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na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brasileiro, solteiro, advogado, portador da Cédula de Identidade nº 17979 - OAB/PA, inscrito no CPF/ME sob o nº 957.558.452-04, residente e domiciliado na Cidade de Castanhal, Estado de Pará, na Avenida Universitária, nº 39, Bairro Santa Lidia,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brasileiro, casado em regime de comunhão parcial de bens, empresário, portador da Cédula de Identidade nº 4446459 – PC/PA, inscrito no CPF/ME sob o nº 780.215.292-53, residente e domiciliado na Cidade de Castanhal, Estado de Pará, na Alameda Orquidia, nº 38, Bairro Santa Lidia,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na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12973D21"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securitizadora com sede na Cidade de São Paulo, Estado de São Paulo, na Avenida Brigadeiro Faria Lima, nº 1.461, 4º andar, conjunto 41, Jardim Paulistano, CEP 01.452-002,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r w:rsidR="00E32398" w:rsidRPr="0091002B">
        <w:rPr>
          <w:rFonts w:ascii="Ebrima" w:hAnsi="Ebrima"/>
          <w:color w:val="000000" w:themeColor="text1"/>
          <w:u w:val="single"/>
        </w:rPr>
        <w:t>Servic</w:t>
      </w:r>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r w:rsidR="008A50F3" w:rsidRPr="0091002B">
        <w:rPr>
          <w:rFonts w:ascii="Ebrima" w:hAnsi="Ebrima"/>
          <w:bCs/>
          <w:u w:val="single"/>
        </w:rPr>
        <w:t>Precal</w:t>
      </w:r>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(ii)</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Servic e a Precal têm interesse em desenvolver os empreendimentos </w:t>
      </w:r>
      <w:r w:rsidRPr="0091002B">
        <w:rPr>
          <w:rFonts w:ascii="Ebrima" w:hAnsi="Ebrima"/>
          <w:color w:val="000000" w:themeColor="text1"/>
        </w:rPr>
        <w:t>imobiliários</w:t>
      </w:r>
      <w:r w:rsidRPr="0091002B">
        <w:rPr>
          <w:rFonts w:ascii="Ebrima" w:hAnsi="Ebrima"/>
        </w:rPr>
        <w:t xml:space="preserve">, descritos no Anexo III da CCB Servic e da CCB Precal, cuja </w:t>
      </w:r>
      <w:commentRangeStart w:id="4"/>
      <w:r w:rsidRPr="0091002B">
        <w:rPr>
          <w:rFonts w:ascii="Ebrima" w:hAnsi="Ebrima"/>
        </w:rPr>
        <w:t>aprovação do projeto arquitetônico, obtenção das respectivas licenças e efetivo início das obras ocorrerão de forma faseada, durante a vigência da CCB Servic e da CCB Precal, definidas abaixo;</w:t>
      </w:r>
      <w:commentRangeEnd w:id="4"/>
      <w:r w:rsidR="00D540F2">
        <w:rPr>
          <w:rStyle w:val="Refdecomentrio"/>
        </w:rPr>
        <w:commentReference w:id="4"/>
      </w:r>
    </w:p>
    <w:p w14:paraId="5304C8AB" w14:textId="77777777" w:rsidR="005B1D5E" w:rsidRPr="0091002B" w:rsidRDefault="005B1D5E" w:rsidP="0091002B">
      <w:pPr>
        <w:spacing w:after="0" w:line="276" w:lineRule="auto"/>
        <w:jc w:val="both"/>
        <w:rPr>
          <w:rFonts w:ascii="Ebrima" w:hAnsi="Ebrima"/>
        </w:rPr>
      </w:pPr>
    </w:p>
    <w:p w14:paraId="6E0333C2" w14:textId="247BAE5D"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Servic e a Precal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8B3F57" w:rsidRPr="0091002B">
        <w:rPr>
          <w:rFonts w:ascii="Ebrima" w:eastAsia="Times New Roman" w:hAnsi="Ebrima" w:cs="Times New Roman"/>
          <w:color w:val="000000"/>
          <w:lang w:eastAsia="pt-BR"/>
        </w:rPr>
        <w:t xml:space="preserve">31 </w:t>
      </w:r>
      <w:r w:rsidRPr="0091002B">
        <w:rPr>
          <w:rFonts w:ascii="Ebrima" w:eastAsia="Times New Roman" w:hAnsi="Ebrima" w:cs="Times New Roman"/>
          <w:color w:val="000000"/>
          <w:lang w:eastAsia="pt-BR"/>
        </w:rPr>
        <w:t xml:space="preserve">de </w:t>
      </w:r>
      <w:r w:rsidR="00AA4E0C" w:rsidRPr="0091002B">
        <w:rPr>
          <w:rFonts w:ascii="Ebrima" w:eastAsia="Times New Roman" w:hAnsi="Ebrima" w:cs="Times New Roman"/>
          <w:color w:val="000000"/>
          <w:lang w:eastAsia="pt-BR"/>
        </w:rPr>
        <w:t>março</w:t>
      </w:r>
      <w:r w:rsidR="008A50F3"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Servic</w:t>
      </w:r>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(ii)</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Precal</w:t>
      </w:r>
      <w:r w:rsidRPr="0091002B">
        <w:rPr>
          <w:rFonts w:ascii="Ebrima" w:eastAsia="Times New Roman" w:hAnsi="Ebrima" w:cs="Times New Roman"/>
          <w:lang w:eastAsia="pt-BR"/>
        </w:rPr>
        <w:t xml:space="preserve">”), </w:t>
      </w:r>
      <w:commentRangeStart w:id="5"/>
      <w:r w:rsidRPr="0091002B">
        <w:rPr>
          <w:rFonts w:ascii="Ebrima" w:eastAsia="Times New Roman" w:hAnsi="Ebrima" w:cs="Times New Roman"/>
          <w:color w:val="000000"/>
          <w:lang w:eastAsia="pt-BR"/>
        </w:rPr>
        <w:t>totalizando o montante de R$ [</w:t>
      </w:r>
      <w:r w:rsidRPr="0091002B">
        <w:rPr>
          <w:rFonts w:ascii="Ebrima" w:eastAsia="Times New Roman" w:hAnsi="Ebrima" w:cs="Times New Roman"/>
          <w:color w:val="000000"/>
          <w:highlight w:val="yellow"/>
          <w:lang w:eastAsia="pt-BR"/>
        </w:rPr>
        <w:t>15.220.000,00 (quinze milhões e duzentos e vinte mil reais)</w:t>
      </w:r>
      <w:r w:rsidRPr="0091002B">
        <w:rPr>
          <w:rFonts w:ascii="Ebrima" w:eastAsia="Times New Roman" w:hAnsi="Ebrima" w:cs="Times New Roman"/>
          <w:color w:val="000000"/>
          <w:lang w:eastAsia="pt-BR"/>
        </w:rPr>
        <w:t>]; [</w:t>
      </w:r>
      <w:r w:rsidRPr="0091002B">
        <w:rPr>
          <w:rFonts w:ascii="Ebrima" w:eastAsia="Times New Roman" w:hAnsi="Ebrima" w:cs="Times New Roman"/>
          <w:color w:val="000000"/>
          <w:highlight w:val="yellow"/>
          <w:lang w:eastAsia="pt-BR"/>
        </w:rPr>
        <w:t>iBS: Aguardando definição do valor referente ao reembolso da Precal para fechamento dos valores das CCBs</w:t>
      </w:r>
      <w:r w:rsidRPr="0091002B">
        <w:rPr>
          <w:rFonts w:ascii="Ebrima" w:eastAsia="Times New Roman" w:hAnsi="Ebrima" w:cs="Times New Roman"/>
          <w:color w:val="000000"/>
          <w:lang w:eastAsia="pt-BR"/>
        </w:rPr>
        <w:t>]</w:t>
      </w:r>
      <w:commentRangeEnd w:id="5"/>
      <w:r w:rsidR="00D540F2">
        <w:rPr>
          <w:rStyle w:val="Refdecomentrio"/>
        </w:rPr>
        <w:commentReference w:id="5"/>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A Credora, posteriormente, cedeu os créditos imobiliários vinculados à CCB Servic e à CCB Precal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6" w:name="_Hlk59034836"/>
      <w:bookmarkStart w:id="7" w:name="_Hlk59095140"/>
      <w:r w:rsidRPr="0091002B">
        <w:rPr>
          <w:rFonts w:ascii="Ebrima" w:hAnsi="Ebrima"/>
          <w:color w:val="000000" w:themeColor="text1"/>
        </w:rPr>
        <w:t xml:space="preserve">Em decorrência da Cessão de Créditos, serão constituídas em favor da Securitizadora,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(ii)</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(iii)</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(iv)</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7A5A07BD"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Ato posto, a Securitizadora,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Servic e da CCB Precal, bem como as Garantias (“</w:t>
      </w:r>
      <w:r w:rsidRPr="0091002B">
        <w:rPr>
          <w:rFonts w:ascii="Ebrima" w:hAnsi="Ebrima"/>
          <w:u w:val="single"/>
        </w:rPr>
        <w:t>CCI</w:t>
      </w:r>
      <w:r w:rsidRPr="0091002B">
        <w:rPr>
          <w:rFonts w:ascii="Ebrima" w:hAnsi="Ebrima"/>
        </w:rPr>
        <w:t>”), nos termos do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Securitizadora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e “</w:t>
      </w:r>
      <w:r w:rsidRPr="0091002B">
        <w:rPr>
          <w:rFonts w:ascii="Ebrima" w:hAnsi="Ebrima"/>
          <w:u w:val="single"/>
        </w:rPr>
        <w:t>Escritura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Por fim, a Securitizadora vinculará os Créditos Imobiliários representados pelas CCI aos certificados de recebíveis imobiliários da 01ª Série da 01ª Emissão da Securitizadora (“</w:t>
      </w:r>
      <w:r w:rsidRPr="0091002B">
        <w:rPr>
          <w:rFonts w:ascii="Ebrima" w:hAnsi="Ebrima"/>
          <w:u w:val="single"/>
        </w:rPr>
        <w:t>CRI</w:t>
      </w:r>
      <w:r w:rsidRPr="0091002B">
        <w:rPr>
          <w:rFonts w:ascii="Ebrima" w:hAnsi="Ebrima"/>
        </w:rPr>
        <w:t>”), nos termos do “</w:t>
      </w:r>
      <w:r w:rsidRPr="0091002B">
        <w:rPr>
          <w:rFonts w:ascii="Ebrima" w:hAnsi="Ebrima"/>
          <w:i/>
          <w:iCs/>
        </w:rPr>
        <w:t>Termo de Securitização de Créditos Imobiliários, Certificados de Recebíveis Imobiliários da 01ª Série da 01ª Emissão da Base Securitizadora de Créditos Imobiliários S.A.</w:t>
      </w:r>
      <w:r w:rsidRPr="0091002B">
        <w:rPr>
          <w:rFonts w:ascii="Ebrima" w:hAnsi="Ebrima"/>
        </w:rPr>
        <w:t xml:space="preserve">”, a ser firmado entre </w:t>
      </w:r>
      <w:r w:rsidRPr="0091002B">
        <w:rPr>
          <w:rFonts w:ascii="Ebrima" w:hAnsi="Ebrima"/>
        </w:rPr>
        <w:lastRenderedPageBreak/>
        <w:t>a Securitizadora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Servic;</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Precal;</w:t>
      </w:r>
    </w:p>
    <w:p w14:paraId="0016306A"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Escritura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ª Emissão da Base Securitizadora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Contrato de Servicing</w:t>
      </w:r>
      <w:r w:rsidRPr="0091002B">
        <w:rPr>
          <w:rFonts w:ascii="Ebrima" w:hAnsi="Ebrima"/>
        </w:rPr>
        <w:t>”);</w:t>
      </w:r>
    </w:p>
    <w:bookmarkEnd w:id="6"/>
    <w:bookmarkEnd w:id="7"/>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Imóvel Servic</w:t>
      </w:r>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conforme descrito no Anexo I ao presente instrumento, em garantia das Obrigações Garantidas (conforme definidas na CCB Servic e na CCB Precal),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Avenças</w:t>
      </w:r>
      <w:r w:rsidR="004E1A7E" w:rsidRPr="0091002B">
        <w:rPr>
          <w:rFonts w:ascii="Ebrima" w:hAnsi="Ebrima"/>
        </w:rPr>
        <w:t>“ (“</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8" w:name="OLE_LINK4"/>
      <w:bookmarkStart w:id="9" w:name="OLE_LINK3"/>
      <w:bookmarkEnd w:id="8"/>
      <w:bookmarkEnd w:id="9"/>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06CE62D6"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conforme características definidas na CCB Servic e na CCB Precal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objeto</w:t>
      </w:r>
      <w:r w:rsidR="00EC58D5" w:rsidRPr="0091002B">
        <w:rPr>
          <w:rFonts w:ascii="Ebrima" w:hAnsi="Ebrima" w:cstheme="minorHAnsi"/>
        </w:rPr>
        <w:t>s</w:t>
      </w:r>
      <w:r w:rsidR="003965C7" w:rsidRPr="0091002B">
        <w:rPr>
          <w:rFonts w:ascii="Ebrima" w:hAnsi="Ebrima" w:cstheme="minorHAnsi"/>
        </w:rPr>
        <w:t xml:space="preserve"> da matrícula </w:t>
      </w:r>
      <w:r w:rsidR="003965C7" w:rsidRPr="0091002B">
        <w:rPr>
          <w:rFonts w:ascii="Ebrima" w:hAnsi="Ebrima" w:cstheme="minorHAnsi"/>
        </w:rPr>
        <w:lastRenderedPageBreak/>
        <w:t>nº</w:t>
      </w:r>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 xml:space="preserve">Pará,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0F3C093C"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no prazo de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r w:rsidR="00B7427E" w:rsidRPr="0091002B">
        <w:rPr>
          <w:rFonts w:ascii="Ebrima" w:hAnsi="Ebrima" w:cstheme="minorHAnsi"/>
          <w:bCs/>
        </w:rPr>
        <w:t>,</w:t>
      </w:r>
      <w:r w:rsidRPr="0091002B">
        <w:rPr>
          <w:rFonts w:ascii="Ebrima" w:hAnsi="Ebrima" w:cs="Calibri"/>
        </w:rPr>
        <w:t xml:space="preserve"> </w:t>
      </w:r>
      <w:r w:rsidRPr="0091002B">
        <w:rPr>
          <w:rFonts w:ascii="Ebrima" w:hAnsi="Ebrima" w:cstheme="minorHAnsi"/>
        </w:rPr>
        <w:t>podendo tal prazo ser prorrogado por igual período no caso de eventual exigência d</w:t>
      </w:r>
      <w:r w:rsidR="00B7427E" w:rsidRPr="0091002B">
        <w:rPr>
          <w:rFonts w:ascii="Ebrima" w:hAnsi="Ebrima" w:cstheme="minorHAnsi"/>
        </w:rPr>
        <w:t>e referido</w:t>
      </w:r>
      <w:r w:rsidRPr="0091002B">
        <w:rPr>
          <w:rFonts w:ascii="Ebrima" w:hAnsi="Ebrima" w:cstheme="minorHAnsi"/>
        </w:rPr>
        <w:t xml:space="preserve"> Cartório de Registro</w:t>
      </w:r>
      <w:r w:rsidR="00B7427E" w:rsidRPr="0091002B">
        <w:rPr>
          <w:rFonts w:ascii="Ebrima" w:hAnsi="Ebrima" w:cstheme="minorHAnsi"/>
        </w:rPr>
        <w:t xml:space="preserve"> de Imóveis</w:t>
      </w:r>
      <w:r w:rsidRPr="0091002B">
        <w:rPr>
          <w:rFonts w:ascii="Ebrima" w:hAnsi="Ebrima" w:cstheme="minorHAnsi"/>
        </w:rPr>
        <w:t>. O documento registrado deverá ser apresentado à Fiduciária, com cópia ao agente fiduciário em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732A02A0"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10"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10"/>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as Obrigações Garantidas estão perfeitamente e integralmente descritas e caracterizadas na CCB Servic e na CCB Precal,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11"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11"/>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2" w:name="_DV_M82"/>
      <w:bookmarkStart w:id="13" w:name="_DV_M83"/>
      <w:bookmarkEnd w:id="12"/>
      <w:bookmarkEnd w:id="13"/>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4" w:name="_DV_M84"/>
      <w:bookmarkEnd w:id="14"/>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5"/>
      <w:bookmarkStart w:id="16" w:name="_DV_M87"/>
      <w:bookmarkEnd w:id="15"/>
      <w:bookmarkEnd w:id="16"/>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7" w:name="_DV_M88"/>
      <w:bookmarkEnd w:id="17"/>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8" w:name="_DV_M89"/>
      <w:bookmarkEnd w:id="18"/>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lastRenderedPageBreak/>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(ii)</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(ii)</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 xml:space="preserve">(ii)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(i</w:t>
      </w:r>
      <w:r w:rsidR="00B32A7C"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r w:rsidR="00B32A7C" w:rsidRPr="0091002B">
        <w:rPr>
          <w:rFonts w:ascii="Ebrima" w:hAnsi="Ebrima" w:cstheme="minorHAnsi"/>
          <w:b/>
          <w:bCs/>
          <w:sz w:val="22"/>
          <w:szCs w:val="22"/>
        </w:rPr>
        <w:t>i</w:t>
      </w:r>
      <w:r w:rsidRPr="0091002B">
        <w:rPr>
          <w:rFonts w:ascii="Ebrima" w:hAnsi="Ebrima" w:cstheme="minorHAnsi"/>
          <w:b/>
          <w:bCs/>
          <w:sz w:val="22"/>
          <w:szCs w:val="22"/>
        </w:rPr>
        <w:t>v)</w:t>
      </w:r>
      <w:r w:rsidRPr="0091002B">
        <w:rPr>
          <w:rFonts w:ascii="Ebrima" w:hAnsi="Ebrima" w:cstheme="minorHAnsi"/>
          <w:sz w:val="22"/>
          <w:szCs w:val="22"/>
        </w:rPr>
        <w:t xml:space="preserve"> não infringem </w:t>
      </w:r>
      <w:r w:rsidRPr="0091002B">
        <w:rPr>
          <w:rFonts w:ascii="Ebrima" w:hAnsi="Ebrima" w:cstheme="minorHAnsi"/>
          <w:sz w:val="22"/>
          <w:szCs w:val="22"/>
        </w:rPr>
        <w:lastRenderedPageBreak/>
        <w:t xml:space="preserve">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 xml:space="preserve">(ii)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Imóvei</w:t>
      </w:r>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r w:rsidR="00825FA6"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r w:rsidR="00825FA6" w:rsidRPr="0091002B">
        <w:rPr>
          <w:rFonts w:ascii="Ebrima" w:hAnsi="Ebrima" w:cstheme="minorHAnsi"/>
          <w:b/>
          <w:bCs/>
          <w:sz w:val="22"/>
          <w:szCs w:val="22"/>
        </w:rPr>
        <w:t>iii</w:t>
      </w:r>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r w:rsidR="00862554" w:rsidRPr="0091002B">
        <w:rPr>
          <w:rFonts w:ascii="Ebrima" w:hAnsi="Ebrima" w:cstheme="minorHAnsi"/>
          <w:b/>
          <w:bCs/>
          <w:sz w:val="22"/>
          <w:szCs w:val="22"/>
        </w:rPr>
        <w:t>iv</w:t>
      </w:r>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 xml:space="preserve">integralmente pelos custos de investigação, custos de limpeza, honorários de consultores, custos de resposta, ressarcimento </w:t>
      </w:r>
      <w:r w:rsidRPr="0091002B">
        <w:rPr>
          <w:rFonts w:ascii="Ebrima" w:hAnsi="Ebrima" w:cstheme="minorHAnsi"/>
          <w:sz w:val="22"/>
          <w:szCs w:val="22"/>
        </w:rPr>
        <w:lastRenderedPageBreak/>
        <w:t>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58BCD11B"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esta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autorizada a adotar as medidas administrativas e/ou judiciais necessárias ao fiel cumprimento das obrigações assumidas no presente instrumento.</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0AA7D85D" w14:textId="6746390E" w:rsidR="00384748" w:rsidRPr="0091002B" w:rsidRDefault="00384748" w:rsidP="0091002B">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19"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19"/>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xml:space="preserve">, a responsabilidade pelo pagamento do principal e acessórios pactuados, além das despesas com publicação dos editais </w:t>
      </w:r>
      <w:r w:rsidRPr="0091002B">
        <w:rPr>
          <w:rFonts w:ascii="Ebrima" w:hAnsi="Ebrima" w:cstheme="minorHAnsi"/>
        </w:rPr>
        <w:lastRenderedPageBreak/>
        <w:t>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4CD8EF0B"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073CF0" w:rsidRPr="0091002B">
        <w:rPr>
          <w:rFonts w:ascii="Ebrima" w:hAnsi="Ebrima" w:cstheme="minorHAnsi"/>
        </w:rPr>
        <w:t xml:space="preserve">para </w:t>
      </w:r>
      <w:r w:rsidR="001A18FA" w:rsidRPr="0091002B">
        <w:rPr>
          <w:rFonts w:ascii="Ebrima" w:hAnsi="Ebrima" w:cstheme="minorHAnsi"/>
        </w:rPr>
        <w:t>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r w:rsidR="00073CF0" w:rsidRPr="0091002B">
        <w:rPr>
          <w:rFonts w:ascii="Ebrima" w:hAnsi="Ebrima" w:cstheme="minorHAnsi"/>
        </w:rPr>
        <w:t xml:space="preserve">à </w:t>
      </w:r>
      <w:r w:rsidR="00762042" w:rsidRPr="0091002B">
        <w:rPr>
          <w:rFonts w:ascii="Ebrima" w:hAnsi="Ebrima" w:cstheme="minorHAnsi"/>
        </w:rPr>
        <w:t xml:space="preserve">seus representantes legais ou </w:t>
      </w:r>
      <w:r w:rsidR="00073CF0" w:rsidRPr="0091002B">
        <w:rPr>
          <w:rFonts w:ascii="Ebrima" w:hAnsi="Ebrima" w:cstheme="minorHAnsi"/>
        </w:rPr>
        <w:t xml:space="preserve">à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20"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 xml:space="preserve">9.514/97. Nos condomínios edilícios ou outras espécies de conjuntos imobiliários </w:t>
      </w:r>
      <w:r w:rsidRPr="0091002B">
        <w:rPr>
          <w:rFonts w:ascii="Ebrima" w:hAnsi="Ebrima" w:cstheme="minorHAnsi"/>
        </w:rPr>
        <w:lastRenderedPageBreak/>
        <w:t>com controle de acesso, esta intimação poderá ser feita ao funcionário da portaria responsável pelo recebimento de correspondência; e</w:t>
      </w:r>
      <w:bookmarkEnd w:id="20"/>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21" w:name="_Toc510869701"/>
      <w:r w:rsidRPr="0091002B">
        <w:rPr>
          <w:rFonts w:ascii="Ebrima" w:hAnsi="Ebrima" w:cstheme="minorHAnsi"/>
          <w:i w:val="0"/>
          <w:sz w:val="22"/>
          <w:szCs w:val="22"/>
        </w:rPr>
        <w:lastRenderedPageBreak/>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21"/>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1264CD0F"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ser</w:t>
      </w:r>
      <w:r w:rsidR="009925D2" w:rsidRPr="0091002B">
        <w:rPr>
          <w:rFonts w:ascii="Ebrima" w:hAnsi="Ebrima" w:cstheme="minorHAnsi"/>
        </w:rPr>
        <w:t>á</w:t>
      </w:r>
      <w:r w:rsidR="00762042" w:rsidRPr="0091002B">
        <w:rPr>
          <w:rFonts w:ascii="Ebrima" w:hAnsi="Ebrima" w:cstheme="minorHAnsi"/>
        </w:rPr>
        <w:t xml:space="preserve"> ofertad</w:t>
      </w:r>
      <w:r w:rsidR="009B190A" w:rsidRPr="0091002B">
        <w:rPr>
          <w:rFonts w:ascii="Ebrima" w:hAnsi="Ebrima" w:cstheme="minorHAnsi"/>
        </w:rPr>
        <w:t>o</w:t>
      </w:r>
      <w:r w:rsidR="00AA764C" w:rsidRPr="0091002B">
        <w:rPr>
          <w:rFonts w:ascii="Ebrima" w:hAnsi="Ebrima" w:cstheme="minorHAnsi"/>
        </w:rPr>
        <w:t>s</w:t>
      </w:r>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lastRenderedPageBreak/>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17D84AFA"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abaixo, observado o disposto n</w:t>
      </w:r>
      <w:r w:rsidR="00FE300B" w:rsidRPr="0091002B">
        <w:rPr>
          <w:rFonts w:ascii="Ebrima" w:hAnsi="Ebrima" w:cstheme="minorHAnsi"/>
        </w:rPr>
        <w:t>a Cláusula</w:t>
      </w:r>
      <w:r w:rsidRPr="0091002B">
        <w:rPr>
          <w:rFonts w:ascii="Ebrima" w:hAnsi="Ebrima" w:cstheme="minorHAnsi"/>
        </w:rPr>
        <w:t xml:space="preserve"> 5.6. abaixo.</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xml:space="preserve">”, itens (ii), (iii), (iv),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5AA035E1"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dentro de 30 (trinta)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quitaçã</w:t>
      </w:r>
      <w:r w:rsidR="001A07B4" w:rsidRPr="0091002B">
        <w:rPr>
          <w:rFonts w:ascii="Ebrima" w:hAnsi="Ebrima" w:cstheme="minorHAnsi"/>
        </w:rPr>
        <w:t>o, sob pena de multa em favor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equivalente a um total de 0,5% (</w:t>
      </w:r>
      <w:r w:rsidR="008600C2" w:rsidRPr="0091002B">
        <w:rPr>
          <w:rFonts w:ascii="Ebrima" w:hAnsi="Ebrima" w:cstheme="minorHAnsi"/>
        </w:rPr>
        <w:t xml:space="preserve">cinco décimos </w:t>
      </w:r>
      <w:r w:rsidRPr="0091002B">
        <w:rPr>
          <w:rFonts w:ascii="Ebrima" w:hAnsi="Ebrima" w:cstheme="minorHAnsi"/>
        </w:rPr>
        <w:t>por cento) ao mês, ou fração, sobre o valor das Obrigações Garantidas executadas.</w:t>
      </w:r>
    </w:p>
    <w:p w14:paraId="229468D2" w14:textId="0F6273E4" w:rsidR="00762042" w:rsidRPr="0091002B" w:rsidRDefault="00762042" w:rsidP="0091002B">
      <w:pPr>
        <w:spacing w:after="0" w:line="276" w:lineRule="auto"/>
        <w:jc w:val="both"/>
        <w:rPr>
          <w:rFonts w:ascii="Ebrima" w:hAnsi="Ebrima" w:cstheme="minorHAnsi"/>
        </w:rPr>
      </w:pPr>
    </w:p>
    <w:p w14:paraId="3286127D" w14:textId="6216200D" w:rsidR="00762042" w:rsidRPr="0091002B" w:rsidRDefault="00762042" w:rsidP="0091002B">
      <w:pPr>
        <w:pStyle w:val="PargrafodaLista"/>
        <w:numPr>
          <w:ilvl w:val="2"/>
          <w:numId w:val="8"/>
        </w:numPr>
        <w:spacing w:after="0" w:line="276" w:lineRule="auto"/>
        <w:ind w:left="1417" w:firstLine="0"/>
        <w:jc w:val="both"/>
        <w:rPr>
          <w:rFonts w:ascii="Ebrima" w:hAnsi="Ebrima" w:cstheme="minorHAnsi"/>
        </w:rPr>
      </w:pPr>
      <w:r w:rsidRPr="0091002B">
        <w:rPr>
          <w:rFonts w:ascii="Ebrima" w:hAnsi="Ebrima" w:cstheme="minorHAnsi"/>
        </w:rPr>
        <w:t xml:space="preserve">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também serão extintas as Obrigações Garantidas se no segundo leilão não houver licitante, hipótese em que também se aplicará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22"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Start w:id="23" w:name="_GoBack"/>
      <w:bookmarkEnd w:id="22"/>
      <w:bookmarkEnd w:id="23"/>
    </w:p>
    <w:p w14:paraId="7424126D" w14:textId="77777777" w:rsidR="00762042" w:rsidRPr="0091002B" w:rsidRDefault="00762042" w:rsidP="0091002B">
      <w:pPr>
        <w:spacing w:after="0" w:line="276" w:lineRule="auto"/>
        <w:jc w:val="both"/>
        <w:rPr>
          <w:rFonts w:ascii="Ebrima" w:hAnsi="Ebrima" w:cstheme="minorHAnsi"/>
          <w:b/>
        </w:rPr>
      </w:pPr>
    </w:p>
    <w:p w14:paraId="26E3CD25" w14:textId="1BD74690" w:rsidR="00762042" w:rsidRPr="0091002B" w:rsidRDefault="00762042" w:rsidP="0091002B">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commentRangeStart w:id="24"/>
      <w:r w:rsidRPr="0091002B">
        <w:rPr>
          <w:rFonts w:ascii="Ebrima" w:hAnsi="Ebrima" w:cstheme="minorHAnsi"/>
        </w:rPr>
        <w:t>As Partes estabelecem, de comum acordo, que o valor total de venda</w:t>
      </w:r>
      <w:r w:rsidR="00944A1F" w:rsidRPr="0091002B">
        <w:rPr>
          <w:rFonts w:ascii="Ebrima" w:hAnsi="Ebrima" w:cstheme="minorHAnsi"/>
        </w:rPr>
        <w:t xml:space="preserve"> 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para fins de leilão, é de R$</w:t>
      </w:r>
      <w:r w:rsidR="00F92A3B" w:rsidRPr="0091002B">
        <w:rPr>
          <w:rFonts w:ascii="Ebrima" w:eastAsia="Times New Roman" w:hAnsi="Ebrima" w:cstheme="minorHAnsi"/>
          <w:color w:val="000000"/>
          <w:lang w:eastAsia="pt-BR"/>
        </w:rPr>
        <w:t xml:space="preserve"> </w:t>
      </w:r>
      <w:r w:rsidR="00CE13D3" w:rsidRPr="0091002B">
        <w:rPr>
          <w:rFonts w:ascii="Ebrima" w:hAnsi="Ebrima"/>
        </w:rPr>
        <w:t>[</w:t>
      </w:r>
      <w:r w:rsidR="00CE13D3" w:rsidRPr="0091002B">
        <w:rPr>
          <w:rFonts w:ascii="Ebrima" w:hAnsi="Ebrima"/>
          <w:highlight w:val="yellow"/>
        </w:rPr>
        <w:t>•</w:t>
      </w:r>
      <w:r w:rsidR="00CE13D3" w:rsidRPr="0091002B">
        <w:rPr>
          <w:rFonts w:ascii="Ebrima" w:hAnsi="Ebrima"/>
        </w:rPr>
        <w:t>]</w:t>
      </w:r>
      <w:r w:rsidR="004B5098" w:rsidRPr="0091002B">
        <w:rPr>
          <w:rFonts w:ascii="Ebrima" w:hAnsi="Ebrima"/>
        </w:rPr>
        <w:t xml:space="preserve"> </w:t>
      </w:r>
      <w:r w:rsidR="004D49C7" w:rsidRPr="0091002B">
        <w:rPr>
          <w:rFonts w:ascii="Ebrima" w:hAnsi="Ebrima" w:cstheme="minorHAnsi"/>
        </w:rPr>
        <w:t>(</w:t>
      </w:r>
      <w:r w:rsidR="00CE13D3" w:rsidRPr="0091002B">
        <w:rPr>
          <w:rFonts w:ascii="Ebrima" w:hAnsi="Ebrima"/>
        </w:rPr>
        <w:t>[</w:t>
      </w:r>
      <w:r w:rsidR="00CE13D3" w:rsidRPr="0091002B">
        <w:rPr>
          <w:rFonts w:ascii="Ebrima" w:hAnsi="Ebrima"/>
          <w:highlight w:val="yellow"/>
        </w:rPr>
        <w:t>•</w:t>
      </w:r>
      <w:r w:rsidR="00CE13D3" w:rsidRPr="0091002B">
        <w:rPr>
          <w:rFonts w:ascii="Ebrima" w:hAnsi="Ebrima"/>
        </w:rPr>
        <w:t>]</w:t>
      </w:r>
      <w:r w:rsidR="004B5098" w:rsidRPr="0091002B">
        <w:rPr>
          <w:rFonts w:ascii="Ebrima" w:hAnsi="Ebrima"/>
        </w:rPr>
        <w:t xml:space="preserve"> reais</w:t>
      </w:r>
      <w:r w:rsidR="004D49C7" w:rsidRPr="0091002B">
        <w:rPr>
          <w:rFonts w:ascii="Ebrima" w:hAnsi="Ebrima" w:cstheme="minorHAnsi"/>
        </w:rPr>
        <w:t>)</w:t>
      </w:r>
      <w:r w:rsidR="004D49C7" w:rsidRPr="0091002B" w:rsidDel="00571EAF">
        <w:rPr>
          <w:rFonts w:ascii="Ebrima" w:hAnsi="Ebrima" w:cstheme="minorHAnsi"/>
        </w:rPr>
        <w:t xml:space="preserve"> </w:t>
      </w:r>
      <w:r w:rsidRPr="0091002B">
        <w:rPr>
          <w:rFonts w:ascii="Ebrima" w:hAnsi="Ebrima" w:cstheme="minorHAnsi"/>
        </w:rPr>
        <w:t>(“</w:t>
      </w:r>
      <w:r w:rsidRPr="0091002B">
        <w:rPr>
          <w:rFonts w:ascii="Ebrima" w:hAnsi="Ebrima" w:cstheme="minorHAnsi"/>
          <w:u w:val="single"/>
        </w:rPr>
        <w:t>Valor de Venda</w:t>
      </w:r>
      <w:r w:rsidRPr="0091002B">
        <w:rPr>
          <w:rFonts w:ascii="Ebrima" w:hAnsi="Ebrima" w:cstheme="minorHAnsi"/>
        </w:rPr>
        <w:t>”)</w:t>
      </w:r>
      <w:r w:rsidR="00F27272" w:rsidRPr="0091002B">
        <w:rPr>
          <w:rFonts w:ascii="Ebrima" w:hAnsi="Ebrima" w:cstheme="minorHAnsi"/>
        </w:rPr>
        <w:t>.</w:t>
      </w:r>
      <w:commentRangeEnd w:id="24"/>
      <w:r w:rsidR="00D540F2">
        <w:rPr>
          <w:rStyle w:val="Refdecomentrio"/>
        </w:rPr>
        <w:commentReference w:id="24"/>
      </w:r>
    </w:p>
    <w:p w14:paraId="0C41CD80" w14:textId="77777777" w:rsidR="00762042" w:rsidRPr="0091002B" w:rsidRDefault="00762042" w:rsidP="0091002B">
      <w:pPr>
        <w:spacing w:after="0" w:line="276" w:lineRule="auto"/>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25"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25"/>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(ii)</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(iii)</w:t>
      </w:r>
      <w:r w:rsidR="00762042" w:rsidRPr="0091002B">
        <w:rPr>
          <w:rFonts w:ascii="Ebrima" w:hAnsi="Ebrima" w:cstheme="minorHAnsi"/>
        </w:rPr>
        <w:t xml:space="preserve"> o parte interessada apresente Laudo de Avaliação realizado por sociedade idônea e de </w:t>
      </w:r>
      <w:r w:rsidR="00762042" w:rsidRPr="0091002B">
        <w:rPr>
          <w:rFonts w:ascii="Ebrima" w:hAnsi="Ebrima" w:cstheme="minorHAnsi"/>
        </w:rPr>
        <w:lastRenderedPageBreak/>
        <w:t>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26"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26"/>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w:t>
      </w:r>
      <w:r w:rsidR="00A03588" w:rsidRPr="0091002B">
        <w:rPr>
          <w:rFonts w:ascii="Ebrima" w:hAnsi="Ebrima" w:cstheme="minorHAnsi"/>
        </w:rPr>
        <w:lastRenderedPageBreak/>
        <w:t>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27" w:name="_DV_M29"/>
      <w:bookmarkStart w:id="28" w:name="_DV_C42"/>
      <w:bookmarkStart w:id="29" w:name="_DV_M134"/>
      <w:bookmarkEnd w:id="27"/>
      <w:bookmarkEnd w:id="28"/>
      <w:bookmarkEnd w:id="29"/>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(ii)</w:t>
      </w:r>
      <w:r w:rsidRPr="0091002B">
        <w:rPr>
          <w:rFonts w:ascii="Ebrima" w:hAnsi="Ebrim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w:t>
      </w:r>
      <w:r w:rsidRPr="0091002B">
        <w:rPr>
          <w:rFonts w:ascii="Ebrima" w:hAnsi="Ebrima" w:cs="Arial"/>
        </w:rPr>
        <w:lastRenderedPageBreak/>
        <w:t xml:space="preserve">aplicar-se-ão tanto no singular quanto no plural e o gênero masculino incluirá o feminino e vice-versa; </w:t>
      </w:r>
      <w:r w:rsidRPr="0091002B">
        <w:rPr>
          <w:rFonts w:ascii="Ebrima" w:hAnsi="Ebrima" w:cs="Arial"/>
          <w:b/>
          <w:bCs/>
        </w:rPr>
        <w:t>(ii)</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91002B">
        <w:rPr>
          <w:rFonts w:ascii="Ebrima" w:hAnsi="Ebrima" w:cs="Arial"/>
          <w:b/>
          <w:bCs/>
        </w:rPr>
        <w:t>(iii)</w:t>
      </w:r>
      <w:r w:rsidRPr="0091002B">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91002B">
        <w:rPr>
          <w:rFonts w:ascii="Ebrima" w:hAnsi="Ebrima" w:cs="Arial"/>
          <w:b/>
          <w:bCs/>
        </w:rPr>
        <w:t xml:space="preserve">(iv)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(vii)</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(viii)</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(ix)</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70935A92"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30"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 Segmento CETIP UTVM e/ou demais reguladores, bem como de exigências formuladas por Cartórios de RTD, Cartórios de Registro de Imóveis e/ou Juntas Comerciais pertinentes aos Documentos da Operação; </w:t>
      </w:r>
      <w:r w:rsidRPr="0091002B">
        <w:rPr>
          <w:rFonts w:ascii="Ebrima" w:hAnsi="Ebrima" w:cs="Arial"/>
          <w:b/>
          <w:bCs/>
        </w:rPr>
        <w:t>(ii)</w:t>
      </w:r>
      <w:r w:rsidRPr="0091002B">
        <w:rPr>
          <w:rFonts w:ascii="Ebrima" w:hAnsi="Ebrima" w:cs="Arial"/>
        </w:rPr>
        <w:t xml:space="preserve"> quando necessário aditar o instrumentos próprios de constituição das Garantias, em razão de substituição e/ou reforço de Garantias; </w:t>
      </w:r>
      <w:r w:rsidRPr="0091002B">
        <w:rPr>
          <w:rFonts w:ascii="Ebrima" w:hAnsi="Ebrima" w:cs="Arial"/>
          <w:b/>
          <w:bCs/>
        </w:rPr>
        <w:t>(iii)</w:t>
      </w:r>
      <w:r w:rsidRPr="0091002B">
        <w:rPr>
          <w:rFonts w:ascii="Ebrima" w:hAnsi="Ebrima" w:cs="Arial"/>
        </w:rPr>
        <w:t xml:space="preserve"> quando </w:t>
      </w:r>
      <w:r w:rsidRPr="0091002B">
        <w:rPr>
          <w:rFonts w:ascii="Ebrima" w:hAnsi="Ebrima" w:cs="Arial"/>
        </w:rPr>
        <w:lastRenderedPageBreak/>
        <w:t xml:space="preserve">verificado erro material, de remissão, seja ele um erro grosseiro, de digitação ou aritmético; </w:t>
      </w:r>
      <w:r w:rsidRPr="0091002B">
        <w:rPr>
          <w:rFonts w:ascii="Ebrima" w:hAnsi="Ebrima" w:cs="Arial"/>
          <w:b/>
          <w:bCs/>
        </w:rPr>
        <w:t>(iv)</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30"/>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permanecerá válido até que quaisquer valores devidos em decorrência da emissão da CCB Servic e da CCB Precal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45EEAD3A"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31" w:name="_Toc41728607"/>
      <w:bookmarkStart w:id="32" w:name="_Toc532964159"/>
      <w:r w:rsidRPr="0091002B">
        <w:rPr>
          <w:rFonts w:ascii="Ebrima" w:hAnsi="Ebrima" w:cstheme="minorHAnsi"/>
          <w:i w:val="0"/>
          <w:sz w:val="22"/>
          <w:szCs w:val="22"/>
        </w:rPr>
        <w:t xml:space="preserve">CLÁUSULA </w:t>
      </w:r>
      <w:bookmarkStart w:id="33"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34" w:name="_DV_M143"/>
      <w:bookmarkEnd w:id="33"/>
      <w:bookmarkEnd w:id="34"/>
      <w:r w:rsidRPr="0091002B">
        <w:rPr>
          <w:rFonts w:ascii="Ebrima" w:hAnsi="Ebrima" w:cstheme="minorHAnsi"/>
          <w:i w:val="0"/>
          <w:sz w:val="22"/>
          <w:szCs w:val="22"/>
        </w:rPr>
        <w:t xml:space="preserve"> </w:t>
      </w:r>
      <w:bookmarkEnd w:id="31"/>
      <w:bookmarkEnd w:id="32"/>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35" w:name="_Hlk495259044"/>
      <w:bookmarkStart w:id="36"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748E30A7"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37" w:name="_Hlk485099735"/>
      <w:r w:rsidRPr="0091002B">
        <w:rPr>
          <w:rFonts w:ascii="Ebrima" w:hAnsi="Ebrima"/>
        </w:rPr>
        <w:t>Câmara de Arbitragem Empresarial do Brasil – CAMARB</w:t>
      </w:r>
      <w:bookmarkEnd w:id="37"/>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8" w:name="_DV_M525"/>
      <w:bookmarkEnd w:id="38"/>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9" w:name="_DV_M527"/>
      <w:bookmarkEnd w:id="39"/>
      <w:r w:rsidRPr="0091002B">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0" w:name="_DV_M529"/>
      <w:bookmarkEnd w:id="40"/>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o idioma utilizado será o Português Brasileiro (pt-BR)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lastRenderedPageBreak/>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w:t>
      </w:r>
      <w:r w:rsidRPr="0091002B">
        <w:rPr>
          <w:rFonts w:ascii="Ebrima" w:hAnsi="Ebrima"/>
        </w:rPr>
        <w:lastRenderedPageBreak/>
        <w:t xml:space="preserve">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41" w:name="_DV_M148"/>
      <w:bookmarkStart w:id="42" w:name="_DV_M150"/>
      <w:bookmarkEnd w:id="35"/>
      <w:bookmarkEnd w:id="36"/>
      <w:bookmarkEnd w:id="41"/>
      <w:bookmarkEnd w:id="42"/>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5CA3478B"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1241B5" w:rsidRPr="0091002B">
        <w:rPr>
          <w:rFonts w:ascii="Ebrima" w:hAnsi="Ebrima" w:cstheme="minorHAnsi"/>
        </w:rPr>
        <w:t>31</w:t>
      </w:r>
      <w:r w:rsidR="001E1E36" w:rsidRPr="0091002B">
        <w:rPr>
          <w:rFonts w:ascii="Ebrima" w:hAnsi="Ebrima" w:cstheme="minorHAnsi"/>
        </w:rPr>
        <w:t xml:space="preserve"> </w:t>
      </w:r>
      <w:r w:rsidR="00B57DA0" w:rsidRPr="0091002B">
        <w:rPr>
          <w:rFonts w:ascii="Ebrima" w:hAnsi="Ebrima" w:cstheme="minorHAnsi"/>
        </w:rPr>
        <w:t xml:space="preserve">de </w:t>
      </w:r>
      <w:r w:rsidRPr="0091002B">
        <w:rPr>
          <w:rFonts w:ascii="Ebrima" w:hAnsi="Ebrima" w:cstheme="minorHAnsi"/>
        </w:rPr>
        <w:t>março</w:t>
      </w:r>
      <w:r w:rsidR="00A856BA"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2E3AE1B2" w14:textId="0883F460" w:rsidR="00581E0F" w:rsidRPr="0091002B" w:rsidRDefault="00301F8F" w:rsidP="0091002B">
      <w:pPr>
        <w:spacing w:after="0" w:line="276" w:lineRule="auto"/>
        <w:rPr>
          <w:rFonts w:ascii="Ebrima" w:hAnsi="Ebrima" w:cs="Calibri"/>
          <w:i/>
        </w:rPr>
      </w:pPr>
      <w:r w:rsidRPr="0091002B">
        <w:rPr>
          <w:rFonts w:ascii="Ebrima" w:hAnsi="Ebrima" w:cs="Calibri"/>
          <w:i/>
        </w:rPr>
        <w:br w:type="page"/>
      </w:r>
      <w:bookmarkStart w:id="43" w:name="_Toc451888019"/>
      <w:bookmarkStart w:id="44" w:name="_Toc453263792"/>
      <w:bookmarkStart w:id="45" w:name="_Toc344371882"/>
    </w:p>
    <w:p w14:paraId="2E8CF38B" w14:textId="7ACAE36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lastRenderedPageBreak/>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p w14:paraId="6FC6A46F" w14:textId="329F2C1D" w:rsidR="00E02F04" w:rsidRPr="0091002B" w:rsidRDefault="00E02F04" w:rsidP="0091002B">
      <w:pPr>
        <w:spacing w:after="0" w:line="276" w:lineRule="auto"/>
        <w:rPr>
          <w:rFonts w:ascii="Ebrima" w:hAnsi="Ebrima" w:cstheme="minorHAnsi"/>
          <w:b/>
          <w:bCs/>
        </w:rPr>
      </w:pPr>
      <w:r w:rsidRPr="0091002B">
        <w:rPr>
          <w:rFonts w:ascii="Ebrima" w:hAnsi="Ebrima" w:cstheme="minorHAnsi"/>
          <w:b/>
          <w:bCs/>
        </w:rPr>
        <w:br w:type="page"/>
      </w:r>
    </w:p>
    <w:p w14:paraId="39205758" w14:textId="1C73AC66"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lastRenderedPageBreak/>
        <w:t>ANEXO II-A</w:t>
      </w:r>
    </w:p>
    <w:p w14:paraId="366AC0A8" w14:textId="22003480"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CARACTERÍSTICAS DA CCB SERVIC</w:t>
      </w:r>
    </w:p>
    <w:p w14:paraId="3446D9E0" w14:textId="77777777" w:rsidR="00240B3F" w:rsidRPr="0091002B" w:rsidRDefault="00240B3F" w:rsidP="0091002B">
      <w:pPr>
        <w:spacing w:after="0" w:line="276" w:lineRule="auto"/>
        <w:jc w:val="center"/>
        <w:rPr>
          <w:rFonts w:ascii="Ebrima" w:hAnsi="Ebrima" w:cs="Calibri"/>
        </w:rPr>
      </w:pPr>
    </w:p>
    <w:p w14:paraId="386DBFFA" w14:textId="2972CD9D" w:rsidR="00240B3F" w:rsidRPr="0091002B" w:rsidRDefault="00240B3F" w:rsidP="0091002B">
      <w:pPr>
        <w:spacing w:after="0" w:line="276" w:lineRule="auto"/>
        <w:jc w:val="center"/>
        <w:rPr>
          <w:rFonts w:ascii="Ebrima" w:hAnsi="Ebrima" w:cs="Calibri"/>
        </w:rPr>
      </w:pPr>
      <w:r w:rsidRPr="0091002B">
        <w:rPr>
          <w:rFonts w:ascii="Ebrima" w:hAnsi="Ebrima" w:cs="Calibri"/>
        </w:rPr>
        <w:t>[</w:t>
      </w:r>
      <w:r w:rsidRPr="0091002B">
        <w:rPr>
          <w:rFonts w:ascii="Ebrima" w:hAnsi="Ebrima" w:cs="Calibri"/>
          <w:highlight w:val="yellow"/>
        </w:rPr>
        <w:t>•</w:t>
      </w:r>
      <w:r w:rsidRPr="0091002B">
        <w:rPr>
          <w:rFonts w:ascii="Ebrima" w:hAnsi="Ebrima" w:cs="Calibri"/>
        </w:rPr>
        <w:t>]</w:t>
      </w:r>
    </w:p>
    <w:p w14:paraId="2E89FDCF" w14:textId="77777777" w:rsidR="00240B3F" w:rsidRPr="0091002B" w:rsidRDefault="00240B3F" w:rsidP="0091002B">
      <w:pPr>
        <w:spacing w:after="0" w:line="276" w:lineRule="auto"/>
        <w:rPr>
          <w:rFonts w:ascii="Ebrima" w:hAnsi="Ebrima" w:cs="Calibri"/>
        </w:rPr>
      </w:pPr>
      <w:r w:rsidRPr="0091002B">
        <w:rPr>
          <w:rFonts w:ascii="Ebrima" w:hAnsi="Ebrima" w:cs="Calibri"/>
        </w:rPr>
        <w:br w:type="page"/>
      </w:r>
    </w:p>
    <w:p w14:paraId="7EDACA0F" w14:textId="4A7C3B1B" w:rsidR="00240B3F" w:rsidRPr="0091002B" w:rsidRDefault="00240B3F" w:rsidP="0091002B">
      <w:pPr>
        <w:spacing w:after="0" w:line="276" w:lineRule="auto"/>
        <w:jc w:val="center"/>
        <w:rPr>
          <w:rFonts w:ascii="Ebrima" w:hAnsi="Ebrima" w:cstheme="minorHAnsi"/>
          <w:b/>
          <w:bCs/>
        </w:rPr>
      </w:pPr>
      <w:r w:rsidRPr="0091002B">
        <w:rPr>
          <w:rFonts w:ascii="Ebrima" w:hAnsi="Ebrima" w:cs="Calibri"/>
          <w:b/>
          <w:bCs/>
        </w:rPr>
        <w:lastRenderedPageBreak/>
        <w:t>ANEXO II</w:t>
      </w:r>
      <w:r w:rsidRPr="0091002B">
        <w:rPr>
          <w:rFonts w:ascii="Ebrima" w:hAnsi="Ebrima" w:cstheme="minorHAnsi"/>
          <w:b/>
          <w:bCs/>
        </w:rPr>
        <w:t>-B</w:t>
      </w:r>
    </w:p>
    <w:p w14:paraId="082E29DA" w14:textId="150431CB"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CARACTERÍSTICAS DA CCB PRECAL</w:t>
      </w:r>
    </w:p>
    <w:p w14:paraId="5CF6EF5E" w14:textId="77777777" w:rsidR="00240B3F" w:rsidRPr="0091002B" w:rsidRDefault="00240B3F" w:rsidP="0091002B">
      <w:pPr>
        <w:spacing w:after="0" w:line="276" w:lineRule="auto"/>
        <w:jc w:val="center"/>
        <w:rPr>
          <w:rFonts w:ascii="Ebrima" w:hAnsi="Ebrima" w:cstheme="minorHAnsi"/>
          <w:b/>
          <w:bCs/>
        </w:rPr>
      </w:pPr>
    </w:p>
    <w:p w14:paraId="6E084923" w14:textId="77777777" w:rsidR="00240B3F" w:rsidRPr="0091002B" w:rsidRDefault="00240B3F" w:rsidP="0091002B">
      <w:pPr>
        <w:spacing w:after="0" w:line="276" w:lineRule="auto"/>
        <w:jc w:val="center"/>
        <w:rPr>
          <w:rFonts w:ascii="Ebrima" w:hAnsi="Ebrima" w:cs="Calibri"/>
        </w:rPr>
      </w:pPr>
      <w:r w:rsidRPr="0091002B">
        <w:rPr>
          <w:rFonts w:ascii="Ebrima" w:hAnsi="Ebrima" w:cs="Calibri"/>
        </w:rPr>
        <w:t>[</w:t>
      </w:r>
      <w:r w:rsidRPr="0091002B">
        <w:rPr>
          <w:rFonts w:ascii="Ebrima" w:hAnsi="Ebrima" w:cs="Calibri"/>
          <w:highlight w:val="yellow"/>
        </w:rPr>
        <w:t>•</w:t>
      </w:r>
      <w:r w:rsidRPr="0091002B">
        <w:rPr>
          <w:rFonts w:ascii="Ebrima" w:hAnsi="Ebrima" w:cs="Calibri"/>
        </w:rPr>
        <w:t>]</w:t>
      </w:r>
    </w:p>
    <w:p w14:paraId="4EEAC5B7" w14:textId="77777777" w:rsidR="00240B3F" w:rsidRPr="0091002B" w:rsidRDefault="00240B3F" w:rsidP="0091002B">
      <w:pPr>
        <w:spacing w:after="0" w:line="276" w:lineRule="auto"/>
        <w:jc w:val="center"/>
        <w:rPr>
          <w:rFonts w:ascii="Ebrima" w:hAnsi="Ebrima" w:cstheme="minorHAnsi"/>
          <w:b/>
          <w:bCs/>
        </w:rPr>
      </w:pPr>
    </w:p>
    <w:p w14:paraId="20124F9D" w14:textId="77777777" w:rsidR="00240B3F" w:rsidRPr="0091002B" w:rsidRDefault="00240B3F" w:rsidP="0091002B">
      <w:pPr>
        <w:spacing w:after="0" w:line="276" w:lineRule="auto"/>
        <w:jc w:val="center"/>
        <w:rPr>
          <w:rFonts w:ascii="Ebrima" w:hAnsi="Ebrima" w:cs="Calibri"/>
        </w:rPr>
      </w:pPr>
    </w:p>
    <w:p w14:paraId="7E184914" w14:textId="77777777" w:rsidR="00240B3F" w:rsidRPr="0091002B" w:rsidRDefault="00240B3F" w:rsidP="0091002B">
      <w:pPr>
        <w:spacing w:after="0" w:line="276" w:lineRule="auto"/>
        <w:jc w:val="center"/>
        <w:rPr>
          <w:rFonts w:ascii="Ebrima" w:hAnsi="Ebrima" w:cstheme="minorHAnsi"/>
          <w:b/>
        </w:rPr>
      </w:pPr>
    </w:p>
    <w:p w14:paraId="361D9D00" w14:textId="182D7C64" w:rsidR="00240B3F" w:rsidRPr="0091002B" w:rsidRDefault="00240B3F" w:rsidP="0091002B">
      <w:pPr>
        <w:spacing w:after="0" w:line="276" w:lineRule="auto"/>
        <w:rPr>
          <w:rFonts w:ascii="Ebrima" w:hAnsi="Ebrima" w:cstheme="minorHAnsi"/>
          <w:b/>
        </w:rPr>
      </w:pPr>
    </w:p>
    <w:bookmarkEnd w:id="43"/>
    <w:bookmarkEnd w:id="44"/>
    <w:bookmarkEnd w:id="45"/>
    <w:p w14:paraId="334AA069" w14:textId="2A0314D0" w:rsidR="00C357AC" w:rsidRPr="0091002B" w:rsidRDefault="00C357AC" w:rsidP="0091002B">
      <w:pPr>
        <w:spacing w:after="0" w:line="276" w:lineRule="auto"/>
        <w:jc w:val="center"/>
        <w:rPr>
          <w:rFonts w:ascii="Ebrima" w:hAnsi="Ebrima" w:cstheme="minorHAnsi"/>
        </w:rPr>
      </w:pPr>
    </w:p>
    <w:p w14:paraId="58989961" w14:textId="63082A9E" w:rsidR="000C19C2" w:rsidRPr="0091002B" w:rsidRDefault="000C19C2" w:rsidP="0091002B">
      <w:pPr>
        <w:spacing w:after="0" w:line="276" w:lineRule="auto"/>
        <w:rPr>
          <w:rFonts w:ascii="Ebrima" w:hAnsi="Ebrima" w:cstheme="minorHAnsi"/>
        </w:rPr>
      </w:pPr>
    </w:p>
    <w:sectPr w:rsidR="000C19C2" w:rsidRPr="0091002B" w:rsidSect="001C7A55">
      <w:footerReference w:type="default" r:id="rId13"/>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icardo Gripp" w:date="2021-04-26T08:50:00Z" w:initials="RLG">
    <w:p w14:paraId="307664F6" w14:textId="77777777" w:rsidR="00D540F2" w:rsidRDefault="00D540F2" w:rsidP="00D540F2">
      <w:pPr>
        <w:pStyle w:val="Textodecomentrio"/>
      </w:pPr>
      <w:r>
        <w:rPr>
          <w:rStyle w:val="Refdecomentrio"/>
        </w:rPr>
        <w:annotationRef/>
      </w:r>
      <w:r>
        <w:t xml:space="preserve">Os empreendimentos imobiliários já estão devidamente aprovados junto aos órgão competentes, licenciados, e registrados em cartório, será dado continuidade e conclusão às obras já iniciadas e com cerca de 80% concluídas. </w:t>
      </w:r>
    </w:p>
    <w:p w14:paraId="77D2D5A4" w14:textId="6E5AE7AA" w:rsidR="00D540F2" w:rsidRDefault="00D540F2">
      <w:pPr>
        <w:pStyle w:val="Textodecomentrio"/>
      </w:pPr>
    </w:p>
  </w:comment>
  <w:comment w:id="5" w:author="Ricardo Gripp" w:date="2021-04-26T08:51:00Z" w:initials="RLG">
    <w:p w14:paraId="00A805D1" w14:textId="77777777" w:rsidR="00D540F2" w:rsidRDefault="00D540F2" w:rsidP="00D540F2">
      <w:pPr>
        <w:pStyle w:val="Textodecomentrio"/>
      </w:pPr>
      <w:r>
        <w:rPr>
          <w:rStyle w:val="Refdecomentrio"/>
        </w:rPr>
        <w:annotationRef/>
      </w:r>
      <w:r>
        <w:rPr>
          <w:rStyle w:val="Refdecomentrio"/>
        </w:rPr>
        <w:annotationRef/>
      </w:r>
      <w:r>
        <w:t xml:space="preserve">Conforme tratado com o Sr. Marcos, o valor final a ser liberado será maior, para contemplar o acréscimo no orçamento já apresentado pelas empresas. </w:t>
      </w:r>
    </w:p>
    <w:p w14:paraId="6CE04FE4" w14:textId="7465CE4B" w:rsidR="00D540F2" w:rsidRDefault="00D540F2">
      <w:pPr>
        <w:pStyle w:val="Textodecomentrio"/>
      </w:pPr>
    </w:p>
  </w:comment>
  <w:comment w:id="24" w:author="Ricardo Gripp" w:date="2021-04-26T08:51:00Z" w:initials="RLG">
    <w:p w14:paraId="4BE850F0" w14:textId="07EA73D9" w:rsidR="00D540F2" w:rsidRDefault="00D540F2">
      <w:pPr>
        <w:pStyle w:val="Textodecomentrio"/>
      </w:pPr>
      <w:r>
        <w:rPr>
          <w:rStyle w:val="Refdecomentrio"/>
        </w:rPr>
        <w:annotationRef/>
      </w:r>
      <w:r>
        <w:t>O valor será definido por meio de avaliação?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D2D5A4" w15:done="0"/>
  <w15:commentEx w15:paraId="6CE04FE4" w15:done="0"/>
  <w15:commentEx w15:paraId="4BE850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49539" w14:textId="77777777" w:rsidR="006C0F0D" w:rsidRDefault="006C0F0D" w:rsidP="009422AC">
      <w:pPr>
        <w:spacing w:after="0" w:line="240" w:lineRule="auto"/>
      </w:pPr>
      <w:r>
        <w:separator/>
      </w:r>
    </w:p>
  </w:endnote>
  <w:endnote w:type="continuationSeparator" w:id="0">
    <w:p w14:paraId="1EF54928" w14:textId="77777777" w:rsidR="006C0F0D" w:rsidRDefault="006C0F0D" w:rsidP="009422AC">
      <w:pPr>
        <w:spacing w:after="0" w:line="240" w:lineRule="auto"/>
      </w:pPr>
      <w:r>
        <w:continuationSeparator/>
      </w:r>
    </w:p>
  </w:endnote>
  <w:endnote w:type="continuationNotice" w:id="1">
    <w:p w14:paraId="16851975" w14:textId="77777777" w:rsidR="006C0F0D" w:rsidRDefault="006C0F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D540F2">
              <w:rPr>
                <w:rFonts w:ascii="Ebrima" w:hAnsi="Ebrima"/>
                <w:b/>
                <w:bCs/>
                <w:noProof/>
                <w:sz w:val="18"/>
                <w:szCs w:val="18"/>
              </w:rPr>
              <w:t>15</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D540F2">
              <w:rPr>
                <w:rFonts w:ascii="Ebrima" w:hAnsi="Ebrima"/>
                <w:b/>
                <w:bCs/>
                <w:noProof/>
                <w:sz w:val="18"/>
                <w:szCs w:val="18"/>
              </w:rPr>
              <w:t>25</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C659" w14:textId="77777777" w:rsidR="006C0F0D" w:rsidRDefault="006C0F0D" w:rsidP="009422AC">
      <w:pPr>
        <w:spacing w:after="0" w:line="240" w:lineRule="auto"/>
      </w:pPr>
      <w:r>
        <w:separator/>
      </w:r>
    </w:p>
  </w:footnote>
  <w:footnote w:type="continuationSeparator" w:id="0">
    <w:p w14:paraId="665AB835" w14:textId="77777777" w:rsidR="006C0F0D" w:rsidRDefault="006C0F0D" w:rsidP="009422AC">
      <w:pPr>
        <w:spacing w:after="0" w:line="240" w:lineRule="auto"/>
      </w:pPr>
      <w:r>
        <w:continuationSeparator/>
      </w:r>
    </w:p>
  </w:footnote>
  <w:footnote w:type="continuationNotice" w:id="1">
    <w:p w14:paraId="284570B6" w14:textId="77777777" w:rsidR="006C0F0D" w:rsidRDefault="006C0F0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ardo Gripp">
    <w15:presenceInfo w15:providerId="None" w15:userId="Ricardo Gri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14A0"/>
    <w:rsid w:val="001035A4"/>
    <w:rsid w:val="00103CD5"/>
    <w:rsid w:val="0011085D"/>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117BA"/>
    <w:rsid w:val="00212979"/>
    <w:rsid w:val="00213A9A"/>
    <w:rsid w:val="00220869"/>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5DEF"/>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33"/>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7B6"/>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ECE"/>
    <w:rsid w:val="00425882"/>
    <w:rsid w:val="004311EB"/>
    <w:rsid w:val="004315F8"/>
    <w:rsid w:val="00432739"/>
    <w:rsid w:val="00432EA4"/>
    <w:rsid w:val="0043660F"/>
    <w:rsid w:val="0043799F"/>
    <w:rsid w:val="00441F48"/>
    <w:rsid w:val="00444D8C"/>
    <w:rsid w:val="00446EB7"/>
    <w:rsid w:val="00447064"/>
    <w:rsid w:val="0044769C"/>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2749"/>
    <w:rsid w:val="005E5416"/>
    <w:rsid w:val="005E6603"/>
    <w:rsid w:val="005F54F3"/>
    <w:rsid w:val="005F6657"/>
    <w:rsid w:val="005F7559"/>
    <w:rsid w:val="005F78BC"/>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0F0D"/>
    <w:rsid w:val="006C2AFC"/>
    <w:rsid w:val="006C5D2E"/>
    <w:rsid w:val="006C6A12"/>
    <w:rsid w:val="006C6AE9"/>
    <w:rsid w:val="006C7AB1"/>
    <w:rsid w:val="006D04F5"/>
    <w:rsid w:val="006D30BC"/>
    <w:rsid w:val="006D5D1B"/>
    <w:rsid w:val="006E2F46"/>
    <w:rsid w:val="006E32B6"/>
    <w:rsid w:val="006E35D5"/>
    <w:rsid w:val="006E5CA3"/>
    <w:rsid w:val="006E7451"/>
    <w:rsid w:val="006E7A3C"/>
    <w:rsid w:val="006F03CF"/>
    <w:rsid w:val="006F099F"/>
    <w:rsid w:val="006F3095"/>
    <w:rsid w:val="006F386C"/>
    <w:rsid w:val="006F580D"/>
    <w:rsid w:val="006F7390"/>
    <w:rsid w:val="006F7FE4"/>
    <w:rsid w:val="00702720"/>
    <w:rsid w:val="00706849"/>
    <w:rsid w:val="00707463"/>
    <w:rsid w:val="007127BA"/>
    <w:rsid w:val="00713E06"/>
    <w:rsid w:val="00714E02"/>
    <w:rsid w:val="00714E6A"/>
    <w:rsid w:val="00716573"/>
    <w:rsid w:val="00720AF3"/>
    <w:rsid w:val="00721525"/>
    <w:rsid w:val="0072183D"/>
    <w:rsid w:val="0072380E"/>
    <w:rsid w:val="0072530D"/>
    <w:rsid w:val="00725E59"/>
    <w:rsid w:val="00725FE6"/>
    <w:rsid w:val="0072627B"/>
    <w:rsid w:val="00727A84"/>
    <w:rsid w:val="00737EEF"/>
    <w:rsid w:val="00740611"/>
    <w:rsid w:val="0074505B"/>
    <w:rsid w:val="00751900"/>
    <w:rsid w:val="007532EC"/>
    <w:rsid w:val="00753ACE"/>
    <w:rsid w:val="00754F1D"/>
    <w:rsid w:val="0075576E"/>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229D"/>
    <w:rsid w:val="008F2BCD"/>
    <w:rsid w:val="008F4590"/>
    <w:rsid w:val="008F4CD4"/>
    <w:rsid w:val="009009AE"/>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37D23"/>
    <w:rsid w:val="00B40033"/>
    <w:rsid w:val="00B4038C"/>
    <w:rsid w:val="00B41011"/>
    <w:rsid w:val="00B41774"/>
    <w:rsid w:val="00B41DD6"/>
    <w:rsid w:val="00B46F90"/>
    <w:rsid w:val="00B50A6D"/>
    <w:rsid w:val="00B52131"/>
    <w:rsid w:val="00B52C5F"/>
    <w:rsid w:val="00B5400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3C2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0F2"/>
    <w:rsid w:val="00D54552"/>
    <w:rsid w:val="00D57CB0"/>
    <w:rsid w:val="00D57CB4"/>
    <w:rsid w:val="00D62A58"/>
    <w:rsid w:val="00D63742"/>
    <w:rsid w:val="00D6431D"/>
    <w:rsid w:val="00D643A3"/>
    <w:rsid w:val="00D64A86"/>
    <w:rsid w:val="00D64B29"/>
    <w:rsid w:val="00D70456"/>
    <w:rsid w:val="00D7105B"/>
    <w:rsid w:val="00D71ECD"/>
    <w:rsid w:val="00D75AEB"/>
    <w:rsid w:val="00D80BAC"/>
    <w:rsid w:val="00D80C04"/>
    <w:rsid w:val="00D86F3A"/>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88A"/>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6B00"/>
    <w:rsid w:val="00E60FF6"/>
    <w:rsid w:val="00E6671B"/>
    <w:rsid w:val="00E66B3A"/>
    <w:rsid w:val="00E66E3D"/>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2.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39E0BA-BE73-4203-AFE2-1D82C13F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25</Pages>
  <Words>8740</Words>
  <Characters>47200</Characters>
  <Application>Microsoft Office Word</Application>
  <DocSecurity>0</DocSecurity>
  <Lines>393</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Ricardo Gripp</cp:lastModifiedBy>
  <cp:revision>41</cp:revision>
  <cp:lastPrinted>2018-07-10T13:56:00Z</cp:lastPrinted>
  <dcterms:created xsi:type="dcterms:W3CDTF">2021-04-21T15:50:00Z</dcterms:created>
  <dcterms:modified xsi:type="dcterms:W3CDTF">2021-04-26T11:52:00Z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