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8511D" w14:textId="77777777" w:rsidR="00404DE0" w:rsidRPr="00CC4D8B" w:rsidRDefault="00404DE0" w:rsidP="00AE53D7">
      <w:pPr>
        <w:pStyle w:val="Body"/>
        <w:spacing w:after="0" w:line="276" w:lineRule="auto"/>
        <w:jc w:val="center"/>
        <w:rPr>
          <w:rFonts w:ascii="Leelawadee UI" w:hAnsi="Leelawadee UI" w:cs="Leelawadee UI"/>
          <w:b/>
          <w:bCs/>
          <w:szCs w:val="20"/>
          <w:u w:val="single"/>
        </w:rPr>
      </w:pPr>
      <w:r w:rsidRPr="00CC4D8B">
        <w:rPr>
          <w:rFonts w:ascii="Leelawadee UI" w:hAnsi="Leelawadee UI" w:cs="Leelawadee UI"/>
          <w:b/>
          <w:bCs/>
          <w:szCs w:val="20"/>
          <w:u w:val="single"/>
        </w:rPr>
        <w:t>NOTIFICAÇÃO</w:t>
      </w:r>
    </w:p>
    <w:p w14:paraId="41BC951C" w14:textId="77777777" w:rsidR="00BD0DE2" w:rsidRPr="00CC4D8B" w:rsidRDefault="00BD0DE2" w:rsidP="00AE53D7">
      <w:pPr>
        <w:pStyle w:val="Body"/>
        <w:spacing w:after="0" w:line="276" w:lineRule="auto"/>
        <w:jc w:val="right"/>
        <w:rPr>
          <w:rFonts w:ascii="Leelawadee UI" w:hAnsi="Leelawadee UI" w:cs="Leelawadee UI"/>
          <w:szCs w:val="20"/>
        </w:rPr>
      </w:pPr>
    </w:p>
    <w:p w14:paraId="7AB12943" w14:textId="1AC933AC" w:rsidR="00404DE0" w:rsidRPr="00CC4D8B" w:rsidRDefault="00BD0DE2" w:rsidP="00AE53D7">
      <w:pPr>
        <w:pStyle w:val="Body"/>
        <w:spacing w:after="0" w:line="276" w:lineRule="auto"/>
        <w:jc w:val="right"/>
        <w:rPr>
          <w:rFonts w:ascii="Leelawadee UI" w:hAnsi="Leelawadee UI" w:cs="Leelawadee UI"/>
          <w:szCs w:val="20"/>
        </w:rPr>
      </w:pPr>
      <w:r w:rsidRPr="00CC4D8B">
        <w:rPr>
          <w:rFonts w:ascii="Leelawadee UI" w:hAnsi="Leelawadee UI" w:cs="Leelawadee UI"/>
          <w:szCs w:val="20"/>
        </w:rPr>
        <w:t xml:space="preserve">São Paulo, </w:t>
      </w:r>
      <w:r w:rsidR="004A0B8A">
        <w:rPr>
          <w:rFonts w:ascii="Leelawadee UI" w:hAnsi="Leelawadee UI" w:cs="Leelawadee UI"/>
          <w:szCs w:val="20"/>
        </w:rPr>
        <w:t>11</w:t>
      </w:r>
      <w:r w:rsidRPr="00CC4D8B">
        <w:rPr>
          <w:rFonts w:ascii="Leelawadee UI" w:hAnsi="Leelawadee UI" w:cs="Leelawadee UI"/>
          <w:szCs w:val="20"/>
        </w:rPr>
        <w:t xml:space="preserve"> de </w:t>
      </w:r>
      <w:r w:rsidR="004A0B8A">
        <w:rPr>
          <w:rFonts w:ascii="Leelawadee UI" w:hAnsi="Leelawadee UI" w:cs="Leelawadee UI"/>
          <w:szCs w:val="20"/>
        </w:rPr>
        <w:t>outubro</w:t>
      </w:r>
      <w:r w:rsidRPr="00CC4D8B">
        <w:rPr>
          <w:rFonts w:ascii="Leelawadee UI" w:hAnsi="Leelawadee UI" w:cs="Leelawadee UI"/>
          <w:szCs w:val="20"/>
        </w:rPr>
        <w:t xml:space="preserve"> de 20</w:t>
      </w:r>
      <w:r w:rsidR="005412D0" w:rsidRPr="00CC4D8B">
        <w:rPr>
          <w:rFonts w:ascii="Leelawadee UI" w:hAnsi="Leelawadee UI" w:cs="Leelawadee UI"/>
          <w:szCs w:val="20"/>
        </w:rPr>
        <w:t>21</w:t>
      </w:r>
      <w:r w:rsidRPr="00CC4D8B">
        <w:rPr>
          <w:rFonts w:ascii="Leelawadee UI" w:hAnsi="Leelawadee UI" w:cs="Leelawadee UI"/>
          <w:szCs w:val="20"/>
        </w:rPr>
        <w:t>.</w:t>
      </w:r>
    </w:p>
    <w:p w14:paraId="3CA90CEC" w14:textId="132AE5E8" w:rsidR="00971C29" w:rsidRDefault="00971C29" w:rsidP="00AE53D7">
      <w:pPr>
        <w:pStyle w:val="Body"/>
        <w:spacing w:after="0" w:line="276" w:lineRule="auto"/>
        <w:jc w:val="right"/>
        <w:rPr>
          <w:rFonts w:ascii="Leelawadee UI" w:hAnsi="Leelawadee UI" w:cs="Leelawadee UI"/>
          <w:szCs w:val="20"/>
        </w:rPr>
      </w:pPr>
    </w:p>
    <w:p w14:paraId="6FC2AED3" w14:textId="77777777" w:rsidR="00CC4D8B" w:rsidRPr="00CC4D8B" w:rsidRDefault="00CC4D8B" w:rsidP="00AE53D7">
      <w:pPr>
        <w:pStyle w:val="Body"/>
        <w:spacing w:after="0" w:line="276" w:lineRule="auto"/>
        <w:jc w:val="right"/>
        <w:rPr>
          <w:rFonts w:ascii="Leelawadee UI" w:hAnsi="Leelawadee UI" w:cs="Leelawadee UI"/>
          <w:szCs w:val="20"/>
        </w:rPr>
      </w:pPr>
    </w:p>
    <w:p w14:paraId="7988E43A" w14:textId="20889125" w:rsidR="00126EAE" w:rsidRPr="00CC4D8B" w:rsidRDefault="004A0B8A" w:rsidP="00AE53D7">
      <w:pPr>
        <w:pStyle w:val="Body"/>
        <w:spacing w:after="0" w:line="276" w:lineRule="auto"/>
        <w:jc w:val="left"/>
        <w:rPr>
          <w:rFonts w:ascii="Leelawadee UI" w:hAnsi="Leelawadee UI" w:cs="Leelawadee UI"/>
          <w:snapToGrid w:val="0"/>
          <w:szCs w:val="20"/>
          <w:lang w:eastAsia="pt-BR"/>
        </w:rPr>
      </w:pPr>
      <w:r>
        <w:rPr>
          <w:rFonts w:ascii="Leelawadee UI" w:hAnsi="Leelawadee UI" w:cs="Leelawadee UI"/>
          <w:snapToGrid w:val="0"/>
          <w:szCs w:val="20"/>
          <w:lang w:eastAsia="pt-BR"/>
        </w:rPr>
        <w:t>À</w:t>
      </w:r>
    </w:p>
    <w:p w14:paraId="13A86CB3" w14:textId="40D96C38" w:rsidR="00126EAE" w:rsidRPr="00CC4D8B" w:rsidRDefault="000E15AF" w:rsidP="00AE53D7">
      <w:pPr>
        <w:pStyle w:val="Body"/>
        <w:spacing w:after="0" w:line="276" w:lineRule="auto"/>
        <w:rPr>
          <w:rFonts w:ascii="Leelawadee UI" w:eastAsia="Cambria" w:hAnsi="Leelawadee UI" w:cs="Leelawadee UI"/>
          <w:bCs/>
          <w:kern w:val="0"/>
          <w:szCs w:val="20"/>
        </w:rPr>
      </w:pPr>
      <w:r>
        <w:rPr>
          <w:rFonts w:ascii="Leelawadee UI" w:eastAsia="Cambria" w:hAnsi="Leelawadee UI" w:cs="Leelawadee UI"/>
          <w:b/>
          <w:kern w:val="0"/>
          <w:szCs w:val="20"/>
        </w:rPr>
        <w:t xml:space="preserve">BASE SECURITIZADORA DE RECEBÍVEIS IMOBILIÁRIOS </w:t>
      </w:r>
      <w:r w:rsidR="005F69EC">
        <w:rPr>
          <w:rFonts w:ascii="Leelawadee UI" w:eastAsia="Cambria" w:hAnsi="Leelawadee UI" w:cs="Leelawadee UI"/>
          <w:b/>
          <w:kern w:val="0"/>
          <w:szCs w:val="20"/>
        </w:rPr>
        <w:t>S.A.</w:t>
      </w:r>
      <w:r w:rsidR="00C9522F" w:rsidRPr="00CC4D8B">
        <w:rPr>
          <w:rFonts w:ascii="Leelawadee UI" w:eastAsia="Cambria" w:hAnsi="Leelawadee UI" w:cs="Leelawadee UI"/>
          <w:bCs/>
          <w:kern w:val="0"/>
          <w:szCs w:val="20"/>
        </w:rPr>
        <w:t xml:space="preserve"> (“</w:t>
      </w:r>
      <w:r w:rsidR="00A6637D" w:rsidRPr="00A6637D">
        <w:rPr>
          <w:rFonts w:ascii="Leelawadee UI" w:eastAsia="Cambria" w:hAnsi="Leelawadee UI" w:cs="Leelawadee UI"/>
          <w:bCs/>
          <w:kern w:val="0"/>
          <w:szCs w:val="20"/>
          <w:u w:val="single"/>
        </w:rPr>
        <w:t>Securitizadora</w:t>
      </w:r>
      <w:r w:rsidR="00C9522F" w:rsidRPr="00CC4D8B">
        <w:rPr>
          <w:rFonts w:ascii="Leelawadee UI" w:eastAsia="Cambria" w:hAnsi="Leelawadee UI" w:cs="Leelawadee UI"/>
          <w:bCs/>
          <w:kern w:val="0"/>
          <w:szCs w:val="20"/>
        </w:rPr>
        <w:t>”)</w:t>
      </w:r>
    </w:p>
    <w:p w14:paraId="02A56A7C" w14:textId="74C50DCB" w:rsidR="005412D0" w:rsidRPr="00CC4D8B" w:rsidRDefault="000F6A81" w:rsidP="00AE53D7">
      <w:pPr>
        <w:pStyle w:val="Body"/>
        <w:spacing w:after="0" w:line="276" w:lineRule="auto"/>
        <w:jc w:val="left"/>
        <w:rPr>
          <w:rFonts w:ascii="Leelawadee UI" w:hAnsi="Leelawadee UI" w:cs="Leelawadee UI"/>
          <w:bCs/>
          <w:snapToGrid w:val="0"/>
          <w:szCs w:val="20"/>
          <w:lang w:eastAsia="pt-BR"/>
        </w:rPr>
      </w:pPr>
      <w:r>
        <w:rPr>
          <w:rFonts w:ascii="Leelawadee UI" w:hAnsi="Leelawadee UI" w:cs="Leelawadee UI"/>
          <w:bCs/>
          <w:snapToGrid w:val="0"/>
          <w:szCs w:val="20"/>
          <w:lang w:eastAsia="pt-BR"/>
        </w:rPr>
        <w:t xml:space="preserve">Rua Fidêncio Ramos, nº 195, 14º </w:t>
      </w:r>
      <w:r w:rsidR="003F1E62">
        <w:rPr>
          <w:rFonts w:ascii="Leelawadee UI" w:hAnsi="Leelawadee UI" w:cs="Leelawadee UI"/>
          <w:bCs/>
          <w:snapToGrid w:val="0"/>
          <w:szCs w:val="20"/>
          <w:lang w:eastAsia="pt-BR"/>
        </w:rPr>
        <w:t>a</w:t>
      </w:r>
      <w:r>
        <w:rPr>
          <w:rFonts w:ascii="Leelawadee UI" w:hAnsi="Leelawadee UI" w:cs="Leelawadee UI"/>
          <w:bCs/>
          <w:snapToGrid w:val="0"/>
          <w:szCs w:val="20"/>
          <w:lang w:eastAsia="pt-BR"/>
        </w:rPr>
        <w:t>ndar, conj. 141</w:t>
      </w:r>
      <w:r w:rsidR="00A6637D">
        <w:rPr>
          <w:rFonts w:ascii="Leelawadee UI" w:hAnsi="Leelawadee UI" w:cs="Leelawadee UI"/>
          <w:bCs/>
          <w:snapToGrid w:val="0"/>
          <w:szCs w:val="20"/>
          <w:lang w:eastAsia="pt-BR"/>
        </w:rPr>
        <w:t>, Vila Olímpia</w:t>
      </w:r>
    </w:p>
    <w:p w14:paraId="39040C0C" w14:textId="604E5424" w:rsidR="005412D0" w:rsidRPr="00CC4D8B" w:rsidRDefault="005412D0" w:rsidP="00AE53D7">
      <w:pPr>
        <w:pStyle w:val="Body"/>
        <w:spacing w:after="0" w:line="276" w:lineRule="auto"/>
        <w:jc w:val="left"/>
        <w:rPr>
          <w:rFonts w:ascii="Leelawadee UI" w:hAnsi="Leelawadee UI" w:cs="Leelawadee UI"/>
          <w:bCs/>
          <w:snapToGrid w:val="0"/>
          <w:szCs w:val="20"/>
          <w:lang w:eastAsia="pt-BR"/>
        </w:rPr>
      </w:pPr>
      <w:r w:rsidRPr="00CC4D8B">
        <w:rPr>
          <w:rFonts w:ascii="Leelawadee UI" w:hAnsi="Leelawadee UI" w:cs="Leelawadee UI"/>
          <w:bCs/>
          <w:snapToGrid w:val="0"/>
          <w:szCs w:val="20"/>
          <w:lang w:eastAsia="pt-BR"/>
        </w:rPr>
        <w:t xml:space="preserve">São Paulo/SP – CEP </w:t>
      </w:r>
      <w:r w:rsidR="000F6A81">
        <w:rPr>
          <w:rFonts w:ascii="Leelawadee UI" w:hAnsi="Leelawadee UI" w:cs="Leelawadee UI"/>
          <w:bCs/>
          <w:snapToGrid w:val="0"/>
          <w:szCs w:val="20"/>
          <w:lang w:eastAsia="pt-BR"/>
        </w:rPr>
        <w:t>04.551-010</w:t>
      </w:r>
    </w:p>
    <w:p w14:paraId="0D4125B2" w14:textId="68CEA2E8" w:rsidR="00E569BB" w:rsidRPr="00CC4D8B" w:rsidRDefault="00E569BB" w:rsidP="00AE53D7">
      <w:pPr>
        <w:pStyle w:val="Body"/>
        <w:spacing w:after="0" w:line="276" w:lineRule="auto"/>
        <w:jc w:val="left"/>
        <w:rPr>
          <w:rFonts w:ascii="Leelawadee UI" w:hAnsi="Leelawadee UI" w:cs="Leelawadee UI"/>
          <w:b/>
          <w:i/>
          <w:iCs/>
          <w:snapToGrid w:val="0"/>
          <w:szCs w:val="20"/>
          <w:lang w:eastAsia="pt-BR"/>
        </w:rPr>
      </w:pPr>
      <w:r w:rsidRPr="00CC4D8B">
        <w:rPr>
          <w:rFonts w:ascii="Leelawadee UI" w:hAnsi="Leelawadee UI" w:cs="Leelawadee UI"/>
          <w:b/>
          <w:i/>
          <w:iCs/>
          <w:snapToGrid w:val="0"/>
          <w:szCs w:val="20"/>
          <w:lang w:eastAsia="pt-BR"/>
        </w:rPr>
        <w:t>Exclusivamente via e-mail</w:t>
      </w:r>
    </w:p>
    <w:p w14:paraId="5B80A604" w14:textId="77777777" w:rsidR="00126EAE" w:rsidRPr="00CC4D8B" w:rsidRDefault="00126EAE" w:rsidP="00C20AB8">
      <w:pPr>
        <w:pStyle w:val="Body"/>
        <w:spacing w:after="0" w:line="276" w:lineRule="auto"/>
        <w:jc w:val="left"/>
        <w:rPr>
          <w:rFonts w:ascii="Leelawadee UI" w:hAnsi="Leelawadee UI" w:cs="Leelawadee UI"/>
          <w:snapToGrid w:val="0"/>
          <w:szCs w:val="20"/>
          <w:lang w:eastAsia="pt-BR"/>
        </w:rPr>
      </w:pPr>
    </w:p>
    <w:p w14:paraId="716DDCDD" w14:textId="77777777" w:rsidR="00126EAE" w:rsidRPr="00CC4D8B" w:rsidRDefault="00126EAE" w:rsidP="00C20AB8">
      <w:pPr>
        <w:pStyle w:val="Body"/>
        <w:spacing w:after="0" w:line="276" w:lineRule="auto"/>
        <w:jc w:val="left"/>
        <w:rPr>
          <w:rFonts w:ascii="Leelawadee UI" w:hAnsi="Leelawadee UI" w:cs="Leelawadee UI"/>
          <w:bCs/>
          <w:snapToGrid w:val="0"/>
          <w:szCs w:val="20"/>
          <w:lang w:eastAsia="pt-BR"/>
        </w:rPr>
      </w:pPr>
    </w:p>
    <w:p w14:paraId="1EBEFC54" w14:textId="1542E071" w:rsidR="00404DE0" w:rsidRPr="00CC4D8B" w:rsidRDefault="005412D0" w:rsidP="00F80AB9">
      <w:pPr>
        <w:pStyle w:val="Body"/>
        <w:spacing w:after="0" w:line="276" w:lineRule="auto"/>
        <w:rPr>
          <w:rFonts w:ascii="Leelawadee UI" w:hAnsi="Leelawadee UI" w:cs="Leelawadee UI"/>
          <w:bCs/>
          <w:i/>
          <w:iCs/>
          <w:snapToGrid w:val="0"/>
          <w:szCs w:val="20"/>
          <w:u w:val="single"/>
          <w:lang w:eastAsia="pt-BR"/>
        </w:rPr>
      </w:pPr>
      <w:r w:rsidRPr="00CC4D8B">
        <w:rPr>
          <w:rFonts w:ascii="Leelawadee UI" w:hAnsi="Leelawadee UI" w:cs="Leelawadee UI"/>
          <w:bCs/>
          <w:i/>
          <w:iCs/>
          <w:snapToGrid w:val="0"/>
          <w:szCs w:val="20"/>
          <w:u w:val="single"/>
          <w:lang w:eastAsia="pt-BR"/>
        </w:rPr>
        <w:t>Ref</w:t>
      </w:r>
      <w:r w:rsidR="00404DE0" w:rsidRPr="00CC4D8B">
        <w:rPr>
          <w:rFonts w:ascii="Leelawadee UI" w:hAnsi="Leelawadee UI" w:cs="Leelawadee UI"/>
          <w:bCs/>
          <w:i/>
          <w:iCs/>
          <w:snapToGrid w:val="0"/>
          <w:szCs w:val="20"/>
          <w:u w:val="single"/>
          <w:lang w:eastAsia="pt-BR"/>
        </w:rPr>
        <w:t xml:space="preserve">.: </w:t>
      </w:r>
      <w:r w:rsidR="000F6A81">
        <w:rPr>
          <w:rFonts w:ascii="Leelawadee UI" w:hAnsi="Leelawadee UI" w:cs="Leelawadee UI"/>
          <w:bCs/>
          <w:i/>
          <w:iCs/>
          <w:snapToGrid w:val="0"/>
          <w:szCs w:val="20"/>
          <w:u w:val="single"/>
          <w:lang w:eastAsia="pt-BR"/>
        </w:rPr>
        <w:t>Certificados de Recebíveis Imobiliários da 1ª Série, da 1ª Emissão da Base Securitizadora de Créditos Imobiliários S.A.</w:t>
      </w:r>
    </w:p>
    <w:p w14:paraId="5EDEA46C" w14:textId="1AB9C1AD" w:rsidR="00126EAE" w:rsidRDefault="00126EAE" w:rsidP="00C20AB8">
      <w:pPr>
        <w:pStyle w:val="Body"/>
        <w:spacing w:after="0" w:line="276" w:lineRule="auto"/>
        <w:jc w:val="left"/>
        <w:rPr>
          <w:rFonts w:ascii="Leelawadee UI" w:hAnsi="Leelawadee UI" w:cs="Leelawadee UI"/>
          <w:snapToGrid w:val="0"/>
          <w:szCs w:val="20"/>
          <w:lang w:eastAsia="pt-BR"/>
        </w:rPr>
      </w:pPr>
    </w:p>
    <w:p w14:paraId="6347C869" w14:textId="53E057AF" w:rsidR="00CC4D8B" w:rsidRDefault="00CC4D8B" w:rsidP="00C20AB8">
      <w:pPr>
        <w:pStyle w:val="Body"/>
        <w:spacing w:after="0" w:line="276" w:lineRule="auto"/>
        <w:jc w:val="left"/>
        <w:rPr>
          <w:rFonts w:ascii="Leelawadee UI" w:hAnsi="Leelawadee UI" w:cs="Leelawadee UI"/>
          <w:snapToGrid w:val="0"/>
          <w:szCs w:val="20"/>
          <w:lang w:eastAsia="pt-BR"/>
        </w:rPr>
      </w:pPr>
    </w:p>
    <w:p w14:paraId="6090B1DC" w14:textId="2A04243B" w:rsidR="00CC4D8B" w:rsidRDefault="00CC4D8B" w:rsidP="00C20AB8">
      <w:pPr>
        <w:pStyle w:val="Body"/>
        <w:spacing w:after="0" w:line="276" w:lineRule="auto"/>
        <w:jc w:val="left"/>
        <w:rPr>
          <w:rFonts w:ascii="Leelawadee UI" w:hAnsi="Leelawadee UI" w:cs="Leelawadee UI"/>
          <w:snapToGrid w:val="0"/>
          <w:szCs w:val="20"/>
          <w:lang w:eastAsia="pt-BR"/>
        </w:rPr>
      </w:pPr>
    </w:p>
    <w:p w14:paraId="7BEEC711" w14:textId="1257DD00" w:rsidR="00CC4D8B" w:rsidRDefault="00CC4D8B" w:rsidP="00C20AB8">
      <w:pPr>
        <w:pStyle w:val="Body"/>
        <w:spacing w:after="0" w:line="276" w:lineRule="auto"/>
        <w:jc w:val="left"/>
        <w:rPr>
          <w:rFonts w:ascii="Leelawadee UI" w:hAnsi="Leelawadee UI" w:cs="Leelawadee UI"/>
          <w:snapToGrid w:val="0"/>
          <w:szCs w:val="20"/>
          <w:lang w:eastAsia="pt-BR"/>
        </w:rPr>
      </w:pPr>
    </w:p>
    <w:p w14:paraId="4FC60C5C" w14:textId="77777777" w:rsidR="00CC4D8B" w:rsidRPr="00CC4D8B" w:rsidRDefault="00CC4D8B" w:rsidP="00C20AB8">
      <w:pPr>
        <w:pStyle w:val="Body"/>
        <w:spacing w:after="0" w:line="276" w:lineRule="auto"/>
        <w:jc w:val="left"/>
        <w:rPr>
          <w:rFonts w:ascii="Leelawadee UI" w:hAnsi="Leelawadee UI" w:cs="Leelawadee UI"/>
          <w:snapToGrid w:val="0"/>
          <w:szCs w:val="20"/>
          <w:lang w:eastAsia="pt-BR"/>
        </w:rPr>
      </w:pPr>
    </w:p>
    <w:p w14:paraId="1E56B581" w14:textId="77777777" w:rsidR="00404DE0" w:rsidRPr="00CC4D8B" w:rsidRDefault="00404DE0" w:rsidP="00AE53D7">
      <w:pPr>
        <w:pStyle w:val="Body"/>
        <w:spacing w:after="0" w:line="276" w:lineRule="auto"/>
        <w:rPr>
          <w:rFonts w:ascii="Leelawadee UI" w:hAnsi="Leelawadee UI" w:cs="Leelawadee UI"/>
          <w:snapToGrid w:val="0"/>
          <w:szCs w:val="20"/>
          <w:lang w:eastAsia="pt-BR"/>
        </w:rPr>
      </w:pPr>
      <w:r w:rsidRPr="00CC4D8B">
        <w:rPr>
          <w:rFonts w:ascii="Leelawadee UI" w:hAnsi="Leelawadee UI" w:cs="Leelawadee UI"/>
          <w:snapToGrid w:val="0"/>
          <w:szCs w:val="20"/>
          <w:lang w:eastAsia="pt-BR"/>
        </w:rPr>
        <w:t>Prezados Senhores,</w:t>
      </w:r>
    </w:p>
    <w:p w14:paraId="7F7DC969" w14:textId="77777777" w:rsidR="00126EAE" w:rsidRPr="00CC4D8B" w:rsidRDefault="00126EAE" w:rsidP="00AE53D7">
      <w:pPr>
        <w:pStyle w:val="Body"/>
        <w:spacing w:after="0" w:line="276" w:lineRule="auto"/>
        <w:rPr>
          <w:rFonts w:ascii="Leelawadee UI" w:hAnsi="Leelawadee UI" w:cs="Leelawadee UI"/>
          <w:szCs w:val="20"/>
        </w:rPr>
      </w:pPr>
    </w:p>
    <w:p w14:paraId="17A4C027" w14:textId="0B695597" w:rsidR="00404DE0" w:rsidRPr="00CC4D8B" w:rsidRDefault="00971C29" w:rsidP="00AE53D7">
      <w:pPr>
        <w:pStyle w:val="Body"/>
        <w:spacing w:after="0" w:line="276" w:lineRule="auto"/>
        <w:rPr>
          <w:rFonts w:ascii="Leelawadee UI" w:eastAsia="Cambria" w:hAnsi="Leelawadee UI" w:cs="Leelawadee UI"/>
          <w:bCs/>
          <w:kern w:val="0"/>
          <w:szCs w:val="20"/>
        </w:rPr>
      </w:pPr>
      <w:r w:rsidRPr="00CC4D8B">
        <w:rPr>
          <w:rFonts w:ascii="Leelawadee UI" w:eastAsia="Cambria" w:hAnsi="Leelawadee UI" w:cs="Leelawadee UI"/>
          <w:bCs/>
          <w:kern w:val="0"/>
          <w:szCs w:val="20"/>
        </w:rPr>
        <w:t xml:space="preserve">A </w:t>
      </w:r>
      <w:r w:rsidR="00A6637D">
        <w:rPr>
          <w:rFonts w:ascii="Leelawadee UI" w:eastAsia="Cambria" w:hAnsi="Leelawadee UI" w:cs="Leelawadee UI"/>
          <w:b/>
          <w:kern w:val="0"/>
          <w:szCs w:val="20"/>
        </w:rPr>
        <w:t>DEVANT ASSET INVESTIMENTOS LTDA.</w:t>
      </w:r>
      <w:r w:rsidRPr="00CC4D8B">
        <w:rPr>
          <w:rFonts w:ascii="Leelawadee UI" w:eastAsia="Cambria" w:hAnsi="Leelawadee UI" w:cs="Leelawadee UI"/>
          <w:bCs/>
          <w:kern w:val="0"/>
          <w:szCs w:val="20"/>
        </w:rPr>
        <w:t xml:space="preserve">, </w:t>
      </w:r>
      <w:r w:rsidR="00A6637D">
        <w:rPr>
          <w:rFonts w:ascii="Leelawadee UI" w:eastAsia="Cambria" w:hAnsi="Leelawadee UI" w:cs="Leelawadee UI"/>
          <w:bCs/>
          <w:kern w:val="0"/>
          <w:szCs w:val="20"/>
        </w:rPr>
        <w:t>sociedade limitada,</w:t>
      </w:r>
      <w:r w:rsidR="00A6637D" w:rsidRPr="00A6637D">
        <w:rPr>
          <w:rFonts w:ascii="Leelawadee UI" w:eastAsia="Cambria" w:hAnsi="Leelawadee UI" w:cs="Leelawadee UI"/>
          <w:bCs/>
          <w:kern w:val="0"/>
          <w:szCs w:val="20"/>
        </w:rPr>
        <w:t xml:space="preserve"> </w:t>
      </w:r>
      <w:r w:rsidR="00A6637D" w:rsidRPr="00CC4D8B">
        <w:rPr>
          <w:rFonts w:ascii="Leelawadee UI" w:eastAsia="Cambria" w:hAnsi="Leelawadee UI" w:cs="Leelawadee UI"/>
          <w:bCs/>
          <w:kern w:val="0"/>
          <w:szCs w:val="20"/>
        </w:rPr>
        <w:t xml:space="preserve">inscrita no CNPJ/ME sob o nº </w:t>
      </w:r>
      <w:r w:rsidR="00A6637D" w:rsidRPr="00A6637D">
        <w:rPr>
          <w:rFonts w:ascii="Leelawadee UI" w:eastAsia="Cambria" w:hAnsi="Leelawadee UI" w:cs="Leelawadee UI"/>
          <w:bCs/>
          <w:kern w:val="0"/>
          <w:szCs w:val="20"/>
        </w:rPr>
        <w:t>28.363.263/0001-84</w:t>
      </w:r>
      <w:r w:rsidRPr="00CC4D8B">
        <w:rPr>
          <w:rFonts w:ascii="Leelawadee UI" w:eastAsia="Cambria" w:hAnsi="Leelawadee UI" w:cs="Leelawadee UI"/>
          <w:bCs/>
          <w:kern w:val="0"/>
          <w:szCs w:val="20"/>
        </w:rPr>
        <w:t>, com sede na</w:t>
      </w:r>
      <w:r w:rsidR="00A6637D">
        <w:rPr>
          <w:rFonts w:ascii="Leelawadee UI" w:eastAsia="Cambria" w:hAnsi="Leelawadee UI" w:cs="Leelawadee UI"/>
          <w:bCs/>
          <w:kern w:val="0"/>
          <w:szCs w:val="20"/>
        </w:rPr>
        <w:t xml:space="preserve"> Cidade de São Paulo, Estado de São Paulo, na Rua Fidêncio Ramos, nº 195, 4º andar, conj. 44, Vila Olímpia, CEP 04.551-010,</w:t>
      </w:r>
      <w:r w:rsidR="00DE7A62" w:rsidRPr="00CC4D8B">
        <w:rPr>
          <w:rFonts w:ascii="Leelawadee UI" w:eastAsia="Cambria" w:hAnsi="Leelawadee UI" w:cs="Leelawadee UI"/>
          <w:bCs/>
          <w:kern w:val="0"/>
          <w:szCs w:val="20"/>
        </w:rPr>
        <w:t xml:space="preserve"> </w:t>
      </w:r>
      <w:r w:rsidR="00983F70" w:rsidRPr="00CC4D8B">
        <w:rPr>
          <w:rFonts w:ascii="Leelawadee UI" w:eastAsia="Cambria" w:hAnsi="Leelawadee UI" w:cs="Leelawadee UI"/>
          <w:bCs/>
          <w:kern w:val="0"/>
          <w:szCs w:val="20"/>
        </w:rPr>
        <w:t>vem, na qualidade de</w:t>
      </w:r>
      <w:r w:rsidR="005A450A">
        <w:rPr>
          <w:rFonts w:ascii="Leelawadee UI" w:eastAsia="Cambria" w:hAnsi="Leelawadee UI" w:cs="Leelawadee UI"/>
          <w:bCs/>
          <w:kern w:val="0"/>
          <w:szCs w:val="20"/>
        </w:rPr>
        <w:t xml:space="preserve"> gestora do </w:t>
      </w:r>
      <w:r w:rsidR="005A450A" w:rsidRPr="005A450A">
        <w:rPr>
          <w:rFonts w:ascii="Leelawadee UI" w:eastAsia="Cambria" w:hAnsi="Leelawadee UI" w:cs="Leelawadee UI"/>
          <w:b/>
          <w:kern w:val="0"/>
          <w:szCs w:val="20"/>
        </w:rPr>
        <w:t>DEVANT RECEBÍVEIS IMOBILIÁRIOS FUNDO DE INVESTIMENTO IMOBILIÁRIO</w:t>
      </w:r>
      <w:r w:rsidR="005A450A">
        <w:rPr>
          <w:rFonts w:ascii="Leelawadee UI" w:eastAsia="Cambria" w:hAnsi="Leelawadee UI" w:cs="Leelawadee UI"/>
          <w:bCs/>
          <w:kern w:val="0"/>
          <w:szCs w:val="20"/>
        </w:rPr>
        <w:t xml:space="preserve">, fundo de investimento imobiliário, inscrito no CNPJ/Me sob o nº </w:t>
      </w:r>
      <w:r w:rsidR="005A450A" w:rsidRPr="005A450A">
        <w:rPr>
          <w:rFonts w:ascii="Leelawadee UI" w:eastAsia="Cambria" w:hAnsi="Leelawadee UI" w:cs="Leelawadee UI"/>
          <w:bCs/>
          <w:kern w:val="0"/>
          <w:szCs w:val="20"/>
        </w:rPr>
        <w:t>37.087.810/0001-37</w:t>
      </w:r>
      <w:r w:rsidR="005A450A">
        <w:rPr>
          <w:rFonts w:ascii="Leelawadee UI" w:eastAsia="Cambria" w:hAnsi="Leelawadee UI" w:cs="Leelawadee UI"/>
          <w:bCs/>
          <w:kern w:val="0"/>
          <w:szCs w:val="20"/>
        </w:rPr>
        <w:t>,</w:t>
      </w:r>
      <w:r w:rsidR="00983F70" w:rsidRPr="00CC4D8B">
        <w:rPr>
          <w:rFonts w:ascii="Leelawadee UI" w:eastAsia="Cambria" w:hAnsi="Leelawadee UI" w:cs="Leelawadee UI"/>
          <w:bCs/>
          <w:kern w:val="0"/>
          <w:szCs w:val="20"/>
        </w:rPr>
        <w:t xml:space="preserve"> </w:t>
      </w:r>
      <w:r w:rsidR="00A6637D">
        <w:rPr>
          <w:rFonts w:ascii="Leelawadee UI" w:eastAsia="Cambria" w:hAnsi="Leelawadee UI" w:cs="Leelawadee UI"/>
          <w:bCs/>
          <w:kern w:val="0"/>
          <w:szCs w:val="20"/>
        </w:rPr>
        <w:t>titular de determinada quanti</w:t>
      </w:r>
      <w:r w:rsidR="00983F70" w:rsidRPr="00CC4D8B">
        <w:rPr>
          <w:rFonts w:ascii="Leelawadee UI" w:eastAsia="Cambria" w:hAnsi="Leelawadee UI" w:cs="Leelawadee UI"/>
          <w:bCs/>
          <w:kern w:val="0"/>
          <w:szCs w:val="20"/>
        </w:rPr>
        <w:t>da</w:t>
      </w:r>
      <w:r w:rsidR="00A6637D">
        <w:rPr>
          <w:rFonts w:ascii="Leelawadee UI" w:eastAsia="Cambria" w:hAnsi="Leelawadee UI" w:cs="Leelawadee UI"/>
          <w:bCs/>
          <w:kern w:val="0"/>
          <w:szCs w:val="20"/>
        </w:rPr>
        <w:t>de de Certificados de Recebíveis Imobiliários da 1ª Série, 1ª Emissão, da Base Securitizadora de Créditos Imobiliários S.A.,</w:t>
      </w:r>
      <w:r w:rsidR="00DE7A62" w:rsidRPr="00CC4D8B">
        <w:rPr>
          <w:rFonts w:ascii="Leelawadee UI" w:eastAsia="Cambria" w:hAnsi="Leelawadee UI" w:cs="Leelawadee UI"/>
          <w:bCs/>
          <w:kern w:val="0"/>
          <w:szCs w:val="20"/>
        </w:rPr>
        <w:t xml:space="preserve"> </w:t>
      </w:r>
      <w:r w:rsidR="004E0F4A" w:rsidRPr="00CC4D8B">
        <w:rPr>
          <w:rFonts w:ascii="Leelawadee UI" w:eastAsia="Cambria" w:hAnsi="Leelawadee UI" w:cs="Leelawadee UI"/>
          <w:bCs/>
          <w:kern w:val="0"/>
          <w:szCs w:val="20"/>
        </w:rPr>
        <w:t>(“</w:t>
      </w:r>
      <w:r w:rsidR="00A6637D" w:rsidRPr="00A6637D">
        <w:rPr>
          <w:rFonts w:ascii="Leelawadee UI" w:eastAsia="Cambria" w:hAnsi="Leelawadee UI" w:cs="Leelawadee UI"/>
          <w:bCs/>
          <w:kern w:val="0"/>
          <w:szCs w:val="20"/>
          <w:u w:val="single"/>
        </w:rPr>
        <w:t>Titular</w:t>
      </w:r>
      <w:r w:rsidR="00A6637D">
        <w:rPr>
          <w:rFonts w:ascii="Leelawadee UI" w:eastAsia="Cambria" w:hAnsi="Leelawadee UI" w:cs="Leelawadee UI"/>
          <w:bCs/>
          <w:kern w:val="0"/>
          <w:szCs w:val="20"/>
        </w:rPr>
        <w:t>” e “</w:t>
      </w:r>
      <w:r w:rsidR="00A6637D" w:rsidRPr="00A6637D">
        <w:rPr>
          <w:rFonts w:ascii="Leelawadee UI" w:eastAsia="Cambria" w:hAnsi="Leelawadee UI" w:cs="Leelawadee UI"/>
          <w:bCs/>
          <w:kern w:val="0"/>
          <w:szCs w:val="20"/>
          <w:u w:val="single"/>
        </w:rPr>
        <w:t>CRI</w:t>
      </w:r>
      <w:r w:rsidR="004E0F4A" w:rsidRPr="00CC4D8B">
        <w:rPr>
          <w:rFonts w:ascii="Leelawadee UI" w:eastAsia="Cambria" w:hAnsi="Leelawadee UI" w:cs="Leelawadee UI"/>
          <w:bCs/>
          <w:kern w:val="0"/>
          <w:szCs w:val="20"/>
        </w:rPr>
        <w:t>”</w:t>
      </w:r>
      <w:r w:rsidR="009E3A8D">
        <w:rPr>
          <w:rFonts w:ascii="Leelawadee UI" w:eastAsia="Cambria" w:hAnsi="Leelawadee UI" w:cs="Leelawadee UI"/>
          <w:bCs/>
          <w:kern w:val="0"/>
          <w:szCs w:val="20"/>
        </w:rPr>
        <w:t>, respectivamente</w:t>
      </w:r>
      <w:r w:rsidR="004E0F4A" w:rsidRPr="00CC4D8B">
        <w:rPr>
          <w:rFonts w:ascii="Leelawadee UI" w:eastAsia="Cambria" w:hAnsi="Leelawadee UI" w:cs="Leelawadee UI"/>
          <w:bCs/>
          <w:kern w:val="0"/>
          <w:szCs w:val="20"/>
        </w:rPr>
        <w:t>)</w:t>
      </w:r>
      <w:r w:rsidR="00983F70" w:rsidRPr="00CC4D8B">
        <w:rPr>
          <w:rFonts w:ascii="Leelawadee UI" w:eastAsia="Cambria" w:hAnsi="Leelawadee UI" w:cs="Leelawadee UI"/>
          <w:bCs/>
          <w:kern w:val="0"/>
          <w:szCs w:val="20"/>
        </w:rPr>
        <w:t xml:space="preserve">, </w:t>
      </w:r>
      <w:r w:rsidR="00A6637D">
        <w:rPr>
          <w:rFonts w:ascii="Leelawadee UI" w:eastAsia="Cambria" w:hAnsi="Leelawadee UI" w:cs="Leelawadee UI"/>
          <w:bCs/>
          <w:kern w:val="0"/>
          <w:szCs w:val="20"/>
        </w:rPr>
        <w:t xml:space="preserve">conforme tratativas anteriores com V. Sas., </w:t>
      </w:r>
      <w:r w:rsidR="009E3A8D">
        <w:rPr>
          <w:rFonts w:ascii="Leelawadee UI" w:eastAsia="Cambria" w:hAnsi="Leelawadee UI" w:cs="Leelawadee UI"/>
          <w:bCs/>
          <w:kern w:val="0"/>
          <w:szCs w:val="20"/>
        </w:rPr>
        <w:t xml:space="preserve">vem </w:t>
      </w:r>
      <w:r w:rsidR="00983F70" w:rsidRPr="00CC4D8B">
        <w:rPr>
          <w:rFonts w:ascii="Leelawadee UI" w:eastAsia="Cambria" w:hAnsi="Leelawadee UI" w:cs="Leelawadee UI"/>
          <w:bCs/>
          <w:kern w:val="0"/>
          <w:szCs w:val="20"/>
        </w:rPr>
        <w:t>informar e requerer o quanto se segue</w:t>
      </w:r>
      <w:r w:rsidR="00DE7A62" w:rsidRPr="00CC4D8B">
        <w:rPr>
          <w:rFonts w:ascii="Leelawadee UI" w:eastAsia="Cambria" w:hAnsi="Leelawadee UI" w:cs="Leelawadee UI"/>
          <w:bCs/>
          <w:kern w:val="0"/>
          <w:szCs w:val="20"/>
        </w:rPr>
        <w:t>.</w:t>
      </w:r>
    </w:p>
    <w:p w14:paraId="6AC3B4F7" w14:textId="1FB6EE38" w:rsidR="00DE7A62" w:rsidRPr="00CC4D8B" w:rsidRDefault="00DE7A62" w:rsidP="00AE53D7">
      <w:pPr>
        <w:pStyle w:val="Body"/>
        <w:tabs>
          <w:tab w:val="left" w:pos="709"/>
        </w:tabs>
        <w:spacing w:after="0" w:line="276" w:lineRule="auto"/>
        <w:rPr>
          <w:rFonts w:ascii="Leelawadee UI" w:eastAsia="Cambria" w:hAnsi="Leelawadee UI" w:cs="Leelawadee UI"/>
          <w:bCs/>
          <w:kern w:val="0"/>
          <w:szCs w:val="20"/>
        </w:rPr>
      </w:pPr>
    </w:p>
    <w:p w14:paraId="75B93873" w14:textId="310BBAEC" w:rsidR="00A6637D" w:rsidRPr="00A6637D" w:rsidRDefault="00A6637D" w:rsidP="00A6637D">
      <w:pPr>
        <w:pStyle w:val="Body"/>
        <w:numPr>
          <w:ilvl w:val="0"/>
          <w:numId w:val="42"/>
        </w:numPr>
        <w:tabs>
          <w:tab w:val="left" w:pos="709"/>
        </w:tabs>
        <w:spacing w:after="0" w:line="276" w:lineRule="auto"/>
        <w:ind w:left="0" w:firstLine="0"/>
        <w:rPr>
          <w:rFonts w:ascii="Leelawadee UI" w:eastAsia="Cambria" w:hAnsi="Leelawadee UI" w:cs="Leelawadee UI"/>
          <w:bCs/>
          <w:kern w:val="0"/>
          <w:szCs w:val="20"/>
        </w:rPr>
      </w:pPr>
      <w:r>
        <w:rPr>
          <w:rFonts w:ascii="Leelawadee UI" w:eastAsia="Cambria" w:hAnsi="Leelawadee UI" w:cs="Leelawadee UI"/>
          <w:bCs/>
          <w:kern w:val="0"/>
          <w:szCs w:val="20"/>
        </w:rPr>
        <w:t>Os</w:t>
      </w:r>
      <w:r w:rsidRPr="00A6637D">
        <w:rPr>
          <w:rFonts w:ascii="Leelawadee UI" w:eastAsia="Cambria" w:hAnsi="Leelawadee UI" w:cs="Leelawadee UI"/>
          <w:bCs/>
          <w:kern w:val="0"/>
          <w:szCs w:val="20"/>
        </w:rPr>
        <w:t xml:space="preserve"> CRI possuem, dentre outras garantias, a alienação fiduciária de imóveis</w:t>
      </w:r>
      <w:r>
        <w:rPr>
          <w:rFonts w:ascii="Leelawadee UI" w:eastAsia="Cambria" w:hAnsi="Leelawadee UI" w:cs="Leelawadee UI"/>
          <w:bCs/>
          <w:kern w:val="0"/>
          <w:szCs w:val="20"/>
        </w:rPr>
        <w:t>, formalizada por intermédio dos</w:t>
      </w:r>
      <w:r w:rsidRPr="00A6637D">
        <w:rPr>
          <w:rFonts w:ascii="Leelawadee UI" w:eastAsia="Cambria" w:hAnsi="Leelawadee UI" w:cs="Leelawadee UI"/>
          <w:bCs/>
          <w:kern w:val="0"/>
          <w:szCs w:val="20"/>
        </w:rPr>
        <w:t xml:space="preserve"> “</w:t>
      </w:r>
      <w:r w:rsidRPr="00A6637D">
        <w:rPr>
          <w:rFonts w:ascii="Leelawadee UI" w:eastAsia="Cambria" w:hAnsi="Leelawadee UI" w:cs="Leelawadee UI"/>
          <w:bCs/>
          <w:i/>
          <w:iCs/>
          <w:kern w:val="0"/>
          <w:szCs w:val="20"/>
        </w:rPr>
        <w:t>Instrumento Particular de Alienação Fiduciária de Imóveis em Garantia e Outras Avenças</w:t>
      </w:r>
      <w:r w:rsidRPr="00A6637D">
        <w:rPr>
          <w:rFonts w:ascii="Leelawadee UI" w:eastAsia="Cambria" w:hAnsi="Leelawadee UI" w:cs="Leelawadee UI"/>
          <w:bCs/>
          <w:kern w:val="0"/>
          <w:szCs w:val="20"/>
        </w:rPr>
        <w:t>”</w:t>
      </w:r>
      <w:r>
        <w:rPr>
          <w:rFonts w:ascii="Leelawadee UI" w:eastAsia="Cambria" w:hAnsi="Leelawadee UI" w:cs="Leelawadee UI"/>
          <w:bCs/>
          <w:kern w:val="0"/>
          <w:szCs w:val="20"/>
        </w:rPr>
        <w:t xml:space="preserve"> </w:t>
      </w:r>
      <w:r w:rsidRPr="00A6637D">
        <w:rPr>
          <w:rFonts w:ascii="Leelawadee UI" w:eastAsia="Cambria" w:hAnsi="Leelawadee UI" w:cs="Leelawadee UI"/>
          <w:bCs/>
          <w:kern w:val="0"/>
          <w:szCs w:val="20"/>
        </w:rPr>
        <w:t>(“</w:t>
      </w:r>
      <w:r w:rsidRPr="00A6637D">
        <w:rPr>
          <w:rFonts w:ascii="Leelawadee UI" w:eastAsia="Cambria" w:hAnsi="Leelawadee UI" w:cs="Leelawadee UI"/>
          <w:bCs/>
          <w:kern w:val="0"/>
          <w:szCs w:val="20"/>
          <w:u w:val="single"/>
        </w:rPr>
        <w:t>Contrato de AF Servic</w:t>
      </w:r>
      <w:r w:rsidRPr="00A6637D">
        <w:rPr>
          <w:rFonts w:ascii="Leelawadee UI" w:eastAsia="Cambria" w:hAnsi="Leelawadee UI" w:cs="Leelawadee UI"/>
          <w:bCs/>
          <w:kern w:val="0"/>
          <w:szCs w:val="20"/>
        </w:rPr>
        <w:t>”) e “</w:t>
      </w:r>
      <w:r w:rsidRPr="00A6637D">
        <w:rPr>
          <w:rFonts w:ascii="Leelawadee UI" w:eastAsia="Cambria" w:hAnsi="Leelawadee UI" w:cs="Leelawadee UI"/>
          <w:bCs/>
          <w:i/>
          <w:iCs/>
          <w:kern w:val="0"/>
          <w:szCs w:val="20"/>
        </w:rPr>
        <w:t>Instrumento Particular de Alienação Fiduciária de Imóveis em Garantia e Outras Avenças</w:t>
      </w:r>
      <w:r w:rsidRPr="00A6637D">
        <w:rPr>
          <w:rFonts w:ascii="Leelawadee UI" w:eastAsia="Cambria" w:hAnsi="Leelawadee UI" w:cs="Leelawadee UI"/>
          <w:bCs/>
          <w:kern w:val="0"/>
          <w:szCs w:val="20"/>
        </w:rPr>
        <w:t>”, (“</w:t>
      </w:r>
      <w:r w:rsidRPr="00A6637D">
        <w:rPr>
          <w:rFonts w:ascii="Leelawadee UI" w:eastAsia="Cambria" w:hAnsi="Leelawadee UI" w:cs="Leelawadee UI"/>
          <w:bCs/>
          <w:kern w:val="0"/>
          <w:szCs w:val="20"/>
          <w:u w:val="single"/>
        </w:rPr>
        <w:t>Contrato de AF Áreas Adicionais</w:t>
      </w:r>
      <w:r w:rsidRPr="00A6637D">
        <w:rPr>
          <w:rFonts w:ascii="Leelawadee UI" w:eastAsia="Cambria" w:hAnsi="Leelawadee UI" w:cs="Leelawadee UI"/>
          <w:bCs/>
          <w:kern w:val="0"/>
          <w:szCs w:val="20"/>
        </w:rPr>
        <w:t>” e, em conjunto</w:t>
      </w:r>
      <w:r>
        <w:rPr>
          <w:rFonts w:ascii="Leelawadee UI" w:eastAsia="Cambria" w:hAnsi="Leelawadee UI" w:cs="Leelawadee UI"/>
          <w:bCs/>
          <w:kern w:val="0"/>
          <w:szCs w:val="20"/>
        </w:rPr>
        <w:t xml:space="preserve"> com o Contrato AF Servic</w:t>
      </w:r>
      <w:r w:rsidRPr="00A6637D">
        <w:rPr>
          <w:rFonts w:ascii="Leelawadee UI" w:eastAsia="Cambria" w:hAnsi="Leelawadee UI" w:cs="Leelawadee UI"/>
          <w:bCs/>
          <w:kern w:val="0"/>
          <w:szCs w:val="20"/>
        </w:rPr>
        <w:t>, os “</w:t>
      </w:r>
      <w:r w:rsidRPr="00A6637D">
        <w:rPr>
          <w:rFonts w:ascii="Leelawadee UI" w:eastAsia="Cambria" w:hAnsi="Leelawadee UI" w:cs="Leelawadee UI"/>
          <w:bCs/>
          <w:kern w:val="0"/>
          <w:szCs w:val="20"/>
          <w:u w:val="single"/>
        </w:rPr>
        <w:t>Contratos de Alienação Fiduciária de Imóveis</w:t>
      </w:r>
      <w:r w:rsidRPr="00A6637D">
        <w:rPr>
          <w:rFonts w:ascii="Leelawadee UI" w:eastAsia="Cambria" w:hAnsi="Leelawadee UI" w:cs="Leelawadee UI"/>
          <w:bCs/>
          <w:kern w:val="0"/>
          <w:szCs w:val="20"/>
        </w:rPr>
        <w:t>”)</w:t>
      </w:r>
      <w:r>
        <w:rPr>
          <w:rFonts w:ascii="Leelawadee UI" w:eastAsia="Cambria" w:hAnsi="Leelawadee UI" w:cs="Leelawadee UI"/>
          <w:bCs/>
          <w:kern w:val="0"/>
          <w:szCs w:val="20"/>
        </w:rPr>
        <w:t>.</w:t>
      </w:r>
    </w:p>
    <w:p w14:paraId="306819C4" w14:textId="77777777" w:rsidR="00C82D2D" w:rsidRPr="00CC4D8B" w:rsidRDefault="00C82D2D" w:rsidP="00C82D2D">
      <w:pPr>
        <w:pStyle w:val="Body"/>
        <w:tabs>
          <w:tab w:val="left" w:pos="709"/>
        </w:tabs>
        <w:spacing w:after="0" w:line="276" w:lineRule="auto"/>
        <w:rPr>
          <w:rFonts w:ascii="Leelawadee UI" w:eastAsia="Cambria" w:hAnsi="Leelawadee UI" w:cs="Leelawadee UI"/>
          <w:bCs/>
          <w:kern w:val="0"/>
          <w:szCs w:val="20"/>
        </w:rPr>
      </w:pPr>
    </w:p>
    <w:p w14:paraId="04292FB3" w14:textId="0AC49C45" w:rsidR="00DE7A62" w:rsidRPr="00CC4D8B" w:rsidRDefault="00A6637D" w:rsidP="000A1087">
      <w:pPr>
        <w:pStyle w:val="Body"/>
        <w:numPr>
          <w:ilvl w:val="0"/>
          <w:numId w:val="42"/>
        </w:numPr>
        <w:tabs>
          <w:tab w:val="left" w:pos="709"/>
        </w:tabs>
        <w:spacing w:after="0" w:line="276" w:lineRule="auto"/>
        <w:ind w:left="0" w:firstLine="0"/>
        <w:rPr>
          <w:rFonts w:ascii="Leelawadee UI" w:hAnsi="Leelawadee UI" w:cs="Leelawadee UI"/>
          <w:bCs/>
          <w:szCs w:val="20"/>
        </w:rPr>
      </w:pPr>
      <w:r>
        <w:rPr>
          <w:rFonts w:ascii="Leelawadee UI" w:eastAsia="Cambria" w:hAnsi="Leelawadee UI" w:cs="Leelawadee UI"/>
          <w:bCs/>
          <w:kern w:val="0"/>
          <w:szCs w:val="20"/>
        </w:rPr>
        <w:t xml:space="preserve">Conforme informado por V. Sas., em resposta </w:t>
      </w:r>
      <w:r w:rsidR="009A028D">
        <w:rPr>
          <w:rFonts w:ascii="Leelawadee UI" w:eastAsia="Cambria" w:hAnsi="Leelawadee UI" w:cs="Leelawadee UI"/>
          <w:bCs/>
          <w:kern w:val="0"/>
          <w:szCs w:val="20"/>
        </w:rPr>
        <w:t>às</w:t>
      </w:r>
      <w:r>
        <w:rPr>
          <w:rFonts w:ascii="Leelawadee UI" w:eastAsia="Cambria" w:hAnsi="Leelawadee UI" w:cs="Leelawadee UI"/>
          <w:bCs/>
          <w:kern w:val="0"/>
          <w:szCs w:val="20"/>
        </w:rPr>
        <w:t xml:space="preserve"> diligências </w:t>
      </w:r>
      <w:r w:rsidR="00AE7FD8">
        <w:rPr>
          <w:rFonts w:ascii="Leelawadee UI" w:eastAsia="Cambria" w:hAnsi="Leelawadee UI" w:cs="Leelawadee UI"/>
          <w:bCs/>
          <w:kern w:val="0"/>
          <w:szCs w:val="20"/>
        </w:rPr>
        <w:t xml:space="preserve">do Titular, até a presente data, os Contratos de Alienação Fiduciária de Imóveis </w:t>
      </w:r>
      <w:r w:rsidR="00AE7FD8" w:rsidRPr="00AE7FD8">
        <w:rPr>
          <w:rFonts w:ascii="Leelawadee UI" w:eastAsia="Cambria" w:hAnsi="Leelawadee UI" w:cs="Leelawadee UI"/>
          <w:b/>
          <w:kern w:val="0"/>
          <w:szCs w:val="20"/>
        </w:rPr>
        <w:t>não</w:t>
      </w:r>
      <w:r w:rsidR="00AE7FD8">
        <w:rPr>
          <w:rFonts w:ascii="Leelawadee UI" w:eastAsia="Cambria" w:hAnsi="Leelawadee UI" w:cs="Leelawadee UI"/>
          <w:bCs/>
          <w:kern w:val="0"/>
          <w:szCs w:val="20"/>
        </w:rPr>
        <w:t xml:space="preserve"> foram registrados nos cartórios de registro de imóveis competentes, de forma que a alienação fiduciária de imóveis não foi devidamente constituída</w:t>
      </w:r>
      <w:r w:rsidR="00240120" w:rsidRPr="00CC4D8B">
        <w:rPr>
          <w:rFonts w:ascii="Leelawadee UI" w:eastAsia="Cambria" w:hAnsi="Leelawadee UI" w:cs="Leelawadee UI"/>
          <w:bCs/>
          <w:kern w:val="0"/>
          <w:szCs w:val="20"/>
        </w:rPr>
        <w:t>.</w:t>
      </w:r>
    </w:p>
    <w:p w14:paraId="34AF0D7C" w14:textId="370F31F6" w:rsidR="00240120" w:rsidRPr="00CC4D8B" w:rsidRDefault="00240120" w:rsidP="00AE53D7">
      <w:pPr>
        <w:pStyle w:val="Level1"/>
        <w:numPr>
          <w:ilvl w:val="0"/>
          <w:numId w:val="0"/>
        </w:numPr>
        <w:spacing w:after="0" w:line="276" w:lineRule="auto"/>
        <w:rPr>
          <w:rFonts w:ascii="Leelawadee UI" w:hAnsi="Leelawadee UI" w:cs="Leelawadee UI"/>
          <w:szCs w:val="20"/>
        </w:rPr>
      </w:pPr>
    </w:p>
    <w:p w14:paraId="5CFC809C" w14:textId="2D5EACA9" w:rsidR="00DB4FCB" w:rsidRPr="00CC4D8B" w:rsidRDefault="00AE7FD8" w:rsidP="000A1087">
      <w:pPr>
        <w:pStyle w:val="Body"/>
        <w:numPr>
          <w:ilvl w:val="0"/>
          <w:numId w:val="42"/>
        </w:numPr>
        <w:tabs>
          <w:tab w:val="left" w:pos="709"/>
        </w:tabs>
        <w:spacing w:after="0" w:line="276" w:lineRule="auto"/>
        <w:ind w:left="0" w:firstLine="0"/>
        <w:rPr>
          <w:rFonts w:ascii="Leelawadee UI" w:hAnsi="Leelawadee UI" w:cs="Leelawadee UI"/>
          <w:szCs w:val="20"/>
        </w:rPr>
      </w:pPr>
      <w:r>
        <w:rPr>
          <w:rFonts w:ascii="Leelawadee UI" w:hAnsi="Leelawadee UI" w:cs="Leelawadee UI"/>
          <w:szCs w:val="20"/>
        </w:rPr>
        <w:t>O Termo de Securitização dos CRI prevê, em sua cláusula 7.4., alínea “qq”, que tal situação ensejaria a decretação, à exclusivo critério do Titular, do vencimento antecipado dos CRI.</w:t>
      </w:r>
    </w:p>
    <w:p w14:paraId="747CD34D" w14:textId="524AE851" w:rsidR="00DB4FCB" w:rsidRDefault="00DB4FCB" w:rsidP="00AE7FD8">
      <w:pPr>
        <w:tabs>
          <w:tab w:val="left" w:pos="1418"/>
        </w:tabs>
        <w:spacing w:line="276" w:lineRule="auto"/>
        <w:rPr>
          <w:rFonts w:ascii="Leelawadee UI" w:hAnsi="Leelawadee UI" w:cs="Leelawadee UI"/>
          <w:szCs w:val="20"/>
        </w:rPr>
      </w:pPr>
    </w:p>
    <w:p w14:paraId="1EBF4EEF" w14:textId="34134B82" w:rsidR="00AE7FD8" w:rsidRDefault="00AE7FD8" w:rsidP="00AE7FD8">
      <w:pPr>
        <w:pStyle w:val="Body"/>
        <w:numPr>
          <w:ilvl w:val="0"/>
          <w:numId w:val="42"/>
        </w:numPr>
        <w:tabs>
          <w:tab w:val="left" w:pos="709"/>
        </w:tabs>
        <w:spacing w:after="0" w:line="276" w:lineRule="auto"/>
        <w:ind w:left="0" w:firstLine="0"/>
        <w:rPr>
          <w:rFonts w:ascii="Leelawadee UI" w:hAnsi="Leelawadee UI" w:cs="Leelawadee UI"/>
          <w:szCs w:val="20"/>
        </w:rPr>
      </w:pPr>
      <w:r>
        <w:rPr>
          <w:rFonts w:ascii="Leelawadee UI" w:hAnsi="Leelawadee UI" w:cs="Leelawadee UI"/>
          <w:szCs w:val="20"/>
        </w:rPr>
        <w:lastRenderedPageBreak/>
        <w:t>Em vista do quanto acima exposto, na qualidade de Titular dos CRI, servimo-nos da presente para informá-los d</w:t>
      </w:r>
      <w:r w:rsidR="00080B81">
        <w:rPr>
          <w:rFonts w:ascii="Leelawadee UI" w:hAnsi="Leelawadee UI" w:cs="Leelawadee UI"/>
          <w:szCs w:val="20"/>
        </w:rPr>
        <w:t>e nossa decisão pela</w:t>
      </w:r>
      <w:r>
        <w:rPr>
          <w:rFonts w:ascii="Leelawadee UI" w:hAnsi="Leelawadee UI" w:cs="Leelawadee UI"/>
          <w:szCs w:val="20"/>
        </w:rPr>
        <w:t xml:space="preserve"> </w:t>
      </w:r>
      <w:r w:rsidRPr="00AE7FD8">
        <w:rPr>
          <w:rFonts w:ascii="Leelawadee UI" w:hAnsi="Leelawadee UI" w:cs="Leelawadee UI"/>
          <w:szCs w:val="20"/>
          <w:u w:val="single"/>
        </w:rPr>
        <w:t>não decretação do vencimento antecipado dos CRI</w:t>
      </w:r>
      <w:r>
        <w:rPr>
          <w:rFonts w:ascii="Leelawadee UI" w:hAnsi="Leelawadee UI" w:cs="Leelawadee UI"/>
          <w:szCs w:val="20"/>
        </w:rPr>
        <w:t>, observadas as seguintes condições, que deverão ser devidamente informadas aos devedores e coobrigados do CRI:</w:t>
      </w:r>
    </w:p>
    <w:p w14:paraId="59C8B826" w14:textId="77777777" w:rsidR="00720E5A" w:rsidRDefault="00720E5A" w:rsidP="00720E5A">
      <w:pPr>
        <w:pStyle w:val="PargrafodaLista"/>
        <w:tabs>
          <w:tab w:val="left" w:pos="1418"/>
        </w:tabs>
        <w:rPr>
          <w:rFonts w:ascii="Leelawadee UI" w:hAnsi="Leelawadee UI" w:cs="Leelawadee UI"/>
          <w:szCs w:val="20"/>
        </w:rPr>
      </w:pPr>
    </w:p>
    <w:p w14:paraId="27899E22" w14:textId="65A61D0A" w:rsidR="00080B81" w:rsidRDefault="00080B81" w:rsidP="00720E5A">
      <w:pPr>
        <w:pStyle w:val="Level1"/>
        <w:numPr>
          <w:ilvl w:val="0"/>
          <w:numId w:val="44"/>
        </w:numPr>
        <w:tabs>
          <w:tab w:val="left" w:pos="1418"/>
        </w:tabs>
        <w:spacing w:after="0" w:line="240" w:lineRule="auto"/>
        <w:ind w:left="708" w:firstLine="0"/>
        <w:rPr>
          <w:rFonts w:ascii="Leelawadee UI" w:hAnsi="Leelawadee UI" w:cs="Leelawadee UI"/>
          <w:szCs w:val="20"/>
        </w:rPr>
      </w:pPr>
      <w:r>
        <w:rPr>
          <w:rFonts w:ascii="Leelawadee UI" w:hAnsi="Leelawadee UI" w:cs="Leelawadee UI"/>
          <w:szCs w:val="20"/>
        </w:rPr>
        <w:t xml:space="preserve">a decisão pela não decretação do vencimento antecipado dos CRI, na forma da cláusula 7.4., alínea “qq”, </w:t>
      </w:r>
      <w:r w:rsidR="00720E5A">
        <w:rPr>
          <w:rFonts w:ascii="Leelawadee UI" w:hAnsi="Leelawadee UI" w:cs="Leelawadee UI"/>
          <w:szCs w:val="20"/>
        </w:rPr>
        <w:t xml:space="preserve">do Termo de Securitização dos CRI </w:t>
      </w:r>
      <w:r w:rsidRPr="004F7774">
        <w:rPr>
          <w:rFonts w:ascii="Leelawadee UI" w:hAnsi="Leelawadee UI" w:cs="Leelawadee UI"/>
          <w:b/>
          <w:bCs/>
          <w:szCs w:val="20"/>
        </w:rPr>
        <w:t>não</w:t>
      </w:r>
      <w:r>
        <w:rPr>
          <w:rFonts w:ascii="Leelawadee UI" w:hAnsi="Leelawadee UI" w:cs="Leelawadee UI"/>
          <w:szCs w:val="20"/>
        </w:rPr>
        <w:t xml:space="preserve"> foi renunciada definitivamente pelo Titular, que se manterá com o direito de reclamá-la a qualquer momento;</w:t>
      </w:r>
    </w:p>
    <w:p w14:paraId="236EEC4C" w14:textId="77777777" w:rsidR="00720E5A" w:rsidRDefault="00720E5A" w:rsidP="00720E5A">
      <w:pPr>
        <w:pStyle w:val="Level1"/>
        <w:numPr>
          <w:ilvl w:val="0"/>
          <w:numId w:val="0"/>
        </w:numPr>
        <w:tabs>
          <w:tab w:val="left" w:pos="1418"/>
        </w:tabs>
        <w:spacing w:after="0" w:line="240" w:lineRule="auto"/>
        <w:ind w:left="708"/>
        <w:rPr>
          <w:rFonts w:ascii="Leelawadee UI" w:hAnsi="Leelawadee UI" w:cs="Leelawadee UI"/>
          <w:szCs w:val="20"/>
        </w:rPr>
      </w:pPr>
    </w:p>
    <w:p w14:paraId="0A6AD8D5" w14:textId="1B5190BB" w:rsidR="00080B81" w:rsidRDefault="00080B81" w:rsidP="00720E5A">
      <w:pPr>
        <w:pStyle w:val="Level1"/>
        <w:numPr>
          <w:ilvl w:val="0"/>
          <w:numId w:val="44"/>
        </w:numPr>
        <w:tabs>
          <w:tab w:val="left" w:pos="1418"/>
        </w:tabs>
        <w:spacing w:after="0" w:line="240" w:lineRule="auto"/>
        <w:ind w:left="708" w:firstLine="0"/>
        <w:rPr>
          <w:rFonts w:ascii="Leelawadee UI" w:hAnsi="Leelawadee UI" w:cs="Leelawadee UI"/>
          <w:szCs w:val="20"/>
        </w:rPr>
      </w:pPr>
      <w:r>
        <w:rPr>
          <w:rFonts w:ascii="Leelawadee UI" w:hAnsi="Leelawadee UI" w:cs="Leelawadee UI"/>
          <w:szCs w:val="20"/>
        </w:rPr>
        <w:t xml:space="preserve">os devedores e coobrigados do CRI deverão </w:t>
      </w:r>
      <w:r w:rsidR="00720E5A">
        <w:rPr>
          <w:rFonts w:ascii="Leelawadee UI" w:hAnsi="Leelawadee UI" w:cs="Leelawadee UI"/>
          <w:szCs w:val="20"/>
        </w:rPr>
        <w:t xml:space="preserve">envidar seus melhores esforços para </w:t>
      </w:r>
      <w:r w:rsidR="005E24AA">
        <w:rPr>
          <w:rFonts w:ascii="Leelawadee UI" w:hAnsi="Leelawadee UI" w:cs="Leelawadee UI"/>
          <w:szCs w:val="20"/>
        </w:rPr>
        <w:t xml:space="preserve">que o </w:t>
      </w:r>
      <w:r w:rsidR="00720E5A">
        <w:rPr>
          <w:rFonts w:ascii="Leelawadee UI" w:hAnsi="Leelawadee UI" w:cs="Leelawadee UI"/>
          <w:szCs w:val="20"/>
        </w:rPr>
        <w:t>devido registro dos Contratos de Alienação Fiduciária de Imóveis nos cartórios de registro de imóveis competentes</w:t>
      </w:r>
      <w:r w:rsidR="005E24AA">
        <w:rPr>
          <w:rFonts w:ascii="Leelawadee UI" w:hAnsi="Leelawadee UI" w:cs="Leelawadee UI"/>
          <w:szCs w:val="20"/>
        </w:rPr>
        <w:t xml:space="preserve"> seja obtido</w:t>
      </w:r>
      <w:r w:rsidRPr="00080B81">
        <w:rPr>
          <w:rFonts w:ascii="Leelawadee UI" w:hAnsi="Leelawadee UI" w:cs="Leelawadee UI"/>
          <w:szCs w:val="20"/>
        </w:rPr>
        <w:t>;</w:t>
      </w:r>
    </w:p>
    <w:p w14:paraId="1CD64EF4" w14:textId="77777777" w:rsidR="00720E5A" w:rsidRDefault="00720E5A" w:rsidP="00720E5A">
      <w:pPr>
        <w:pStyle w:val="PargrafodaLista"/>
        <w:rPr>
          <w:rFonts w:ascii="Leelawadee UI" w:hAnsi="Leelawadee UI" w:cs="Leelawadee UI"/>
          <w:szCs w:val="20"/>
        </w:rPr>
      </w:pPr>
    </w:p>
    <w:p w14:paraId="15C0B46C" w14:textId="10F63796" w:rsidR="00720E5A" w:rsidRDefault="00720E5A" w:rsidP="00720E5A">
      <w:pPr>
        <w:pStyle w:val="Level1"/>
        <w:numPr>
          <w:ilvl w:val="0"/>
          <w:numId w:val="44"/>
        </w:numPr>
        <w:tabs>
          <w:tab w:val="left" w:pos="1418"/>
        </w:tabs>
        <w:spacing w:after="0" w:line="240" w:lineRule="auto"/>
        <w:ind w:left="708" w:firstLine="0"/>
        <w:rPr>
          <w:rFonts w:ascii="Leelawadee UI" w:hAnsi="Leelawadee UI" w:cs="Leelawadee UI"/>
          <w:szCs w:val="20"/>
        </w:rPr>
      </w:pPr>
      <w:r>
        <w:rPr>
          <w:rFonts w:ascii="Leelawadee UI" w:hAnsi="Leelawadee UI" w:cs="Leelawadee UI"/>
          <w:szCs w:val="20"/>
        </w:rPr>
        <w:t xml:space="preserve">o Titular deverá ser periodicamente informado sobre as estratégias e </w:t>
      </w:r>
      <w:r w:rsidR="005E24AA">
        <w:rPr>
          <w:rFonts w:ascii="Leelawadee UI" w:hAnsi="Leelawadee UI" w:cs="Leelawadee UI"/>
          <w:szCs w:val="20"/>
        </w:rPr>
        <w:t xml:space="preserve">seus </w:t>
      </w:r>
      <w:r>
        <w:rPr>
          <w:rFonts w:ascii="Leelawadee UI" w:hAnsi="Leelawadee UI" w:cs="Leelawadee UI"/>
          <w:szCs w:val="20"/>
        </w:rPr>
        <w:t>andamentos para obtenção do registro dos Contratos de Alienação Fiduciária de Imóveis</w:t>
      </w:r>
      <w:r w:rsidR="005E24AA">
        <w:rPr>
          <w:rFonts w:ascii="Leelawadee UI" w:hAnsi="Leelawadee UI" w:cs="Leelawadee UI"/>
          <w:szCs w:val="20"/>
        </w:rPr>
        <w:t>;</w:t>
      </w:r>
    </w:p>
    <w:p w14:paraId="0149FB15" w14:textId="77777777" w:rsidR="00720E5A" w:rsidRPr="00080B81" w:rsidRDefault="00720E5A" w:rsidP="00720E5A">
      <w:pPr>
        <w:pStyle w:val="Level1"/>
        <w:numPr>
          <w:ilvl w:val="0"/>
          <w:numId w:val="0"/>
        </w:numPr>
        <w:tabs>
          <w:tab w:val="left" w:pos="1418"/>
        </w:tabs>
        <w:spacing w:after="0" w:line="240" w:lineRule="auto"/>
        <w:ind w:left="708"/>
        <w:rPr>
          <w:rFonts w:ascii="Leelawadee UI" w:hAnsi="Leelawadee UI" w:cs="Leelawadee UI"/>
          <w:szCs w:val="20"/>
        </w:rPr>
      </w:pPr>
    </w:p>
    <w:p w14:paraId="450AA0BC" w14:textId="6C74680F" w:rsidR="00DB4FCB" w:rsidRDefault="00720E5A" w:rsidP="00720E5A">
      <w:pPr>
        <w:pStyle w:val="Level1"/>
        <w:numPr>
          <w:ilvl w:val="0"/>
          <w:numId w:val="44"/>
        </w:numPr>
        <w:tabs>
          <w:tab w:val="left" w:pos="1418"/>
        </w:tabs>
        <w:spacing w:after="0" w:line="240" w:lineRule="auto"/>
        <w:ind w:left="708" w:firstLine="0"/>
        <w:rPr>
          <w:rFonts w:ascii="Leelawadee UI" w:hAnsi="Leelawadee UI" w:cs="Leelawadee UI"/>
          <w:szCs w:val="20"/>
        </w:rPr>
      </w:pPr>
      <w:r>
        <w:rPr>
          <w:rFonts w:ascii="Leelawadee UI" w:hAnsi="Leelawadee UI" w:cs="Leelawadee UI"/>
          <w:szCs w:val="20"/>
        </w:rPr>
        <w:t xml:space="preserve">os devedores e coobrigados do CRI poderão ser chamados pelo Titular a qualquer momento, sob pena de decretação do vencimento antecipado, </w:t>
      </w:r>
      <w:r w:rsidR="009A028D">
        <w:rPr>
          <w:rFonts w:ascii="Leelawadee UI" w:hAnsi="Leelawadee UI" w:cs="Leelawadee UI"/>
          <w:szCs w:val="20"/>
        </w:rPr>
        <w:t>a</w:t>
      </w:r>
      <w:r>
        <w:rPr>
          <w:rFonts w:ascii="Leelawadee UI" w:hAnsi="Leelawadee UI" w:cs="Leelawadee UI"/>
          <w:szCs w:val="20"/>
        </w:rPr>
        <w:t xml:space="preserve"> proceder à substituição dos </w:t>
      </w:r>
      <w:r w:rsidR="00080B81" w:rsidRPr="00080B81">
        <w:rPr>
          <w:rFonts w:ascii="Leelawadee UI" w:hAnsi="Leelawadee UI" w:cs="Leelawadee UI"/>
          <w:szCs w:val="20"/>
        </w:rPr>
        <w:t>imóveis</w:t>
      </w:r>
      <w:r>
        <w:rPr>
          <w:rFonts w:ascii="Leelawadee UI" w:hAnsi="Leelawadee UI" w:cs="Leelawadee UI"/>
          <w:szCs w:val="20"/>
        </w:rPr>
        <w:t xml:space="preserve"> </w:t>
      </w:r>
      <w:r w:rsidR="00080B81" w:rsidRPr="00080B81">
        <w:rPr>
          <w:rFonts w:ascii="Leelawadee UI" w:hAnsi="Leelawadee UI" w:cs="Leelawadee UI"/>
          <w:szCs w:val="20"/>
        </w:rPr>
        <w:t>objeto do</w:t>
      </w:r>
      <w:r>
        <w:rPr>
          <w:rFonts w:ascii="Leelawadee UI" w:hAnsi="Leelawadee UI" w:cs="Leelawadee UI"/>
          <w:szCs w:val="20"/>
        </w:rPr>
        <w:t>s</w:t>
      </w:r>
      <w:r w:rsidR="00080B81" w:rsidRPr="00080B81">
        <w:rPr>
          <w:rFonts w:ascii="Leelawadee UI" w:hAnsi="Leelawadee UI" w:cs="Leelawadee UI"/>
          <w:szCs w:val="20"/>
        </w:rPr>
        <w:t xml:space="preserve"> </w:t>
      </w:r>
      <w:r>
        <w:rPr>
          <w:rFonts w:ascii="Leelawadee UI" w:hAnsi="Leelawadee UI" w:cs="Leelawadee UI"/>
          <w:szCs w:val="20"/>
        </w:rPr>
        <w:t>C</w:t>
      </w:r>
      <w:r w:rsidR="00080B81" w:rsidRPr="00080B81">
        <w:rPr>
          <w:rFonts w:ascii="Leelawadee UI" w:hAnsi="Leelawadee UI" w:cs="Leelawadee UI"/>
          <w:szCs w:val="20"/>
        </w:rPr>
        <w:t>ontrato</w:t>
      </w:r>
      <w:r>
        <w:rPr>
          <w:rFonts w:ascii="Leelawadee UI" w:hAnsi="Leelawadee UI" w:cs="Leelawadee UI"/>
          <w:szCs w:val="20"/>
        </w:rPr>
        <w:t>s</w:t>
      </w:r>
      <w:r w:rsidR="00080B81" w:rsidRPr="00080B81">
        <w:rPr>
          <w:rFonts w:ascii="Leelawadee UI" w:hAnsi="Leelawadee UI" w:cs="Leelawadee UI"/>
          <w:szCs w:val="20"/>
        </w:rPr>
        <w:t xml:space="preserve"> de Alienação Fiduciária </w:t>
      </w:r>
      <w:r>
        <w:rPr>
          <w:rFonts w:ascii="Leelawadee UI" w:hAnsi="Leelawadee UI" w:cs="Leelawadee UI"/>
          <w:szCs w:val="20"/>
        </w:rPr>
        <w:t>de Imóveis</w:t>
      </w:r>
      <w:r w:rsidR="00080B81" w:rsidRPr="00080B81">
        <w:rPr>
          <w:rFonts w:ascii="Leelawadee UI" w:hAnsi="Leelawadee UI" w:cs="Leelawadee UI"/>
          <w:szCs w:val="20"/>
        </w:rPr>
        <w:t xml:space="preserve">, por outros imóveis de mesma qualidade e valor, cuja substituição ficará ao critério e aprovação prévia </w:t>
      </w:r>
      <w:r>
        <w:rPr>
          <w:rFonts w:ascii="Leelawadee UI" w:hAnsi="Leelawadee UI" w:cs="Leelawadee UI"/>
          <w:szCs w:val="20"/>
        </w:rPr>
        <w:t>do Titular</w:t>
      </w:r>
      <w:r w:rsidR="00080B81" w:rsidRPr="00080B81">
        <w:rPr>
          <w:rFonts w:ascii="Leelawadee UI" w:hAnsi="Leelawadee UI" w:cs="Leelawadee UI"/>
          <w:szCs w:val="20"/>
        </w:rPr>
        <w:t>.</w:t>
      </w:r>
    </w:p>
    <w:p w14:paraId="695415D8" w14:textId="77777777" w:rsidR="00AE7FD8" w:rsidRDefault="00AE7FD8" w:rsidP="00720E5A">
      <w:pPr>
        <w:pStyle w:val="Level1"/>
        <w:numPr>
          <w:ilvl w:val="0"/>
          <w:numId w:val="0"/>
        </w:numPr>
        <w:tabs>
          <w:tab w:val="left" w:pos="1418"/>
        </w:tabs>
        <w:spacing w:after="0" w:line="240" w:lineRule="auto"/>
        <w:ind w:left="708"/>
        <w:rPr>
          <w:rFonts w:ascii="Leelawadee UI" w:hAnsi="Leelawadee UI" w:cs="Leelawadee UI"/>
          <w:szCs w:val="20"/>
        </w:rPr>
      </w:pPr>
    </w:p>
    <w:p w14:paraId="3FEF709D" w14:textId="1CA515C2" w:rsidR="006C3F87" w:rsidRPr="00A62573" w:rsidRDefault="00F611B8" w:rsidP="000A1087">
      <w:pPr>
        <w:pStyle w:val="Body"/>
        <w:numPr>
          <w:ilvl w:val="0"/>
          <w:numId w:val="42"/>
        </w:numPr>
        <w:tabs>
          <w:tab w:val="left" w:pos="709"/>
        </w:tabs>
        <w:spacing w:after="0" w:line="276" w:lineRule="auto"/>
        <w:ind w:left="0" w:firstLine="0"/>
        <w:rPr>
          <w:rFonts w:ascii="Leelawadee UI" w:hAnsi="Leelawadee UI" w:cs="Leelawadee UI"/>
          <w:szCs w:val="20"/>
        </w:rPr>
      </w:pPr>
      <w:r>
        <w:rPr>
          <w:rFonts w:ascii="Ebrima" w:hAnsi="Ebrima" w:cs="Leelawadee UI"/>
          <w:szCs w:val="20"/>
        </w:rPr>
        <w:t>Em razão desta notificação, e caso os demais titulares dos CRI possuam o mesmo entendimento, manifestamos nossa opinião pela desnecessidade de convocação de Assembleia Geral de Titulares dos CRI</w:t>
      </w:r>
      <w:r w:rsidR="00886AFD">
        <w:rPr>
          <w:rFonts w:ascii="Ebrima" w:hAnsi="Ebrima" w:cs="Leelawadee UI"/>
          <w:szCs w:val="20"/>
        </w:rPr>
        <w:t>.</w:t>
      </w:r>
    </w:p>
    <w:p w14:paraId="164FA2FF" w14:textId="4F025495" w:rsidR="00BD0DE2" w:rsidRDefault="00BD0DE2" w:rsidP="0012672A">
      <w:pPr>
        <w:pStyle w:val="Level1"/>
        <w:numPr>
          <w:ilvl w:val="0"/>
          <w:numId w:val="0"/>
        </w:numPr>
        <w:spacing w:after="0" w:line="276" w:lineRule="auto"/>
        <w:rPr>
          <w:rFonts w:ascii="Leelawadee UI" w:hAnsi="Leelawadee UI" w:cs="Leelawadee UI"/>
          <w:szCs w:val="20"/>
        </w:rPr>
      </w:pPr>
    </w:p>
    <w:p w14:paraId="6D6784BF" w14:textId="77777777" w:rsidR="0012672A" w:rsidRPr="00CC4D8B" w:rsidRDefault="0012672A" w:rsidP="0012672A">
      <w:pPr>
        <w:pStyle w:val="Level1"/>
        <w:numPr>
          <w:ilvl w:val="0"/>
          <w:numId w:val="0"/>
        </w:numPr>
        <w:spacing w:after="0" w:line="276" w:lineRule="auto"/>
        <w:rPr>
          <w:rFonts w:ascii="Leelawadee UI" w:hAnsi="Leelawadee UI" w:cs="Leelawadee UI"/>
          <w:szCs w:val="20"/>
        </w:rPr>
      </w:pPr>
    </w:p>
    <w:p w14:paraId="60249F67" w14:textId="4FD7C44C" w:rsidR="004E0F4A" w:rsidRDefault="00404DE0" w:rsidP="00AE53D7">
      <w:pPr>
        <w:pStyle w:val="Level1"/>
        <w:numPr>
          <w:ilvl w:val="0"/>
          <w:numId w:val="0"/>
        </w:numPr>
        <w:spacing w:after="0" w:line="276" w:lineRule="auto"/>
        <w:rPr>
          <w:rFonts w:ascii="Leelawadee UI" w:hAnsi="Leelawadee UI" w:cs="Leelawadee UI"/>
          <w:szCs w:val="20"/>
        </w:rPr>
      </w:pPr>
      <w:r w:rsidRPr="00CC4D8B">
        <w:rPr>
          <w:rFonts w:ascii="Leelawadee UI" w:hAnsi="Leelawadee UI" w:cs="Leelawadee UI"/>
          <w:szCs w:val="20"/>
        </w:rPr>
        <w:t>Atenciosamente,</w:t>
      </w:r>
    </w:p>
    <w:p w14:paraId="23926649" w14:textId="426ACDB8" w:rsidR="0012672A" w:rsidRDefault="0012672A" w:rsidP="0012672A">
      <w:pPr>
        <w:pStyle w:val="Level1"/>
        <w:numPr>
          <w:ilvl w:val="0"/>
          <w:numId w:val="0"/>
        </w:numPr>
        <w:spacing w:after="0" w:line="276" w:lineRule="auto"/>
        <w:jc w:val="center"/>
        <w:rPr>
          <w:rFonts w:ascii="Leelawadee UI" w:hAnsi="Leelawadee UI" w:cs="Leelawadee UI"/>
          <w:szCs w:val="20"/>
        </w:rPr>
      </w:pPr>
    </w:p>
    <w:p w14:paraId="1662E576" w14:textId="6B099CA2" w:rsidR="0012672A" w:rsidRDefault="0012672A" w:rsidP="0012672A">
      <w:pPr>
        <w:pStyle w:val="Level1"/>
        <w:numPr>
          <w:ilvl w:val="0"/>
          <w:numId w:val="0"/>
        </w:numPr>
        <w:spacing w:after="0" w:line="276" w:lineRule="auto"/>
        <w:jc w:val="center"/>
        <w:rPr>
          <w:rFonts w:ascii="Leelawadee UI" w:hAnsi="Leelawadee UI" w:cs="Leelawadee UI"/>
          <w:szCs w:val="20"/>
        </w:rPr>
      </w:pPr>
    </w:p>
    <w:p w14:paraId="6ACAD89A" w14:textId="02E47F90" w:rsidR="0012672A" w:rsidRDefault="0012672A" w:rsidP="0012672A">
      <w:pPr>
        <w:pStyle w:val="Level1"/>
        <w:numPr>
          <w:ilvl w:val="0"/>
          <w:numId w:val="0"/>
        </w:numPr>
        <w:spacing w:after="0" w:line="276" w:lineRule="auto"/>
        <w:jc w:val="center"/>
        <w:rPr>
          <w:rFonts w:ascii="Leelawadee UI" w:hAnsi="Leelawadee UI" w:cs="Leelawadee UI"/>
          <w:szCs w:val="20"/>
        </w:rPr>
      </w:pPr>
    </w:p>
    <w:p w14:paraId="12FE7548" w14:textId="46E606F4" w:rsidR="0012672A" w:rsidRDefault="0012672A" w:rsidP="0012672A">
      <w:pPr>
        <w:pStyle w:val="Level1"/>
        <w:numPr>
          <w:ilvl w:val="0"/>
          <w:numId w:val="0"/>
        </w:numPr>
        <w:spacing w:after="0" w:line="276" w:lineRule="auto"/>
        <w:jc w:val="center"/>
        <w:rPr>
          <w:rFonts w:ascii="Leelawadee UI" w:hAnsi="Leelawadee UI" w:cs="Leelawadee UI"/>
          <w:szCs w:val="20"/>
        </w:rPr>
      </w:pPr>
    </w:p>
    <w:p w14:paraId="01A5872D" w14:textId="005D88C9" w:rsidR="0012672A" w:rsidRDefault="0012672A" w:rsidP="00DD14FB">
      <w:pPr>
        <w:pStyle w:val="Level1"/>
        <w:numPr>
          <w:ilvl w:val="0"/>
          <w:numId w:val="0"/>
        </w:numPr>
        <w:spacing w:after="0" w:line="240" w:lineRule="auto"/>
        <w:jc w:val="center"/>
        <w:rPr>
          <w:rFonts w:ascii="Leelawadee UI" w:hAnsi="Leelawadee UI" w:cs="Leelawadee UI"/>
          <w:szCs w:val="20"/>
        </w:rPr>
      </w:pPr>
      <w:r>
        <w:rPr>
          <w:rFonts w:ascii="Leelawadee UI" w:hAnsi="Leelawadee UI" w:cs="Leelawadee UI"/>
          <w:szCs w:val="20"/>
        </w:rPr>
        <w:t>______________________________________</w:t>
      </w:r>
    </w:p>
    <w:p w14:paraId="1F55401E" w14:textId="226A8579" w:rsidR="0012672A" w:rsidRPr="0012672A" w:rsidRDefault="00D2543F" w:rsidP="00DD14FB">
      <w:pPr>
        <w:pStyle w:val="Level1"/>
        <w:numPr>
          <w:ilvl w:val="0"/>
          <w:numId w:val="0"/>
        </w:numPr>
        <w:spacing w:after="0" w:line="240" w:lineRule="auto"/>
        <w:jc w:val="center"/>
        <w:rPr>
          <w:rFonts w:ascii="Leelawadee UI" w:hAnsi="Leelawadee UI" w:cs="Leelawadee UI"/>
          <w:b/>
          <w:bCs/>
          <w:szCs w:val="20"/>
        </w:rPr>
      </w:pPr>
      <w:r w:rsidRPr="005A450A">
        <w:rPr>
          <w:rFonts w:ascii="Leelawadee UI" w:eastAsia="Cambria" w:hAnsi="Leelawadee UI" w:cs="Leelawadee UI"/>
          <w:b/>
          <w:kern w:val="0"/>
          <w:szCs w:val="20"/>
        </w:rPr>
        <w:t>DEVANT RECEBÍVEIS IMOBILIÁRIOS FUNDO DE INVESTIMENTO IMOBILIÁRIO</w:t>
      </w:r>
    </w:p>
    <w:sectPr w:rsidR="0012672A" w:rsidRPr="0012672A" w:rsidSect="004A0B8A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985" w:right="1417" w:bottom="1304" w:left="1418" w:header="568" w:footer="22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4DFFA" w14:textId="77777777" w:rsidR="00B136EE" w:rsidRDefault="00B136EE">
      <w:r>
        <w:separator/>
      </w:r>
    </w:p>
    <w:p w14:paraId="147145CD" w14:textId="77777777" w:rsidR="00B136EE" w:rsidRDefault="00B136EE"/>
  </w:endnote>
  <w:endnote w:type="continuationSeparator" w:id="0">
    <w:p w14:paraId="14C77BCC" w14:textId="77777777" w:rsidR="00B136EE" w:rsidRDefault="00B136EE">
      <w:r>
        <w:continuationSeparator/>
      </w:r>
    </w:p>
    <w:p w14:paraId="43E4F064" w14:textId="77777777" w:rsidR="00B136EE" w:rsidRDefault="00B136EE"/>
  </w:endnote>
  <w:endnote w:type="continuationNotice" w:id="1">
    <w:p w14:paraId="77AE2AC4" w14:textId="77777777" w:rsidR="00B136EE" w:rsidRDefault="00B136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B0B1" w14:textId="77777777" w:rsidR="002E5D00" w:rsidRDefault="002E5D00" w:rsidP="005819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7A13935" w14:textId="77777777" w:rsidR="002E5D00" w:rsidRDefault="002E5D00" w:rsidP="0058197B">
    <w:pPr>
      <w:pStyle w:val="Rodap"/>
      <w:ind w:right="360"/>
    </w:pPr>
  </w:p>
  <w:p w14:paraId="7F1CAE52" w14:textId="77777777" w:rsidR="002E5D00" w:rsidRDefault="002E5D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9795005"/>
      <w:docPartObj>
        <w:docPartGallery w:val="Page Numbers (Bottom of Page)"/>
        <w:docPartUnique/>
      </w:docPartObj>
    </w:sdtPr>
    <w:sdtEndPr>
      <w:rPr>
        <w:rFonts w:ascii="Leelawadee UI" w:hAnsi="Leelawadee UI" w:cs="Leelawadee UI"/>
        <w:sz w:val="20"/>
        <w:szCs w:val="20"/>
      </w:rPr>
    </w:sdtEndPr>
    <w:sdtContent>
      <w:sdt>
        <w:sdtPr>
          <w:rPr>
            <w:rFonts w:ascii="Leelawadee UI" w:hAnsi="Leelawadee UI" w:cs="Leelawadee U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BC4065" w14:textId="65AA3E37" w:rsidR="00886AFD" w:rsidRPr="00886AFD" w:rsidRDefault="00886AFD">
            <w:pPr>
              <w:pStyle w:val="Rodap"/>
              <w:jc w:val="right"/>
              <w:rPr>
                <w:rFonts w:ascii="Leelawadee UI" w:hAnsi="Leelawadee UI" w:cs="Leelawadee UI"/>
                <w:sz w:val="20"/>
                <w:szCs w:val="20"/>
              </w:rPr>
            </w:pPr>
            <w:r w:rsidRPr="00886AFD">
              <w:rPr>
                <w:rFonts w:ascii="Leelawadee UI" w:hAnsi="Leelawadee UI" w:cs="Leelawadee UI"/>
                <w:sz w:val="20"/>
                <w:szCs w:val="20"/>
              </w:rPr>
              <w:t xml:space="preserve">Página </w:t>
            </w:r>
            <w:r w:rsidRPr="00886AFD">
              <w:rPr>
                <w:rFonts w:ascii="Leelawadee UI" w:hAnsi="Leelawadee UI" w:cs="Leelawadee UI"/>
                <w:b/>
                <w:bCs/>
                <w:sz w:val="20"/>
                <w:szCs w:val="20"/>
              </w:rPr>
              <w:fldChar w:fldCharType="begin"/>
            </w:r>
            <w:r w:rsidRPr="00886AFD">
              <w:rPr>
                <w:rFonts w:ascii="Leelawadee UI" w:hAnsi="Leelawadee UI" w:cs="Leelawadee UI"/>
                <w:b/>
                <w:bCs/>
                <w:sz w:val="20"/>
                <w:szCs w:val="20"/>
              </w:rPr>
              <w:instrText>PAGE</w:instrText>
            </w:r>
            <w:r w:rsidRPr="00886AFD">
              <w:rPr>
                <w:rFonts w:ascii="Leelawadee UI" w:hAnsi="Leelawadee UI" w:cs="Leelawadee UI"/>
                <w:b/>
                <w:bCs/>
                <w:sz w:val="20"/>
                <w:szCs w:val="20"/>
              </w:rPr>
              <w:fldChar w:fldCharType="separate"/>
            </w:r>
            <w:r w:rsidRPr="00886AFD">
              <w:rPr>
                <w:rFonts w:ascii="Leelawadee UI" w:hAnsi="Leelawadee UI" w:cs="Leelawadee UI"/>
                <w:b/>
                <w:bCs/>
                <w:sz w:val="20"/>
                <w:szCs w:val="20"/>
              </w:rPr>
              <w:t>2</w:t>
            </w:r>
            <w:r w:rsidRPr="00886AFD">
              <w:rPr>
                <w:rFonts w:ascii="Leelawadee UI" w:hAnsi="Leelawadee UI" w:cs="Leelawadee UI"/>
                <w:b/>
                <w:bCs/>
                <w:sz w:val="20"/>
                <w:szCs w:val="20"/>
              </w:rPr>
              <w:fldChar w:fldCharType="end"/>
            </w:r>
            <w:r w:rsidRPr="00886AFD">
              <w:rPr>
                <w:rFonts w:ascii="Leelawadee UI" w:hAnsi="Leelawadee UI" w:cs="Leelawadee UI"/>
                <w:sz w:val="20"/>
                <w:szCs w:val="20"/>
              </w:rPr>
              <w:t xml:space="preserve"> de </w:t>
            </w:r>
            <w:r w:rsidRPr="00886AFD">
              <w:rPr>
                <w:rFonts w:ascii="Leelawadee UI" w:hAnsi="Leelawadee UI" w:cs="Leelawadee UI"/>
                <w:b/>
                <w:bCs/>
                <w:sz w:val="20"/>
                <w:szCs w:val="20"/>
              </w:rPr>
              <w:fldChar w:fldCharType="begin"/>
            </w:r>
            <w:r w:rsidRPr="00886AFD">
              <w:rPr>
                <w:rFonts w:ascii="Leelawadee UI" w:hAnsi="Leelawadee UI" w:cs="Leelawadee UI"/>
                <w:b/>
                <w:bCs/>
                <w:sz w:val="20"/>
                <w:szCs w:val="20"/>
              </w:rPr>
              <w:instrText>NUMPAGES</w:instrText>
            </w:r>
            <w:r w:rsidRPr="00886AFD">
              <w:rPr>
                <w:rFonts w:ascii="Leelawadee UI" w:hAnsi="Leelawadee UI" w:cs="Leelawadee UI"/>
                <w:b/>
                <w:bCs/>
                <w:sz w:val="20"/>
                <w:szCs w:val="20"/>
              </w:rPr>
              <w:fldChar w:fldCharType="separate"/>
            </w:r>
            <w:r w:rsidRPr="00886AFD">
              <w:rPr>
                <w:rFonts w:ascii="Leelawadee UI" w:hAnsi="Leelawadee UI" w:cs="Leelawadee UI"/>
                <w:b/>
                <w:bCs/>
                <w:sz w:val="20"/>
                <w:szCs w:val="20"/>
              </w:rPr>
              <w:t>2</w:t>
            </w:r>
            <w:r w:rsidRPr="00886AFD">
              <w:rPr>
                <w:rFonts w:ascii="Leelawadee UI" w:hAnsi="Leelawadee UI" w:cs="Leelawadee U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5100701" w14:textId="03D7C564" w:rsidR="002E5D00" w:rsidRPr="002E5D00" w:rsidRDefault="002E5D00" w:rsidP="00A40034">
    <w:pPr>
      <w:pStyle w:val="Rodap2"/>
      <w:jc w:val="left"/>
      <w:rPr>
        <w:rFonts w:cs="Tahoma"/>
        <w:color w:va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eelawadee UI" w:hAnsi="Leelawadee UI" w:cs="Leelawadee UI"/>
        <w:sz w:val="20"/>
        <w:szCs w:val="20"/>
      </w:rPr>
      <w:id w:val="1752617799"/>
      <w:docPartObj>
        <w:docPartGallery w:val="Page Numbers (Bottom of Page)"/>
        <w:docPartUnique/>
      </w:docPartObj>
    </w:sdtPr>
    <w:sdtEndPr/>
    <w:sdtContent>
      <w:sdt>
        <w:sdtPr>
          <w:rPr>
            <w:rFonts w:ascii="Leelawadee UI" w:hAnsi="Leelawadee UI" w:cs="Leelawadee U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F0EDC" w14:textId="06F388A8" w:rsidR="005412D0" w:rsidRPr="00CC4D8B" w:rsidRDefault="005412D0">
            <w:pPr>
              <w:pStyle w:val="Rodap"/>
              <w:jc w:val="center"/>
              <w:rPr>
                <w:rFonts w:ascii="Leelawadee UI" w:hAnsi="Leelawadee UI" w:cs="Leelawadee UI"/>
                <w:sz w:val="20"/>
                <w:szCs w:val="20"/>
              </w:rPr>
            </w:pPr>
            <w:r w:rsidRPr="00CC4D8B">
              <w:rPr>
                <w:rFonts w:ascii="Leelawadee UI" w:hAnsi="Leelawadee UI" w:cs="Leelawadee UI"/>
                <w:sz w:val="20"/>
                <w:szCs w:val="20"/>
              </w:rPr>
              <w:t xml:space="preserve">Página </w:t>
            </w:r>
            <w:r w:rsidRPr="00CC4D8B">
              <w:rPr>
                <w:rFonts w:ascii="Leelawadee UI" w:hAnsi="Leelawadee UI" w:cs="Leelawadee UI"/>
                <w:b/>
                <w:bCs/>
                <w:sz w:val="20"/>
                <w:szCs w:val="20"/>
              </w:rPr>
              <w:fldChar w:fldCharType="begin"/>
            </w:r>
            <w:r w:rsidRPr="00CC4D8B">
              <w:rPr>
                <w:rFonts w:ascii="Leelawadee UI" w:hAnsi="Leelawadee UI" w:cs="Leelawadee UI"/>
                <w:b/>
                <w:bCs/>
                <w:sz w:val="20"/>
                <w:szCs w:val="20"/>
              </w:rPr>
              <w:instrText>PAGE</w:instrText>
            </w:r>
            <w:r w:rsidRPr="00CC4D8B">
              <w:rPr>
                <w:rFonts w:ascii="Leelawadee UI" w:hAnsi="Leelawadee UI" w:cs="Leelawadee UI"/>
                <w:b/>
                <w:bCs/>
                <w:sz w:val="20"/>
                <w:szCs w:val="20"/>
              </w:rPr>
              <w:fldChar w:fldCharType="separate"/>
            </w:r>
            <w:r w:rsidRPr="00CC4D8B">
              <w:rPr>
                <w:rFonts w:ascii="Leelawadee UI" w:hAnsi="Leelawadee UI" w:cs="Leelawadee UI"/>
                <w:b/>
                <w:bCs/>
                <w:sz w:val="20"/>
                <w:szCs w:val="20"/>
              </w:rPr>
              <w:t>2</w:t>
            </w:r>
            <w:r w:rsidRPr="00CC4D8B">
              <w:rPr>
                <w:rFonts w:ascii="Leelawadee UI" w:hAnsi="Leelawadee UI" w:cs="Leelawadee UI"/>
                <w:b/>
                <w:bCs/>
                <w:sz w:val="20"/>
                <w:szCs w:val="20"/>
              </w:rPr>
              <w:fldChar w:fldCharType="end"/>
            </w:r>
            <w:r w:rsidRPr="00CC4D8B">
              <w:rPr>
                <w:rFonts w:ascii="Leelawadee UI" w:hAnsi="Leelawadee UI" w:cs="Leelawadee UI"/>
                <w:sz w:val="20"/>
                <w:szCs w:val="20"/>
              </w:rPr>
              <w:t xml:space="preserve"> de </w:t>
            </w:r>
            <w:r w:rsidRPr="00CC4D8B">
              <w:rPr>
                <w:rFonts w:ascii="Leelawadee UI" w:hAnsi="Leelawadee UI" w:cs="Leelawadee UI"/>
                <w:b/>
                <w:bCs/>
                <w:sz w:val="20"/>
                <w:szCs w:val="20"/>
              </w:rPr>
              <w:fldChar w:fldCharType="begin"/>
            </w:r>
            <w:r w:rsidRPr="00CC4D8B">
              <w:rPr>
                <w:rFonts w:ascii="Leelawadee UI" w:hAnsi="Leelawadee UI" w:cs="Leelawadee UI"/>
                <w:b/>
                <w:bCs/>
                <w:sz w:val="20"/>
                <w:szCs w:val="20"/>
              </w:rPr>
              <w:instrText>NUMPAGES</w:instrText>
            </w:r>
            <w:r w:rsidRPr="00CC4D8B">
              <w:rPr>
                <w:rFonts w:ascii="Leelawadee UI" w:hAnsi="Leelawadee UI" w:cs="Leelawadee UI"/>
                <w:b/>
                <w:bCs/>
                <w:sz w:val="20"/>
                <w:szCs w:val="20"/>
              </w:rPr>
              <w:fldChar w:fldCharType="separate"/>
            </w:r>
            <w:r w:rsidRPr="00CC4D8B">
              <w:rPr>
                <w:rFonts w:ascii="Leelawadee UI" w:hAnsi="Leelawadee UI" w:cs="Leelawadee UI"/>
                <w:b/>
                <w:bCs/>
                <w:sz w:val="20"/>
                <w:szCs w:val="20"/>
              </w:rPr>
              <w:t>2</w:t>
            </w:r>
            <w:r w:rsidRPr="00CC4D8B">
              <w:rPr>
                <w:rFonts w:ascii="Leelawadee UI" w:hAnsi="Leelawadee UI" w:cs="Leelawadee U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EBB2475" w14:textId="6DD96971" w:rsidR="002E5D00" w:rsidRPr="002E5D00" w:rsidRDefault="002E5D00" w:rsidP="00A40034">
    <w:pPr>
      <w:pStyle w:val="Rodap2"/>
      <w:jc w:val="left"/>
      <w:rPr>
        <w:rFonts w:cs="Tahoma"/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A113" w14:textId="77777777" w:rsidR="00B136EE" w:rsidRDefault="00B136EE">
      <w:r>
        <w:separator/>
      </w:r>
    </w:p>
  </w:footnote>
  <w:footnote w:type="continuationSeparator" w:id="0">
    <w:p w14:paraId="00E97899" w14:textId="77777777" w:rsidR="00B136EE" w:rsidRDefault="00B136EE">
      <w:r>
        <w:continuationSeparator/>
      </w:r>
    </w:p>
    <w:p w14:paraId="17C445CC" w14:textId="77777777" w:rsidR="00B136EE" w:rsidRDefault="00B136EE"/>
  </w:footnote>
  <w:footnote w:type="continuationNotice" w:id="1">
    <w:p w14:paraId="74F8C990" w14:textId="77777777" w:rsidR="00B136EE" w:rsidRDefault="00B136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6612B" w14:textId="77777777" w:rsidR="002E5D00" w:rsidRDefault="002E5D00">
    <w:pPr>
      <w:pStyle w:val="Cabealho"/>
    </w:pPr>
  </w:p>
  <w:p w14:paraId="6BFA70DB" w14:textId="77777777" w:rsidR="002E5D00" w:rsidRDefault="002E5D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0AA1" w14:textId="7465DDB4" w:rsidR="005412D0" w:rsidRDefault="005412D0">
    <w:pPr>
      <w:pStyle w:val="Cabealho"/>
    </w:pPr>
    <w:r>
      <w:rPr>
        <w:noProof/>
      </w:rPr>
      <w:drawing>
        <wp:inline distT="0" distB="0" distL="0" distR="0" wp14:anchorId="6DA6A5AD" wp14:editId="64BCA0B4">
          <wp:extent cx="1174750" cy="1174750"/>
          <wp:effectExtent l="0" t="0" r="6350" b="635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109" cy="1184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6A1"/>
    <w:multiLevelType w:val="hybridMultilevel"/>
    <w:tmpl w:val="FA4CED90"/>
    <w:lvl w:ilvl="0" w:tplc="B82E394A">
      <w:start w:val="1"/>
      <w:numFmt w:val="upperLetter"/>
      <w:pStyle w:val="UCAlpha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C1EBF"/>
    <w:multiLevelType w:val="hybridMultilevel"/>
    <w:tmpl w:val="6C28C9A4"/>
    <w:lvl w:ilvl="0" w:tplc="458A15CA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645C"/>
    <w:multiLevelType w:val="hybridMultilevel"/>
    <w:tmpl w:val="F3743AB6"/>
    <w:lvl w:ilvl="0" w:tplc="BEB82EB6">
      <w:start w:val="1"/>
      <w:numFmt w:val="decimal"/>
      <w:pStyle w:val="Parties"/>
      <w:lvlText w:val="(%1)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6B7A43"/>
    <w:multiLevelType w:val="multilevel"/>
    <w:tmpl w:val="8884C1BE"/>
    <w:lvl w:ilvl="0">
      <w:start w:val="1"/>
      <w:numFmt w:val="decimal"/>
      <w:pStyle w:val="Table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Table2"/>
      <w:lvlText w:val="%1.%2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2">
      <w:start w:val="1"/>
      <w:numFmt w:val="decimal"/>
      <w:pStyle w:val="Table3"/>
      <w:lvlText w:val="%1.%2.%3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0" w:firstLine="0"/>
      </w:pPr>
      <w:rPr>
        <w:rFonts w:ascii="Tahoma" w:hAnsi="Tahoma"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4" w15:restartNumberingAfterBreak="0">
    <w:nsid w:val="12673F3C"/>
    <w:multiLevelType w:val="multilevel"/>
    <w:tmpl w:val="8C0E75B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" w15:restartNumberingAfterBreak="0">
    <w:nsid w:val="167B127B"/>
    <w:multiLevelType w:val="hybridMultilevel"/>
    <w:tmpl w:val="E86400F4"/>
    <w:lvl w:ilvl="0" w:tplc="52E22FD8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574CD"/>
    <w:multiLevelType w:val="singleLevel"/>
    <w:tmpl w:val="DEA62300"/>
    <w:lvl w:ilvl="0">
      <w:start w:val="1"/>
      <w:numFmt w:val="lowerLetter"/>
      <w:pStyle w:val="alpha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7" w15:restartNumberingAfterBreak="0">
    <w:nsid w:val="1EF42800"/>
    <w:multiLevelType w:val="hybridMultilevel"/>
    <w:tmpl w:val="9AB81756"/>
    <w:lvl w:ilvl="0" w:tplc="0CC2ED50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708B8"/>
    <w:multiLevelType w:val="hybridMultilevel"/>
    <w:tmpl w:val="CB923184"/>
    <w:lvl w:ilvl="0" w:tplc="DB889C8A">
      <w:start w:val="1"/>
      <w:numFmt w:val="upperRoman"/>
      <w:pStyle w:val="UCRoman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71282"/>
    <w:multiLevelType w:val="hybridMultilevel"/>
    <w:tmpl w:val="306AB770"/>
    <w:lvl w:ilvl="0" w:tplc="5C48B7DE">
      <w:start w:val="1"/>
      <w:numFmt w:val="upperLetter"/>
      <w:pStyle w:val="UCAlpha4"/>
      <w:lvlText w:val="%1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E6172F"/>
    <w:multiLevelType w:val="singleLevel"/>
    <w:tmpl w:val="DF1E42C6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11" w15:restartNumberingAfterBreak="0">
    <w:nsid w:val="34705D16"/>
    <w:multiLevelType w:val="singleLevel"/>
    <w:tmpl w:val="B1929D5A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12" w15:restartNumberingAfterBreak="0">
    <w:nsid w:val="34A5631E"/>
    <w:multiLevelType w:val="hybridMultilevel"/>
    <w:tmpl w:val="9A7C0628"/>
    <w:lvl w:ilvl="0" w:tplc="BA7A7486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6006ED"/>
    <w:multiLevelType w:val="singleLevel"/>
    <w:tmpl w:val="23BC4272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14" w15:restartNumberingAfterBreak="0">
    <w:nsid w:val="3FBC403A"/>
    <w:multiLevelType w:val="hybridMultilevel"/>
    <w:tmpl w:val="F572DCCA"/>
    <w:lvl w:ilvl="0" w:tplc="6DC0E2EC">
      <w:start w:val="1"/>
      <w:numFmt w:val="upperLetter"/>
      <w:pStyle w:val="UCAlpha5"/>
      <w:lvlText w:val="%1.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D3E2C"/>
    <w:multiLevelType w:val="hybridMultilevel"/>
    <w:tmpl w:val="CBF0670C"/>
    <w:lvl w:ilvl="0" w:tplc="96048F30">
      <w:start w:val="1"/>
      <w:numFmt w:val="bullet"/>
      <w:lvlRestart w:val="0"/>
      <w:pStyle w:val="dashbullet4"/>
      <w:lvlText w:val="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E3FBA"/>
    <w:multiLevelType w:val="hybridMultilevel"/>
    <w:tmpl w:val="A156FC24"/>
    <w:lvl w:ilvl="0" w:tplc="B4406A4E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E6940"/>
    <w:multiLevelType w:val="hybridMultilevel"/>
    <w:tmpl w:val="031C9A2A"/>
    <w:lvl w:ilvl="0" w:tplc="C9BA6AC4">
      <w:start w:val="1"/>
      <w:numFmt w:val="decimal"/>
      <w:lvlText w:val="%1."/>
      <w:lvlJc w:val="left"/>
      <w:pPr>
        <w:ind w:left="1035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 w15:restartNumberingAfterBreak="0">
    <w:nsid w:val="4E6D7BFA"/>
    <w:multiLevelType w:val="singleLevel"/>
    <w:tmpl w:val="A3BCE922"/>
    <w:lvl w:ilvl="0">
      <w:start w:val="1"/>
      <w:numFmt w:val="lowerLetter"/>
      <w:pStyle w:val="alpha5"/>
      <w:lvlText w:val="(%1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19" w15:restartNumberingAfterBreak="0">
    <w:nsid w:val="4FCB61CB"/>
    <w:multiLevelType w:val="hybridMultilevel"/>
    <w:tmpl w:val="8AFEB4AC"/>
    <w:lvl w:ilvl="0" w:tplc="E754322E">
      <w:start w:val="1"/>
      <w:numFmt w:val="bullet"/>
      <w:pStyle w:val="bullet5"/>
      <w:lvlText w:val="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A7C3C"/>
    <w:multiLevelType w:val="singleLevel"/>
    <w:tmpl w:val="35F44BE6"/>
    <w:lvl w:ilvl="0">
      <w:start w:val="1"/>
      <w:numFmt w:val="lowerLetter"/>
      <w:pStyle w:val="alpha1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1" w15:restartNumberingAfterBreak="0">
    <w:nsid w:val="55A9058A"/>
    <w:multiLevelType w:val="hybridMultilevel"/>
    <w:tmpl w:val="586E0FB2"/>
    <w:lvl w:ilvl="0" w:tplc="8C16BB48">
      <w:start w:val="1"/>
      <w:numFmt w:val="bullet"/>
      <w:pStyle w:val="bullet4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728E2"/>
    <w:multiLevelType w:val="hybridMultilevel"/>
    <w:tmpl w:val="8D8A551A"/>
    <w:lvl w:ilvl="0" w:tplc="4DEA8594">
      <w:start w:val="1"/>
      <w:numFmt w:val="upperRoman"/>
      <w:pStyle w:val="UCRoman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E26FEF"/>
    <w:multiLevelType w:val="singleLevel"/>
    <w:tmpl w:val="DBA614A6"/>
    <w:lvl w:ilvl="0">
      <w:start w:val="1"/>
      <w:numFmt w:val="lowerRoman"/>
      <w:pStyle w:val="roman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24" w15:restartNumberingAfterBreak="0">
    <w:nsid w:val="5AF711EC"/>
    <w:multiLevelType w:val="singleLevel"/>
    <w:tmpl w:val="0142B7E6"/>
    <w:lvl w:ilvl="0">
      <w:start w:val="1"/>
      <w:numFmt w:val="lowerRoman"/>
      <w:pStyle w:val="roman1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5" w15:restartNumberingAfterBreak="0">
    <w:nsid w:val="5BBC0B7A"/>
    <w:multiLevelType w:val="hybridMultilevel"/>
    <w:tmpl w:val="E36AE060"/>
    <w:lvl w:ilvl="0" w:tplc="AE50B7A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24751"/>
    <w:multiLevelType w:val="hybridMultilevel"/>
    <w:tmpl w:val="30BABD6C"/>
    <w:lvl w:ilvl="0" w:tplc="9514A980">
      <w:start w:val="1"/>
      <w:numFmt w:val="bullet"/>
      <w:pStyle w:val="Table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B4379"/>
    <w:multiLevelType w:val="hybridMultilevel"/>
    <w:tmpl w:val="024678EA"/>
    <w:lvl w:ilvl="0" w:tplc="E006FC4A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215270"/>
    <w:multiLevelType w:val="singleLevel"/>
    <w:tmpl w:val="160C384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29" w15:restartNumberingAfterBreak="0">
    <w:nsid w:val="64C47EA1"/>
    <w:multiLevelType w:val="singleLevel"/>
    <w:tmpl w:val="D0DCFEB4"/>
    <w:lvl w:ilvl="0">
      <w:start w:val="1"/>
      <w:numFmt w:val="lowerRoman"/>
      <w:pStyle w:val="Tableroman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30" w15:restartNumberingAfterBreak="0">
    <w:nsid w:val="688C144B"/>
    <w:multiLevelType w:val="hybridMultilevel"/>
    <w:tmpl w:val="9E62C012"/>
    <w:lvl w:ilvl="0" w:tplc="0622C422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7F67AA"/>
    <w:multiLevelType w:val="hybridMultilevel"/>
    <w:tmpl w:val="C97C0CEE"/>
    <w:lvl w:ilvl="0" w:tplc="84E00E18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502D22"/>
    <w:multiLevelType w:val="hybridMultilevel"/>
    <w:tmpl w:val="E2E61E24"/>
    <w:lvl w:ilvl="0" w:tplc="B25E32C4">
      <w:start w:val="27"/>
      <w:numFmt w:val="lowerLetter"/>
      <w:pStyle w:val="dou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EA4D3C"/>
    <w:multiLevelType w:val="hybridMultilevel"/>
    <w:tmpl w:val="6EA07A2C"/>
    <w:lvl w:ilvl="0" w:tplc="A606E86E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5255B9"/>
    <w:multiLevelType w:val="singleLevel"/>
    <w:tmpl w:val="3A0E8318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35" w15:restartNumberingAfterBreak="0">
    <w:nsid w:val="6F9B4DD5"/>
    <w:multiLevelType w:val="hybridMultilevel"/>
    <w:tmpl w:val="0CAC5E58"/>
    <w:lvl w:ilvl="0" w:tplc="284070E2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9173D"/>
    <w:multiLevelType w:val="singleLevel"/>
    <w:tmpl w:val="D3363FAC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37" w15:restartNumberingAfterBreak="0">
    <w:nsid w:val="73455C00"/>
    <w:multiLevelType w:val="singleLevel"/>
    <w:tmpl w:val="8C0C42EE"/>
    <w:lvl w:ilvl="0">
      <w:start w:val="1"/>
      <w:numFmt w:val="lowerRoman"/>
      <w:pStyle w:val="roman5"/>
      <w:lvlText w:val="(%1)"/>
      <w:lvlJc w:val="left"/>
      <w:pPr>
        <w:tabs>
          <w:tab w:val="num" w:pos="3442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38" w15:restartNumberingAfterBreak="0">
    <w:nsid w:val="75A623FA"/>
    <w:multiLevelType w:val="hybridMultilevel"/>
    <w:tmpl w:val="F1F4A6F8"/>
    <w:lvl w:ilvl="0" w:tplc="92044E16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57A82"/>
    <w:multiLevelType w:val="hybridMultilevel"/>
    <w:tmpl w:val="785032B0"/>
    <w:lvl w:ilvl="0" w:tplc="5CC68D76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5A5B88"/>
    <w:multiLevelType w:val="singleLevel"/>
    <w:tmpl w:val="822E9ACC"/>
    <w:lvl w:ilvl="0">
      <w:start w:val="1"/>
      <w:numFmt w:val="lowerRoman"/>
      <w:pStyle w:val="roman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41" w15:restartNumberingAfterBreak="0">
    <w:nsid w:val="7BDB446A"/>
    <w:multiLevelType w:val="multilevel"/>
    <w:tmpl w:val="D082A364"/>
    <w:lvl w:ilvl="0">
      <w:start w:val="1"/>
      <w:numFmt w:val="decimal"/>
      <w:pStyle w:val="Anexo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nexo2"/>
      <w:lvlText w:val="%1.%2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Anexo3"/>
      <w:lvlText w:val="%1.%2.%3"/>
      <w:lvlJc w:val="left"/>
      <w:pPr>
        <w:tabs>
          <w:tab w:val="num" w:pos="2041"/>
        </w:tabs>
        <w:ind w:left="1474" w:hanging="227"/>
      </w:pPr>
      <w:rPr>
        <w:rFonts w:hint="default"/>
        <w:b/>
        <w:i w:val="0"/>
        <w:sz w:val="17"/>
      </w:rPr>
    </w:lvl>
    <w:lvl w:ilvl="3">
      <w:start w:val="1"/>
      <w:numFmt w:val="lowerRoman"/>
      <w:pStyle w:val="Anexo4"/>
      <w:lvlText w:val="(%4)"/>
      <w:lvlJc w:val="left"/>
      <w:pPr>
        <w:tabs>
          <w:tab w:val="num" w:pos="2722"/>
        </w:tabs>
        <w:ind w:left="2041" w:firstLine="0"/>
      </w:pPr>
      <w:rPr>
        <w:rFonts w:hint="default"/>
      </w:rPr>
    </w:lvl>
    <w:lvl w:ilvl="4">
      <w:start w:val="1"/>
      <w:numFmt w:val="lowerLetter"/>
      <w:pStyle w:val="Anexo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Anexo6"/>
      <w:lvlText w:val="(%6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2" w15:restartNumberingAfterBreak="0">
    <w:nsid w:val="7D075381"/>
    <w:multiLevelType w:val="hybridMultilevel"/>
    <w:tmpl w:val="3EEC7284"/>
    <w:lvl w:ilvl="0" w:tplc="81A044A8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667A9B"/>
    <w:multiLevelType w:val="hybridMultilevel"/>
    <w:tmpl w:val="45483C38"/>
    <w:lvl w:ilvl="0" w:tplc="50820D5E">
      <w:start w:val="1"/>
      <w:numFmt w:val="bullet"/>
      <w:lvlRestart w:val="0"/>
      <w:pStyle w:val="dashbullet5"/>
      <w:lvlText w:val="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6"/>
  </w:num>
  <w:num w:numId="3">
    <w:abstractNumId w:val="11"/>
  </w:num>
  <w:num w:numId="4">
    <w:abstractNumId w:val="6"/>
  </w:num>
  <w:num w:numId="5">
    <w:abstractNumId w:val="18"/>
  </w:num>
  <w:num w:numId="6">
    <w:abstractNumId w:val="13"/>
  </w:num>
  <w:num w:numId="7">
    <w:abstractNumId w:val="39"/>
  </w:num>
  <w:num w:numId="8">
    <w:abstractNumId w:val="7"/>
  </w:num>
  <w:num w:numId="9">
    <w:abstractNumId w:val="16"/>
  </w:num>
  <w:num w:numId="10">
    <w:abstractNumId w:val="21"/>
  </w:num>
  <w:num w:numId="11">
    <w:abstractNumId w:val="19"/>
  </w:num>
  <w:num w:numId="12">
    <w:abstractNumId w:val="5"/>
  </w:num>
  <w:num w:numId="13">
    <w:abstractNumId w:val="38"/>
  </w:num>
  <w:num w:numId="14">
    <w:abstractNumId w:val="42"/>
  </w:num>
  <w:num w:numId="15">
    <w:abstractNumId w:val="25"/>
  </w:num>
  <w:num w:numId="16">
    <w:abstractNumId w:val="15"/>
  </w:num>
  <w:num w:numId="17">
    <w:abstractNumId w:val="43"/>
  </w:num>
  <w:num w:numId="18">
    <w:abstractNumId w:val="35"/>
  </w:num>
  <w:num w:numId="19">
    <w:abstractNumId w:val="32"/>
  </w:num>
  <w:num w:numId="20">
    <w:abstractNumId w:val="4"/>
  </w:num>
  <w:num w:numId="21">
    <w:abstractNumId w:val="2"/>
  </w:num>
  <w:num w:numId="22">
    <w:abstractNumId w:val="27"/>
  </w:num>
  <w:num w:numId="23">
    <w:abstractNumId w:val="24"/>
  </w:num>
  <w:num w:numId="24">
    <w:abstractNumId w:val="40"/>
  </w:num>
  <w:num w:numId="25">
    <w:abstractNumId w:val="28"/>
  </w:num>
  <w:num w:numId="26">
    <w:abstractNumId w:val="23"/>
  </w:num>
  <w:num w:numId="27">
    <w:abstractNumId w:val="37"/>
  </w:num>
  <w:num w:numId="28">
    <w:abstractNumId w:val="34"/>
  </w:num>
  <w:num w:numId="29">
    <w:abstractNumId w:val="3"/>
  </w:num>
  <w:num w:numId="30">
    <w:abstractNumId w:val="10"/>
  </w:num>
  <w:num w:numId="31">
    <w:abstractNumId w:val="26"/>
  </w:num>
  <w:num w:numId="32">
    <w:abstractNumId w:val="29"/>
  </w:num>
  <w:num w:numId="33">
    <w:abstractNumId w:val="0"/>
  </w:num>
  <w:num w:numId="34">
    <w:abstractNumId w:val="12"/>
  </w:num>
  <w:num w:numId="35">
    <w:abstractNumId w:val="31"/>
  </w:num>
  <w:num w:numId="36">
    <w:abstractNumId w:val="9"/>
  </w:num>
  <w:num w:numId="37">
    <w:abstractNumId w:val="14"/>
  </w:num>
  <w:num w:numId="38">
    <w:abstractNumId w:val="33"/>
  </w:num>
  <w:num w:numId="39">
    <w:abstractNumId w:val="8"/>
  </w:num>
  <w:num w:numId="40">
    <w:abstractNumId w:val="22"/>
  </w:num>
  <w:num w:numId="41">
    <w:abstractNumId w:val="41"/>
  </w:num>
  <w:num w:numId="42">
    <w:abstractNumId w:val="17"/>
  </w:num>
  <w:num w:numId="43">
    <w:abstractNumId w:val="30"/>
  </w:num>
  <w:num w:numId="44">
    <w:abstractNumId w:val="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5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XtoolsFileType" w:val="Word97"/>
  </w:docVars>
  <w:rsids>
    <w:rsidRoot w:val="00364A94"/>
    <w:rsid w:val="000079AF"/>
    <w:rsid w:val="00011289"/>
    <w:rsid w:val="000209A2"/>
    <w:rsid w:val="00024B08"/>
    <w:rsid w:val="00025CCD"/>
    <w:rsid w:val="00027178"/>
    <w:rsid w:val="0003242E"/>
    <w:rsid w:val="00033F18"/>
    <w:rsid w:val="000526CB"/>
    <w:rsid w:val="00076E3D"/>
    <w:rsid w:val="00080B81"/>
    <w:rsid w:val="0009371C"/>
    <w:rsid w:val="000A1087"/>
    <w:rsid w:val="000C14A6"/>
    <w:rsid w:val="000D00CE"/>
    <w:rsid w:val="000E15AF"/>
    <w:rsid w:val="000F2C25"/>
    <w:rsid w:val="000F3D01"/>
    <w:rsid w:val="000F6A81"/>
    <w:rsid w:val="00113FB8"/>
    <w:rsid w:val="001216E2"/>
    <w:rsid w:val="00124167"/>
    <w:rsid w:val="0012672A"/>
    <w:rsid w:val="00126EAE"/>
    <w:rsid w:val="00135AE4"/>
    <w:rsid w:val="00152BE7"/>
    <w:rsid w:val="00152E55"/>
    <w:rsid w:val="001543EF"/>
    <w:rsid w:val="001A5A98"/>
    <w:rsid w:val="001A7322"/>
    <w:rsid w:val="001C39C2"/>
    <w:rsid w:val="001E0555"/>
    <w:rsid w:val="001E4637"/>
    <w:rsid w:val="00201AB7"/>
    <w:rsid w:val="00206165"/>
    <w:rsid w:val="0020751B"/>
    <w:rsid w:val="00236B2C"/>
    <w:rsid w:val="00240120"/>
    <w:rsid w:val="00271212"/>
    <w:rsid w:val="002767FA"/>
    <w:rsid w:val="00295C41"/>
    <w:rsid w:val="002A5E58"/>
    <w:rsid w:val="002B2DC6"/>
    <w:rsid w:val="002B2F3F"/>
    <w:rsid w:val="002C6A40"/>
    <w:rsid w:val="002D3BE7"/>
    <w:rsid w:val="002E5D00"/>
    <w:rsid w:val="00304E45"/>
    <w:rsid w:val="00307B1A"/>
    <w:rsid w:val="003221FA"/>
    <w:rsid w:val="0032381C"/>
    <w:rsid w:val="00326DAB"/>
    <w:rsid w:val="003421C6"/>
    <w:rsid w:val="00364A94"/>
    <w:rsid w:val="003B47B6"/>
    <w:rsid w:val="003D5F54"/>
    <w:rsid w:val="003E28A2"/>
    <w:rsid w:val="003F1E62"/>
    <w:rsid w:val="003F44C1"/>
    <w:rsid w:val="003F5078"/>
    <w:rsid w:val="003F69F2"/>
    <w:rsid w:val="00404DE0"/>
    <w:rsid w:val="00434624"/>
    <w:rsid w:val="00457709"/>
    <w:rsid w:val="0046793E"/>
    <w:rsid w:val="004717CE"/>
    <w:rsid w:val="00472DC4"/>
    <w:rsid w:val="00481944"/>
    <w:rsid w:val="004A0B8A"/>
    <w:rsid w:val="004D05B5"/>
    <w:rsid w:val="004D71E4"/>
    <w:rsid w:val="004E0F4A"/>
    <w:rsid w:val="004F666C"/>
    <w:rsid w:val="004F7774"/>
    <w:rsid w:val="00506B6B"/>
    <w:rsid w:val="00524A7D"/>
    <w:rsid w:val="0052608D"/>
    <w:rsid w:val="005278B5"/>
    <w:rsid w:val="005339CD"/>
    <w:rsid w:val="005412D0"/>
    <w:rsid w:val="0055118E"/>
    <w:rsid w:val="005762B8"/>
    <w:rsid w:val="0058197B"/>
    <w:rsid w:val="00587AEE"/>
    <w:rsid w:val="005A450A"/>
    <w:rsid w:val="005A70C4"/>
    <w:rsid w:val="005B7049"/>
    <w:rsid w:val="005C25D0"/>
    <w:rsid w:val="005D50A8"/>
    <w:rsid w:val="005D78EC"/>
    <w:rsid w:val="005E24AA"/>
    <w:rsid w:val="005F69EC"/>
    <w:rsid w:val="00600BE5"/>
    <w:rsid w:val="00603E78"/>
    <w:rsid w:val="00645257"/>
    <w:rsid w:val="006519F7"/>
    <w:rsid w:val="00654FD7"/>
    <w:rsid w:val="00655232"/>
    <w:rsid w:val="00665CBD"/>
    <w:rsid w:val="00675132"/>
    <w:rsid w:val="006814A8"/>
    <w:rsid w:val="006952D7"/>
    <w:rsid w:val="006A1015"/>
    <w:rsid w:val="006A71AD"/>
    <w:rsid w:val="006A7BB8"/>
    <w:rsid w:val="006B2953"/>
    <w:rsid w:val="006C3F87"/>
    <w:rsid w:val="006D58DC"/>
    <w:rsid w:val="006D5B4B"/>
    <w:rsid w:val="007019D1"/>
    <w:rsid w:val="0070546D"/>
    <w:rsid w:val="0071796A"/>
    <w:rsid w:val="00720E5A"/>
    <w:rsid w:val="007311CB"/>
    <w:rsid w:val="00753CD3"/>
    <w:rsid w:val="007664ED"/>
    <w:rsid w:val="00773F42"/>
    <w:rsid w:val="00791658"/>
    <w:rsid w:val="007A55B6"/>
    <w:rsid w:val="007E1C10"/>
    <w:rsid w:val="0081285B"/>
    <w:rsid w:val="008147A5"/>
    <w:rsid w:val="008249BB"/>
    <w:rsid w:val="00835140"/>
    <w:rsid w:val="00847461"/>
    <w:rsid w:val="00850096"/>
    <w:rsid w:val="008576B3"/>
    <w:rsid w:val="008659B1"/>
    <w:rsid w:val="0088682A"/>
    <w:rsid w:val="00886AFD"/>
    <w:rsid w:val="008D2A88"/>
    <w:rsid w:val="008E518E"/>
    <w:rsid w:val="0090535D"/>
    <w:rsid w:val="009061BA"/>
    <w:rsid w:val="0095317B"/>
    <w:rsid w:val="00971C29"/>
    <w:rsid w:val="00983F70"/>
    <w:rsid w:val="00985F05"/>
    <w:rsid w:val="009A028D"/>
    <w:rsid w:val="009B7C17"/>
    <w:rsid w:val="009E3A8D"/>
    <w:rsid w:val="009E4A06"/>
    <w:rsid w:val="00A05A07"/>
    <w:rsid w:val="00A12771"/>
    <w:rsid w:val="00A40034"/>
    <w:rsid w:val="00A40291"/>
    <w:rsid w:val="00A432DA"/>
    <w:rsid w:val="00A54ADA"/>
    <w:rsid w:val="00A600EC"/>
    <w:rsid w:val="00A62573"/>
    <w:rsid w:val="00A6637D"/>
    <w:rsid w:val="00A779A1"/>
    <w:rsid w:val="00A81B5A"/>
    <w:rsid w:val="00A97097"/>
    <w:rsid w:val="00AC37F8"/>
    <w:rsid w:val="00AC4979"/>
    <w:rsid w:val="00AD664A"/>
    <w:rsid w:val="00AE38F0"/>
    <w:rsid w:val="00AE487F"/>
    <w:rsid w:val="00AE4DA7"/>
    <w:rsid w:val="00AE53D7"/>
    <w:rsid w:val="00AE7FD8"/>
    <w:rsid w:val="00B045C9"/>
    <w:rsid w:val="00B119DF"/>
    <w:rsid w:val="00B136EE"/>
    <w:rsid w:val="00B25863"/>
    <w:rsid w:val="00B32019"/>
    <w:rsid w:val="00B75607"/>
    <w:rsid w:val="00B761F3"/>
    <w:rsid w:val="00B76829"/>
    <w:rsid w:val="00BC1549"/>
    <w:rsid w:val="00BC3FFE"/>
    <w:rsid w:val="00BD0DE2"/>
    <w:rsid w:val="00BE2730"/>
    <w:rsid w:val="00BF3C5A"/>
    <w:rsid w:val="00BF4385"/>
    <w:rsid w:val="00C017A8"/>
    <w:rsid w:val="00C17979"/>
    <w:rsid w:val="00C17D8E"/>
    <w:rsid w:val="00C20AB8"/>
    <w:rsid w:val="00C25266"/>
    <w:rsid w:val="00C31CF1"/>
    <w:rsid w:val="00C364F9"/>
    <w:rsid w:val="00C649DE"/>
    <w:rsid w:val="00C8142A"/>
    <w:rsid w:val="00C81A43"/>
    <w:rsid w:val="00C82D2D"/>
    <w:rsid w:val="00C82EB5"/>
    <w:rsid w:val="00C86BB7"/>
    <w:rsid w:val="00C9522F"/>
    <w:rsid w:val="00CB20BF"/>
    <w:rsid w:val="00CC4D8B"/>
    <w:rsid w:val="00CF3195"/>
    <w:rsid w:val="00CF6636"/>
    <w:rsid w:val="00D06D09"/>
    <w:rsid w:val="00D20089"/>
    <w:rsid w:val="00D2543F"/>
    <w:rsid w:val="00D30D54"/>
    <w:rsid w:val="00D3461B"/>
    <w:rsid w:val="00D6145A"/>
    <w:rsid w:val="00D6288D"/>
    <w:rsid w:val="00D675A8"/>
    <w:rsid w:val="00D72D75"/>
    <w:rsid w:val="00D86779"/>
    <w:rsid w:val="00D95143"/>
    <w:rsid w:val="00D97015"/>
    <w:rsid w:val="00DB33C7"/>
    <w:rsid w:val="00DB4FCB"/>
    <w:rsid w:val="00DD14FB"/>
    <w:rsid w:val="00DE25F3"/>
    <w:rsid w:val="00DE63A9"/>
    <w:rsid w:val="00DE7A62"/>
    <w:rsid w:val="00E05EA9"/>
    <w:rsid w:val="00E06675"/>
    <w:rsid w:val="00E118C5"/>
    <w:rsid w:val="00E4246B"/>
    <w:rsid w:val="00E43624"/>
    <w:rsid w:val="00E569BB"/>
    <w:rsid w:val="00E57E73"/>
    <w:rsid w:val="00E604DA"/>
    <w:rsid w:val="00E65C36"/>
    <w:rsid w:val="00E73CC8"/>
    <w:rsid w:val="00E75E9F"/>
    <w:rsid w:val="00E928A8"/>
    <w:rsid w:val="00EB750E"/>
    <w:rsid w:val="00EC6865"/>
    <w:rsid w:val="00ED69FD"/>
    <w:rsid w:val="00ED7F50"/>
    <w:rsid w:val="00EF5041"/>
    <w:rsid w:val="00EF7141"/>
    <w:rsid w:val="00F01980"/>
    <w:rsid w:val="00F02D21"/>
    <w:rsid w:val="00F128BB"/>
    <w:rsid w:val="00F13011"/>
    <w:rsid w:val="00F26529"/>
    <w:rsid w:val="00F36D1E"/>
    <w:rsid w:val="00F41D37"/>
    <w:rsid w:val="00F46521"/>
    <w:rsid w:val="00F550C7"/>
    <w:rsid w:val="00F611B8"/>
    <w:rsid w:val="00F7253B"/>
    <w:rsid w:val="00F75917"/>
    <w:rsid w:val="00F80AB9"/>
    <w:rsid w:val="00F90AAB"/>
    <w:rsid w:val="00FC00EA"/>
    <w:rsid w:val="00FC11A8"/>
    <w:rsid w:val="00FC14A0"/>
    <w:rsid w:val="00FD6F59"/>
    <w:rsid w:val="00FE4FC0"/>
    <w:rsid w:val="00FE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E4BB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5140"/>
    <w:rPr>
      <w:rFonts w:ascii="Tahoma" w:hAnsi="Tahoma"/>
      <w:szCs w:val="24"/>
      <w:lang w:eastAsia="en-US"/>
    </w:rPr>
  </w:style>
  <w:style w:type="paragraph" w:styleId="Ttulo1">
    <w:name w:val="heading 1"/>
    <w:basedOn w:val="Head1"/>
    <w:next w:val="Normal"/>
    <w:qFormat/>
    <w:rsid w:val="00835140"/>
    <w:rPr>
      <w:rFonts w:cs="Arial"/>
      <w:bCs/>
      <w:sz w:val="21"/>
      <w:szCs w:val="32"/>
    </w:rPr>
  </w:style>
  <w:style w:type="paragraph" w:styleId="Ttulo2">
    <w:name w:val="heading 2"/>
    <w:basedOn w:val="Head2"/>
    <w:next w:val="Normal"/>
    <w:qFormat/>
    <w:rsid w:val="00835140"/>
    <w:rPr>
      <w:rFonts w:cs="Arial"/>
      <w:bCs/>
      <w:iCs/>
      <w:szCs w:val="28"/>
    </w:rPr>
  </w:style>
  <w:style w:type="paragraph" w:styleId="Ttulo3">
    <w:name w:val="heading 3"/>
    <w:basedOn w:val="Head3"/>
    <w:next w:val="Normal"/>
    <w:qFormat/>
    <w:rsid w:val="00835140"/>
    <w:rPr>
      <w:rFonts w:cs="Arial"/>
      <w:bCs/>
      <w:szCs w:val="26"/>
    </w:rPr>
  </w:style>
  <w:style w:type="paragraph" w:styleId="Ttulo4">
    <w:name w:val="heading 4"/>
    <w:basedOn w:val="Normal"/>
    <w:next w:val="Normal"/>
    <w:qFormat/>
    <w:rsid w:val="00835140"/>
    <w:pPr>
      <w:outlineLvl w:val="3"/>
    </w:pPr>
    <w:rPr>
      <w:bCs/>
      <w:szCs w:val="28"/>
    </w:rPr>
  </w:style>
  <w:style w:type="paragraph" w:styleId="Ttulo5">
    <w:name w:val="heading 5"/>
    <w:basedOn w:val="Normal"/>
    <w:next w:val="Normal"/>
    <w:qFormat/>
    <w:rsid w:val="00835140"/>
    <w:pPr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qFormat/>
    <w:rsid w:val="00835140"/>
    <w:pPr>
      <w:outlineLvl w:val="5"/>
    </w:pPr>
    <w:rPr>
      <w:bCs/>
      <w:szCs w:val="22"/>
    </w:rPr>
  </w:style>
  <w:style w:type="paragraph" w:styleId="Ttulo7">
    <w:name w:val="heading 7"/>
    <w:basedOn w:val="Normal"/>
    <w:next w:val="Normal"/>
    <w:qFormat/>
    <w:rsid w:val="00835140"/>
    <w:pPr>
      <w:outlineLvl w:val="6"/>
    </w:pPr>
  </w:style>
  <w:style w:type="paragraph" w:styleId="Ttulo8">
    <w:name w:val="heading 8"/>
    <w:basedOn w:val="Normal"/>
    <w:next w:val="Normal"/>
    <w:qFormat/>
    <w:rsid w:val="00835140"/>
    <w:pPr>
      <w:outlineLvl w:val="7"/>
    </w:pPr>
    <w:rPr>
      <w:iCs/>
    </w:rPr>
  </w:style>
  <w:style w:type="paragraph" w:styleId="Ttulo9">
    <w:name w:val="heading 9"/>
    <w:basedOn w:val="Normal"/>
    <w:next w:val="Normal"/>
    <w:qFormat/>
    <w:rsid w:val="00835140"/>
    <w:pPr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Body"/>
    <w:semiHidden/>
    <w:rsid w:val="00835140"/>
    <w:pPr>
      <w:spacing w:before="280" w:after="140" w:line="290" w:lineRule="auto"/>
      <w:ind w:left="567" w:hanging="567"/>
    </w:pPr>
    <w:rPr>
      <w:kern w:val="20"/>
    </w:rPr>
  </w:style>
  <w:style w:type="paragraph" w:customStyle="1" w:styleId="Body">
    <w:name w:val="Body"/>
    <w:basedOn w:val="Normal"/>
    <w:rsid w:val="00835140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rsid w:val="00835140"/>
    <w:pPr>
      <w:spacing w:after="140" w:line="290" w:lineRule="auto"/>
      <w:ind w:left="567"/>
      <w:jc w:val="both"/>
    </w:pPr>
    <w:rPr>
      <w:kern w:val="20"/>
    </w:rPr>
  </w:style>
  <w:style w:type="paragraph" w:customStyle="1" w:styleId="Body2">
    <w:name w:val="Body 2"/>
    <w:basedOn w:val="Normal"/>
    <w:rsid w:val="00835140"/>
    <w:pPr>
      <w:spacing w:after="140" w:line="290" w:lineRule="auto"/>
      <w:ind w:left="1247"/>
      <w:jc w:val="both"/>
    </w:pPr>
    <w:rPr>
      <w:kern w:val="20"/>
    </w:rPr>
  </w:style>
  <w:style w:type="paragraph" w:customStyle="1" w:styleId="Body3">
    <w:name w:val="Body 3"/>
    <w:basedOn w:val="Normal"/>
    <w:rsid w:val="00835140"/>
    <w:pPr>
      <w:spacing w:after="140" w:line="290" w:lineRule="auto"/>
      <w:ind w:left="2041"/>
      <w:jc w:val="both"/>
    </w:pPr>
    <w:rPr>
      <w:kern w:val="20"/>
    </w:rPr>
  </w:style>
  <w:style w:type="paragraph" w:customStyle="1" w:styleId="Body4">
    <w:name w:val="Body 4"/>
    <w:basedOn w:val="Normal"/>
    <w:rsid w:val="00835140"/>
    <w:pPr>
      <w:spacing w:after="140" w:line="290" w:lineRule="auto"/>
      <w:ind w:left="2722"/>
      <w:jc w:val="both"/>
    </w:pPr>
    <w:rPr>
      <w:kern w:val="20"/>
    </w:rPr>
  </w:style>
  <w:style w:type="paragraph" w:customStyle="1" w:styleId="Body5">
    <w:name w:val="Body 5"/>
    <w:basedOn w:val="Normal"/>
    <w:rsid w:val="00835140"/>
    <w:pPr>
      <w:spacing w:after="140" w:line="290" w:lineRule="auto"/>
      <w:ind w:left="3289"/>
      <w:jc w:val="both"/>
    </w:pPr>
    <w:rPr>
      <w:kern w:val="20"/>
    </w:rPr>
  </w:style>
  <w:style w:type="paragraph" w:customStyle="1" w:styleId="Body6">
    <w:name w:val="Body 6"/>
    <w:basedOn w:val="Normal"/>
    <w:rsid w:val="00835140"/>
    <w:pPr>
      <w:spacing w:after="140" w:line="290" w:lineRule="auto"/>
      <w:ind w:left="3969"/>
      <w:jc w:val="both"/>
    </w:pPr>
    <w:rPr>
      <w:kern w:val="20"/>
    </w:rPr>
  </w:style>
  <w:style w:type="paragraph" w:customStyle="1" w:styleId="Level1">
    <w:name w:val="Level 1"/>
    <w:basedOn w:val="Normal"/>
    <w:rsid w:val="003B47B6"/>
    <w:pPr>
      <w:numPr>
        <w:numId w:val="20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2">
    <w:name w:val="Level 2"/>
    <w:basedOn w:val="Normal"/>
    <w:rsid w:val="003B47B6"/>
    <w:pPr>
      <w:numPr>
        <w:ilvl w:val="1"/>
        <w:numId w:val="20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3">
    <w:name w:val="Level 3"/>
    <w:basedOn w:val="Normal"/>
    <w:rsid w:val="003B47B6"/>
    <w:pPr>
      <w:numPr>
        <w:ilvl w:val="2"/>
        <w:numId w:val="20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Normal"/>
    <w:rsid w:val="003B47B6"/>
    <w:pPr>
      <w:numPr>
        <w:ilvl w:val="3"/>
        <w:numId w:val="20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al"/>
    <w:rsid w:val="003B47B6"/>
    <w:pPr>
      <w:numPr>
        <w:ilvl w:val="4"/>
        <w:numId w:val="20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al"/>
    <w:rsid w:val="003B47B6"/>
    <w:pPr>
      <w:numPr>
        <w:ilvl w:val="5"/>
        <w:numId w:val="20"/>
      </w:numPr>
      <w:spacing w:after="140" w:line="290" w:lineRule="auto"/>
      <w:jc w:val="both"/>
    </w:pPr>
    <w:rPr>
      <w:kern w:val="20"/>
    </w:rPr>
  </w:style>
  <w:style w:type="paragraph" w:customStyle="1" w:styleId="Parties">
    <w:name w:val="Parties"/>
    <w:basedOn w:val="Normal"/>
    <w:rsid w:val="00835140"/>
    <w:pPr>
      <w:numPr>
        <w:numId w:val="21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rsid w:val="00835140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alpha1">
    <w:name w:val="alpha 1"/>
    <w:basedOn w:val="Normal"/>
    <w:rsid w:val="00835140"/>
    <w:pPr>
      <w:numPr>
        <w:numId w:val="1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rsid w:val="00835140"/>
    <w:pPr>
      <w:numPr>
        <w:numId w:val="2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rsid w:val="00835140"/>
    <w:pPr>
      <w:numPr>
        <w:numId w:val="3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rsid w:val="00835140"/>
    <w:pPr>
      <w:numPr>
        <w:numId w:val="4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rsid w:val="00835140"/>
    <w:pPr>
      <w:numPr>
        <w:numId w:val="5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rsid w:val="00835140"/>
    <w:pPr>
      <w:numPr>
        <w:numId w:val="6"/>
      </w:numPr>
      <w:spacing w:after="140" w:line="290" w:lineRule="auto"/>
      <w:jc w:val="both"/>
    </w:pPr>
    <w:rPr>
      <w:kern w:val="20"/>
      <w:szCs w:val="20"/>
    </w:rPr>
  </w:style>
  <w:style w:type="paragraph" w:customStyle="1" w:styleId="bullet1">
    <w:name w:val="bullet 1"/>
    <w:basedOn w:val="Normal"/>
    <w:rsid w:val="00152E55"/>
    <w:pPr>
      <w:numPr>
        <w:numId w:val="7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rsid w:val="00152E55"/>
    <w:pPr>
      <w:numPr>
        <w:numId w:val="8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rsid w:val="00152E55"/>
    <w:pPr>
      <w:numPr>
        <w:numId w:val="9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rsid w:val="00152E55"/>
    <w:pPr>
      <w:numPr>
        <w:numId w:val="10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rsid w:val="00152E55"/>
    <w:pPr>
      <w:numPr>
        <w:numId w:val="11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rsid w:val="00152E55"/>
    <w:pPr>
      <w:numPr>
        <w:numId w:val="12"/>
      </w:numPr>
      <w:spacing w:after="140" w:line="290" w:lineRule="auto"/>
      <w:jc w:val="both"/>
    </w:pPr>
    <w:rPr>
      <w:kern w:val="20"/>
    </w:rPr>
  </w:style>
  <w:style w:type="paragraph" w:customStyle="1" w:styleId="roman1">
    <w:name w:val="roman 1"/>
    <w:basedOn w:val="Normal"/>
    <w:rsid w:val="00835140"/>
    <w:pPr>
      <w:numPr>
        <w:numId w:val="23"/>
      </w:numPr>
      <w:tabs>
        <w:tab w:val="left" w:pos="567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rsid w:val="00835140"/>
    <w:pPr>
      <w:numPr>
        <w:numId w:val="24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al"/>
    <w:rsid w:val="00835140"/>
    <w:pPr>
      <w:numPr>
        <w:numId w:val="25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rsid w:val="00835140"/>
    <w:pPr>
      <w:numPr>
        <w:numId w:val="26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rsid w:val="00835140"/>
    <w:pPr>
      <w:numPr>
        <w:numId w:val="27"/>
      </w:numPr>
      <w:tabs>
        <w:tab w:val="left" w:pos="3289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rsid w:val="00835140"/>
    <w:pPr>
      <w:numPr>
        <w:numId w:val="28"/>
      </w:numPr>
      <w:spacing w:after="140" w:line="290" w:lineRule="auto"/>
      <w:jc w:val="both"/>
    </w:pPr>
    <w:rPr>
      <w:kern w:val="20"/>
      <w:szCs w:val="20"/>
    </w:rPr>
  </w:style>
  <w:style w:type="paragraph" w:customStyle="1" w:styleId="CellHead">
    <w:name w:val="CellHead"/>
    <w:basedOn w:val="Normal"/>
    <w:rsid w:val="00835140"/>
    <w:pPr>
      <w:keepNext/>
      <w:spacing w:before="60" w:after="60" w:line="290" w:lineRule="auto"/>
    </w:pPr>
    <w:rPr>
      <w:b/>
      <w:kern w:val="20"/>
    </w:rPr>
  </w:style>
  <w:style w:type="paragraph" w:styleId="Textodecomentrio">
    <w:name w:val="annotation text"/>
    <w:basedOn w:val="Normal"/>
    <w:link w:val="TextodecomentrioChar"/>
    <w:semiHidden/>
    <w:rsid w:val="00835140"/>
    <w:rPr>
      <w:szCs w:val="20"/>
    </w:rPr>
  </w:style>
  <w:style w:type="paragraph" w:styleId="Ttulo">
    <w:name w:val="Title"/>
    <w:basedOn w:val="Head"/>
    <w:next w:val="Body"/>
    <w:qFormat/>
    <w:rsid w:val="00835140"/>
    <w:pPr>
      <w:spacing w:after="240"/>
    </w:pPr>
    <w:rPr>
      <w:rFonts w:cs="Arial"/>
      <w:bCs/>
      <w:kern w:val="28"/>
      <w:sz w:val="22"/>
      <w:szCs w:val="32"/>
    </w:rPr>
  </w:style>
  <w:style w:type="paragraph" w:customStyle="1" w:styleId="Head1">
    <w:name w:val="Head 1"/>
    <w:basedOn w:val="Normal"/>
    <w:next w:val="Body1"/>
    <w:rsid w:val="00835140"/>
    <w:pPr>
      <w:keepNext/>
      <w:spacing w:before="280" w:after="140" w:line="290" w:lineRule="auto"/>
      <w:ind w:left="567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2"/>
    <w:rsid w:val="00835140"/>
    <w:pPr>
      <w:keepNext/>
      <w:spacing w:before="280" w:after="60" w:line="290" w:lineRule="auto"/>
      <w:ind w:left="1247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3"/>
    <w:rsid w:val="00835140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paragraph" w:customStyle="1" w:styleId="SubTtulo">
    <w:name w:val="SubTítulo"/>
    <w:basedOn w:val="Normal"/>
    <w:next w:val="Body"/>
    <w:rsid w:val="00835140"/>
    <w:pPr>
      <w:keepNext/>
      <w:spacing w:before="140" w:after="140" w:line="290" w:lineRule="auto"/>
      <w:jc w:val="both"/>
      <w:outlineLvl w:val="0"/>
    </w:pPr>
    <w:rPr>
      <w:b/>
      <w:kern w:val="21"/>
      <w:sz w:val="21"/>
    </w:rPr>
  </w:style>
  <w:style w:type="paragraph" w:customStyle="1" w:styleId="TtuloAnexo">
    <w:name w:val="Título/Anexo"/>
    <w:basedOn w:val="Normal"/>
    <w:next w:val="Body"/>
    <w:rsid w:val="005D78EC"/>
    <w:pPr>
      <w:keepNext/>
      <w:pageBreakBefore/>
      <w:spacing w:after="240" w:line="290" w:lineRule="auto"/>
      <w:jc w:val="center"/>
      <w:outlineLvl w:val="3"/>
    </w:pPr>
    <w:rPr>
      <w:b/>
      <w:kern w:val="23"/>
      <w:sz w:val="22"/>
    </w:rPr>
  </w:style>
  <w:style w:type="paragraph" w:styleId="Rodap">
    <w:name w:val="footer"/>
    <w:basedOn w:val="Normal"/>
    <w:link w:val="RodapChar"/>
    <w:uiPriority w:val="99"/>
    <w:rsid w:val="00835140"/>
    <w:pPr>
      <w:spacing w:before="120" w:after="120" w:line="290" w:lineRule="auto"/>
      <w:jc w:val="both"/>
    </w:pPr>
    <w:rPr>
      <w:kern w:val="16"/>
      <w:sz w:val="16"/>
    </w:rPr>
  </w:style>
  <w:style w:type="character" w:styleId="Refdenotaderodap">
    <w:name w:val="footnote reference"/>
    <w:semiHidden/>
    <w:rsid w:val="00835140"/>
    <w:rPr>
      <w:rFonts w:ascii="Tahoma" w:hAnsi="Tahoma"/>
      <w:kern w:val="2"/>
      <w:vertAlign w:val="superscript"/>
    </w:rPr>
  </w:style>
  <w:style w:type="paragraph" w:styleId="Textodenotaderodap">
    <w:name w:val="footnote text"/>
    <w:basedOn w:val="Normal"/>
    <w:semiHidden/>
    <w:rsid w:val="00835140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styleId="Cabealho">
    <w:name w:val="header"/>
    <w:basedOn w:val="Normal"/>
    <w:rsid w:val="00835140"/>
    <w:pPr>
      <w:tabs>
        <w:tab w:val="center" w:pos="4366"/>
        <w:tab w:val="right" w:pos="8732"/>
      </w:tabs>
    </w:pPr>
    <w:rPr>
      <w:kern w:val="20"/>
    </w:rPr>
  </w:style>
  <w:style w:type="table" w:styleId="Tabelacomgrade">
    <w:name w:val="Table Grid"/>
    <w:basedOn w:val="Tabelanormal"/>
    <w:rsid w:val="00835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rsid w:val="00835140"/>
    <w:rPr>
      <w:rFonts w:ascii="Tahoma" w:hAnsi="Tahoma"/>
      <w:sz w:val="20"/>
    </w:rPr>
  </w:style>
  <w:style w:type="paragraph" w:customStyle="1" w:styleId="Table1">
    <w:name w:val="Table 1"/>
    <w:basedOn w:val="Normal"/>
    <w:rsid w:val="00835140"/>
    <w:pPr>
      <w:numPr>
        <w:numId w:val="29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rsid w:val="00835140"/>
    <w:pPr>
      <w:numPr>
        <w:ilvl w:val="1"/>
        <w:numId w:val="29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rsid w:val="00835140"/>
    <w:pPr>
      <w:numPr>
        <w:ilvl w:val="2"/>
        <w:numId w:val="29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Normal"/>
    <w:rsid w:val="00835140"/>
    <w:pPr>
      <w:numPr>
        <w:ilvl w:val="3"/>
        <w:numId w:val="29"/>
      </w:numPr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Normal"/>
    <w:rsid w:val="00835140"/>
    <w:pPr>
      <w:numPr>
        <w:ilvl w:val="4"/>
        <w:numId w:val="29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Normal"/>
    <w:rsid w:val="00835140"/>
    <w:pPr>
      <w:numPr>
        <w:ilvl w:val="5"/>
        <w:numId w:val="29"/>
      </w:numPr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rsid w:val="00835140"/>
    <w:pPr>
      <w:numPr>
        <w:numId w:val="30"/>
      </w:numPr>
    </w:pPr>
  </w:style>
  <w:style w:type="paragraph" w:customStyle="1" w:styleId="CellBody">
    <w:name w:val="CellBody"/>
    <w:basedOn w:val="Normal"/>
    <w:rsid w:val="00835140"/>
    <w:pPr>
      <w:spacing w:before="60" w:after="60" w:line="290" w:lineRule="auto"/>
    </w:pPr>
    <w:rPr>
      <w:kern w:val="20"/>
      <w:szCs w:val="20"/>
    </w:rPr>
  </w:style>
  <w:style w:type="paragraph" w:customStyle="1" w:styleId="Tablebullet">
    <w:name w:val="Table bullet"/>
    <w:basedOn w:val="Normal"/>
    <w:rsid w:val="00835140"/>
    <w:pPr>
      <w:numPr>
        <w:numId w:val="31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835140"/>
    <w:pPr>
      <w:numPr>
        <w:numId w:val="32"/>
      </w:numPr>
    </w:pPr>
  </w:style>
  <w:style w:type="paragraph" w:styleId="Sumrio2">
    <w:name w:val="toc 2"/>
    <w:basedOn w:val="Normal"/>
    <w:next w:val="Body"/>
    <w:semiHidden/>
    <w:rsid w:val="00835140"/>
    <w:pPr>
      <w:spacing w:before="280" w:after="140" w:line="290" w:lineRule="auto"/>
      <w:ind w:left="1247" w:hanging="680"/>
    </w:pPr>
    <w:rPr>
      <w:kern w:val="20"/>
    </w:rPr>
  </w:style>
  <w:style w:type="paragraph" w:styleId="Sumrio3">
    <w:name w:val="toc 3"/>
    <w:basedOn w:val="Normal"/>
    <w:next w:val="Body"/>
    <w:semiHidden/>
    <w:rsid w:val="00835140"/>
    <w:pPr>
      <w:spacing w:before="280" w:after="140" w:line="290" w:lineRule="auto"/>
      <w:ind w:left="2041" w:hanging="794"/>
    </w:pPr>
    <w:rPr>
      <w:kern w:val="20"/>
    </w:rPr>
  </w:style>
  <w:style w:type="paragraph" w:styleId="Sumrio4">
    <w:name w:val="toc 4"/>
    <w:basedOn w:val="Normal"/>
    <w:next w:val="Body"/>
    <w:semiHidden/>
    <w:rsid w:val="00835140"/>
    <w:pPr>
      <w:spacing w:before="280" w:after="140" w:line="290" w:lineRule="auto"/>
      <w:ind w:left="2041" w:hanging="794"/>
    </w:pPr>
    <w:rPr>
      <w:kern w:val="20"/>
    </w:rPr>
  </w:style>
  <w:style w:type="paragraph" w:styleId="Sumrio5">
    <w:name w:val="toc 5"/>
    <w:basedOn w:val="Normal"/>
    <w:next w:val="Body"/>
    <w:semiHidden/>
    <w:rsid w:val="00835140"/>
  </w:style>
  <w:style w:type="paragraph" w:styleId="Sumrio6">
    <w:name w:val="toc 6"/>
    <w:basedOn w:val="Normal"/>
    <w:next w:val="Body"/>
    <w:semiHidden/>
    <w:rsid w:val="00835140"/>
  </w:style>
  <w:style w:type="paragraph" w:styleId="Sumrio7">
    <w:name w:val="toc 7"/>
    <w:basedOn w:val="Normal"/>
    <w:next w:val="Body"/>
    <w:semiHidden/>
    <w:rsid w:val="00835140"/>
  </w:style>
  <w:style w:type="paragraph" w:styleId="Sumrio8">
    <w:name w:val="toc 8"/>
    <w:basedOn w:val="Normal"/>
    <w:next w:val="Body"/>
    <w:semiHidden/>
    <w:rsid w:val="00835140"/>
  </w:style>
  <w:style w:type="paragraph" w:styleId="Sumrio9">
    <w:name w:val="toc 9"/>
    <w:basedOn w:val="Normal"/>
    <w:next w:val="Body"/>
    <w:semiHidden/>
    <w:rsid w:val="00835140"/>
  </w:style>
  <w:style w:type="character" w:styleId="Hyperlink">
    <w:name w:val="Hyperlink"/>
    <w:rsid w:val="00D3461B"/>
    <w:rPr>
      <w:rFonts w:ascii="Tahoma" w:hAnsi="Tahoma"/>
      <w:color w:val="auto"/>
      <w:u w:val="none"/>
    </w:rPr>
  </w:style>
  <w:style w:type="character" w:styleId="Refdenotadefim">
    <w:name w:val="endnote reference"/>
    <w:semiHidden/>
    <w:rsid w:val="00835140"/>
    <w:rPr>
      <w:rFonts w:ascii="Arial" w:hAnsi="Arial"/>
      <w:vertAlign w:val="superscript"/>
    </w:rPr>
  </w:style>
  <w:style w:type="paragraph" w:styleId="Textodenotadefim">
    <w:name w:val="endnote text"/>
    <w:basedOn w:val="Normal"/>
    <w:semiHidden/>
    <w:rsid w:val="00835140"/>
    <w:rPr>
      <w:szCs w:val="20"/>
    </w:rPr>
  </w:style>
  <w:style w:type="paragraph" w:customStyle="1" w:styleId="Head">
    <w:name w:val="Head"/>
    <w:basedOn w:val="Normal"/>
    <w:next w:val="Body"/>
    <w:rsid w:val="00835140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styleId="ndicedeautoridades">
    <w:name w:val="table of authorities"/>
    <w:basedOn w:val="Normal"/>
    <w:next w:val="Normal"/>
    <w:semiHidden/>
    <w:rsid w:val="00835140"/>
    <w:pPr>
      <w:ind w:left="200" w:hanging="200"/>
    </w:pPr>
  </w:style>
  <w:style w:type="paragraph" w:customStyle="1" w:styleId="UCAlpha1">
    <w:name w:val="UCAlpha 1"/>
    <w:basedOn w:val="Normal"/>
    <w:rsid w:val="00835140"/>
    <w:pPr>
      <w:numPr>
        <w:numId w:val="33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rsid w:val="00835140"/>
    <w:pPr>
      <w:numPr>
        <w:numId w:val="34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rsid w:val="00835140"/>
    <w:pPr>
      <w:numPr>
        <w:numId w:val="35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rsid w:val="00835140"/>
    <w:pPr>
      <w:numPr>
        <w:numId w:val="36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rsid w:val="00835140"/>
    <w:pPr>
      <w:numPr>
        <w:numId w:val="37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rsid w:val="00835140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rsid w:val="00835140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rsid w:val="00835140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rsid w:val="00835140"/>
    <w:pPr>
      <w:numPr>
        <w:numId w:val="19"/>
      </w:numPr>
      <w:spacing w:after="140" w:line="290" w:lineRule="auto"/>
      <w:jc w:val="both"/>
    </w:pPr>
    <w:rPr>
      <w:kern w:val="20"/>
    </w:rPr>
  </w:style>
  <w:style w:type="paragraph" w:customStyle="1" w:styleId="dashbullet1">
    <w:name w:val="dash bullet 1"/>
    <w:basedOn w:val="Normal"/>
    <w:rsid w:val="00152E55"/>
    <w:pPr>
      <w:numPr>
        <w:numId w:val="13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rsid w:val="00152E55"/>
    <w:pPr>
      <w:numPr>
        <w:numId w:val="14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rsid w:val="00152E55"/>
    <w:pPr>
      <w:numPr>
        <w:numId w:val="15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rsid w:val="00152E55"/>
    <w:pPr>
      <w:numPr>
        <w:numId w:val="16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rsid w:val="00152E55"/>
    <w:pPr>
      <w:numPr>
        <w:numId w:val="17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rsid w:val="00152E55"/>
    <w:pPr>
      <w:numPr>
        <w:numId w:val="18"/>
      </w:numPr>
      <w:spacing w:after="140" w:line="290" w:lineRule="auto"/>
      <w:jc w:val="both"/>
    </w:pPr>
    <w:rPr>
      <w:kern w:val="20"/>
    </w:rPr>
  </w:style>
  <w:style w:type="character" w:styleId="HiperlinkVisitado">
    <w:name w:val="FollowedHyperlink"/>
    <w:rsid w:val="00D3461B"/>
    <w:rPr>
      <w:rFonts w:ascii="Tahoma" w:hAnsi="Tahoma"/>
      <w:color w:val="auto"/>
      <w:u w:val="none"/>
    </w:rPr>
  </w:style>
  <w:style w:type="paragraph" w:customStyle="1" w:styleId="Referncia">
    <w:name w:val="Referência"/>
    <w:basedOn w:val="Body"/>
    <w:rsid w:val="00835140"/>
    <w:pPr>
      <w:spacing w:after="500"/>
    </w:pPr>
    <w:rPr>
      <w:b/>
      <w:sz w:val="21"/>
    </w:rPr>
  </w:style>
  <w:style w:type="paragraph" w:customStyle="1" w:styleId="Rodap2">
    <w:name w:val="Rodapé2"/>
    <w:basedOn w:val="Rodap"/>
    <w:rsid w:val="00EC6865"/>
    <w:pPr>
      <w:spacing w:before="0" w:after="0" w:line="240" w:lineRule="auto"/>
    </w:pPr>
  </w:style>
  <w:style w:type="paragraph" w:customStyle="1" w:styleId="Anexo1">
    <w:name w:val="Anexo 1"/>
    <w:basedOn w:val="Normal"/>
    <w:rsid w:val="00D95143"/>
    <w:pPr>
      <w:numPr>
        <w:numId w:val="41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2">
    <w:name w:val="Anexo 2"/>
    <w:basedOn w:val="Normal"/>
    <w:rsid w:val="00D95143"/>
    <w:pPr>
      <w:numPr>
        <w:ilvl w:val="1"/>
        <w:numId w:val="41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3">
    <w:name w:val="Anexo 3"/>
    <w:basedOn w:val="Normal"/>
    <w:rsid w:val="00D95143"/>
    <w:pPr>
      <w:numPr>
        <w:ilvl w:val="2"/>
        <w:numId w:val="41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4">
    <w:name w:val="Anexo 4"/>
    <w:basedOn w:val="Normal"/>
    <w:rsid w:val="00D95143"/>
    <w:pPr>
      <w:numPr>
        <w:ilvl w:val="3"/>
        <w:numId w:val="41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5">
    <w:name w:val="Anexo 5"/>
    <w:basedOn w:val="Normal"/>
    <w:rsid w:val="00A12771"/>
    <w:pPr>
      <w:numPr>
        <w:ilvl w:val="4"/>
        <w:numId w:val="41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6">
    <w:name w:val="Anexo 6"/>
    <w:basedOn w:val="Normal"/>
    <w:rsid w:val="00D95143"/>
    <w:pPr>
      <w:numPr>
        <w:ilvl w:val="5"/>
        <w:numId w:val="41"/>
      </w:numPr>
      <w:spacing w:after="140" w:line="290" w:lineRule="auto"/>
      <w:jc w:val="both"/>
    </w:pPr>
    <w:rPr>
      <w:kern w:val="20"/>
      <w:lang w:val="en-US"/>
    </w:rPr>
  </w:style>
  <w:style w:type="paragraph" w:styleId="PargrafodaLista">
    <w:name w:val="List Paragraph"/>
    <w:basedOn w:val="Normal"/>
    <w:uiPriority w:val="34"/>
    <w:qFormat/>
    <w:rsid w:val="00126EAE"/>
    <w:pPr>
      <w:ind w:left="708"/>
    </w:pPr>
  </w:style>
  <w:style w:type="paragraph" w:styleId="Textodebalo">
    <w:name w:val="Balloon Text"/>
    <w:basedOn w:val="Normal"/>
    <w:link w:val="TextodebaloChar"/>
    <w:rsid w:val="00ED7F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D7F50"/>
    <w:rPr>
      <w:rFonts w:ascii="Segoe UI" w:hAnsi="Segoe UI" w:cs="Segoe UI"/>
      <w:sz w:val="18"/>
      <w:szCs w:val="18"/>
      <w:lang w:eastAsia="en-US"/>
    </w:rPr>
  </w:style>
  <w:style w:type="character" w:styleId="Refdecomentrio">
    <w:name w:val="annotation reference"/>
    <w:basedOn w:val="Fontepargpadro"/>
    <w:rsid w:val="00B75607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B75607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B75607"/>
    <w:rPr>
      <w:rFonts w:ascii="Tahoma" w:hAnsi="Tahoma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rsid w:val="00B75607"/>
    <w:rPr>
      <w:rFonts w:ascii="Tahoma" w:hAnsi="Tahoma"/>
      <w:b/>
      <w:bCs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412D0"/>
    <w:rPr>
      <w:rFonts w:ascii="Tahoma" w:hAnsi="Tahoma"/>
      <w:kern w:val="16"/>
      <w:sz w:val="16"/>
      <w:szCs w:val="24"/>
      <w:lang w:eastAsia="en-US"/>
    </w:rPr>
  </w:style>
  <w:style w:type="paragraph" w:customStyle="1" w:styleId="Default">
    <w:name w:val="Default"/>
    <w:rsid w:val="00A62573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9e46f2-568e-4dd8-9cfb-b335e8ef9c58">7Z5DNQQACRJW-354568979-36089</_dlc_DocId>
    <_dlc_DocIdUrl xmlns="de9e46f2-568e-4dd8-9cfb-b335e8ef9c58">
      <Url>https://basesecuritizadora2.sharepoint.com/sites/operacoes/_layouts/15/DocIdRedir.aspx?ID=7Z5DNQQACRJW-354568979-36089</Url>
      <Description>7Z5DNQQACRJW-354568979-36089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12256EA9C45442826203C951490BAB" ma:contentTypeVersion="7" ma:contentTypeDescription="Crie um novo documento." ma:contentTypeScope="" ma:versionID="99d19bb6f8fc0754857c05c7d01a718b">
  <xsd:schema xmlns:xsd="http://www.w3.org/2001/XMLSchema" xmlns:xs="http://www.w3.org/2001/XMLSchema" xmlns:p="http://schemas.microsoft.com/office/2006/metadata/properties" xmlns:ns2="de9e46f2-568e-4dd8-9cfb-b335e8ef9c58" xmlns:ns3="2a4851f8-f650-462e-a4fa-49efbce64710" targetNamespace="http://schemas.microsoft.com/office/2006/metadata/properties" ma:root="true" ma:fieldsID="352428bb4e0a69a91669e004766a1cb1" ns2:_="" ns3:_="">
    <xsd:import namespace="de9e46f2-568e-4dd8-9cfb-b335e8ef9c58"/>
    <xsd:import namespace="2a4851f8-f650-462e-a4fa-49efbce6471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e46f2-568e-4dd8-9cfb-b335e8ef9c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851f8-f650-462e-a4fa-49efbce647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263AAA-6724-4748-A103-C2C6727F104A}">
  <ds:schemaRefs>
    <ds:schemaRef ds:uri="http://schemas.microsoft.com/office/2006/metadata/properties"/>
    <ds:schemaRef ds:uri="http://schemas.microsoft.com/office/infopath/2007/PartnerControls"/>
    <ds:schemaRef ds:uri="de9e46f2-568e-4dd8-9cfb-b335e8ef9c58"/>
  </ds:schemaRefs>
</ds:datastoreItem>
</file>

<file path=customXml/itemProps2.xml><?xml version="1.0" encoding="utf-8"?>
<ds:datastoreItem xmlns:ds="http://schemas.openxmlformats.org/officeDocument/2006/customXml" ds:itemID="{0509CD94-AC90-49F6-AD7F-742C6507B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56A5CE-D6FE-49BF-B686-BCCA33F30DC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C80C7DE-4B68-458A-8890-9DF676F3D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e46f2-568e-4dd8-9cfb-b335e8ef9c58"/>
    <ds:schemaRef ds:uri="2a4851f8-f650-462e-a4fa-49efbce64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3072</Characters>
  <Application>Microsoft Office Word</Application>
  <DocSecurity>0</DocSecurity>
  <Lines>74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2021-10-08T01:21:00Z</dcterms:created>
  <dcterms:modified xsi:type="dcterms:W3CDTF">2021-10-08T02:19:00Z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0x010100DF12256EA9C45442826203C951490BAB</vt:lpwstr>
  </property>
  <property fmtid="{D5CDD505-2E9C-101B-9397-08002B2CF9AE}" pid="3" name="_dlc_DocIdItemGuid">
    <vt:lpwstr>5a102210-a403-4f04-bb11-773d75eca538</vt:lpwstr>
  </property>
</Properties>
</file>