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FEC2" w14:textId="77777777" w:rsidR="00557F42" w:rsidRDefault="00557F42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b/>
        </w:rPr>
      </w:pPr>
    </w:p>
    <w:p w14:paraId="7C88069E" w14:textId="77395308" w:rsidR="000001BB" w:rsidRPr="008E2F8E" w:rsidRDefault="006F5691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TERCEIRO</w:t>
      </w:r>
      <w:r w:rsidR="000001BB">
        <w:rPr>
          <w:rFonts w:ascii="Arial" w:hAnsi="Arial" w:cs="Arial"/>
          <w:b/>
        </w:rPr>
        <w:t xml:space="preserve"> ADITAMENTO AO </w:t>
      </w:r>
      <w:r w:rsidR="000001BB" w:rsidRPr="008E2F8E">
        <w:rPr>
          <w:rFonts w:ascii="Arial" w:hAnsi="Arial" w:cs="Arial"/>
          <w:b/>
        </w:rPr>
        <w:t>TERMO DE SECURITIZAÇÃO DE CRÉDITOS IMOBILIÁRIOS</w:t>
      </w:r>
    </w:p>
    <w:p w14:paraId="0972DB01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4875BB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4D93B88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4CCDBDE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 w:rsidRPr="008D43B8">
        <w:rPr>
          <w:rFonts w:ascii="Arial" w:hAnsi="Arial" w:cs="Arial"/>
          <w:b/>
        </w:rPr>
        <w:t>CERTIFICADOS DE RECEBÍVEIS IMOBILIÁRIOS</w:t>
      </w:r>
      <w:r w:rsidRPr="008D43B8">
        <w:rPr>
          <w:rFonts w:ascii="Arial" w:hAnsi="Arial" w:cs="Arial"/>
          <w:b/>
        </w:rPr>
        <w:br/>
        <w:t xml:space="preserve">DA </w:t>
      </w:r>
      <w:r>
        <w:rPr>
          <w:rFonts w:ascii="Arial" w:hAnsi="Arial" w:cs="Arial"/>
          <w:b/>
        </w:rPr>
        <w:t>1</w:t>
      </w:r>
      <w:r w:rsidRPr="008D43B8">
        <w:rPr>
          <w:rFonts w:ascii="Arial" w:hAnsi="Arial" w:cs="Arial"/>
          <w:b/>
        </w:rPr>
        <w:t xml:space="preserve">ª SÉRIE DA </w:t>
      </w:r>
      <w:r>
        <w:rPr>
          <w:rFonts w:ascii="Arial" w:hAnsi="Arial" w:cs="Arial"/>
          <w:b/>
        </w:rPr>
        <w:t>10</w:t>
      </w:r>
      <w:r w:rsidRPr="008D43B8">
        <w:rPr>
          <w:rFonts w:ascii="Arial" w:hAnsi="Arial" w:cs="Arial"/>
          <w:b/>
        </w:rPr>
        <w:t>ª EMISSÃO</w:t>
      </w:r>
      <w:r w:rsidRPr="008E2F8E">
        <w:rPr>
          <w:rFonts w:ascii="Arial" w:hAnsi="Arial" w:cs="Arial"/>
          <w:b/>
        </w:rPr>
        <w:t xml:space="preserve"> DA</w:t>
      </w:r>
      <w:bookmarkStart w:id="0" w:name="_Hlk499289798"/>
    </w:p>
    <w:p w14:paraId="0BFA22C1" w14:textId="77777777" w:rsidR="000001BB" w:rsidRPr="00A54739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13FA91" w14:textId="77777777" w:rsidR="000001BB" w:rsidRPr="00FB25B2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bookmarkStart w:id="1" w:name="_Hlk42209716"/>
      <w:r>
        <w:rPr>
          <w:rFonts w:ascii="Arial" w:hAnsi="Arial" w:cs="Arial"/>
          <w:b/>
          <w:bCs/>
        </w:rPr>
        <w:t>BRAZIL REALTY COMPANHIA SECURITIZADORA DE CRÉDITOS IMOBILIÁRIOS</w:t>
      </w:r>
      <w:r w:rsidRPr="008E2F8E">
        <w:rPr>
          <w:rFonts w:ascii="Arial" w:hAnsi="Arial" w:cs="Arial"/>
          <w:b/>
        </w:rPr>
        <w:t>.</w:t>
      </w:r>
      <w:bookmarkEnd w:id="0"/>
      <w:bookmarkEnd w:id="1"/>
      <w:r>
        <w:rPr>
          <w:rFonts w:ascii="Arial" w:hAnsi="Arial" w:cs="Arial"/>
          <w:b/>
        </w:rPr>
        <w:br/>
      </w:r>
      <w:r w:rsidRPr="00FB25B2">
        <w:rPr>
          <w:rFonts w:ascii="Arial" w:hAnsi="Arial" w:cs="Arial"/>
          <w:i/>
        </w:rPr>
        <w:t xml:space="preserve">CNPJ nº </w:t>
      </w:r>
      <w:r w:rsidRPr="004A391D">
        <w:rPr>
          <w:rFonts w:ascii="Arial" w:hAnsi="Arial" w:cs="Arial"/>
          <w:i/>
        </w:rPr>
        <w:t>07.119.838/0001-48</w:t>
      </w:r>
    </w:p>
    <w:p w14:paraId="178045D9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F046003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55E4262F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C99C3C6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1F84F95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4E11DA0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DE507CC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668CFC2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DF73D97" w14:textId="77777777" w:rsidR="000001BB" w:rsidRPr="00AA150C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Emissora</w:t>
      </w:r>
    </w:p>
    <w:p w14:paraId="588BEC2B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E648AD4" w14:textId="622EAC06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38A472F" w14:textId="5AD9AA3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6B63FF82" w14:textId="764DFDE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912ABD6" w14:textId="4C5702A3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410D1582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86EB392" w14:textId="5B953355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  <w:r w:rsidRPr="00B23686">
        <w:rPr>
          <w:rFonts w:ascii="Arial" w:hAnsi="Arial" w:cs="Arial"/>
          <w:b/>
          <w:bCs/>
        </w:rPr>
        <w:t>SIMPLIFIC PAVARINI DISTRIBUIDORA DE TITULOS E VALORES MOBILIARIOS LTDA</w:t>
      </w:r>
      <w:r w:rsidRPr="008E2F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Agente Fiduciário</w:t>
      </w:r>
    </w:p>
    <w:p w14:paraId="05DF21FE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</w:p>
    <w:p w14:paraId="0A8C2A39" w14:textId="63ADE606" w:rsidR="007D5A4F" w:rsidRPr="0037167D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F5691">
        <w:rPr>
          <w:rFonts w:ascii="Arial" w:hAnsi="Arial" w:cs="Arial"/>
          <w:b/>
        </w:rPr>
        <w:lastRenderedPageBreak/>
        <w:t>TERCEIRO</w:t>
      </w:r>
      <w:r w:rsidR="00001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ADITAMENTO AO </w:t>
      </w:r>
      <w:r w:rsidRPr="008E2F8E">
        <w:rPr>
          <w:rFonts w:ascii="Arial" w:hAnsi="Arial" w:cs="Arial"/>
          <w:b/>
        </w:rPr>
        <w:t>TERMO DE SECURITIZAÇÃO DE CRÉDITOS IMOBILIÁRIOS</w:t>
      </w:r>
    </w:p>
    <w:p w14:paraId="3E3C723F" w14:textId="471EC72F" w:rsidR="007D5A4F" w:rsidRDefault="002C3085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" w:name="_DV_M2"/>
      <w:bookmarkStart w:id="3" w:name="_DV_M7"/>
      <w:bookmarkStart w:id="4" w:name="_DV_M8"/>
      <w:bookmarkStart w:id="5" w:name="_Toc41728596"/>
      <w:bookmarkEnd w:id="2"/>
      <w:bookmarkEnd w:id="3"/>
      <w:bookmarkEnd w:id="4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3169FF4" w14:textId="77777777" w:rsidR="000001BB" w:rsidRPr="008E2F8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6" w:name="_Hlk19607022"/>
      <w:bookmarkStart w:id="7" w:name="_Hlk42207139"/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</w:rPr>
        <w:t xml:space="preserve">, constituída sob a forma de sociedade por ações, com registro de companhia aberta perante a CVM, com sede na Cidade de São Paulo, Estado de São Paulo, Avenida Brigadeiro Faria Lima, n º 3600, 12º Andar, Itaim Bibi, CEP </w:t>
      </w:r>
      <w:r w:rsidRPr="002671FE">
        <w:rPr>
          <w:rFonts w:ascii="Arial" w:hAnsi="Arial" w:cs="Arial"/>
        </w:rPr>
        <w:t xml:space="preserve">04.538-132, </w:t>
      </w:r>
      <w:r>
        <w:rPr>
          <w:rFonts w:ascii="Arial" w:hAnsi="Arial" w:cs="Arial"/>
        </w:rPr>
        <w:t xml:space="preserve">inscrita no CNPJ sob o nº </w:t>
      </w:r>
      <w:bookmarkStart w:id="8" w:name="_Hlk42209748"/>
      <w:r>
        <w:rPr>
          <w:rFonts w:ascii="Arial" w:hAnsi="Arial" w:cs="Arial"/>
        </w:rPr>
        <w:t>07.119.838/0001-48</w:t>
      </w:r>
      <w:bookmarkEnd w:id="6"/>
      <w:bookmarkEnd w:id="8"/>
      <w:r>
        <w:rPr>
          <w:rFonts w:ascii="Arial" w:hAnsi="Arial" w:cs="Arial"/>
        </w:rPr>
        <w:t xml:space="preserve">, neste ato representada na forma de seu Estatuto Social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Emissora</w:t>
      </w:r>
      <w:r w:rsidRPr="008E2F8E">
        <w:rPr>
          <w:rFonts w:ascii="Arial" w:hAnsi="Arial" w:cs="Arial"/>
        </w:rPr>
        <w:t>”); e</w:t>
      </w:r>
    </w:p>
    <w:p w14:paraId="76722B94" w14:textId="1B50EE04" w:rsidR="00D37E90" w:rsidRPr="007B326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9" w:name="_DV_M66"/>
      <w:bookmarkStart w:id="10" w:name="_Hlk42210206"/>
      <w:bookmarkStart w:id="11" w:name="_Hlk42210892"/>
      <w:bookmarkStart w:id="12" w:name="_Hlk17470817"/>
      <w:bookmarkEnd w:id="9"/>
      <w:r w:rsidRPr="00B23686">
        <w:rPr>
          <w:rFonts w:ascii="Arial" w:hAnsi="Arial" w:cs="Arial"/>
          <w:b/>
          <w:bCs/>
        </w:rPr>
        <w:t>SIMPLIFIC PAVARINI DISTRIBUIDORA DE T</w:t>
      </w:r>
      <w:r>
        <w:rPr>
          <w:rFonts w:ascii="Arial" w:hAnsi="Arial" w:cs="Arial"/>
          <w:b/>
          <w:bCs/>
        </w:rPr>
        <w:t>Í</w:t>
      </w:r>
      <w:r w:rsidRPr="00B23686">
        <w:rPr>
          <w:rFonts w:ascii="Arial" w:hAnsi="Arial" w:cs="Arial"/>
          <w:b/>
          <w:bCs/>
        </w:rPr>
        <w:t>TULOS E VALORES MOBILI</w:t>
      </w:r>
      <w:r>
        <w:rPr>
          <w:rFonts w:ascii="Arial" w:hAnsi="Arial" w:cs="Arial"/>
          <w:b/>
          <w:bCs/>
        </w:rPr>
        <w:t>Á</w:t>
      </w:r>
      <w:r w:rsidRPr="00B23686">
        <w:rPr>
          <w:rFonts w:ascii="Arial" w:hAnsi="Arial" w:cs="Arial"/>
          <w:b/>
          <w:bCs/>
        </w:rPr>
        <w:t>RIOS LTDA</w:t>
      </w:r>
      <w:bookmarkEnd w:id="10"/>
      <w:r w:rsidR="00A41E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sociedade limitada, atuando por sua filial na Cidade de São Paulo, Estado de São Paulo, na Rua Joaquim Floriano 466, Bloco B, Conj 1401, Itaim Bibi, CEP 04534-002, inscrita no CNPJ sob o nº </w:t>
      </w:r>
      <w:bookmarkStart w:id="13" w:name="_Hlk42210335"/>
      <w:r w:rsidRPr="00E60E57">
        <w:rPr>
          <w:rFonts w:ascii="Arial" w:hAnsi="Arial" w:cs="Arial"/>
        </w:rPr>
        <w:t>15.227.994/000</w:t>
      </w:r>
      <w:r>
        <w:rPr>
          <w:rFonts w:ascii="Arial" w:hAnsi="Arial" w:cs="Arial"/>
        </w:rPr>
        <w:t>4-01</w:t>
      </w:r>
      <w:bookmarkEnd w:id="11"/>
      <w:bookmarkEnd w:id="13"/>
      <w:r>
        <w:rPr>
          <w:rFonts w:ascii="Arial" w:hAnsi="Arial" w:cs="Arial"/>
        </w:rPr>
        <w:t xml:space="preserve">, </w:t>
      </w:r>
      <w:bookmarkEnd w:id="7"/>
      <w:bookmarkEnd w:id="12"/>
      <w:r>
        <w:rPr>
          <w:rFonts w:ascii="Arial" w:hAnsi="Arial" w:cs="Arial"/>
        </w:rPr>
        <w:t>neste ato representada na forma de seu Contrato Social</w:t>
      </w:r>
      <w:r>
        <w:rPr>
          <w:rFonts w:ascii="Arial" w:hAnsi="Arial" w:cs="Arial"/>
          <w:b/>
        </w:rPr>
        <w:t xml:space="preserve">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Agente Fiduciário</w:t>
      </w:r>
      <w:r w:rsidRPr="008E2F8E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14:paraId="2C171397" w14:textId="22AF721E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0001BB">
        <w:rPr>
          <w:rFonts w:ascii="Arial" w:hAnsi="Arial" w:cs="Arial"/>
        </w:rPr>
        <w:t xml:space="preserve">Emissora e Agente Fiduciário, </w:t>
      </w:r>
      <w:r w:rsidRPr="00606028">
        <w:rPr>
          <w:rFonts w:ascii="Arial" w:hAnsi="Arial" w:cs="Arial"/>
        </w:rPr>
        <w:t>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037F2234" w:rsidR="007D5A4F" w:rsidRPr="00417370" w:rsidRDefault="002C3085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14" w:name="_DV_M9"/>
      <w:bookmarkEnd w:id="5"/>
      <w:bookmarkEnd w:id="14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0A50904F" w:rsidR="00E00383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15" w:name="_DV_M10"/>
      <w:bookmarkStart w:id="16" w:name="_DV_M25"/>
      <w:bookmarkStart w:id="17" w:name="_Hlk520994818"/>
      <w:bookmarkEnd w:id="15"/>
      <w:bookmarkEnd w:id="16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</w:t>
      </w:r>
      <w:r w:rsidR="00D1756D" w:rsidRPr="00D1756D">
        <w:rPr>
          <w:rFonts w:cs="Arial"/>
          <w:b/>
        </w:rPr>
        <w:t>José Celso Gontijo Engenharia S.A</w:t>
      </w:r>
      <w:r w:rsidR="00D1756D" w:rsidRPr="00D1756D">
        <w:rPr>
          <w:b/>
          <w:spacing w:val="-3"/>
          <w:lang w:val="pt-PT"/>
        </w:rPr>
        <w:t>.</w:t>
      </w:r>
      <w:r w:rsidR="00D1756D" w:rsidRPr="002930FE">
        <w:rPr>
          <w:spacing w:val="-3"/>
          <w:lang w:val="pt-PT"/>
        </w:rPr>
        <w:t>,</w:t>
      </w:r>
      <w:r w:rsidR="00D1756D" w:rsidRPr="002930FE">
        <w:rPr>
          <w:color w:val="000000"/>
          <w:lang w:val="pt-PT"/>
        </w:rPr>
        <w:t xml:space="preserve"> </w:t>
      </w:r>
      <w:r w:rsidR="00D1756D">
        <w:rPr>
          <w:rFonts w:cs="Arial"/>
          <w:color w:val="000000"/>
        </w:rPr>
        <w:t xml:space="preserve">pessoa jurídica constituída sob a forma de sociedade por ações, com sede na cidade de Brasília, Distrito Federal, na </w:t>
      </w:r>
      <w:r w:rsidR="00D1756D">
        <w:rPr>
          <w:rFonts w:cs="Arial"/>
          <w:bCs/>
        </w:rPr>
        <w:t>Q SHCS EQS 114/115, nº 41, conjunto A, bloco 1, lojas 18 a 34, salas 10 a 18 / 28 a 36, Centro Comercial, Casa Blanca, Asa Sul</w:t>
      </w:r>
      <w:r w:rsidR="00D1756D" w:rsidRPr="002930FE">
        <w:t xml:space="preserve">, </w:t>
      </w:r>
      <w:r w:rsidR="00D1756D">
        <w:rPr>
          <w:rFonts w:cs="Arial"/>
          <w:bCs/>
        </w:rPr>
        <w:t>CEP 70377-400</w:t>
      </w:r>
      <w:r w:rsidR="00D1756D">
        <w:rPr>
          <w:rFonts w:cs="Arial"/>
        </w:rPr>
        <w:t>,</w:t>
      </w:r>
      <w:r w:rsidR="00D1756D">
        <w:rPr>
          <w:rFonts w:cs="Arial"/>
          <w:lang w:val="pt-PT"/>
        </w:rPr>
        <w:t xml:space="preserve"> </w:t>
      </w:r>
      <w:r w:rsidR="00D1756D">
        <w:rPr>
          <w:rFonts w:cs="Arial"/>
          <w:color w:val="000000"/>
        </w:rPr>
        <w:t>inscrita no CNPJ sob o n° 06.056.990/0001-66</w:t>
      </w:r>
      <w:r w:rsidR="00D1756D">
        <w:rPr>
          <w:rFonts w:cs="Arial"/>
          <w:lang w:val="pt-BR" w:bidi="he-IL"/>
        </w:rPr>
        <w:t xml:space="preserve"> (“</w:t>
      </w:r>
      <w:r w:rsidR="00D1756D" w:rsidRPr="00D1756D">
        <w:rPr>
          <w:rFonts w:cs="Arial"/>
          <w:b/>
          <w:bCs/>
          <w:lang w:val="pt-BR" w:bidi="he-IL"/>
        </w:rPr>
        <w:t>Devedora</w:t>
      </w:r>
      <w:r w:rsidR="00D1756D">
        <w:rPr>
          <w:rFonts w:cs="Arial"/>
          <w:lang w:val="pt-BR" w:bidi="he-IL"/>
        </w:rPr>
        <w:t>”)</w:t>
      </w:r>
      <w:r w:rsidR="00E00383">
        <w:rPr>
          <w:rFonts w:cs="Arial"/>
          <w:szCs w:val="20"/>
          <w:lang w:val="pt-BR"/>
        </w:rPr>
        <w:t xml:space="preserve">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 xml:space="preserve">a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</w:t>
      </w:r>
      <w:r w:rsidRPr="00EB5D96">
        <w:rPr>
          <w:rFonts w:ascii="Arial" w:hAnsi="Arial" w:cs="Arial"/>
        </w:rPr>
        <w:lastRenderedPageBreak/>
        <w:t>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agosto de 2019 entre a Devedora, na qualidade de fiduciante, e a Cyrela, na qualidade de credora fiduciária; </w:t>
      </w:r>
    </w:p>
    <w:p w14:paraId="697D6372" w14:textId="27293C3C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 xml:space="preserve">da Devedora e da </w:t>
      </w:r>
      <w:bookmarkStart w:id="18" w:name="_Hlk42208740"/>
      <w:r w:rsidR="00E447D8">
        <w:rPr>
          <w:rFonts w:ascii="Arial" w:hAnsi="Arial" w:cs="Arial"/>
          <w:b/>
        </w:rPr>
        <w:t>Atrium Empreendimentos Imobiliários</w:t>
      </w:r>
      <w:r w:rsidR="00E447D8" w:rsidRPr="007B326E">
        <w:rPr>
          <w:rFonts w:ascii="Arial" w:hAnsi="Arial" w:cs="Arial"/>
          <w:b/>
        </w:rPr>
        <w:t xml:space="preserve"> S.A</w:t>
      </w:r>
      <w:r w:rsidR="00E447D8"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="00E447D8" w:rsidRPr="007B326E">
        <w:rPr>
          <w:rFonts w:ascii="Arial" w:hAnsi="Arial" w:cs="Arial"/>
          <w:bCs/>
        </w:rPr>
        <w:t>02.766.836/0001-27</w:t>
      </w:r>
      <w:r w:rsidR="00E447D8">
        <w:rPr>
          <w:rFonts w:ascii="Arial" w:hAnsi="Arial" w:cs="Arial"/>
          <w:bCs/>
        </w:rPr>
        <w:t xml:space="preserve"> (“</w:t>
      </w:r>
      <w:r w:rsidR="00E447D8" w:rsidRPr="00E447D8">
        <w:rPr>
          <w:rFonts w:ascii="Arial" w:hAnsi="Arial" w:cs="Arial"/>
          <w:b/>
        </w:rPr>
        <w:t>Atrium</w:t>
      </w:r>
      <w:r w:rsidR="00E447D8">
        <w:rPr>
          <w:rFonts w:ascii="Arial" w:hAnsi="Arial" w:cs="Arial"/>
          <w:bCs/>
        </w:rPr>
        <w:t>”)</w:t>
      </w:r>
      <w:bookmarkEnd w:id="18"/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54752D92" w:rsidR="00344606" w:rsidRPr="00A127F9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8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r w:rsidR="0045116C" w:rsidRPr="006F5B81">
          <w:rPr>
            <w:rFonts w:cs="Arial"/>
            <w:b/>
            <w:bCs/>
            <w:spacing w:val="1"/>
          </w:rPr>
          <w:t>yrela</w:t>
        </w:r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r w:rsidR="0045116C" w:rsidRPr="006F5B81">
        <w:rPr>
          <w:rFonts w:cs="Arial"/>
          <w:b/>
          <w:bCs/>
          <w:spacing w:val="1"/>
        </w:rPr>
        <w:t xml:space="preserve">razil </w:t>
      </w:r>
      <w:r w:rsidR="0045116C">
        <w:rPr>
          <w:rFonts w:cs="Arial"/>
          <w:b/>
          <w:bCs/>
          <w:spacing w:val="1"/>
          <w:lang w:val="pt-BR"/>
        </w:rPr>
        <w:t>R</w:t>
      </w:r>
      <w:r w:rsidR="0045116C" w:rsidRPr="006F5B81">
        <w:rPr>
          <w:rFonts w:cs="Arial"/>
          <w:b/>
          <w:bCs/>
          <w:spacing w:val="1"/>
        </w:rPr>
        <w:t xml:space="preserve">ealty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r w:rsidR="00E447D8" w:rsidRPr="006F5B81">
        <w:rPr>
          <w:rFonts w:cs="Arial"/>
          <w:b/>
          <w:bCs/>
          <w:spacing w:val="1"/>
        </w:rPr>
        <w:t>ar</w:t>
      </w:r>
      <w:r w:rsidR="00E447D8">
        <w:rPr>
          <w:rFonts w:cs="Arial"/>
          <w:b/>
          <w:bCs/>
          <w:spacing w:val="1"/>
          <w:lang w:val="pt-BR"/>
        </w:rPr>
        <w:t>t</w:t>
      </w:r>
      <w:r w:rsidR="00E447D8" w:rsidRPr="006F5B81">
        <w:rPr>
          <w:rFonts w:cs="Arial"/>
          <w:b/>
          <w:bCs/>
          <w:spacing w:val="1"/>
        </w:rPr>
        <w:t>icipações</w:t>
      </w:r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7E72871B" w:rsidR="00A127F9" w:rsidRPr="00906620" w:rsidRDefault="00A127F9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 w:rsidR="00A41E2F">
        <w:rPr>
          <w:rFonts w:cs="Arial"/>
          <w:iCs/>
          <w:color w:val="000000"/>
          <w:szCs w:val="20"/>
          <w:lang w:val="pt-BR"/>
        </w:rPr>
        <w:t>o Agente Fiduciário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BEF2E9A" w:rsidR="00B33363" w:rsidRPr="00906620" w:rsidRDefault="00B3336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r>
        <w:rPr>
          <w:rFonts w:cs="Arial"/>
          <w:szCs w:val="20"/>
          <w:lang w:val="pt-BR"/>
        </w:rPr>
        <w:t>Securitizadora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>Termo de Securitização dos Créditos Imobiliários da 1ª Série da 10ª Emissão da Brazil Realty Companhia Securitizadora de Créditos Imobiliários</w:t>
      </w:r>
      <w:r w:rsidR="00E70822">
        <w:rPr>
          <w:rFonts w:cs="Arial"/>
          <w:iCs/>
          <w:szCs w:val="20"/>
          <w:lang w:val="pt-BR"/>
        </w:rPr>
        <w:t xml:space="preserve">, celebrado entre a Securitizadora, na qualidade de emissora, e </w:t>
      </w:r>
      <w:r w:rsidR="00D43177">
        <w:rPr>
          <w:rFonts w:cs="Arial"/>
          <w:iCs/>
          <w:szCs w:val="20"/>
          <w:lang w:val="pt-BR"/>
        </w:rPr>
        <w:t>o Agente Fiduciário</w:t>
      </w:r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05FB0D71" w:rsidR="003039E2" w:rsidRDefault="00E0038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</w:t>
      </w:r>
      <w:r w:rsidR="00E447D8">
        <w:rPr>
          <w:rFonts w:cs="Arial"/>
          <w:iCs/>
          <w:spacing w:val="-3"/>
          <w:szCs w:val="20"/>
          <w:lang w:val="pt-BR"/>
        </w:rPr>
        <w:t xml:space="preserve">o Termo de Securitização </w:t>
      </w:r>
      <w:r w:rsidR="00344606">
        <w:rPr>
          <w:rFonts w:cs="Arial"/>
          <w:iCs/>
          <w:spacing w:val="-3"/>
          <w:szCs w:val="20"/>
          <w:lang w:val="pt-BR"/>
        </w:rPr>
        <w:t xml:space="preserve">para </w:t>
      </w:r>
      <w:r w:rsidR="00C947C2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C947C2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C947C2" w:rsidRPr="00F03939">
        <w:rPr>
          <w:rFonts w:cs="Arial"/>
          <w:iCs/>
          <w:szCs w:val="20"/>
        </w:rPr>
        <w:t>Créditos Imobiliários da 1ª Série da 10ª Emissão da Brazil Realty Companhia Securitizadora de Créditos Imobiliários</w:t>
      </w:r>
      <w:r w:rsidR="00C947C2">
        <w:rPr>
          <w:rFonts w:cs="Arial"/>
          <w:iCs/>
          <w:spacing w:val="-3"/>
          <w:szCs w:val="20"/>
          <w:lang w:val="pt-BR"/>
        </w:rPr>
        <w:t xml:space="preserve"> realizada em </w:t>
      </w:r>
      <w:r w:rsidR="003523CA">
        <w:rPr>
          <w:rFonts w:eastAsia="Malgun Gothic" w:cs="Arial"/>
          <w:color w:val="000000"/>
          <w:lang w:val="pt-BR"/>
        </w:rPr>
        <w:t>05</w:t>
      </w:r>
      <w:r w:rsidR="003523CA">
        <w:rPr>
          <w:rFonts w:eastAsia="Malgun Gothic" w:cs="Arial"/>
          <w:color w:val="000000"/>
          <w:lang w:val="pt-BR"/>
        </w:rPr>
        <w:t xml:space="preserve"> </w:t>
      </w:r>
      <w:r w:rsidR="006F5691">
        <w:rPr>
          <w:rFonts w:eastAsia="Malgun Gothic" w:cs="Arial"/>
          <w:color w:val="000000"/>
          <w:lang w:val="pt-BR"/>
        </w:rPr>
        <w:t xml:space="preserve">de </w:t>
      </w:r>
      <w:r w:rsidR="003523CA">
        <w:rPr>
          <w:rFonts w:eastAsia="Malgun Gothic" w:cs="Arial"/>
          <w:color w:val="000000"/>
          <w:lang w:val="pt-BR"/>
        </w:rPr>
        <w:t>ju</w:t>
      </w:r>
      <w:r w:rsidR="003523CA">
        <w:rPr>
          <w:rFonts w:eastAsia="Malgun Gothic" w:cs="Arial"/>
          <w:color w:val="000000"/>
          <w:lang w:val="pt-BR"/>
        </w:rPr>
        <w:t>l</w:t>
      </w:r>
      <w:r w:rsidR="003523CA">
        <w:rPr>
          <w:rFonts w:eastAsia="Malgun Gothic" w:cs="Arial"/>
          <w:color w:val="000000"/>
          <w:lang w:val="pt-BR"/>
        </w:rPr>
        <w:t xml:space="preserve">ho </w:t>
      </w:r>
      <w:r w:rsidR="006F5691">
        <w:rPr>
          <w:rFonts w:eastAsia="Malgun Gothic" w:cs="Arial"/>
          <w:color w:val="000000"/>
          <w:lang w:val="pt-BR"/>
        </w:rPr>
        <w:t xml:space="preserve">de 2021 </w:t>
      </w:r>
      <w:r w:rsidR="00491636">
        <w:rPr>
          <w:rFonts w:cs="Arial"/>
          <w:iCs/>
          <w:spacing w:val="-3"/>
          <w:szCs w:val="20"/>
          <w:lang w:val="pt-BR"/>
        </w:rPr>
        <w:t>(“</w:t>
      </w:r>
      <w:r w:rsidR="00491636" w:rsidRPr="00491636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491636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4A8781F5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19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 xml:space="preserve">, na melhor forma de direito, celebrar o </w:t>
      </w:r>
      <w:r w:rsidRPr="00E447D8">
        <w:rPr>
          <w:rFonts w:ascii="Arial" w:hAnsi="Arial" w:cs="Arial"/>
          <w:lang w:val="pt-BR"/>
        </w:rPr>
        <w:t>presente</w:t>
      </w:r>
      <w:r w:rsidR="009B3B8A" w:rsidRPr="00E447D8">
        <w:rPr>
          <w:rFonts w:ascii="Arial" w:hAnsi="Arial" w:cs="Arial"/>
          <w:lang w:val="pt-BR"/>
        </w:rPr>
        <w:t xml:space="preserve"> </w:t>
      </w:r>
      <w:r w:rsidR="005C6B87">
        <w:rPr>
          <w:rFonts w:ascii="Arial" w:hAnsi="Arial" w:cs="Arial"/>
          <w:bCs/>
          <w:i/>
          <w:iCs/>
          <w:lang w:val="pt-BR"/>
        </w:rPr>
        <w:t>Terceiro</w:t>
      </w:r>
      <w:r w:rsidR="00E447D8" w:rsidRPr="00E447D8">
        <w:rPr>
          <w:rFonts w:ascii="Arial" w:hAnsi="Arial" w:cs="Arial"/>
          <w:bCs/>
          <w:i/>
          <w:iCs/>
          <w:lang w:val="pt-BR"/>
        </w:rPr>
        <w:t xml:space="preserve"> Aditamento ao </w:t>
      </w:r>
      <w:r w:rsidR="00E447D8" w:rsidRPr="00E447D8">
        <w:rPr>
          <w:rFonts w:ascii="Arial" w:hAnsi="Arial" w:cs="Arial"/>
          <w:i/>
          <w:lang w:val="pt-BR"/>
        </w:rPr>
        <w:t>Termo de Securitização dos Créditos Imobiliários da 1ª Série da 10ª Emissão da Brazil Realty Companhia Securitizadora de Créditos Imobiliários</w:t>
      </w:r>
      <w:r w:rsidRPr="00E447D8">
        <w:rPr>
          <w:rFonts w:ascii="Arial" w:hAnsi="Arial" w:cs="Arial"/>
          <w:lang w:val="pt-BR"/>
        </w:rPr>
        <w:t xml:space="preserve"> </w:t>
      </w:r>
      <w:r w:rsidR="009B3B8A" w:rsidRPr="00E447D8">
        <w:rPr>
          <w:rFonts w:ascii="Arial" w:hAnsi="Arial" w:cs="Arial"/>
          <w:lang w:val="pt-BR"/>
        </w:rPr>
        <w:t>(“</w:t>
      </w:r>
      <w:r w:rsidR="005C6B87">
        <w:rPr>
          <w:rFonts w:ascii="Arial" w:hAnsi="Arial" w:cs="Arial"/>
          <w:b/>
          <w:bCs/>
          <w:lang w:val="pt-BR"/>
        </w:rPr>
        <w:t>Terceiro</w:t>
      </w:r>
      <w:r w:rsidRPr="00E447D8">
        <w:rPr>
          <w:rFonts w:ascii="Arial" w:hAnsi="Arial" w:cs="Arial"/>
          <w:b/>
          <w:bCs/>
          <w:lang w:val="pt-BR"/>
        </w:rPr>
        <w:t xml:space="preserve"> Aditamento</w:t>
      </w:r>
      <w:r w:rsidR="009B3B8A" w:rsidRPr="00E447D8">
        <w:rPr>
          <w:rFonts w:ascii="Arial" w:hAnsi="Arial" w:cs="Arial"/>
          <w:lang w:val="pt-BR"/>
        </w:rPr>
        <w:t>”)</w:t>
      </w:r>
      <w:r w:rsidRPr="00E447D8">
        <w:rPr>
          <w:rFonts w:ascii="Arial" w:hAnsi="Arial" w:cs="Arial"/>
          <w:lang w:val="pt-BR"/>
        </w:rPr>
        <w:t>,</w:t>
      </w:r>
      <w:r w:rsidRPr="00E447D8">
        <w:rPr>
          <w:rFonts w:ascii="Arial" w:hAnsi="Arial" w:cs="Arial"/>
          <w:color w:val="000000"/>
          <w:lang w:val="pt-BR"/>
        </w:rPr>
        <w:t xml:space="preserve"> </w:t>
      </w:r>
      <w:r w:rsidRPr="00E447D8">
        <w:rPr>
          <w:rFonts w:ascii="Arial" w:hAnsi="Arial" w:cs="Arial"/>
          <w:lang w:val="pt-BR"/>
        </w:rPr>
        <w:t>que se regerá pelas cláusulas</w:t>
      </w:r>
      <w:r w:rsidRPr="009B3B8A">
        <w:rPr>
          <w:rFonts w:ascii="Arial" w:hAnsi="Arial" w:cs="Arial"/>
          <w:lang w:val="pt-BR"/>
        </w:rPr>
        <w:t xml:space="preserve"> a seguir redigidas e demais disposições, contratuais e legais, aplicáveis.</w:t>
      </w:r>
      <w:bookmarkEnd w:id="19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20" w:name="_DV_M26"/>
      <w:bookmarkStart w:id="21" w:name="_DV_M27"/>
      <w:bookmarkStart w:id="22" w:name="_DV_M28"/>
      <w:bookmarkEnd w:id="17"/>
      <w:bookmarkEnd w:id="20"/>
      <w:bookmarkEnd w:id="21"/>
      <w:bookmarkEnd w:id="22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7B1201">
      <w:pPr>
        <w:pStyle w:val="PargrafodaLista"/>
        <w:widowControl/>
        <w:numPr>
          <w:ilvl w:val="0"/>
          <w:numId w:val="5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lastRenderedPageBreak/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442D3C92" w:rsidR="000D7E6C" w:rsidRPr="000D7E6C" w:rsidRDefault="000D7E6C" w:rsidP="007B1201">
      <w:pPr>
        <w:pStyle w:val="PargrafodaLista"/>
        <w:widowControl/>
        <w:numPr>
          <w:ilvl w:val="1"/>
          <w:numId w:val="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r w:rsidR="005C6B87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 w:rsidR="005C6B87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</w:t>
      </w:r>
      <w:r w:rsidR="00E447D8">
        <w:rPr>
          <w:rFonts w:ascii="Arial" w:hAnsi="Arial" w:cs="Arial"/>
        </w:rPr>
        <w:t>no Termo de Securitização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7B1201">
      <w:pPr>
        <w:pStyle w:val="PargrafodaLista"/>
        <w:numPr>
          <w:ilvl w:val="0"/>
          <w:numId w:val="2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5046BDA5" w14:textId="459A353C" w:rsidR="003738F1" w:rsidRPr="006F5691" w:rsidRDefault="00280C15" w:rsidP="006F569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Tendo em vista o deliberado na Assembleia, a</w:t>
      </w:r>
      <w:r w:rsidR="003738F1" w:rsidRPr="006F5691">
        <w:rPr>
          <w:rFonts w:ascii="Arial" w:hAnsi="Arial" w:cs="Arial"/>
          <w:lang w:eastAsia="en-US"/>
        </w:rPr>
        <w:t>s Partes resolvem alterar o anexo I do Termo de Securitização, o qua</w:t>
      </w:r>
      <w:r w:rsidR="006F5691">
        <w:rPr>
          <w:rFonts w:ascii="Arial" w:hAnsi="Arial" w:cs="Arial"/>
          <w:lang w:eastAsia="en-US"/>
        </w:rPr>
        <w:t>l</w:t>
      </w:r>
      <w:r w:rsidR="003738F1" w:rsidRPr="006F5691">
        <w:rPr>
          <w:rFonts w:ascii="Arial" w:hAnsi="Arial" w:cs="Arial"/>
          <w:lang w:eastAsia="en-US"/>
        </w:rPr>
        <w:t>, a partir desta data, passa a vigorar na forma do</w:t>
      </w:r>
      <w:r w:rsidR="001970A7" w:rsidRPr="006F5691">
        <w:rPr>
          <w:rFonts w:ascii="Arial" w:hAnsi="Arial" w:cs="Arial"/>
          <w:lang w:eastAsia="en-US"/>
        </w:rPr>
        <w:t>s</w:t>
      </w:r>
      <w:r w:rsidR="003738F1" w:rsidRPr="006F5691">
        <w:rPr>
          <w:rFonts w:ascii="Arial" w:hAnsi="Arial" w:cs="Arial"/>
          <w:lang w:eastAsia="en-US"/>
        </w:rPr>
        <w:t xml:space="preserve"> Anexo I</w:t>
      </w:r>
      <w:r w:rsidR="006F5691">
        <w:rPr>
          <w:rFonts w:ascii="Arial" w:hAnsi="Arial" w:cs="Arial"/>
          <w:lang w:eastAsia="en-US"/>
        </w:rPr>
        <w:t xml:space="preserve"> </w:t>
      </w:r>
      <w:r w:rsidR="003738F1" w:rsidRPr="006F5691">
        <w:rPr>
          <w:rFonts w:ascii="Arial" w:hAnsi="Arial" w:cs="Arial"/>
          <w:lang w:eastAsia="en-US"/>
        </w:rPr>
        <w:t xml:space="preserve">deste </w:t>
      </w:r>
      <w:r w:rsidR="006F5691">
        <w:rPr>
          <w:rFonts w:ascii="Arial" w:hAnsi="Arial" w:cs="Arial"/>
          <w:lang w:eastAsia="en-US"/>
        </w:rPr>
        <w:t>Terceiro</w:t>
      </w:r>
      <w:r w:rsidR="003738F1" w:rsidRPr="006F5691">
        <w:rPr>
          <w:rFonts w:ascii="Arial" w:hAnsi="Arial" w:cs="Arial"/>
          <w:lang w:eastAsia="en-US"/>
        </w:rPr>
        <w:t xml:space="preserve"> Aditamento.</w:t>
      </w:r>
    </w:p>
    <w:p w14:paraId="1E747DC4" w14:textId="60EB1C82" w:rsidR="00960F3E" w:rsidRPr="008234B0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/>
        <w:jc w:val="both"/>
        <w:rPr>
          <w:rFonts w:ascii="Arial" w:hAnsi="Arial" w:cs="Arial"/>
          <w:b/>
        </w:rPr>
      </w:pPr>
      <w:r w:rsidRPr="008234B0">
        <w:rPr>
          <w:rFonts w:ascii="Arial" w:hAnsi="Arial" w:cs="Arial"/>
          <w:b/>
        </w:rPr>
        <w:t xml:space="preserve">CLÁUSULA </w:t>
      </w:r>
      <w:r w:rsidR="000D7E6C" w:rsidRPr="008234B0">
        <w:rPr>
          <w:rFonts w:ascii="Arial" w:hAnsi="Arial" w:cs="Arial"/>
          <w:b/>
        </w:rPr>
        <w:t>TERCEIRA</w:t>
      </w:r>
      <w:r w:rsidRPr="008234B0">
        <w:rPr>
          <w:rFonts w:ascii="Arial" w:hAnsi="Arial" w:cs="Arial"/>
          <w:b/>
        </w:rPr>
        <w:t xml:space="preserve"> – RATIFICAÇÃO </w:t>
      </w:r>
    </w:p>
    <w:p w14:paraId="063957F1" w14:textId="50A826DB" w:rsidR="00EC7F82" w:rsidRPr="008234B0" w:rsidRDefault="00EC7F82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8234B0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foram expressamente alteradas neste </w:t>
      </w:r>
      <w:r w:rsidR="005C6B87">
        <w:rPr>
          <w:rFonts w:ascii="Arial" w:hAnsi="Arial" w:cs="Arial"/>
        </w:rPr>
        <w:t>Terceiro</w:t>
      </w:r>
      <w:r w:rsidRPr="008234B0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23" w:name="_Hlk521015868"/>
      <w:bookmarkStart w:id="24" w:name="_Hlk502757048"/>
      <w:bookmarkStart w:id="25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13DBA2A0" w:rsidR="00960F3E" w:rsidRPr="000D7E6C" w:rsidRDefault="000C2FEC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Aplicável.</w:t>
      </w:r>
      <w:bookmarkEnd w:id="23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Este </w:t>
      </w:r>
      <w:r w:rsidR="005C6B87">
        <w:rPr>
          <w:rFonts w:ascii="Arial" w:hAnsi="Arial" w:cs="Arial"/>
        </w:rPr>
        <w:t>Terceiro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Aditamento será regido e interpretado de acordo com as leis da República Federativa do Brasil</w:t>
      </w:r>
      <w:bookmarkEnd w:id="24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26" w:name="_Hlk502757079"/>
      <w:bookmarkEnd w:id="25"/>
    </w:p>
    <w:p w14:paraId="7BF99B49" w14:textId="4E45642F" w:rsidR="000D7E6C" w:rsidRPr="00960F3E" w:rsidRDefault="000D7E6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261C5E7E" w14:textId="048D17FE" w:rsidR="000C2FEC" w:rsidRPr="00960F3E" w:rsidRDefault="000C2FE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26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5C6B87">
        <w:rPr>
          <w:rFonts w:ascii="Arial" w:hAnsi="Arial" w:cs="Arial"/>
        </w:rPr>
        <w:t>Terceiro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29A20834" w14:textId="77777777" w:rsidR="008234B0" w:rsidRPr="008234B0" w:rsidRDefault="008234B0" w:rsidP="007B1201">
      <w:pPr>
        <w:pStyle w:val="PargrafodaLista"/>
        <w:numPr>
          <w:ilvl w:val="0"/>
          <w:numId w:val="6"/>
        </w:numPr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bookmarkStart w:id="27" w:name="_DV_M30"/>
      <w:bookmarkStart w:id="28" w:name="_DV_M31"/>
      <w:bookmarkStart w:id="29" w:name="_DV_M37"/>
      <w:bookmarkStart w:id="30" w:name="_DV_M43"/>
      <w:bookmarkStart w:id="31" w:name="_DV_M44"/>
      <w:bookmarkStart w:id="32" w:name="_DV_M45"/>
      <w:bookmarkStart w:id="33" w:name="_DV_M46"/>
      <w:bookmarkStart w:id="34" w:name="_DV_M48"/>
      <w:bookmarkStart w:id="35" w:name="_DV_M58"/>
      <w:bookmarkStart w:id="36" w:name="_DV_M60"/>
      <w:bookmarkStart w:id="37" w:name="_DV_M61"/>
      <w:bookmarkStart w:id="38" w:name="_DV_M80"/>
      <w:bookmarkStart w:id="39" w:name="_DV_M95"/>
      <w:bookmarkStart w:id="40" w:name="_DV_M96"/>
      <w:bookmarkStart w:id="41" w:name="_DV_M98"/>
      <w:bookmarkStart w:id="42" w:name="_DV_M115"/>
      <w:bookmarkStart w:id="43" w:name="_DV_M124"/>
      <w:bookmarkStart w:id="44" w:name="_DV_M127"/>
      <w:bookmarkStart w:id="45" w:name="_DV_M128"/>
      <w:bookmarkStart w:id="46" w:name="_DV_M131"/>
      <w:bookmarkStart w:id="47" w:name="_DV_M135"/>
      <w:bookmarkStart w:id="48" w:name="_DV_M136"/>
      <w:bookmarkStart w:id="49" w:name="_DV_M90"/>
      <w:bookmarkStart w:id="50" w:name="_DV_M143"/>
      <w:bookmarkStart w:id="51" w:name="_DV_M242"/>
      <w:bookmarkStart w:id="52" w:name="_DV_M243"/>
      <w:bookmarkStart w:id="53" w:name="_DV_M244"/>
      <w:bookmarkStart w:id="54" w:name="_DV_M245"/>
      <w:bookmarkStart w:id="55" w:name="_DV_M246"/>
      <w:bookmarkStart w:id="56" w:name="_DV_M247"/>
      <w:bookmarkStart w:id="57" w:name="_DV_M249"/>
      <w:bookmarkStart w:id="58" w:name="_DV_M254"/>
      <w:bookmarkStart w:id="59" w:name="_DV_M255"/>
      <w:bookmarkStart w:id="60" w:name="_DV_M256"/>
      <w:bookmarkStart w:id="61" w:name="_DV_M257"/>
      <w:bookmarkStart w:id="62" w:name="_DV_M258"/>
      <w:bookmarkStart w:id="63" w:name="_DV_M259"/>
      <w:bookmarkStart w:id="64" w:name="_DV_M260"/>
      <w:bookmarkStart w:id="65" w:name="_DV_M261"/>
      <w:bookmarkStart w:id="66" w:name="_DV_M262"/>
      <w:bookmarkStart w:id="67" w:name="_DV_M263"/>
      <w:bookmarkStart w:id="68" w:name="_DV_M265"/>
      <w:bookmarkStart w:id="69" w:name="_DV_M266"/>
      <w:bookmarkStart w:id="70" w:name="_DV_M267"/>
      <w:bookmarkStart w:id="71" w:name="_DV_M272"/>
      <w:bookmarkStart w:id="72" w:name="_DV_M273"/>
      <w:bookmarkStart w:id="73" w:name="_DV_M146"/>
      <w:bookmarkStart w:id="74" w:name="_DV_M154"/>
      <w:bookmarkStart w:id="75" w:name="_Hlk52099294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8234B0">
        <w:rPr>
          <w:rFonts w:ascii="Arial" w:hAnsi="Arial" w:cs="Arial"/>
        </w:rPr>
        <w:t xml:space="preserve">E, por estarem assim justas e contratadas, </w:t>
      </w:r>
      <w:bookmarkStart w:id="76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76"/>
    </w:p>
    <w:p w14:paraId="70F3FA32" w14:textId="078B1B26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São </w:t>
      </w:r>
      <w:r w:rsidRPr="00583AC1">
        <w:rPr>
          <w:rFonts w:ascii="Arial" w:hAnsi="Arial" w:cs="Arial"/>
          <w:b w:val="0"/>
          <w:sz w:val="20"/>
        </w:rPr>
        <w:t>Paulo</w:t>
      </w:r>
      <w:r w:rsidR="00434101" w:rsidRPr="00583AC1">
        <w:rPr>
          <w:rFonts w:ascii="Arial" w:hAnsi="Arial" w:cs="Arial"/>
          <w:b w:val="0"/>
          <w:sz w:val="20"/>
        </w:rPr>
        <w:t xml:space="preserve">, </w:t>
      </w:r>
      <w:r w:rsidRPr="00583AC1">
        <w:rPr>
          <w:rFonts w:ascii="Arial" w:hAnsi="Arial" w:cs="Arial"/>
          <w:b w:val="0"/>
          <w:sz w:val="20"/>
        </w:rPr>
        <w:t>SP,</w:t>
      </w:r>
      <w:r w:rsidR="00925C5D" w:rsidRPr="00583AC1">
        <w:rPr>
          <w:rFonts w:ascii="Arial" w:hAnsi="Arial" w:cs="Arial"/>
          <w:b w:val="0"/>
          <w:sz w:val="20"/>
        </w:rPr>
        <w:t xml:space="preserve"> </w:t>
      </w:r>
      <w:r w:rsidR="003523CA" w:rsidRPr="00583AC1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lang w:eastAsia="x-none"/>
        </w:rPr>
        <w:t>05</w:t>
      </w:r>
      <w:r w:rsidR="003523CA" w:rsidRPr="00583AC1">
        <w:rPr>
          <w:rFonts w:ascii="Arial" w:hAnsi="Arial" w:cs="Arial"/>
          <w:b w:val="0"/>
          <w:sz w:val="20"/>
        </w:rPr>
        <w:t xml:space="preserve"> </w:t>
      </w:r>
      <w:r w:rsidR="00716C99" w:rsidRPr="00583AC1">
        <w:rPr>
          <w:rFonts w:ascii="Arial" w:hAnsi="Arial" w:cs="Arial"/>
          <w:b w:val="0"/>
          <w:sz w:val="20"/>
        </w:rPr>
        <w:t xml:space="preserve">de </w:t>
      </w:r>
      <w:r w:rsidR="006F5691" w:rsidRPr="00583AC1">
        <w:rPr>
          <w:rFonts w:ascii="Arial" w:hAnsi="Arial" w:cs="Arial"/>
          <w:b w:val="0"/>
          <w:sz w:val="20"/>
        </w:rPr>
        <w:t>ju</w:t>
      </w:r>
      <w:r w:rsidR="00632DAB" w:rsidRPr="00583AC1">
        <w:rPr>
          <w:rFonts w:ascii="Arial" w:hAnsi="Arial" w:cs="Arial"/>
          <w:b w:val="0"/>
          <w:sz w:val="20"/>
        </w:rPr>
        <w:t>l</w:t>
      </w:r>
      <w:r w:rsidR="006F5691" w:rsidRPr="00583AC1">
        <w:rPr>
          <w:rFonts w:ascii="Arial" w:hAnsi="Arial" w:cs="Arial"/>
          <w:b w:val="0"/>
          <w:sz w:val="20"/>
        </w:rPr>
        <w:t>ho</w:t>
      </w:r>
      <w:r w:rsidR="00DE1501">
        <w:rPr>
          <w:rFonts w:ascii="Arial" w:hAnsi="Arial" w:cs="Arial"/>
          <w:b w:val="0"/>
          <w:sz w:val="20"/>
        </w:rPr>
        <w:t xml:space="preserve"> </w:t>
      </w:r>
      <w:r w:rsidR="007B1201">
        <w:rPr>
          <w:rFonts w:ascii="Arial" w:hAnsi="Arial" w:cs="Arial"/>
          <w:b w:val="0"/>
          <w:sz w:val="20"/>
        </w:rPr>
        <w:t>de 2021.</w:t>
      </w:r>
    </w:p>
    <w:bookmarkEnd w:id="75"/>
    <w:p w14:paraId="5BACD44E" w14:textId="77777777" w:rsidR="003051C9" w:rsidRPr="003051C9" w:rsidRDefault="003051C9" w:rsidP="003051C9">
      <w:pPr>
        <w:spacing w:beforeLines="120" w:before="288" w:afterLines="120" w:after="288" w:line="300" w:lineRule="auto"/>
        <w:jc w:val="center"/>
        <w:rPr>
          <w:rFonts w:ascii="Arial" w:hAnsi="Arial" w:cs="Arial"/>
          <w:i/>
          <w:sz w:val="16"/>
          <w:szCs w:val="16"/>
        </w:rPr>
      </w:pPr>
      <w:r w:rsidRPr="003051C9">
        <w:rPr>
          <w:rFonts w:ascii="Arial" w:hAnsi="Arial" w:cs="Arial"/>
          <w:i/>
          <w:sz w:val="16"/>
          <w:szCs w:val="16"/>
        </w:rPr>
        <w:t>(o final desta página foi intencionalmente deixado em branco)</w:t>
      </w:r>
      <w:r w:rsidRPr="003051C9">
        <w:rPr>
          <w:rFonts w:ascii="Arial" w:hAnsi="Arial" w:cs="Arial"/>
          <w:i/>
          <w:sz w:val="16"/>
          <w:szCs w:val="16"/>
        </w:rPr>
        <w:br/>
        <w:t>(seguem página de assinaturas e anexos)</w:t>
      </w:r>
    </w:p>
    <w:p w14:paraId="23C6DA06" w14:textId="3B7ECE81" w:rsidR="00E447D8" w:rsidRPr="00703606" w:rsidRDefault="007D5A4F" w:rsidP="00E447D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E447D8" w:rsidRPr="00703606">
        <w:rPr>
          <w:rFonts w:ascii="Arial" w:hAnsi="Arial" w:cs="Arial"/>
          <w:i/>
          <w:sz w:val="16"/>
          <w:szCs w:val="16"/>
        </w:rPr>
        <w:lastRenderedPageBreak/>
        <w:t>(Página de assinaturas do</w:t>
      </w:r>
      <w:r w:rsidR="00E447D8">
        <w:rPr>
          <w:rFonts w:ascii="Arial" w:hAnsi="Arial" w:cs="Arial"/>
          <w:i/>
          <w:sz w:val="16"/>
          <w:szCs w:val="16"/>
        </w:rPr>
        <w:t xml:space="preserve"> </w:t>
      </w:r>
      <w:r w:rsidR="005C6B87" w:rsidRPr="005C6B87">
        <w:rPr>
          <w:rFonts w:ascii="Arial" w:hAnsi="Arial" w:cs="Arial"/>
          <w:i/>
          <w:sz w:val="16"/>
          <w:szCs w:val="16"/>
        </w:rPr>
        <w:t>Terceiro</w:t>
      </w:r>
      <w:r w:rsidR="008234B0">
        <w:rPr>
          <w:rFonts w:ascii="Arial" w:hAnsi="Arial" w:cs="Arial"/>
          <w:i/>
          <w:sz w:val="16"/>
          <w:szCs w:val="16"/>
        </w:rPr>
        <w:t xml:space="preserve"> </w:t>
      </w:r>
      <w:r w:rsidR="00E447D8">
        <w:rPr>
          <w:rFonts w:ascii="Arial" w:hAnsi="Arial" w:cs="Arial"/>
          <w:i/>
          <w:sz w:val="16"/>
          <w:szCs w:val="16"/>
        </w:rPr>
        <w:t>Aditamento ao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 w:rsidR="00E447D8">
        <w:rPr>
          <w:rFonts w:ascii="Arial" w:hAnsi="Arial" w:cs="Arial"/>
          <w:i/>
          <w:sz w:val="16"/>
          <w:szCs w:val="16"/>
        </w:rPr>
        <w:t>1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Série da </w:t>
      </w:r>
      <w:r w:rsidR="00E447D8">
        <w:rPr>
          <w:rFonts w:ascii="Arial" w:hAnsi="Arial" w:cs="Arial"/>
          <w:i/>
          <w:sz w:val="16"/>
          <w:szCs w:val="16"/>
        </w:rPr>
        <w:t>10</w:t>
      </w:r>
      <w:r w:rsidR="00E447D8" w:rsidRPr="00703606">
        <w:rPr>
          <w:rFonts w:ascii="Arial" w:hAnsi="Arial" w:cs="Arial"/>
          <w:i/>
          <w:sz w:val="16"/>
          <w:szCs w:val="16"/>
        </w:rPr>
        <w:t>ª Emissão da Brazil Realty Companhia Securitizadora de Créditos Imobiliários)</w:t>
      </w:r>
    </w:p>
    <w:p w14:paraId="1EA6DA92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021BC3F9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7E39CC05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7278AC49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CE3D" w14:textId="77777777" w:rsidR="00E447D8" w:rsidRPr="00703606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703606">
              <w:rPr>
                <w:rFonts w:ascii="Arial" w:hAnsi="Arial" w:cs="Arial"/>
                <w:b/>
                <w:bCs/>
              </w:rPr>
              <w:t>BRAZIL REALTY COMPANHIA SECURITIZADORA DE CRÉDITOS IMOBILIÁRIOS</w:t>
            </w:r>
          </w:p>
        </w:tc>
      </w:tr>
      <w:tr w:rsidR="00E447D8" w:rsidRPr="008E2F8E" w14:paraId="496FC6D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65A3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79478120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5422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4731B497" w14:textId="7A0DC984" w:rsidR="00E447D8" w:rsidRPr="008E2F8E" w:rsidRDefault="00E447D8" w:rsidP="00E447D8">
      <w:pPr>
        <w:widowControl/>
        <w:autoSpaceDE/>
        <w:autoSpaceDN/>
        <w:adjustRightInd/>
        <w:rPr>
          <w:rFonts w:ascii="Arial" w:hAnsi="Arial" w:cs="Arial"/>
          <w:i/>
          <w:sz w:val="18"/>
          <w:szCs w:val="18"/>
        </w:rPr>
      </w:pPr>
    </w:p>
    <w:p w14:paraId="20D1902A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2945794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FF084B6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1AB69D33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FF995" w14:textId="77777777" w:rsidR="00E447D8" w:rsidRPr="008E2F8E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B23686">
              <w:rPr>
                <w:rFonts w:ascii="Arial" w:hAnsi="Arial" w:cs="Arial"/>
                <w:b/>
                <w:bCs/>
              </w:rPr>
              <w:t>SIMPLIFIC PAVARINI DISTRIBUIDORA DE T</w:t>
            </w:r>
            <w:r>
              <w:rPr>
                <w:rFonts w:ascii="Arial" w:hAnsi="Arial" w:cs="Arial"/>
                <w:b/>
                <w:bCs/>
              </w:rPr>
              <w:t>Í</w:t>
            </w:r>
            <w:r w:rsidRPr="00B23686">
              <w:rPr>
                <w:rFonts w:ascii="Arial" w:hAnsi="Arial" w:cs="Arial"/>
                <w:b/>
                <w:bCs/>
              </w:rPr>
              <w:t>TULOS E VALORES MOBILI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B23686">
              <w:rPr>
                <w:rFonts w:ascii="Arial" w:hAnsi="Arial" w:cs="Arial"/>
                <w:b/>
                <w:bCs/>
              </w:rPr>
              <w:t>RIOS LTDA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03606" w:rsidDel="002F5850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</w:tr>
      <w:tr w:rsidR="00E447D8" w:rsidRPr="008E2F8E" w14:paraId="6965C00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7FB9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</w:p>
        </w:tc>
      </w:tr>
      <w:tr w:rsidR="00E447D8" w:rsidRPr="008E2F8E" w14:paraId="07A05BC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0AD4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DECD4F4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71B2664F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640BE473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7480471" w14:textId="77777777" w:rsidR="00E447D8" w:rsidRPr="008703FF" w:rsidRDefault="00E447D8" w:rsidP="00E447D8">
      <w:pPr>
        <w:spacing w:before="240" w:after="240" w:line="300" w:lineRule="auto"/>
        <w:rPr>
          <w:rFonts w:ascii="Arial" w:hAnsi="Arial" w:cs="Arial"/>
          <w:caps/>
          <w:u w:val="single"/>
        </w:rPr>
      </w:pPr>
      <w:r w:rsidRPr="008703FF">
        <w:rPr>
          <w:rFonts w:ascii="Arial" w:hAnsi="Arial" w:cs="Arial"/>
          <w:u w:val="single"/>
        </w:rPr>
        <w:t>Testemunhas:</w:t>
      </w:r>
      <w:bookmarkStart w:id="77" w:name="Texto319"/>
    </w:p>
    <w:bookmarkEnd w:id="77"/>
    <w:p w14:paraId="60DF35C5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6E1EB4C9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2B0A6447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48B5C8F1" w14:textId="77777777" w:rsidR="00E447D8" w:rsidRPr="008E2F8E" w:rsidRDefault="00E447D8" w:rsidP="00E447D8">
      <w:pPr>
        <w:tabs>
          <w:tab w:val="right" w:pos="0"/>
        </w:tabs>
        <w:spacing w:before="240" w:after="240" w:line="300" w:lineRule="auto"/>
        <w:jc w:val="both"/>
        <w:rPr>
          <w:rFonts w:ascii="Arial" w:hAnsi="Arial" w:cs="Arial"/>
          <w:bCs/>
          <w:noProof/>
        </w:rPr>
      </w:pPr>
      <w:r w:rsidRPr="008E2F8E">
        <w:rPr>
          <w:rFonts w:ascii="Arial" w:hAnsi="Arial" w:cs="Arial"/>
          <w:bCs/>
          <w:noProof/>
        </w:rPr>
        <w:t>1. ______________________________</w:t>
      </w:r>
      <w:r w:rsidRPr="008E2F8E">
        <w:rPr>
          <w:rFonts w:ascii="Arial" w:hAnsi="Arial" w:cs="Arial"/>
          <w:bCs/>
          <w:noProof/>
        </w:rPr>
        <w:tab/>
        <w:t>2. 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4250C3C1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A948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587B169D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28C3F" w14:textId="74619F4B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CPF nº: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="007B1201">
              <w:rPr>
                <w:rFonts w:ascii="Arial" w:hAnsi="Arial" w:cs="Arial"/>
                <w:sz w:val="20"/>
              </w:rPr>
              <w:t xml:space="preserve">            </w:t>
            </w:r>
            <w:r w:rsidRPr="008E2F8E">
              <w:rPr>
                <w:rFonts w:ascii="Arial" w:hAnsi="Arial" w:cs="Arial"/>
                <w:sz w:val="20"/>
              </w:rPr>
              <w:t>CPF nº:</w:t>
            </w:r>
          </w:p>
        </w:tc>
      </w:tr>
    </w:tbl>
    <w:p w14:paraId="051F7B0D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41CBADCC" w14:textId="1BF812A6" w:rsidR="003738F1" w:rsidRDefault="003738F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6F020C8" w14:textId="671B0144" w:rsidR="003051C9" w:rsidRDefault="003738F1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sz w:val="16"/>
          <w:szCs w:val="16"/>
        </w:rPr>
      </w:pPr>
      <w:r w:rsidRPr="00703606">
        <w:rPr>
          <w:rFonts w:ascii="Arial" w:hAnsi="Arial" w:cs="Arial"/>
          <w:i/>
          <w:sz w:val="16"/>
          <w:szCs w:val="16"/>
        </w:rPr>
        <w:lastRenderedPageBreak/>
        <w:t>(</w:t>
      </w:r>
      <w:r>
        <w:rPr>
          <w:rFonts w:ascii="Arial" w:hAnsi="Arial" w:cs="Arial"/>
          <w:i/>
          <w:sz w:val="16"/>
          <w:szCs w:val="16"/>
        </w:rPr>
        <w:t>Anexo I</w:t>
      </w:r>
      <w:r w:rsidRPr="00703606">
        <w:rPr>
          <w:rFonts w:ascii="Arial" w:hAnsi="Arial" w:cs="Arial"/>
          <w:i/>
          <w:sz w:val="16"/>
          <w:szCs w:val="16"/>
        </w:rPr>
        <w:t xml:space="preserve">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5C6B87" w:rsidRPr="005C6B87">
        <w:rPr>
          <w:rFonts w:ascii="Arial" w:hAnsi="Arial" w:cs="Arial"/>
          <w:i/>
          <w:sz w:val="16"/>
          <w:szCs w:val="16"/>
        </w:rPr>
        <w:t>Terceiro</w:t>
      </w:r>
      <w:r>
        <w:rPr>
          <w:rFonts w:ascii="Arial" w:hAnsi="Arial" w:cs="Arial"/>
          <w:i/>
          <w:sz w:val="16"/>
          <w:szCs w:val="16"/>
        </w:rPr>
        <w:t xml:space="preserve"> Aditamento ao</w:t>
      </w:r>
      <w:r w:rsidRPr="00703606">
        <w:rPr>
          <w:rFonts w:ascii="Arial" w:hAnsi="Arial" w:cs="Arial"/>
          <w:i/>
          <w:sz w:val="16"/>
          <w:szCs w:val="16"/>
        </w:rPr>
        <w:t xml:space="preserve"> Termo de Se</w:t>
      </w:r>
      <w:bookmarkStart w:id="78" w:name="_GoBack"/>
      <w:bookmarkEnd w:id="78"/>
      <w:r w:rsidRPr="00703606">
        <w:rPr>
          <w:rFonts w:ascii="Arial" w:hAnsi="Arial" w:cs="Arial"/>
          <w:i/>
          <w:sz w:val="16"/>
          <w:szCs w:val="16"/>
        </w:rPr>
        <w:t xml:space="preserve">curitização dos Créditos Imobiliários da </w:t>
      </w:r>
      <w:r>
        <w:rPr>
          <w:rFonts w:ascii="Arial" w:hAnsi="Arial" w:cs="Arial"/>
          <w:i/>
          <w:sz w:val="16"/>
          <w:szCs w:val="16"/>
        </w:rPr>
        <w:t>1</w:t>
      </w:r>
      <w:r w:rsidRPr="00703606">
        <w:rPr>
          <w:rFonts w:ascii="Arial" w:hAnsi="Arial" w:cs="Arial"/>
          <w:i/>
          <w:sz w:val="16"/>
          <w:szCs w:val="16"/>
        </w:rPr>
        <w:t xml:space="preserve">ª Série da </w:t>
      </w:r>
      <w:r>
        <w:rPr>
          <w:rFonts w:ascii="Arial" w:hAnsi="Arial" w:cs="Arial"/>
          <w:i/>
          <w:sz w:val="16"/>
          <w:szCs w:val="16"/>
        </w:rPr>
        <w:t>10</w:t>
      </w:r>
      <w:r w:rsidRPr="00703606">
        <w:rPr>
          <w:rFonts w:ascii="Arial" w:hAnsi="Arial" w:cs="Arial"/>
          <w:i/>
          <w:sz w:val="16"/>
          <w:szCs w:val="16"/>
        </w:rPr>
        <w:t>ª Emissão da Brazil Realty Companhia Securitizadora de Créditos Imobiliários)</w:t>
      </w:r>
    </w:p>
    <w:p w14:paraId="7B465BBC" w14:textId="58E9255A" w:rsidR="003738F1" w:rsidRDefault="003738F1" w:rsidP="003738F1">
      <w:pPr>
        <w:pStyle w:val="Ttulo2"/>
        <w:keepNext w:val="0"/>
        <w:suppressAutoHyphens/>
        <w:spacing w:before="120" w:after="120" w:line="300" w:lineRule="auto"/>
        <w:jc w:val="center"/>
        <w:rPr>
          <w:rFonts w:ascii="Arial" w:hAnsi="Arial" w:cs="Arial"/>
          <w:b/>
          <w:bCs/>
          <w:color w:val="auto"/>
          <w:sz w:val="18"/>
          <w:szCs w:val="18"/>
          <w:lang w:eastAsia="pt-BR"/>
        </w:rPr>
      </w:pPr>
      <w:r w:rsidRPr="003738F1">
        <w:rPr>
          <w:rFonts w:ascii="Arial" w:hAnsi="Arial" w:cs="Arial"/>
          <w:b/>
          <w:bCs/>
          <w:color w:val="auto"/>
          <w:sz w:val="18"/>
          <w:szCs w:val="18"/>
          <w:lang w:eastAsia="pt-BR"/>
        </w:rPr>
        <w:t>Tabela de Amortização dos CRI</w:t>
      </w:r>
    </w:p>
    <w:tbl>
      <w:tblPr>
        <w:tblW w:w="4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00"/>
        <w:gridCol w:w="1180"/>
        <w:gridCol w:w="1380"/>
      </w:tblGrid>
      <w:tr w:rsidR="00F529B8" w14:paraId="461D2111" w14:textId="77777777" w:rsidTr="00583AC1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7F7BD" w14:textId="77777777" w:rsidR="00F529B8" w:rsidRDefault="00F529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Eventos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7F1EA" w14:textId="77777777" w:rsidR="00F529B8" w:rsidRDefault="00F529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Juros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87959" w14:textId="77777777" w:rsidR="00F529B8" w:rsidRDefault="00F529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40EEC" w14:textId="77777777" w:rsidR="00F529B8" w:rsidRDefault="00F529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</w:t>
            </w:r>
          </w:p>
        </w:tc>
      </w:tr>
      <w:tr w:rsidR="00F529B8" w14:paraId="5B177BAB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A5EE4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7493C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17F07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30F88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F529B8" w14:paraId="1E6E1F7C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02FDB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22/08/2021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AB24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A61F6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D0B0F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F529B8" w14:paraId="593938B2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A9425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1F67A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99884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CC39D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F529B8" w14:paraId="767487B8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0FCA1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8588B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9C534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F64A3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F529B8" w14:paraId="11E8C4FF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79B1F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22/11/2021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6E913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85EA2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359CC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F529B8" w14:paraId="7D4526EA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A34F8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22/12/2021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EC8C4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8C34C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90803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F529B8" w14:paraId="31AA2E0A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2D851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22/01/2022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17843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7E34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95EE4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2,87%</w:t>
            </w:r>
          </w:p>
        </w:tc>
      </w:tr>
      <w:tr w:rsidR="00F529B8" w14:paraId="746ECC1A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50DF9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22/02/2022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5E938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C212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1CCEA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2,96%</w:t>
            </w:r>
          </w:p>
        </w:tc>
      </w:tr>
      <w:tr w:rsidR="00F529B8" w14:paraId="49BBBC02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900E4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22/03/2022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416CC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B867F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38FAD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3,05%</w:t>
            </w:r>
          </w:p>
        </w:tc>
      </w:tr>
      <w:tr w:rsidR="00F529B8" w14:paraId="2686370B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8829A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22/04/2022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71AAC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71253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6CBD3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3,15%</w:t>
            </w:r>
          </w:p>
        </w:tc>
      </w:tr>
      <w:tr w:rsidR="00F529B8" w14:paraId="1BA20AF6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A6F3A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22/05/2022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9A975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6DFD9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64280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3,25%</w:t>
            </w:r>
          </w:p>
        </w:tc>
      </w:tr>
      <w:tr w:rsidR="00F529B8" w14:paraId="19A52F71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B3D7C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22/06/2022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287C7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FACF2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A769C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3,36%</w:t>
            </w:r>
          </w:p>
        </w:tc>
      </w:tr>
      <w:tr w:rsidR="00F529B8" w14:paraId="561AAB05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9C3C3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7F526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45619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7C5C4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3,47%</w:t>
            </w:r>
          </w:p>
        </w:tc>
      </w:tr>
      <w:tr w:rsidR="00F529B8" w14:paraId="49A2E1EC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CF35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22/08/2022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D0FC6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311DF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63EA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3,60%</w:t>
            </w:r>
          </w:p>
        </w:tc>
      </w:tr>
      <w:tr w:rsidR="00F529B8" w14:paraId="09E6A9CF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1F361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22/09/2022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7F25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47D0A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DD73A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3,73%</w:t>
            </w:r>
          </w:p>
        </w:tc>
      </w:tr>
      <w:tr w:rsidR="00F529B8" w14:paraId="7A24AABC" w14:textId="77777777" w:rsidTr="00583AC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D2697" w14:textId="77777777" w:rsidR="00F529B8" w:rsidRDefault="00F52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E5822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7CBC6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11FFA" w14:textId="77777777" w:rsidR="00F529B8" w:rsidRDefault="00F52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</w:tr>
    </w:tbl>
    <w:p w14:paraId="3DA87D33" w14:textId="0F8EBCDD" w:rsidR="003738F1" w:rsidRPr="006F5691" w:rsidRDefault="00F529B8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sz w:val="16"/>
          <w:szCs w:val="16"/>
        </w:rPr>
      </w:pPr>
      <w:r w:rsidRPr="006F5691" w:rsidDel="00F529B8">
        <w:rPr>
          <w:rFonts w:ascii="Arial" w:hAnsi="Arial" w:cs="Arial"/>
          <w:iCs/>
          <w:highlight w:val="yellow"/>
        </w:rPr>
        <w:t xml:space="preserve"> </w:t>
      </w:r>
    </w:p>
    <w:sectPr w:rsidR="003738F1" w:rsidRPr="006F5691" w:rsidSect="00E447D8">
      <w:footerReference w:type="default" r:id="rId9"/>
      <w:pgSz w:w="11906" w:h="16838"/>
      <w:pgMar w:top="1134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53542" w14:textId="77777777" w:rsidR="00D84E7C" w:rsidRDefault="00D84E7C">
      <w:r>
        <w:separator/>
      </w:r>
    </w:p>
  </w:endnote>
  <w:endnote w:type="continuationSeparator" w:id="0">
    <w:p w14:paraId="09E2FA9E" w14:textId="77777777" w:rsidR="00D84E7C" w:rsidRDefault="00D84E7C">
      <w:r>
        <w:continuationSeparator/>
      </w:r>
    </w:p>
  </w:endnote>
  <w:endnote w:type="continuationNotice" w:id="1">
    <w:p w14:paraId="37B5C0D6" w14:textId="77777777" w:rsidR="00D84E7C" w:rsidRDefault="00D84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4AE4" w14:textId="77777777" w:rsidR="000D7E6C" w:rsidRDefault="000D7E6C" w:rsidP="003F6CC0">
    <w:pPr>
      <w:widowControl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EAED2" w14:textId="77777777" w:rsidR="00D84E7C" w:rsidRDefault="00D84E7C">
      <w:r>
        <w:separator/>
      </w:r>
    </w:p>
  </w:footnote>
  <w:footnote w:type="continuationSeparator" w:id="0">
    <w:p w14:paraId="75E02DAB" w14:textId="77777777" w:rsidR="00D84E7C" w:rsidRDefault="00D84E7C">
      <w:r>
        <w:continuationSeparator/>
      </w:r>
    </w:p>
  </w:footnote>
  <w:footnote w:type="continuationNotice" w:id="1">
    <w:p w14:paraId="568226DD" w14:textId="77777777" w:rsidR="00D84E7C" w:rsidRDefault="00D84E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8F6"/>
    <w:multiLevelType w:val="singleLevel"/>
    <w:tmpl w:val="8334E470"/>
    <w:lvl w:ilvl="0">
      <w:start w:val="1"/>
      <w:numFmt w:val="decimal"/>
      <w:pStyle w:val="2Level1block"/>
      <w:lvlText w:val="(%1)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1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" w15:restartNumberingAfterBreak="0">
    <w:nsid w:val="1A33511B"/>
    <w:multiLevelType w:val="hybridMultilevel"/>
    <w:tmpl w:val="97CC0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D1984"/>
    <w:multiLevelType w:val="multilevel"/>
    <w:tmpl w:val="7CAC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F7C5B"/>
    <w:multiLevelType w:val="hybridMultilevel"/>
    <w:tmpl w:val="D1C2BB1A"/>
    <w:lvl w:ilvl="0" w:tplc="AF84ED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F"/>
    <w:rsid w:val="000001BB"/>
    <w:rsid w:val="00001363"/>
    <w:rsid w:val="00004050"/>
    <w:rsid w:val="000106DE"/>
    <w:rsid w:val="000168DD"/>
    <w:rsid w:val="00017960"/>
    <w:rsid w:val="00020CD5"/>
    <w:rsid w:val="0002552F"/>
    <w:rsid w:val="00027120"/>
    <w:rsid w:val="00027A33"/>
    <w:rsid w:val="00031BB0"/>
    <w:rsid w:val="00044B83"/>
    <w:rsid w:val="0005008F"/>
    <w:rsid w:val="00051192"/>
    <w:rsid w:val="000515FD"/>
    <w:rsid w:val="00070299"/>
    <w:rsid w:val="000732A5"/>
    <w:rsid w:val="0008202D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19BC"/>
    <w:rsid w:val="000F30F0"/>
    <w:rsid w:val="00112A24"/>
    <w:rsid w:val="00114A38"/>
    <w:rsid w:val="00117632"/>
    <w:rsid w:val="00133CF8"/>
    <w:rsid w:val="00140787"/>
    <w:rsid w:val="00140F98"/>
    <w:rsid w:val="00144EB0"/>
    <w:rsid w:val="001514D3"/>
    <w:rsid w:val="001547B0"/>
    <w:rsid w:val="00161FA9"/>
    <w:rsid w:val="001650C6"/>
    <w:rsid w:val="001658A7"/>
    <w:rsid w:val="00176116"/>
    <w:rsid w:val="00182074"/>
    <w:rsid w:val="0018265C"/>
    <w:rsid w:val="00196223"/>
    <w:rsid w:val="001970A7"/>
    <w:rsid w:val="001A2BEE"/>
    <w:rsid w:val="001A5E4F"/>
    <w:rsid w:val="001B5B97"/>
    <w:rsid w:val="001C2F81"/>
    <w:rsid w:val="001D0EB8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80C15"/>
    <w:rsid w:val="00292FAE"/>
    <w:rsid w:val="00297ED9"/>
    <w:rsid w:val="00297FE7"/>
    <w:rsid w:val="002B2FF8"/>
    <w:rsid w:val="002C14A6"/>
    <w:rsid w:val="002C3085"/>
    <w:rsid w:val="002C6322"/>
    <w:rsid w:val="002D1338"/>
    <w:rsid w:val="002D16D6"/>
    <w:rsid w:val="002E3F27"/>
    <w:rsid w:val="002F0614"/>
    <w:rsid w:val="002F1F01"/>
    <w:rsid w:val="00301475"/>
    <w:rsid w:val="003039E2"/>
    <w:rsid w:val="00305032"/>
    <w:rsid w:val="003051C9"/>
    <w:rsid w:val="003311D1"/>
    <w:rsid w:val="00344606"/>
    <w:rsid w:val="0034539C"/>
    <w:rsid w:val="00350448"/>
    <w:rsid w:val="003523CA"/>
    <w:rsid w:val="00354953"/>
    <w:rsid w:val="00362E5B"/>
    <w:rsid w:val="0037167D"/>
    <w:rsid w:val="003738F1"/>
    <w:rsid w:val="0038696F"/>
    <w:rsid w:val="00387058"/>
    <w:rsid w:val="003871EA"/>
    <w:rsid w:val="003A6A2F"/>
    <w:rsid w:val="003A7E29"/>
    <w:rsid w:val="003B5EDF"/>
    <w:rsid w:val="003C1629"/>
    <w:rsid w:val="003C1C59"/>
    <w:rsid w:val="003C1EE6"/>
    <w:rsid w:val="003C5056"/>
    <w:rsid w:val="003C506C"/>
    <w:rsid w:val="003C5743"/>
    <w:rsid w:val="003D191B"/>
    <w:rsid w:val="003E45DC"/>
    <w:rsid w:val="003F00E2"/>
    <w:rsid w:val="003F6CC0"/>
    <w:rsid w:val="003F7036"/>
    <w:rsid w:val="00401555"/>
    <w:rsid w:val="0040433D"/>
    <w:rsid w:val="00421714"/>
    <w:rsid w:val="00430847"/>
    <w:rsid w:val="00434101"/>
    <w:rsid w:val="0043784F"/>
    <w:rsid w:val="0045116C"/>
    <w:rsid w:val="00454CA3"/>
    <w:rsid w:val="0045523E"/>
    <w:rsid w:val="00457C5C"/>
    <w:rsid w:val="00461DB9"/>
    <w:rsid w:val="00464F29"/>
    <w:rsid w:val="00465AFD"/>
    <w:rsid w:val="00483437"/>
    <w:rsid w:val="00484632"/>
    <w:rsid w:val="00485CB6"/>
    <w:rsid w:val="00485E79"/>
    <w:rsid w:val="00491636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5629"/>
    <w:rsid w:val="00500683"/>
    <w:rsid w:val="005151AE"/>
    <w:rsid w:val="00540C77"/>
    <w:rsid w:val="00541006"/>
    <w:rsid w:val="0054216B"/>
    <w:rsid w:val="005428BD"/>
    <w:rsid w:val="00543342"/>
    <w:rsid w:val="00544E80"/>
    <w:rsid w:val="005469DD"/>
    <w:rsid w:val="00557F42"/>
    <w:rsid w:val="00561766"/>
    <w:rsid w:val="0057247F"/>
    <w:rsid w:val="0057400C"/>
    <w:rsid w:val="00574AB4"/>
    <w:rsid w:val="005809E5"/>
    <w:rsid w:val="00583AC1"/>
    <w:rsid w:val="00590CF2"/>
    <w:rsid w:val="00597415"/>
    <w:rsid w:val="005A7726"/>
    <w:rsid w:val="005B15BE"/>
    <w:rsid w:val="005B4F7D"/>
    <w:rsid w:val="005B6F7E"/>
    <w:rsid w:val="005C42DD"/>
    <w:rsid w:val="005C6B87"/>
    <w:rsid w:val="005E7DCF"/>
    <w:rsid w:val="00602E69"/>
    <w:rsid w:val="00607AC4"/>
    <w:rsid w:val="0061172E"/>
    <w:rsid w:val="0061459D"/>
    <w:rsid w:val="0061718A"/>
    <w:rsid w:val="006174B5"/>
    <w:rsid w:val="00630958"/>
    <w:rsid w:val="00632A3E"/>
    <w:rsid w:val="00632DAB"/>
    <w:rsid w:val="00652242"/>
    <w:rsid w:val="0066306B"/>
    <w:rsid w:val="00663D50"/>
    <w:rsid w:val="006904CF"/>
    <w:rsid w:val="00693441"/>
    <w:rsid w:val="0069653D"/>
    <w:rsid w:val="00696B04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6F5691"/>
    <w:rsid w:val="0070185D"/>
    <w:rsid w:val="00702F4F"/>
    <w:rsid w:val="00716C99"/>
    <w:rsid w:val="00722E1B"/>
    <w:rsid w:val="00730AF9"/>
    <w:rsid w:val="0073656A"/>
    <w:rsid w:val="00736C5E"/>
    <w:rsid w:val="00753070"/>
    <w:rsid w:val="0076041E"/>
    <w:rsid w:val="007733C4"/>
    <w:rsid w:val="00774AF9"/>
    <w:rsid w:val="007B1201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34B0"/>
    <w:rsid w:val="00827ABA"/>
    <w:rsid w:val="00834C0E"/>
    <w:rsid w:val="008670A9"/>
    <w:rsid w:val="008673F6"/>
    <w:rsid w:val="008733E5"/>
    <w:rsid w:val="008737DB"/>
    <w:rsid w:val="0088012F"/>
    <w:rsid w:val="00883138"/>
    <w:rsid w:val="00884BB7"/>
    <w:rsid w:val="008A0896"/>
    <w:rsid w:val="008A7A54"/>
    <w:rsid w:val="008C642D"/>
    <w:rsid w:val="008C75A0"/>
    <w:rsid w:val="008D02E8"/>
    <w:rsid w:val="008F5852"/>
    <w:rsid w:val="00906620"/>
    <w:rsid w:val="009177F8"/>
    <w:rsid w:val="00923E88"/>
    <w:rsid w:val="00925C5D"/>
    <w:rsid w:val="00930628"/>
    <w:rsid w:val="00937CDE"/>
    <w:rsid w:val="0094328A"/>
    <w:rsid w:val="00944511"/>
    <w:rsid w:val="00945994"/>
    <w:rsid w:val="0094789D"/>
    <w:rsid w:val="0095511C"/>
    <w:rsid w:val="00960F3E"/>
    <w:rsid w:val="009676DF"/>
    <w:rsid w:val="0098460B"/>
    <w:rsid w:val="009B04EA"/>
    <w:rsid w:val="009B3B8A"/>
    <w:rsid w:val="009D305B"/>
    <w:rsid w:val="009D4FC6"/>
    <w:rsid w:val="009E68ED"/>
    <w:rsid w:val="009E7E8B"/>
    <w:rsid w:val="009F0A1A"/>
    <w:rsid w:val="00A127F9"/>
    <w:rsid w:val="00A32CAF"/>
    <w:rsid w:val="00A32FC1"/>
    <w:rsid w:val="00A37EF0"/>
    <w:rsid w:val="00A41E2F"/>
    <w:rsid w:val="00A429BB"/>
    <w:rsid w:val="00A42B1D"/>
    <w:rsid w:val="00A45E24"/>
    <w:rsid w:val="00A63324"/>
    <w:rsid w:val="00A712CE"/>
    <w:rsid w:val="00A80445"/>
    <w:rsid w:val="00A837C5"/>
    <w:rsid w:val="00AB325F"/>
    <w:rsid w:val="00AB355E"/>
    <w:rsid w:val="00AB588F"/>
    <w:rsid w:val="00AC1455"/>
    <w:rsid w:val="00AE395F"/>
    <w:rsid w:val="00AF66C8"/>
    <w:rsid w:val="00B07449"/>
    <w:rsid w:val="00B10318"/>
    <w:rsid w:val="00B107E8"/>
    <w:rsid w:val="00B2050E"/>
    <w:rsid w:val="00B23C24"/>
    <w:rsid w:val="00B23F9A"/>
    <w:rsid w:val="00B33363"/>
    <w:rsid w:val="00B463B5"/>
    <w:rsid w:val="00B62724"/>
    <w:rsid w:val="00B66675"/>
    <w:rsid w:val="00B66EBE"/>
    <w:rsid w:val="00B67CBB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3906"/>
    <w:rsid w:val="00C14C52"/>
    <w:rsid w:val="00C17418"/>
    <w:rsid w:val="00C1793B"/>
    <w:rsid w:val="00C20311"/>
    <w:rsid w:val="00C20A04"/>
    <w:rsid w:val="00C2427C"/>
    <w:rsid w:val="00C26AD9"/>
    <w:rsid w:val="00C31474"/>
    <w:rsid w:val="00C34DFB"/>
    <w:rsid w:val="00C46F1D"/>
    <w:rsid w:val="00C66C80"/>
    <w:rsid w:val="00C717D2"/>
    <w:rsid w:val="00C746B3"/>
    <w:rsid w:val="00C757CE"/>
    <w:rsid w:val="00C75C20"/>
    <w:rsid w:val="00C76369"/>
    <w:rsid w:val="00C857ED"/>
    <w:rsid w:val="00C947C2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1071B"/>
    <w:rsid w:val="00D1690B"/>
    <w:rsid w:val="00D1756D"/>
    <w:rsid w:val="00D27A52"/>
    <w:rsid w:val="00D30508"/>
    <w:rsid w:val="00D3076F"/>
    <w:rsid w:val="00D37E90"/>
    <w:rsid w:val="00D4122A"/>
    <w:rsid w:val="00D43177"/>
    <w:rsid w:val="00D61705"/>
    <w:rsid w:val="00D70CD6"/>
    <w:rsid w:val="00D73E37"/>
    <w:rsid w:val="00D7722B"/>
    <w:rsid w:val="00D84E7C"/>
    <w:rsid w:val="00DA337A"/>
    <w:rsid w:val="00DB6F3D"/>
    <w:rsid w:val="00DC20BC"/>
    <w:rsid w:val="00DC709B"/>
    <w:rsid w:val="00DD68E9"/>
    <w:rsid w:val="00DD69E0"/>
    <w:rsid w:val="00DE0B77"/>
    <w:rsid w:val="00DE1501"/>
    <w:rsid w:val="00DE234C"/>
    <w:rsid w:val="00DE60B8"/>
    <w:rsid w:val="00E00383"/>
    <w:rsid w:val="00E12480"/>
    <w:rsid w:val="00E125DE"/>
    <w:rsid w:val="00E204E0"/>
    <w:rsid w:val="00E360B9"/>
    <w:rsid w:val="00E447D8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C783B"/>
    <w:rsid w:val="00EC7F82"/>
    <w:rsid w:val="00ED7E5B"/>
    <w:rsid w:val="00EE3629"/>
    <w:rsid w:val="00EE48BF"/>
    <w:rsid w:val="00EF17A7"/>
    <w:rsid w:val="00F050E8"/>
    <w:rsid w:val="00F21B90"/>
    <w:rsid w:val="00F25896"/>
    <w:rsid w:val="00F3576B"/>
    <w:rsid w:val="00F43596"/>
    <w:rsid w:val="00F46E18"/>
    <w:rsid w:val="00F529B8"/>
    <w:rsid w:val="00F52AFD"/>
    <w:rsid w:val="00F57C36"/>
    <w:rsid w:val="00F707C2"/>
    <w:rsid w:val="00F832C4"/>
    <w:rsid w:val="00F91968"/>
    <w:rsid w:val="00FB2145"/>
    <w:rsid w:val="00FC4B7F"/>
    <w:rsid w:val="00FD197F"/>
    <w:rsid w:val="00FD351B"/>
    <w:rsid w:val="00FE3F0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DA5C"/>
  <w15:chartTrackingRefBased/>
  <w15:docId w15:val="{B2FEA66F-8341-40E3-BFCE-5EBFFA8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Level1block">
    <w:name w:val="2Level–(1)block"/>
    <w:basedOn w:val="Normal"/>
    <w:rsid w:val="00E447D8"/>
    <w:pPr>
      <w:numPr>
        <w:numId w:val="7"/>
      </w:numPr>
      <w:autoSpaceDE/>
      <w:autoSpaceDN/>
      <w:spacing w:after="120" w:line="240" w:lineRule="exact"/>
      <w:jc w:val="both"/>
      <w:textAlignment w:val="baseline"/>
    </w:pPr>
    <w:rPr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[CYRE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5001-1051-442A-AE49-27755DD8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1962</Words>
  <Characters>10599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Iasmin Pereira de Toledo</cp:lastModifiedBy>
  <cp:revision>4</cp:revision>
  <cp:lastPrinted>2021-07-05T17:53:00Z</cp:lastPrinted>
  <dcterms:created xsi:type="dcterms:W3CDTF">2021-07-05T17:53:00Z</dcterms:created>
  <dcterms:modified xsi:type="dcterms:W3CDTF">2021-07-05T17:53:00Z</dcterms:modified>
</cp:coreProperties>
</file>