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0D37" w14:textId="66518D99" w:rsidR="00026ACF" w:rsidRPr="00A7212B" w:rsidRDefault="00997D71" w:rsidP="00026ACF">
      <w:pPr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Toc41728594"/>
      <w:r>
        <w:rPr>
          <w:rFonts w:asciiTheme="minorHAnsi" w:hAnsiTheme="minorHAnsi"/>
          <w:b/>
          <w:sz w:val="22"/>
          <w:szCs w:val="22"/>
        </w:rPr>
        <w:t>PRIMEIRO</w:t>
      </w:r>
      <w:r w:rsidR="00D76768">
        <w:rPr>
          <w:rFonts w:asciiTheme="minorHAnsi" w:hAnsiTheme="minorHAnsi"/>
          <w:b/>
          <w:sz w:val="22"/>
          <w:szCs w:val="22"/>
        </w:rPr>
        <w:t xml:space="preserve"> </w:t>
      </w:r>
      <w:r w:rsidR="00D76768" w:rsidRPr="00A7212B">
        <w:rPr>
          <w:rFonts w:asciiTheme="minorHAnsi" w:hAnsiTheme="minorHAnsi"/>
          <w:b/>
          <w:sz w:val="22"/>
          <w:szCs w:val="22"/>
        </w:rPr>
        <w:t xml:space="preserve"> </w:t>
      </w:r>
      <w:r w:rsidR="00026ACF" w:rsidRPr="00A7212B">
        <w:rPr>
          <w:rFonts w:asciiTheme="minorHAnsi" w:hAnsiTheme="minorHAnsi"/>
          <w:b/>
          <w:sz w:val="22"/>
          <w:szCs w:val="22"/>
        </w:rPr>
        <w:t xml:space="preserve">ADITAMENTO AO </w:t>
      </w:r>
      <w:bookmarkStart w:id="1" w:name="_Toc110076258"/>
      <w:bookmarkEnd w:id="0"/>
      <w:r w:rsidR="00026ACF" w:rsidRPr="00A7212B">
        <w:rPr>
          <w:rFonts w:asciiTheme="minorHAnsi" w:hAnsiTheme="minorHAnsi" w:cs="Tahoma"/>
          <w:b/>
          <w:sz w:val="22"/>
          <w:szCs w:val="22"/>
        </w:rPr>
        <w:t>TERMO DE SECURITIZAÇÃO DE CRÉDITOS IMOBILIÁRIOS</w:t>
      </w:r>
      <w:bookmarkEnd w:id="1"/>
      <w:r w:rsidR="00026ACF" w:rsidRPr="00A7212B">
        <w:rPr>
          <w:rFonts w:asciiTheme="minorHAnsi" w:hAnsiTheme="minorHAnsi" w:cs="Tahoma"/>
          <w:b/>
          <w:sz w:val="22"/>
          <w:szCs w:val="22"/>
        </w:rPr>
        <w:t xml:space="preserve"> DA </w:t>
      </w:r>
      <w:r>
        <w:rPr>
          <w:rFonts w:asciiTheme="minorHAnsi" w:hAnsiTheme="minorHAnsi" w:cs="Tahoma"/>
          <w:b/>
          <w:sz w:val="22"/>
          <w:szCs w:val="22"/>
        </w:rPr>
        <w:t>6</w:t>
      </w:r>
      <w:r w:rsidR="00026ACF" w:rsidRPr="00A7212B">
        <w:rPr>
          <w:rFonts w:asciiTheme="minorHAnsi" w:hAnsiTheme="minorHAnsi" w:cs="Tahoma"/>
          <w:b/>
          <w:sz w:val="22"/>
          <w:szCs w:val="22"/>
        </w:rPr>
        <w:t xml:space="preserve">ª SÉRIE DA 1ª EMISSÃO DE CERTIFICADOS DE RECEBÍVEIS IMOBILIÁRIOS DA </w:t>
      </w:r>
      <w:r w:rsidR="00026ACF" w:rsidRPr="00A7212B">
        <w:rPr>
          <w:rFonts w:asciiTheme="minorHAnsi" w:hAnsiTheme="minorHAnsi" w:cs="Tahoma"/>
          <w:b/>
          <w:bCs/>
          <w:sz w:val="22"/>
          <w:szCs w:val="22"/>
        </w:rPr>
        <w:t>BSI CAPITAL SECURITIZADORA S.A.</w:t>
      </w:r>
    </w:p>
    <w:p w14:paraId="1D7AD325" w14:textId="52379D85" w:rsidR="00026ACF" w:rsidRPr="00A7212B" w:rsidRDefault="00026ACF" w:rsidP="00997D7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7212B">
        <w:rPr>
          <w:rFonts w:asciiTheme="minorHAnsi" w:hAnsiTheme="minorHAnsi"/>
          <w:bCs/>
          <w:sz w:val="22"/>
          <w:szCs w:val="22"/>
        </w:rPr>
        <w:t>São partes neste "</w:t>
      </w:r>
      <w:r w:rsidR="00997D71">
        <w:rPr>
          <w:rFonts w:asciiTheme="minorHAnsi" w:hAnsiTheme="minorHAnsi"/>
          <w:bCs/>
          <w:i/>
          <w:iCs/>
          <w:sz w:val="22"/>
          <w:szCs w:val="22"/>
        </w:rPr>
        <w:t>Primeiro</w:t>
      </w:r>
      <w:r w:rsidR="00351F78" w:rsidRPr="004A21DF">
        <w:rPr>
          <w:rFonts w:asciiTheme="minorHAnsi" w:hAnsiTheme="minorHAnsi"/>
          <w:bCs/>
          <w:i/>
          <w:iCs/>
          <w:sz w:val="22"/>
          <w:szCs w:val="22"/>
        </w:rPr>
        <w:t xml:space="preserve"> </w:t>
      </w:r>
      <w:r w:rsidRPr="004A21DF">
        <w:rPr>
          <w:rFonts w:asciiTheme="minorHAnsi" w:hAnsiTheme="minorHAnsi"/>
          <w:bCs/>
          <w:i/>
          <w:iCs/>
          <w:sz w:val="22"/>
          <w:szCs w:val="22"/>
        </w:rPr>
        <w:t xml:space="preserve">Aditamento ao Termo de Securitização de Créditos Imobiliários da </w:t>
      </w:r>
      <w:r w:rsidR="00997D71">
        <w:rPr>
          <w:rFonts w:asciiTheme="minorHAnsi" w:hAnsiTheme="minorHAnsi"/>
          <w:bCs/>
          <w:i/>
          <w:iCs/>
          <w:sz w:val="22"/>
          <w:szCs w:val="22"/>
        </w:rPr>
        <w:t>6ª</w:t>
      </w:r>
      <w:r w:rsidRPr="004A21DF">
        <w:rPr>
          <w:rFonts w:asciiTheme="minorHAnsi" w:hAnsiTheme="minorHAnsi"/>
          <w:bCs/>
          <w:i/>
          <w:iCs/>
          <w:sz w:val="22"/>
          <w:szCs w:val="22"/>
        </w:rPr>
        <w:t xml:space="preserve"> Série da 1ª Emissão de </w:t>
      </w:r>
      <w:r w:rsidR="005562AD" w:rsidRPr="004A21DF">
        <w:rPr>
          <w:rFonts w:asciiTheme="minorHAnsi" w:hAnsiTheme="minorHAnsi"/>
          <w:bCs/>
          <w:i/>
          <w:iCs/>
          <w:sz w:val="22"/>
          <w:szCs w:val="22"/>
        </w:rPr>
        <w:t>Certificados</w:t>
      </w:r>
      <w:r w:rsidRPr="004A21DF">
        <w:rPr>
          <w:rFonts w:asciiTheme="minorHAnsi" w:hAnsiTheme="minorHAnsi"/>
          <w:bCs/>
          <w:i/>
          <w:iCs/>
          <w:sz w:val="22"/>
          <w:szCs w:val="22"/>
        </w:rPr>
        <w:t xml:space="preserve"> de Recebíveis da BSI Capital Securitizadora S.A.</w:t>
      </w:r>
      <w:r w:rsidRPr="00A7212B">
        <w:rPr>
          <w:rFonts w:asciiTheme="minorHAnsi" w:hAnsiTheme="minorHAnsi"/>
          <w:bCs/>
          <w:sz w:val="22"/>
          <w:szCs w:val="22"/>
        </w:rPr>
        <w:t>” ("</w:t>
      </w:r>
      <w:r w:rsidR="00997D71">
        <w:rPr>
          <w:rFonts w:asciiTheme="minorHAnsi" w:hAnsiTheme="minorHAnsi"/>
          <w:bCs/>
          <w:sz w:val="22"/>
          <w:szCs w:val="22"/>
          <w:u w:val="single"/>
        </w:rPr>
        <w:t>Primeiro</w:t>
      </w:r>
      <w:r w:rsidR="00351F78" w:rsidRPr="00A7212B">
        <w:rPr>
          <w:rFonts w:asciiTheme="minorHAnsi" w:hAnsiTheme="minorHAnsi"/>
          <w:bCs/>
          <w:sz w:val="22"/>
          <w:szCs w:val="22"/>
          <w:u w:val="single"/>
        </w:rPr>
        <w:t xml:space="preserve"> </w:t>
      </w:r>
      <w:r w:rsidRPr="00A7212B">
        <w:rPr>
          <w:rFonts w:asciiTheme="minorHAnsi" w:hAnsiTheme="minorHAnsi"/>
          <w:bCs/>
          <w:sz w:val="22"/>
          <w:szCs w:val="22"/>
          <w:u w:val="single"/>
        </w:rPr>
        <w:t>Aditamento</w:t>
      </w:r>
      <w:r w:rsidRPr="00A7212B">
        <w:rPr>
          <w:rFonts w:asciiTheme="minorHAnsi" w:hAnsiTheme="minorHAnsi"/>
          <w:bCs/>
          <w:sz w:val="22"/>
          <w:szCs w:val="22"/>
        </w:rPr>
        <w:t>"):</w:t>
      </w:r>
    </w:p>
    <w:p w14:paraId="0C02F5F5" w14:textId="77777777" w:rsidR="00026ACF" w:rsidRPr="00A7212B" w:rsidRDefault="00026ACF" w:rsidP="00026ACF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68A25E5D" w14:textId="07C87EF2" w:rsidR="00026ACF" w:rsidRPr="00A7212B" w:rsidRDefault="00026ACF" w:rsidP="00AC4F94">
      <w:pPr>
        <w:spacing w:after="240" w:line="360" w:lineRule="auto"/>
        <w:ind w:left="142"/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A7212B">
        <w:rPr>
          <w:rFonts w:asciiTheme="minorHAnsi" w:hAnsiTheme="minorHAnsi"/>
          <w:b/>
          <w:sz w:val="22"/>
          <w:szCs w:val="22"/>
        </w:rPr>
        <w:t>BSI CAPITAL SECURITIZADORA S.A.</w:t>
      </w:r>
      <w:r w:rsidRPr="00A7212B">
        <w:rPr>
          <w:rFonts w:asciiTheme="minorHAnsi" w:hAnsiTheme="minorHAnsi" w:cs="Trebuchet MS"/>
          <w:bCs/>
          <w:sz w:val="22"/>
          <w:szCs w:val="22"/>
        </w:rPr>
        <w:t xml:space="preserve">, </w:t>
      </w:r>
      <w:r w:rsidRPr="00A7212B">
        <w:rPr>
          <w:rFonts w:asciiTheme="minorHAnsi" w:hAnsiTheme="minorHAnsi" w:cs="Arial"/>
          <w:sz w:val="22"/>
          <w:szCs w:val="22"/>
        </w:rPr>
        <w:t>sociedade por ações, com sede na Cidade de São Bernardo do Campo, Estado de São Paulo, localizada na Rua José Versolato, 111, Sala 2126, Bairro Centro, CEP 09750-730, inscrita no Cadastro Nacional de Pessoas Jurídicas do Ministério da Fazenda (“</w:t>
      </w:r>
      <w:r w:rsidRPr="00A7212B">
        <w:rPr>
          <w:rFonts w:asciiTheme="minorHAnsi" w:hAnsiTheme="minorHAnsi" w:cs="Arial"/>
          <w:sz w:val="22"/>
          <w:szCs w:val="22"/>
          <w:u w:val="single"/>
        </w:rPr>
        <w:t>CNPJ/M</w:t>
      </w:r>
      <w:r w:rsidR="009C6A8C">
        <w:rPr>
          <w:rFonts w:asciiTheme="minorHAnsi" w:hAnsiTheme="minorHAnsi" w:cs="Arial"/>
          <w:sz w:val="22"/>
          <w:szCs w:val="22"/>
          <w:u w:val="single"/>
        </w:rPr>
        <w:t>E</w:t>
      </w:r>
      <w:r w:rsidRPr="00A7212B">
        <w:rPr>
          <w:rFonts w:asciiTheme="minorHAnsi" w:hAnsiTheme="minorHAnsi" w:cs="Arial"/>
          <w:sz w:val="22"/>
          <w:szCs w:val="22"/>
        </w:rPr>
        <w:t>”) sob o nº 11.257.352/0001-43</w:t>
      </w:r>
      <w:r w:rsidRPr="00A7212B">
        <w:rPr>
          <w:rFonts w:asciiTheme="minorHAnsi" w:hAnsiTheme="minorHAnsi" w:cs="Tahoma"/>
          <w:bCs/>
          <w:sz w:val="22"/>
          <w:szCs w:val="22"/>
        </w:rPr>
        <w:t xml:space="preserve">, neste ato representada na forma de seu estatuto social </w:t>
      </w:r>
      <w:bookmarkStart w:id="2" w:name="_DV_M5"/>
      <w:bookmarkEnd w:id="2"/>
      <w:r w:rsidRPr="00A7212B">
        <w:rPr>
          <w:rFonts w:asciiTheme="minorHAnsi" w:hAnsiTheme="minorHAnsi" w:cs="Tahoma"/>
          <w:bCs/>
          <w:sz w:val="22"/>
          <w:szCs w:val="22"/>
        </w:rPr>
        <w:t>("</w:t>
      </w:r>
      <w:r w:rsidRPr="00A7212B">
        <w:rPr>
          <w:rFonts w:asciiTheme="minorHAnsi" w:hAnsiTheme="minorHAnsi" w:cs="Tahoma"/>
          <w:bCs/>
          <w:sz w:val="22"/>
          <w:szCs w:val="22"/>
          <w:u w:val="single"/>
        </w:rPr>
        <w:t>Emissora</w:t>
      </w:r>
      <w:r w:rsidRPr="00A7212B">
        <w:rPr>
          <w:rFonts w:asciiTheme="minorHAnsi" w:hAnsiTheme="minorHAnsi" w:cs="Tahoma"/>
          <w:bCs/>
          <w:sz w:val="22"/>
          <w:szCs w:val="22"/>
        </w:rPr>
        <w:t>" ou "</w:t>
      </w:r>
      <w:r w:rsidRPr="00A7212B">
        <w:rPr>
          <w:rFonts w:asciiTheme="minorHAnsi" w:hAnsiTheme="minorHAnsi" w:cs="Tahoma"/>
          <w:bCs/>
          <w:sz w:val="22"/>
          <w:szCs w:val="22"/>
          <w:u w:val="single"/>
        </w:rPr>
        <w:t>Securitizadora</w:t>
      </w:r>
      <w:r w:rsidRPr="00A7212B">
        <w:rPr>
          <w:rFonts w:asciiTheme="minorHAnsi" w:hAnsiTheme="minorHAnsi" w:cs="Tahoma"/>
          <w:bCs/>
          <w:sz w:val="22"/>
          <w:szCs w:val="22"/>
        </w:rPr>
        <w:t>")</w:t>
      </w:r>
      <w:r w:rsidRPr="00A7212B">
        <w:rPr>
          <w:rFonts w:asciiTheme="minorHAnsi" w:hAnsiTheme="minorHAnsi" w:cs="Tahoma"/>
          <w:sz w:val="22"/>
          <w:szCs w:val="22"/>
        </w:rPr>
        <w:t>; e</w:t>
      </w:r>
    </w:p>
    <w:p w14:paraId="0C5923D0" w14:textId="77777777" w:rsidR="00997D71" w:rsidRPr="00997D71" w:rsidRDefault="00997D71" w:rsidP="00AC4F94">
      <w:pPr>
        <w:ind w:left="-142" w:firstLine="142"/>
        <w:rPr>
          <w:rFonts w:asciiTheme="minorHAnsi" w:hAnsiTheme="minorHAnsi" w:cs="Arial"/>
          <w:sz w:val="22"/>
          <w:szCs w:val="22"/>
        </w:rPr>
      </w:pPr>
    </w:p>
    <w:p w14:paraId="380B15FD" w14:textId="7A4FD701" w:rsidR="00026ACF" w:rsidRDefault="00997D71" w:rsidP="00AC4F94">
      <w:pPr>
        <w:spacing w:line="360" w:lineRule="auto"/>
        <w:ind w:left="142" w:right="71"/>
        <w:jc w:val="both"/>
        <w:rPr>
          <w:rFonts w:asciiTheme="minorHAnsi" w:hAnsiTheme="minorHAnsi" w:cs="Tahoma"/>
          <w:sz w:val="22"/>
          <w:szCs w:val="22"/>
        </w:rPr>
      </w:pPr>
      <w:r w:rsidRPr="00997D71">
        <w:rPr>
          <w:rFonts w:asciiTheme="minorHAnsi" w:hAnsiTheme="minorHAnsi" w:cs="Arial"/>
          <w:b/>
          <w:bCs/>
          <w:sz w:val="22"/>
          <w:szCs w:val="22"/>
        </w:rPr>
        <w:t>SIMPLIFIC PAVARINI DISTRIBUIDORA DE TITULOS E VALORES MOBILIARIOS LTDA</w:t>
      </w:r>
      <w:r w:rsidRPr="00997D71">
        <w:rPr>
          <w:rFonts w:asciiTheme="minorHAnsi" w:hAnsiTheme="minorHAnsi" w:cs="Arial"/>
          <w:sz w:val="22"/>
          <w:szCs w:val="22"/>
        </w:rPr>
        <w:t>., instituição financeira, atuando por sua Filial na cidade de São Paulo, no Estado de São Paulo, na Avenida Joaquim Floriano, nº 466, 1401, Itaim Bibi, inscrita no CNPJ/ME sob nº 15.227.994/0004-01, neste ato representada em conformidade com o disposto em seu Contrato Social, doravante denominada simplesmente “Agente Fiduciário”</w:t>
      </w:r>
      <w:r w:rsidR="00026ACF" w:rsidRPr="00A7212B">
        <w:rPr>
          <w:rFonts w:asciiTheme="minorHAnsi" w:hAnsiTheme="minorHAnsi" w:cs="Tahoma"/>
          <w:sz w:val="22"/>
          <w:szCs w:val="22"/>
        </w:rPr>
        <w:t xml:space="preserve">, neste ato representada </w:t>
      </w:r>
      <w:r w:rsidR="00026ACF" w:rsidRPr="00A7212B">
        <w:rPr>
          <w:rFonts w:asciiTheme="minorHAnsi" w:hAnsiTheme="minorHAnsi" w:cs="Tahoma"/>
          <w:bCs/>
          <w:sz w:val="22"/>
          <w:szCs w:val="22"/>
        </w:rPr>
        <w:t xml:space="preserve">na forma de seu contrato social </w:t>
      </w:r>
      <w:r w:rsidR="00026ACF" w:rsidRPr="00A7212B">
        <w:rPr>
          <w:rFonts w:asciiTheme="minorHAnsi" w:hAnsiTheme="minorHAnsi" w:cs="Tahoma"/>
          <w:sz w:val="22"/>
          <w:szCs w:val="22"/>
        </w:rPr>
        <w:t>("</w:t>
      </w:r>
      <w:r w:rsidR="00026ACF" w:rsidRPr="00A7212B">
        <w:rPr>
          <w:rFonts w:asciiTheme="minorHAnsi" w:hAnsiTheme="minorHAnsi" w:cs="Tahoma"/>
          <w:sz w:val="22"/>
          <w:szCs w:val="22"/>
          <w:u w:val="single"/>
        </w:rPr>
        <w:t>Agente Fiduciário</w:t>
      </w:r>
      <w:r w:rsidR="00026ACF" w:rsidRPr="00A7212B">
        <w:rPr>
          <w:rFonts w:asciiTheme="minorHAnsi" w:hAnsiTheme="minorHAnsi" w:cs="Tahoma"/>
          <w:sz w:val="22"/>
          <w:szCs w:val="22"/>
        </w:rPr>
        <w:t>" e, em conjunto com a Emissora, “</w:t>
      </w:r>
      <w:r w:rsidR="00026ACF" w:rsidRPr="00A7212B">
        <w:rPr>
          <w:rFonts w:asciiTheme="minorHAnsi" w:hAnsiTheme="minorHAnsi" w:cs="Tahoma"/>
          <w:sz w:val="22"/>
          <w:szCs w:val="22"/>
          <w:u w:val="single"/>
        </w:rPr>
        <w:t>Partes</w:t>
      </w:r>
      <w:r w:rsidR="00026ACF" w:rsidRPr="00A7212B">
        <w:rPr>
          <w:rFonts w:asciiTheme="minorHAnsi" w:hAnsiTheme="minorHAnsi" w:cs="Tahoma"/>
          <w:sz w:val="22"/>
          <w:szCs w:val="22"/>
        </w:rPr>
        <w:t>” e, individualmente, “</w:t>
      </w:r>
      <w:r w:rsidR="00026ACF" w:rsidRPr="00A7212B">
        <w:rPr>
          <w:rFonts w:asciiTheme="minorHAnsi" w:hAnsiTheme="minorHAnsi" w:cs="Tahoma"/>
          <w:sz w:val="22"/>
          <w:szCs w:val="22"/>
          <w:u w:val="single"/>
        </w:rPr>
        <w:t>Parte</w:t>
      </w:r>
      <w:r w:rsidR="00026ACF" w:rsidRPr="00A7212B">
        <w:rPr>
          <w:rFonts w:asciiTheme="minorHAnsi" w:hAnsiTheme="minorHAnsi" w:cs="Tahoma"/>
          <w:sz w:val="22"/>
          <w:szCs w:val="22"/>
        </w:rPr>
        <w:t>”).</w:t>
      </w:r>
    </w:p>
    <w:p w14:paraId="63F84CA7" w14:textId="77777777" w:rsidR="00997D71" w:rsidRPr="00997D71" w:rsidRDefault="00997D71" w:rsidP="00997D71">
      <w:pPr>
        <w:spacing w:line="360" w:lineRule="exact"/>
        <w:ind w:left="100" w:right="71"/>
        <w:rPr>
          <w:rFonts w:asciiTheme="minorHAnsi" w:hAnsiTheme="minorHAnsi" w:cs="Arial"/>
          <w:sz w:val="22"/>
          <w:szCs w:val="22"/>
        </w:rPr>
      </w:pPr>
    </w:p>
    <w:p w14:paraId="1C575C96" w14:textId="77777777" w:rsidR="00026ACF" w:rsidRDefault="00026ACF" w:rsidP="00026ACF">
      <w:pPr>
        <w:pStyle w:val="Cabealho"/>
        <w:spacing w:line="360" w:lineRule="auto"/>
        <w:jc w:val="both"/>
        <w:rPr>
          <w:rFonts w:asciiTheme="minorHAnsi" w:hAnsiTheme="minorHAnsi"/>
          <w:szCs w:val="22"/>
          <w:lang w:val="pt-BR"/>
        </w:rPr>
      </w:pPr>
      <w:r w:rsidRPr="00A7212B">
        <w:rPr>
          <w:rFonts w:asciiTheme="minorHAnsi" w:hAnsiTheme="minorHAnsi"/>
          <w:b/>
          <w:szCs w:val="22"/>
          <w:lang w:val="pt-BR"/>
        </w:rPr>
        <w:t>CONSIDERANDO QUE</w:t>
      </w:r>
      <w:r w:rsidRPr="00A7212B">
        <w:rPr>
          <w:rFonts w:asciiTheme="minorHAnsi" w:hAnsiTheme="minorHAnsi"/>
          <w:szCs w:val="22"/>
          <w:lang w:val="pt-BR"/>
        </w:rPr>
        <w:t>:</w:t>
      </w:r>
    </w:p>
    <w:p w14:paraId="2F36BDF4" w14:textId="77777777" w:rsidR="002E58E7" w:rsidRPr="005420C4" w:rsidRDefault="002E58E7" w:rsidP="00AC4F94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2220E28" w14:textId="765944F0" w:rsidR="002E58E7" w:rsidRPr="005420C4" w:rsidRDefault="002E58E7" w:rsidP="002E58E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em </w:t>
      </w:r>
      <w:r w:rsidR="00BF1F0F">
        <w:rPr>
          <w:rFonts w:asciiTheme="minorHAnsi" w:hAnsiTheme="minorHAnsi"/>
          <w:color w:val="000000" w:themeColor="text1"/>
          <w:sz w:val="22"/>
          <w:szCs w:val="22"/>
        </w:rPr>
        <w:t>20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de </w:t>
      </w:r>
      <w:r w:rsidR="00BF1F0F">
        <w:rPr>
          <w:rFonts w:asciiTheme="minorHAnsi" w:hAnsiTheme="minorHAnsi"/>
          <w:color w:val="000000" w:themeColor="text1"/>
          <w:sz w:val="22"/>
          <w:szCs w:val="22"/>
        </w:rPr>
        <w:t>agosto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de 20</w:t>
      </w:r>
      <w:r w:rsidR="00BF1F0F">
        <w:rPr>
          <w:rFonts w:asciiTheme="minorHAnsi" w:hAnsiTheme="minorHAnsi"/>
          <w:color w:val="000000" w:themeColor="text1"/>
          <w:sz w:val="22"/>
          <w:szCs w:val="22"/>
        </w:rPr>
        <w:t>20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>, por meio do “</w:t>
      </w:r>
      <w:r w:rsidRPr="004A21DF">
        <w:rPr>
          <w:rFonts w:asciiTheme="minorHAnsi" w:hAnsiTheme="minorHAnsi"/>
          <w:i/>
          <w:iCs/>
          <w:color w:val="000000" w:themeColor="text1"/>
          <w:sz w:val="22"/>
          <w:szCs w:val="22"/>
        </w:rPr>
        <w:t>Instrumento Particular de Escritura de Emissão de Cédula de Crédito Imobiliário, sem Garantia Real Imobiliária, Sob a Forma Escritural</w:t>
      </w:r>
      <w:r w:rsidR="00BF1F0F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”, celebrado entre </w:t>
      </w:r>
      <w:r w:rsidR="00BF1F0F">
        <w:rPr>
          <w:rFonts w:asciiTheme="minorHAnsi" w:hAnsiTheme="minorHAnsi"/>
          <w:color w:val="000000" w:themeColor="text1"/>
          <w:sz w:val="22"/>
          <w:szCs w:val="22"/>
        </w:rPr>
        <w:t xml:space="preserve">a 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Devedora</w:t>
      </w:r>
      <w:r w:rsidR="00BF1F0F">
        <w:rPr>
          <w:rFonts w:asciiTheme="minorHAnsi" w:hAnsiTheme="minorHAnsi"/>
          <w:color w:val="000000" w:themeColor="text1"/>
          <w:sz w:val="22"/>
          <w:szCs w:val="22"/>
        </w:rPr>
        <w:t xml:space="preserve"> e Instituição Custodiante</w:t>
      </w:r>
      <w:r w:rsidR="009C6A8C">
        <w:rPr>
          <w:rFonts w:asciiTheme="minorHAnsi" w:hAnsiTheme="minorHAnsi"/>
          <w:color w:val="000000" w:themeColor="text1"/>
          <w:sz w:val="22"/>
          <w:szCs w:val="22"/>
        </w:rPr>
        <w:t xml:space="preserve"> (“</w:t>
      </w:r>
      <w:r w:rsidR="009C6A8C" w:rsidRPr="004A21DF">
        <w:rPr>
          <w:rFonts w:asciiTheme="minorHAnsi" w:hAnsiTheme="minorHAnsi"/>
          <w:color w:val="000000" w:themeColor="text1"/>
          <w:sz w:val="22"/>
          <w:szCs w:val="22"/>
          <w:u w:val="single"/>
        </w:rPr>
        <w:t>Escritura de Emissão de CCI</w:t>
      </w:r>
      <w:r w:rsidR="009C6A8C">
        <w:rPr>
          <w:rFonts w:asciiTheme="minorHAnsi" w:hAnsiTheme="minorHAnsi"/>
          <w:color w:val="000000" w:themeColor="text1"/>
          <w:sz w:val="22"/>
          <w:szCs w:val="22"/>
        </w:rPr>
        <w:t>”)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BF1F0F">
        <w:rPr>
          <w:rFonts w:asciiTheme="minorHAnsi" w:hAnsiTheme="minorHAnsi"/>
          <w:color w:val="000000" w:themeColor="text1"/>
          <w:sz w:val="22"/>
          <w:szCs w:val="22"/>
        </w:rPr>
        <w:t xml:space="preserve">a Devedora 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>emitiu 1 (uma) cédula de crédito imobiliário representativa dos Créditos Imobiliários (“</w:t>
      </w:r>
      <w:r w:rsidRPr="004A21DF">
        <w:rPr>
          <w:rFonts w:asciiTheme="minorHAnsi" w:hAnsiTheme="minorHAnsi"/>
          <w:color w:val="000000" w:themeColor="text1"/>
          <w:sz w:val="22"/>
          <w:szCs w:val="22"/>
          <w:u w:val="single"/>
        </w:rPr>
        <w:t>CCI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>”);</w:t>
      </w:r>
    </w:p>
    <w:p w14:paraId="4F861089" w14:textId="77777777" w:rsidR="002E58E7" w:rsidRPr="005420C4" w:rsidRDefault="002E58E7" w:rsidP="002E58E7">
      <w:pPr>
        <w:spacing w:line="360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5354936" w14:textId="549663DF" w:rsidR="002E58E7" w:rsidRPr="005420C4" w:rsidRDefault="002E58E7" w:rsidP="002E58E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em </w:t>
      </w:r>
      <w:r w:rsidR="00BF1F0F">
        <w:rPr>
          <w:rFonts w:asciiTheme="minorHAnsi" w:hAnsiTheme="minorHAnsi"/>
          <w:color w:val="000000" w:themeColor="text1"/>
          <w:sz w:val="22"/>
          <w:szCs w:val="22"/>
        </w:rPr>
        <w:t>20 de agosto de 2020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, os Créditos Imobiliários, representados pela CCI, foram transferidos para a </w:t>
      </w:r>
      <w:r w:rsidR="001C35F5" w:rsidRPr="005420C4">
        <w:rPr>
          <w:rFonts w:asciiTheme="minorHAnsi" w:hAnsiTheme="minorHAnsi"/>
          <w:color w:val="000000" w:themeColor="text1"/>
          <w:sz w:val="22"/>
          <w:szCs w:val="22"/>
        </w:rPr>
        <w:t>Securitizadora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>, por meio da celebração do “</w:t>
      </w:r>
      <w:r w:rsidRPr="004A21DF">
        <w:rPr>
          <w:rFonts w:asciiTheme="minorHAnsi" w:hAnsiTheme="minorHAnsi"/>
          <w:i/>
          <w:iCs/>
          <w:color w:val="000000" w:themeColor="text1"/>
          <w:sz w:val="22"/>
          <w:szCs w:val="22"/>
        </w:rPr>
        <w:t>Instrumento Particular de Contrato de Cessão de Créditos e Outras Avenças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>” (“</w:t>
      </w:r>
      <w:r w:rsidRPr="004A21DF">
        <w:rPr>
          <w:rFonts w:asciiTheme="minorHAnsi" w:hAnsiTheme="minorHAnsi"/>
          <w:color w:val="000000" w:themeColor="text1"/>
          <w:sz w:val="22"/>
          <w:szCs w:val="22"/>
          <w:u w:val="single"/>
        </w:rPr>
        <w:t>Contrato de Cessão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”) para fins de vinculação dos respectivos créditos aos Certificados de Recebíveis Imobiliários da </w:t>
      </w:r>
      <w:r w:rsidR="00997D71">
        <w:rPr>
          <w:rFonts w:asciiTheme="minorHAnsi" w:hAnsiTheme="minorHAnsi"/>
          <w:color w:val="000000" w:themeColor="text1"/>
          <w:sz w:val="22"/>
          <w:szCs w:val="22"/>
        </w:rPr>
        <w:t>6ª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Série da 1ª Emissão da BSI Capital Securitizadora S.A. (“</w:t>
      </w:r>
      <w:r w:rsidRPr="004A21DF">
        <w:rPr>
          <w:rFonts w:asciiTheme="minorHAnsi" w:hAnsiTheme="minorHAnsi"/>
          <w:color w:val="000000" w:themeColor="text1"/>
          <w:sz w:val="22"/>
          <w:szCs w:val="22"/>
          <w:u w:val="single"/>
        </w:rPr>
        <w:t>CRI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>”);</w:t>
      </w:r>
    </w:p>
    <w:p w14:paraId="4846769B" w14:textId="77777777" w:rsidR="002E58E7" w:rsidRPr="005420C4" w:rsidRDefault="002E58E7" w:rsidP="002E58E7">
      <w:pPr>
        <w:spacing w:line="360" w:lineRule="auto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240F7EB" w14:textId="2727ECE7" w:rsidR="002E58E7" w:rsidRDefault="00E51852" w:rsidP="002E58E7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6A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 </w:t>
      </w:r>
      <w:r w:rsidR="00BF1F0F">
        <w:rPr>
          <w:rFonts w:asciiTheme="minorHAnsi" w:hAnsiTheme="minorHAnsi" w:cstheme="minorHAnsi"/>
          <w:color w:val="000000" w:themeColor="text1"/>
          <w:sz w:val="22"/>
          <w:szCs w:val="22"/>
        </w:rPr>
        <w:t>20 de agosto de 2020</w:t>
      </w:r>
      <w:r w:rsidRPr="004B5CD5">
        <w:rPr>
          <w:rFonts w:asciiTheme="minorHAnsi" w:hAnsiTheme="minorHAnsi" w:cstheme="minorHAnsi"/>
          <w:color w:val="000000" w:themeColor="text1"/>
          <w:sz w:val="22"/>
          <w:szCs w:val="22"/>
        </w:rPr>
        <w:t>, as partes celebraram</w:t>
      </w:r>
      <w:r w:rsidR="002E58E7" w:rsidRPr="004B5C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C6A8C" w:rsidRPr="004B5CD5">
        <w:rPr>
          <w:rFonts w:asciiTheme="minorHAnsi" w:hAnsiTheme="minorHAnsi" w:cstheme="minorHAnsi"/>
          <w:color w:val="000000" w:themeColor="text1"/>
          <w:sz w:val="22"/>
          <w:szCs w:val="22"/>
        </w:rPr>
        <w:t>o “</w:t>
      </w:r>
      <w:r w:rsidR="002E58E7" w:rsidRPr="004A21D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Termo de Securitização de Créditos Imobiliários da </w:t>
      </w:r>
      <w:r w:rsidR="00997D7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6ª</w:t>
      </w:r>
      <w:r w:rsidR="002E58E7" w:rsidRPr="004A21D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Série da 1ª Emissão de Certificados de Recebíveis Imobiliários da BSI Capital Securiti</w:t>
      </w:r>
      <w:r w:rsidR="00E26724" w:rsidRPr="004A21D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zadora S.A.</w:t>
      </w:r>
      <w:r w:rsidR="009C6A8C" w:rsidRPr="009C6A8C">
        <w:rPr>
          <w:rFonts w:asciiTheme="minorHAnsi" w:hAnsiTheme="minorHAnsi" w:cstheme="minorHAnsi"/>
          <w:color w:val="000000" w:themeColor="text1"/>
          <w:sz w:val="22"/>
          <w:szCs w:val="22"/>
        </w:rPr>
        <w:t>” (</w:t>
      </w:r>
      <w:r w:rsidR="009C6A8C" w:rsidRPr="004B5CD5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9C6A8C" w:rsidRPr="004A21DF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Termo de Securitização</w:t>
      </w:r>
      <w:r w:rsidR="009C6A8C" w:rsidRPr="009C6A8C">
        <w:rPr>
          <w:rFonts w:asciiTheme="minorHAnsi" w:hAnsiTheme="minorHAnsi" w:cstheme="minorHAnsi"/>
          <w:color w:val="000000" w:themeColor="text1"/>
          <w:sz w:val="22"/>
          <w:szCs w:val="22"/>
        </w:rPr>
        <w:t>”)</w:t>
      </w:r>
      <w:r w:rsidR="002E58E7" w:rsidRPr="004B5C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117B85E7" w14:textId="77777777" w:rsidR="00AB7132" w:rsidRPr="005420C4" w:rsidRDefault="00AB7132" w:rsidP="00C76FF5">
      <w:pPr>
        <w:spacing w:line="360" w:lineRule="auto"/>
        <w:ind w:left="709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40117CE" w14:textId="3453DC3A" w:rsidR="00C76FF5" w:rsidRDefault="00D24417" w:rsidP="00C76FF5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D24417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Em Assembleia Geral Extraordinária de Titulares do Certificados de Recebíveis Imobiliários da </w:t>
      </w:r>
      <w:r>
        <w:rPr>
          <w:rFonts w:asciiTheme="minorHAnsi" w:hAnsiTheme="minorHAnsi"/>
          <w:color w:val="000000" w:themeColor="text1"/>
          <w:sz w:val="22"/>
          <w:szCs w:val="22"/>
        </w:rPr>
        <w:t>6</w:t>
      </w:r>
      <w:r w:rsidRPr="00D24417">
        <w:rPr>
          <w:rFonts w:asciiTheme="minorHAnsi" w:hAnsiTheme="minorHAnsi"/>
          <w:color w:val="000000" w:themeColor="text1"/>
          <w:sz w:val="22"/>
          <w:szCs w:val="22"/>
        </w:rPr>
        <w:t xml:space="preserve">ª Serie da 1ª Emissão da BSI Capital Securitizadora S.A., realizada em </w:t>
      </w:r>
      <w:r w:rsidR="00AB7132">
        <w:rPr>
          <w:rFonts w:asciiTheme="minorHAnsi" w:hAnsiTheme="minorHAnsi"/>
          <w:color w:val="000000" w:themeColor="text1"/>
          <w:sz w:val="22"/>
          <w:szCs w:val="22"/>
        </w:rPr>
        <w:t>2</w:t>
      </w:r>
      <w:r>
        <w:rPr>
          <w:rFonts w:asciiTheme="minorHAnsi" w:hAnsiTheme="minorHAnsi"/>
          <w:color w:val="000000" w:themeColor="text1"/>
          <w:sz w:val="22"/>
          <w:szCs w:val="22"/>
        </w:rPr>
        <w:t>1</w:t>
      </w:r>
      <w:r w:rsidR="00C76FF5" w:rsidRPr="004A21DF">
        <w:rPr>
          <w:rFonts w:asciiTheme="minorHAnsi" w:hAnsiTheme="minorHAnsi"/>
          <w:color w:val="000000" w:themeColor="text1"/>
          <w:sz w:val="22"/>
          <w:szCs w:val="22"/>
        </w:rPr>
        <w:t xml:space="preserve"> de </w:t>
      </w:r>
      <w:r w:rsidR="00AB7132">
        <w:rPr>
          <w:rFonts w:asciiTheme="minorHAnsi" w:hAnsiTheme="minorHAnsi"/>
          <w:color w:val="000000" w:themeColor="text1"/>
          <w:sz w:val="22"/>
          <w:szCs w:val="22"/>
        </w:rPr>
        <w:t>setembro</w:t>
      </w:r>
      <w:r w:rsidR="00C76FF5" w:rsidRPr="004A21DF">
        <w:rPr>
          <w:rFonts w:asciiTheme="minorHAnsi" w:hAnsiTheme="minorHAnsi"/>
          <w:color w:val="000000" w:themeColor="text1"/>
          <w:sz w:val="22"/>
          <w:szCs w:val="22"/>
        </w:rPr>
        <w:t xml:space="preserve"> de 20</w:t>
      </w:r>
      <w:r w:rsidR="00AB7132">
        <w:rPr>
          <w:rFonts w:asciiTheme="minorHAnsi" w:hAnsiTheme="minorHAnsi"/>
          <w:color w:val="000000" w:themeColor="text1"/>
          <w:sz w:val="22"/>
          <w:szCs w:val="22"/>
        </w:rPr>
        <w:t>2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2 </w:t>
      </w:r>
      <w:r w:rsidRPr="00D24417">
        <w:rPr>
          <w:rFonts w:asciiTheme="minorHAnsi" w:hAnsiTheme="minorHAnsi"/>
          <w:color w:val="000000" w:themeColor="text1"/>
          <w:sz w:val="22"/>
          <w:szCs w:val="22"/>
        </w:rPr>
        <w:t>(“AGT 1”)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2D58E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76FF5" w:rsidRPr="004A21DF">
        <w:rPr>
          <w:rFonts w:asciiTheme="minorHAnsi" w:hAnsiTheme="minorHAnsi"/>
          <w:color w:val="000000" w:themeColor="text1"/>
          <w:sz w:val="22"/>
          <w:szCs w:val="22"/>
        </w:rPr>
        <w:t xml:space="preserve"> por decisão unanime foram deliberados</w:t>
      </w:r>
      <w:r w:rsidR="004B5CD5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C76FF5" w:rsidRPr="004A21DF">
        <w:rPr>
          <w:rFonts w:asciiTheme="minorHAnsi" w:hAnsiTheme="minorHAnsi"/>
          <w:color w:val="000000" w:themeColor="text1"/>
          <w:sz w:val="22"/>
          <w:szCs w:val="22"/>
        </w:rPr>
        <w:t xml:space="preserve">  </w:t>
      </w:r>
      <w:r w:rsidR="00AB7132" w:rsidRPr="00AB7132">
        <w:rPr>
          <w:rFonts w:asciiTheme="minorHAnsi" w:hAnsiTheme="minorHAnsi"/>
          <w:color w:val="000000" w:themeColor="text1"/>
          <w:sz w:val="22"/>
          <w:szCs w:val="22"/>
        </w:rPr>
        <w:t>(i) concessão de carência de 0</w:t>
      </w:r>
      <w:r w:rsidR="00CD1AB0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AB7132" w:rsidRPr="00AB7132">
        <w:rPr>
          <w:rFonts w:asciiTheme="minorHAnsi" w:hAnsiTheme="minorHAnsi"/>
          <w:color w:val="000000" w:themeColor="text1"/>
          <w:sz w:val="22"/>
          <w:szCs w:val="22"/>
        </w:rPr>
        <w:t xml:space="preserve"> (</w:t>
      </w:r>
      <w:r w:rsidR="00CD1AB0">
        <w:rPr>
          <w:rFonts w:asciiTheme="minorHAnsi" w:hAnsiTheme="minorHAnsi"/>
          <w:color w:val="000000" w:themeColor="text1"/>
          <w:sz w:val="22"/>
          <w:szCs w:val="22"/>
        </w:rPr>
        <w:t>cinco</w:t>
      </w:r>
      <w:r w:rsidR="00AB7132" w:rsidRPr="00AB7132">
        <w:rPr>
          <w:rFonts w:asciiTheme="minorHAnsi" w:hAnsiTheme="minorHAnsi"/>
          <w:color w:val="000000" w:themeColor="text1"/>
          <w:sz w:val="22"/>
          <w:szCs w:val="22"/>
        </w:rPr>
        <w:t>) meses para pagamento de amortização dos CRI, a contar da parcela de Setembro/2022, sem pagamento de prêmio ou multa pela  Cedente Jardim Das Palmeiras 2 Itagua Empreendimento Imobiliário SPE Ltda (“SPE”); (ii) alteração do fluxo de pagamento do CRI descrito no Anexo III  do Termo de Securitização passando a vigorar conforme descrito na tabela do Anexo I da presente Ata; (iii) Concessão de autorização para realização de amortização extraordinária (pré- pagamento) fora das datas de atualização, sendo elas, janeiro, abril, julho e outubro, de modo que o pré-pagamento seja realizado a qualquer tempo nas respectivas datas de vencimento das parcelas do CRI; (iv) Após os pagamentos mensais das despesas do CRI, concessão de autorização para liberação de recebíveis à SPE, para pagamento de despesas administrativas previamente aprovadas pela emissora; (v) Concessão do período de 60 dias a contar da realização desta assembleia  para formalização dos documentos da operação para que nestes seja refletido a alteração do fluxo de pagamento do CRI;</w:t>
      </w:r>
      <w:r w:rsidR="004B5CD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396478C5" w14:textId="77777777" w:rsidR="001C5890" w:rsidRPr="00151C26" w:rsidRDefault="001C5890" w:rsidP="00BF1F0F">
      <w:pPr>
        <w:pStyle w:val="Default"/>
        <w:spacing w:line="360" w:lineRule="auto"/>
        <w:jc w:val="both"/>
      </w:pPr>
    </w:p>
    <w:p w14:paraId="0E627C82" w14:textId="2D244EA5" w:rsidR="00D54774" w:rsidRDefault="005562AD" w:rsidP="00814DD8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RESOLVEM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as Partes celebrar o presente </w:t>
      </w:r>
      <w:r w:rsidR="00997D71">
        <w:rPr>
          <w:rFonts w:asciiTheme="minorHAnsi" w:hAnsiTheme="minorHAnsi"/>
          <w:color w:val="000000" w:themeColor="text1"/>
          <w:sz w:val="22"/>
          <w:szCs w:val="22"/>
        </w:rPr>
        <w:t>Primeiro</w:t>
      </w:r>
      <w:r w:rsidR="008D5E0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>Aditamento, que será regido pelas seguintes cláusulas e condições.</w:t>
      </w:r>
      <w:bookmarkStart w:id="3" w:name="_Toc510869658"/>
      <w:bookmarkStart w:id="4" w:name="_Toc529870641"/>
      <w:bookmarkStart w:id="5" w:name="_Toc532964151"/>
      <w:bookmarkStart w:id="6" w:name="_Toc41728598"/>
    </w:p>
    <w:p w14:paraId="4601F9EF" w14:textId="10725CE5" w:rsidR="005562AD" w:rsidRPr="005420C4" w:rsidRDefault="005562AD" w:rsidP="005562AD">
      <w:pPr>
        <w:pStyle w:val="Ttulo3"/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5420C4">
        <w:rPr>
          <w:rFonts w:asciiTheme="minorHAnsi" w:hAnsiTheme="minorHAnsi"/>
          <w:color w:val="000000" w:themeColor="text1"/>
          <w:sz w:val="22"/>
          <w:szCs w:val="22"/>
        </w:rPr>
        <w:t>CLÁUSULA PRIMEIRA – DAS DEFINIÇÕES</w:t>
      </w:r>
    </w:p>
    <w:p w14:paraId="54DE0F67" w14:textId="77777777" w:rsidR="005562AD" w:rsidRPr="005420C4" w:rsidRDefault="005562AD" w:rsidP="005562AD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601CA7E" w14:textId="79AF725F" w:rsidR="005562AD" w:rsidRPr="005420C4" w:rsidRDefault="005562AD" w:rsidP="005562AD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20C4">
        <w:rPr>
          <w:rFonts w:asciiTheme="minorHAnsi" w:hAnsiTheme="minorHAnsi"/>
          <w:b/>
          <w:color w:val="000000" w:themeColor="text1"/>
          <w:sz w:val="22"/>
          <w:szCs w:val="22"/>
        </w:rPr>
        <w:t>1.1.</w:t>
      </w:r>
      <w:r w:rsidRPr="005420C4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Os termos em letras maiúsculas ou com iniciais maiúsculas empregados e que não estejam de outra forma definidos neste </w:t>
      </w:r>
      <w:r w:rsidR="00997D71">
        <w:rPr>
          <w:rFonts w:asciiTheme="minorHAnsi" w:hAnsiTheme="minorHAnsi"/>
          <w:color w:val="000000" w:themeColor="text1"/>
          <w:sz w:val="22"/>
          <w:szCs w:val="22"/>
        </w:rPr>
        <w:t>Primeiro</w:t>
      </w:r>
      <w:r w:rsidR="00351F78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Aditamento são aqui utilizados com o mesmo significado atribuído a tais termos no </w:t>
      </w:r>
      <w:r w:rsidR="0074377C" w:rsidRPr="005420C4">
        <w:rPr>
          <w:rFonts w:asciiTheme="minorHAnsi" w:hAnsiTheme="minorHAnsi"/>
          <w:color w:val="000000" w:themeColor="text1"/>
          <w:sz w:val="22"/>
          <w:szCs w:val="22"/>
        </w:rPr>
        <w:t>Termo de Securitização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>.</w:t>
      </w:r>
    </w:p>
    <w:bookmarkEnd w:id="3"/>
    <w:bookmarkEnd w:id="4"/>
    <w:bookmarkEnd w:id="5"/>
    <w:bookmarkEnd w:id="6"/>
    <w:p w14:paraId="6DC22913" w14:textId="77777777" w:rsidR="005562AD" w:rsidRPr="005420C4" w:rsidRDefault="005562AD" w:rsidP="005562AD">
      <w:pPr>
        <w:pStyle w:val="Ttulo3"/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CLÁUSULA </w:t>
      </w:r>
      <w:r w:rsidR="00712EA6" w:rsidRPr="005420C4">
        <w:rPr>
          <w:rFonts w:asciiTheme="minorHAnsi" w:hAnsiTheme="minorHAnsi"/>
          <w:color w:val="000000" w:themeColor="text1"/>
          <w:sz w:val="22"/>
          <w:szCs w:val="22"/>
        </w:rPr>
        <w:t>SEGUNDA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– DO ADITAMENTO</w:t>
      </w:r>
    </w:p>
    <w:p w14:paraId="4CAEADEB" w14:textId="77777777" w:rsidR="005562AD" w:rsidRPr="005420C4" w:rsidRDefault="005562AD" w:rsidP="005562AD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452FF7D" w14:textId="3B2B03E8" w:rsidR="00382BF3" w:rsidRDefault="005562AD" w:rsidP="00382BF3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5420C4">
        <w:rPr>
          <w:rFonts w:asciiTheme="minorHAnsi" w:hAnsiTheme="minorHAnsi"/>
          <w:b/>
          <w:color w:val="000000" w:themeColor="text1"/>
          <w:sz w:val="22"/>
          <w:szCs w:val="22"/>
        </w:rPr>
        <w:t>2.1.</w:t>
      </w:r>
      <w:r w:rsidRPr="005420C4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As Partes decidem aditar </w:t>
      </w:r>
      <w:r w:rsidR="00BB5343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o </w:t>
      </w:r>
      <w:r w:rsidR="006041A0" w:rsidRPr="005420C4">
        <w:rPr>
          <w:rFonts w:asciiTheme="minorHAnsi" w:hAnsiTheme="minorHAnsi"/>
          <w:color w:val="000000" w:themeColor="text1"/>
          <w:sz w:val="22"/>
          <w:szCs w:val="22"/>
        </w:rPr>
        <w:t>Termo de Securitização</w:t>
      </w:r>
      <w:r w:rsidR="00977748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620B91">
        <w:rPr>
          <w:rFonts w:asciiTheme="minorHAnsi" w:hAnsiTheme="minorHAnsi"/>
          <w:color w:val="000000" w:themeColor="text1"/>
          <w:sz w:val="22"/>
          <w:szCs w:val="22"/>
        </w:rPr>
        <w:t xml:space="preserve">conforme deliberado e aprovado na última Assembleia Geral de Titulares do CRI, realizada no dia </w:t>
      </w:r>
      <w:r w:rsidR="00D24417">
        <w:rPr>
          <w:rFonts w:asciiTheme="minorHAnsi" w:hAnsiTheme="minorHAnsi"/>
          <w:color w:val="000000" w:themeColor="text1"/>
          <w:sz w:val="22"/>
          <w:szCs w:val="22"/>
        </w:rPr>
        <w:t xml:space="preserve">21 de setembro de 2022 </w:t>
      </w:r>
      <w:r w:rsidR="00D54774">
        <w:rPr>
          <w:rFonts w:asciiTheme="minorHAnsi" w:hAnsiTheme="minorHAnsi" w:cstheme="minorHAnsi"/>
          <w:sz w:val="22"/>
          <w:szCs w:val="22"/>
        </w:rPr>
        <w:t>(“</w:t>
      </w:r>
      <w:r w:rsidR="00D54774" w:rsidRPr="005E1745">
        <w:rPr>
          <w:rFonts w:asciiTheme="minorHAnsi" w:hAnsiTheme="minorHAnsi" w:cstheme="minorHAnsi"/>
          <w:sz w:val="22"/>
          <w:szCs w:val="22"/>
          <w:u w:val="single"/>
        </w:rPr>
        <w:t xml:space="preserve">AGT </w:t>
      </w:r>
      <w:r w:rsidR="00D24417">
        <w:rPr>
          <w:rFonts w:asciiTheme="minorHAnsi" w:hAnsiTheme="minorHAnsi" w:cstheme="minorHAnsi"/>
          <w:sz w:val="22"/>
          <w:szCs w:val="22"/>
          <w:u w:val="single"/>
        </w:rPr>
        <w:t>1”</w:t>
      </w:r>
      <w:r w:rsidR="00D54774">
        <w:rPr>
          <w:rFonts w:asciiTheme="minorHAnsi" w:hAnsiTheme="minorHAnsi" w:cstheme="minorHAnsi"/>
          <w:sz w:val="22"/>
          <w:szCs w:val="22"/>
        </w:rPr>
        <w:t>)</w:t>
      </w:r>
      <w:r w:rsidR="00620B91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7C41A289" w14:textId="7D055801" w:rsidR="00354E39" w:rsidRDefault="00354E39" w:rsidP="00382BF3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10E107A" w14:textId="2CC34351" w:rsidR="00354E39" w:rsidRPr="007F62DF" w:rsidRDefault="00354E39" w:rsidP="007F62DF">
      <w:pPr>
        <w:spacing w:line="276" w:lineRule="auto"/>
        <w:rPr>
          <w:rFonts w:asciiTheme="minorHAnsi" w:hAnsiTheme="minorHAnsi" w:cstheme="minorHAnsi"/>
          <w:sz w:val="22"/>
        </w:rPr>
      </w:pPr>
      <w:bookmarkStart w:id="7" w:name="_Hlk83648810"/>
      <w:r w:rsidRPr="00354E39">
        <w:rPr>
          <w:rFonts w:asciiTheme="minorHAnsi" w:hAnsiTheme="minorHAnsi" w:cstheme="minorHAnsi"/>
          <w:b/>
          <w:bCs/>
          <w:sz w:val="22"/>
        </w:rPr>
        <w:t>2.2.</w:t>
      </w:r>
      <w:r w:rsidRPr="00354E39">
        <w:rPr>
          <w:rFonts w:asciiTheme="minorHAnsi" w:hAnsiTheme="minorHAnsi" w:cstheme="minorHAnsi"/>
          <w:sz w:val="22"/>
        </w:rPr>
        <w:t xml:space="preserve">   As Partes resolvem alterar a redação da clausula </w:t>
      </w:r>
      <w:r>
        <w:rPr>
          <w:rFonts w:asciiTheme="minorHAnsi" w:hAnsiTheme="minorHAnsi" w:cstheme="minorHAnsi"/>
          <w:sz w:val="22"/>
        </w:rPr>
        <w:t xml:space="preserve">7.3.2 </w:t>
      </w:r>
      <w:r w:rsidRPr="00354E39">
        <w:rPr>
          <w:rFonts w:asciiTheme="minorHAnsi" w:hAnsiTheme="minorHAnsi" w:cstheme="minorHAnsi"/>
          <w:sz w:val="22"/>
        </w:rPr>
        <w:t>a qual passará a vigorar com a seguinte redação</w:t>
      </w:r>
      <w:r>
        <w:t>:</w:t>
      </w:r>
      <w:bookmarkEnd w:id="7"/>
    </w:p>
    <w:p w14:paraId="4B6D8F80" w14:textId="2B1DBA2D" w:rsidR="00B52CB5" w:rsidRDefault="00B52CB5" w:rsidP="00954FEE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BCD2C38" w14:textId="4BC9058E" w:rsidR="00354E39" w:rsidRPr="00354E39" w:rsidRDefault="00354E39" w:rsidP="00354E39">
      <w:pPr>
        <w:pStyle w:val="PargrafodaLista"/>
        <w:numPr>
          <w:ilvl w:val="2"/>
          <w:numId w:val="10"/>
        </w:numPr>
        <w:suppressAutoHyphens/>
        <w:spacing w:line="360" w:lineRule="auto"/>
        <w:ind w:left="709"/>
        <w:jc w:val="both"/>
        <w:rPr>
          <w:bCs/>
          <w:i/>
          <w:iCs/>
        </w:rPr>
      </w:pPr>
      <w:r w:rsidRPr="00B113B3">
        <w:rPr>
          <w:rFonts w:asciiTheme="minorHAnsi" w:eastAsia="MS Mincho" w:hAnsiTheme="minorHAnsi" w:cstheme="minorHAnsi"/>
          <w:sz w:val="22"/>
        </w:rPr>
        <w:t>“</w:t>
      </w:r>
      <w:r w:rsidR="007F62DF" w:rsidRPr="00B113B3">
        <w:rPr>
          <w:rFonts w:asciiTheme="minorHAnsi" w:eastAsia="MS Mincho" w:hAnsiTheme="minorHAnsi" w:cstheme="minorHAnsi"/>
          <w:sz w:val="22"/>
        </w:rPr>
        <w:t>Caso existam</w:t>
      </w:r>
      <w:r w:rsidRPr="00B113B3">
        <w:rPr>
          <w:rFonts w:asciiTheme="minorHAnsi" w:eastAsia="MS Mincho" w:hAnsiTheme="minorHAnsi" w:cstheme="minorHAnsi"/>
          <w:sz w:val="22"/>
        </w:rPr>
        <w:t xml:space="preserve"> recursos decorrentes dos Pré-Pagamentos,</w:t>
      </w:r>
      <w:r w:rsidR="007F62DF" w:rsidRPr="00B113B3">
        <w:rPr>
          <w:rFonts w:asciiTheme="minorHAnsi" w:eastAsia="MS Mincho" w:hAnsiTheme="minorHAnsi" w:cstheme="minorHAnsi"/>
          <w:sz w:val="22"/>
        </w:rPr>
        <w:t xml:space="preserve"> durante o período de </w:t>
      </w:r>
      <w:r w:rsidR="00902239">
        <w:rPr>
          <w:rFonts w:asciiTheme="minorHAnsi" w:eastAsia="MS Mincho" w:hAnsiTheme="minorHAnsi" w:cstheme="minorHAnsi"/>
          <w:sz w:val="22"/>
        </w:rPr>
        <w:t>5</w:t>
      </w:r>
      <w:r w:rsidR="007F62DF" w:rsidRPr="00B113B3">
        <w:rPr>
          <w:rFonts w:asciiTheme="minorHAnsi" w:eastAsia="MS Mincho" w:hAnsiTheme="minorHAnsi" w:cstheme="minorHAnsi"/>
          <w:sz w:val="22"/>
        </w:rPr>
        <w:t xml:space="preserve"> (</w:t>
      </w:r>
      <w:r w:rsidR="00902239">
        <w:rPr>
          <w:rFonts w:asciiTheme="minorHAnsi" w:eastAsia="MS Mincho" w:hAnsiTheme="minorHAnsi" w:cstheme="minorHAnsi"/>
          <w:sz w:val="22"/>
        </w:rPr>
        <w:t>cinco</w:t>
      </w:r>
      <w:r w:rsidR="007F62DF" w:rsidRPr="00B113B3">
        <w:rPr>
          <w:rFonts w:asciiTheme="minorHAnsi" w:eastAsia="MS Mincho" w:hAnsiTheme="minorHAnsi" w:cstheme="minorHAnsi"/>
          <w:sz w:val="22"/>
        </w:rPr>
        <w:t xml:space="preserve">) meses, estes </w:t>
      </w:r>
      <w:r w:rsidRPr="00B113B3">
        <w:rPr>
          <w:rFonts w:asciiTheme="minorHAnsi" w:eastAsia="MS Mincho" w:hAnsiTheme="minorHAnsi" w:cstheme="minorHAnsi"/>
          <w:sz w:val="22"/>
        </w:rPr>
        <w:t>serão obrigatoriamente utilizados pela Emissora para Amortização Extraordinária do saldo devedor dos CRI</w:t>
      </w:r>
      <w:r w:rsidR="007F62DF" w:rsidRPr="00B113B3">
        <w:rPr>
          <w:rFonts w:asciiTheme="minorHAnsi" w:eastAsia="MS Mincho" w:hAnsiTheme="minorHAnsi" w:cstheme="minorHAnsi"/>
          <w:sz w:val="22"/>
        </w:rPr>
        <w:t>, sendo certo que</w:t>
      </w:r>
      <w:r w:rsidR="00B113B3">
        <w:rPr>
          <w:rFonts w:asciiTheme="minorHAnsi" w:eastAsia="MS Mincho" w:hAnsiTheme="minorHAnsi" w:cstheme="minorHAnsi"/>
          <w:sz w:val="22"/>
        </w:rPr>
        <w:t>,</w:t>
      </w:r>
      <w:r w:rsidR="007F62DF" w:rsidRPr="00B113B3">
        <w:rPr>
          <w:rFonts w:asciiTheme="minorHAnsi" w:eastAsia="MS Mincho" w:hAnsiTheme="minorHAnsi" w:cstheme="minorHAnsi"/>
          <w:sz w:val="22"/>
        </w:rPr>
        <w:t xml:space="preserve"> ao fim desse período</w:t>
      </w:r>
      <w:r w:rsidR="00B113B3">
        <w:rPr>
          <w:rFonts w:asciiTheme="minorHAnsi" w:eastAsia="MS Mincho" w:hAnsiTheme="minorHAnsi" w:cstheme="minorHAnsi"/>
          <w:sz w:val="22"/>
        </w:rPr>
        <w:t>,</w:t>
      </w:r>
      <w:r w:rsidR="007F62DF" w:rsidRPr="00B113B3">
        <w:rPr>
          <w:rFonts w:asciiTheme="minorHAnsi" w:eastAsia="MS Mincho" w:hAnsiTheme="minorHAnsi" w:cstheme="minorHAnsi"/>
          <w:sz w:val="22"/>
        </w:rPr>
        <w:t xml:space="preserve"> a Amortização </w:t>
      </w:r>
      <w:r w:rsidR="00B113B3">
        <w:rPr>
          <w:rFonts w:asciiTheme="minorHAnsi" w:eastAsia="MS Mincho" w:hAnsiTheme="minorHAnsi" w:cstheme="minorHAnsi"/>
          <w:sz w:val="22"/>
        </w:rPr>
        <w:t>E</w:t>
      </w:r>
      <w:r w:rsidR="007F62DF" w:rsidRPr="00B113B3">
        <w:rPr>
          <w:rFonts w:asciiTheme="minorHAnsi" w:eastAsia="MS Mincho" w:hAnsiTheme="minorHAnsi" w:cstheme="minorHAnsi"/>
          <w:sz w:val="22"/>
        </w:rPr>
        <w:t>xtraordinária somente poderá ser realizada nas Datas de atualização dos meses de janeiro, abril, julho e outubro</w:t>
      </w:r>
      <w:r w:rsidRPr="00354E39">
        <w:rPr>
          <w:i/>
          <w:iCs/>
        </w:rPr>
        <w:t>”</w:t>
      </w:r>
    </w:p>
    <w:p w14:paraId="2E7C2611" w14:textId="77777777" w:rsidR="00354E39" w:rsidRDefault="00354E39" w:rsidP="00954FEE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5366D47" w14:textId="447A6379" w:rsidR="00977748" w:rsidRDefault="00B52CB5" w:rsidP="00954FEE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lastRenderedPageBreak/>
        <w:t>2.</w:t>
      </w:r>
      <w:r w:rsidR="00354E39">
        <w:rPr>
          <w:rFonts w:asciiTheme="minorHAnsi" w:hAnsiTheme="minorHAnsi"/>
          <w:b/>
          <w:bCs/>
          <w:color w:val="000000" w:themeColor="text1"/>
          <w:sz w:val="22"/>
          <w:szCs w:val="22"/>
        </w:rPr>
        <w:t>2</w:t>
      </w:r>
      <w:r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.</w:t>
      </w:r>
      <w:r w:rsidR="00D24417">
        <w:rPr>
          <w:rFonts w:asciiTheme="minorHAnsi" w:hAnsiTheme="minorHAnsi"/>
          <w:b/>
          <w:bCs/>
          <w:color w:val="000000" w:themeColor="text1"/>
          <w:sz w:val="22"/>
          <w:szCs w:val="22"/>
        </w:rPr>
        <w:t>1</w:t>
      </w:r>
      <w:r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.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ab/>
      </w:r>
      <w:r w:rsidR="00620B91">
        <w:rPr>
          <w:rFonts w:asciiTheme="minorHAnsi" w:hAnsiTheme="minorHAnsi"/>
          <w:color w:val="000000" w:themeColor="text1"/>
          <w:sz w:val="22"/>
          <w:szCs w:val="22"/>
        </w:rPr>
        <w:t xml:space="preserve">As partes resolvem </w:t>
      </w:r>
      <w:r w:rsidR="00620B91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alterar o </w:t>
      </w:r>
      <w:r w:rsidR="00620B91"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Anexo III</w:t>
      </w:r>
      <w:r w:rsidR="00620B91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="00620B91">
        <w:rPr>
          <w:rFonts w:asciiTheme="minorHAnsi" w:hAnsiTheme="minorHAnsi"/>
          <w:color w:val="000000" w:themeColor="text1"/>
          <w:sz w:val="22"/>
          <w:szCs w:val="22"/>
        </w:rPr>
        <w:t>Termo de Securitização</w:t>
      </w:r>
      <w:r w:rsidR="00620B91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, passando a valer o </w:t>
      </w:r>
      <w:r w:rsidR="00620B91"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Anexo </w:t>
      </w:r>
      <w:r w:rsidR="00396A89">
        <w:rPr>
          <w:rFonts w:asciiTheme="minorHAnsi" w:hAnsiTheme="minorHAnsi"/>
          <w:b/>
          <w:bCs/>
          <w:color w:val="000000" w:themeColor="text1"/>
          <w:sz w:val="22"/>
          <w:szCs w:val="22"/>
        </w:rPr>
        <w:t>I</w:t>
      </w:r>
      <w:r w:rsidR="00620B91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deste </w:t>
      </w:r>
      <w:r w:rsidR="00997D71">
        <w:rPr>
          <w:rFonts w:asciiTheme="minorHAnsi" w:hAnsiTheme="minorHAnsi"/>
          <w:color w:val="000000" w:themeColor="text1"/>
          <w:sz w:val="22"/>
          <w:szCs w:val="22"/>
        </w:rPr>
        <w:t>Primeiro</w:t>
      </w:r>
      <w:r w:rsidR="00620B91">
        <w:rPr>
          <w:rFonts w:asciiTheme="minorHAnsi" w:hAnsiTheme="minorHAnsi"/>
          <w:color w:val="000000" w:themeColor="text1"/>
          <w:sz w:val="22"/>
          <w:szCs w:val="22"/>
        </w:rPr>
        <w:t xml:space="preserve"> A</w:t>
      </w:r>
      <w:r w:rsidR="00620B91" w:rsidRPr="005420C4">
        <w:rPr>
          <w:rFonts w:asciiTheme="minorHAnsi" w:hAnsiTheme="minorHAnsi"/>
          <w:color w:val="000000" w:themeColor="text1"/>
          <w:sz w:val="22"/>
          <w:szCs w:val="22"/>
        </w:rPr>
        <w:t>ditamento.</w:t>
      </w:r>
    </w:p>
    <w:p w14:paraId="43CEA458" w14:textId="77777777" w:rsidR="004850FC" w:rsidRDefault="004850FC" w:rsidP="00954FEE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DFD5AE1" w14:textId="77777777" w:rsidR="005562AD" w:rsidRPr="005420C4" w:rsidRDefault="005562AD" w:rsidP="003106D8">
      <w:pPr>
        <w:pStyle w:val="Ttulo3"/>
        <w:spacing w:line="360" w:lineRule="auto"/>
        <w:rPr>
          <w:rFonts w:asciiTheme="minorHAnsi" w:hAnsiTheme="minorHAnsi"/>
          <w:color w:val="000000" w:themeColor="text1"/>
          <w:sz w:val="22"/>
          <w:szCs w:val="22"/>
        </w:rPr>
      </w:pPr>
      <w:bookmarkStart w:id="8" w:name="_Toc510869666"/>
      <w:bookmarkStart w:id="9" w:name="_Toc529870650"/>
      <w:bookmarkStart w:id="10" w:name="_Toc532964160"/>
      <w:r w:rsidRPr="005420C4">
        <w:rPr>
          <w:rFonts w:asciiTheme="minorHAnsi" w:hAnsiTheme="minorHAnsi"/>
          <w:color w:val="000000" w:themeColor="text1"/>
          <w:sz w:val="22"/>
          <w:szCs w:val="22"/>
        </w:rPr>
        <w:t>CLÁUSULA TERCEIRA – DISPOSIÇÕES GERAIS</w:t>
      </w:r>
    </w:p>
    <w:p w14:paraId="5B944513" w14:textId="77777777" w:rsidR="003106D8" w:rsidRPr="005420C4" w:rsidRDefault="003106D8" w:rsidP="003106D8">
      <w:pPr>
        <w:rPr>
          <w:color w:val="000000" w:themeColor="text1"/>
        </w:rPr>
      </w:pPr>
    </w:p>
    <w:p w14:paraId="622AD3D9" w14:textId="32CB00E6" w:rsidR="005562AD" w:rsidRPr="005420C4" w:rsidRDefault="003106D8" w:rsidP="005562AD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A21DF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3.1</w:t>
      </w:r>
      <w:r w:rsidR="005562AD" w:rsidRPr="004A21DF">
        <w:rPr>
          <w:rFonts w:asciiTheme="minorHAnsi" w:hAnsiTheme="minorHAnsi" w:cs="Calibri"/>
          <w:b/>
          <w:bCs/>
          <w:color w:val="000000" w:themeColor="text1"/>
          <w:sz w:val="22"/>
          <w:szCs w:val="22"/>
        </w:rPr>
        <w:t>.</w:t>
      </w:r>
      <w:r w:rsidR="005562AD" w:rsidRPr="005420C4">
        <w:rPr>
          <w:rFonts w:asciiTheme="minorHAnsi" w:hAnsiTheme="minorHAnsi" w:cs="Calibri"/>
          <w:color w:val="000000" w:themeColor="text1"/>
          <w:sz w:val="22"/>
          <w:szCs w:val="22"/>
        </w:rPr>
        <w:tab/>
        <w:t xml:space="preserve">Todas as demais cláusulas e disposições do </w:t>
      </w:r>
      <w:r w:rsidR="00E51852" w:rsidRPr="005420C4">
        <w:rPr>
          <w:rFonts w:asciiTheme="minorHAnsi" w:hAnsiTheme="minorHAnsi" w:cs="Calibri"/>
          <w:color w:val="000000" w:themeColor="text1"/>
          <w:sz w:val="22"/>
          <w:szCs w:val="22"/>
        </w:rPr>
        <w:t>Termo de Securitização</w:t>
      </w:r>
      <w:r w:rsidR="005562AD" w:rsidRPr="005420C4">
        <w:rPr>
          <w:rFonts w:asciiTheme="minorHAnsi" w:hAnsiTheme="minorHAnsi" w:cs="Calibri"/>
          <w:color w:val="000000" w:themeColor="text1"/>
          <w:sz w:val="22"/>
          <w:szCs w:val="22"/>
        </w:rPr>
        <w:t xml:space="preserve"> não expressamente alteradas pelo presente </w:t>
      </w:r>
      <w:r w:rsidR="00997D71">
        <w:rPr>
          <w:rFonts w:asciiTheme="minorHAnsi" w:hAnsiTheme="minorHAnsi" w:cs="Calibri"/>
          <w:color w:val="000000" w:themeColor="text1"/>
          <w:sz w:val="22"/>
          <w:szCs w:val="22"/>
        </w:rPr>
        <w:t>Primeiro</w:t>
      </w:r>
      <w:r w:rsidR="00A2194D" w:rsidRPr="005420C4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5562AD" w:rsidRPr="005420C4">
        <w:rPr>
          <w:rFonts w:asciiTheme="minorHAnsi" w:hAnsiTheme="minorHAnsi" w:cs="Calibri"/>
          <w:color w:val="000000" w:themeColor="text1"/>
          <w:sz w:val="22"/>
          <w:szCs w:val="22"/>
        </w:rPr>
        <w:t>Aditamento são ora ratificadas pelas Partes, permanecendo inalteradas.</w:t>
      </w:r>
    </w:p>
    <w:p w14:paraId="200E25E4" w14:textId="77777777" w:rsidR="005562AD" w:rsidRPr="005420C4" w:rsidRDefault="005562AD" w:rsidP="005562AD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9D0718B" w14:textId="414DE605" w:rsidR="005562AD" w:rsidRPr="005420C4" w:rsidRDefault="003106D8" w:rsidP="005562AD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3.2</w:t>
      </w:r>
      <w:r w:rsidR="005562AD"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.</w:t>
      </w:r>
      <w:r w:rsidR="005562AD" w:rsidRPr="005420C4">
        <w:rPr>
          <w:rFonts w:asciiTheme="minorHAnsi" w:hAnsiTheme="minorHAnsi"/>
          <w:color w:val="000000" w:themeColor="text1"/>
          <w:sz w:val="22"/>
          <w:szCs w:val="22"/>
        </w:rPr>
        <w:tab/>
        <w:t>Os termos e condições deste</w:t>
      </w:r>
      <w:r w:rsidR="006F3007" w:rsidRPr="006F3007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997D71">
        <w:rPr>
          <w:rFonts w:asciiTheme="minorHAnsi" w:hAnsiTheme="minorHAnsi" w:cs="Calibri"/>
          <w:color w:val="000000" w:themeColor="text1"/>
          <w:sz w:val="22"/>
          <w:szCs w:val="22"/>
        </w:rPr>
        <w:t>Primeiro</w:t>
      </w:r>
      <w:r w:rsidR="006F3007" w:rsidRPr="005420C4">
        <w:rPr>
          <w:rFonts w:asciiTheme="minorHAnsi" w:hAnsiTheme="minorHAnsi" w:cs="Calibri"/>
          <w:color w:val="000000" w:themeColor="text1"/>
          <w:sz w:val="22"/>
          <w:szCs w:val="22"/>
        </w:rPr>
        <w:t xml:space="preserve"> </w:t>
      </w:r>
      <w:r w:rsidR="005562AD" w:rsidRPr="005420C4">
        <w:rPr>
          <w:rFonts w:asciiTheme="minorHAnsi" w:hAnsiTheme="minorHAnsi"/>
          <w:color w:val="000000" w:themeColor="text1"/>
          <w:sz w:val="22"/>
          <w:szCs w:val="22"/>
        </w:rPr>
        <w:t>Aditamento devem ser interpretados de acordo com a legislação vigente na República Federativa do Brasil.</w:t>
      </w:r>
    </w:p>
    <w:p w14:paraId="2CA0D9E8" w14:textId="77777777" w:rsidR="005562AD" w:rsidRPr="005420C4" w:rsidRDefault="005562AD" w:rsidP="005562AD">
      <w:pPr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1D46F26" w14:textId="55EF7346" w:rsidR="00D65B29" w:rsidRPr="005420C4" w:rsidRDefault="003106D8" w:rsidP="00D65B29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3.3</w:t>
      </w:r>
      <w:r w:rsidR="001E2CE1"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.</w:t>
      </w:r>
      <w:r w:rsidR="001E2CE1" w:rsidRPr="005420C4">
        <w:rPr>
          <w:rFonts w:asciiTheme="minorHAnsi" w:hAnsiTheme="minorHAnsi"/>
          <w:color w:val="000000" w:themeColor="text1"/>
          <w:sz w:val="22"/>
          <w:szCs w:val="22"/>
        </w:rPr>
        <w:tab/>
      </w:r>
      <w:r w:rsidR="00D65B29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Todas as despesas referentes ao presente </w:t>
      </w:r>
      <w:r w:rsidR="00997D71">
        <w:rPr>
          <w:rFonts w:asciiTheme="minorHAnsi" w:hAnsiTheme="minorHAnsi"/>
          <w:color w:val="000000" w:themeColor="text1"/>
          <w:sz w:val="22"/>
          <w:szCs w:val="22"/>
        </w:rPr>
        <w:t>Primeiro</w:t>
      </w:r>
      <w:r w:rsidR="00A2194D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D65B29" w:rsidRPr="005420C4">
        <w:rPr>
          <w:rFonts w:asciiTheme="minorHAnsi" w:hAnsiTheme="minorHAnsi"/>
          <w:color w:val="000000" w:themeColor="text1"/>
          <w:sz w:val="22"/>
          <w:szCs w:val="22"/>
        </w:rPr>
        <w:t>Aditamento serão de responsabilidade única e exclusiva da Devedora.</w:t>
      </w:r>
    </w:p>
    <w:p w14:paraId="3DB8E4CA" w14:textId="77777777" w:rsidR="00D65B29" w:rsidRPr="005420C4" w:rsidRDefault="00D65B29" w:rsidP="00D65B29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92DE701" w14:textId="1E15F625" w:rsidR="001E2CE1" w:rsidRDefault="00D65B29" w:rsidP="00D65B29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A21DF">
        <w:rPr>
          <w:rFonts w:asciiTheme="minorHAnsi" w:hAnsiTheme="minorHAnsi"/>
          <w:b/>
          <w:bCs/>
          <w:color w:val="000000" w:themeColor="text1"/>
          <w:sz w:val="22"/>
          <w:szCs w:val="22"/>
        </w:rPr>
        <w:t>3.4.</w:t>
      </w:r>
      <w:r w:rsidRPr="005420C4">
        <w:rPr>
          <w:rFonts w:asciiTheme="minorHAnsi" w:hAnsiTheme="minorHAnsi"/>
          <w:color w:val="000000" w:themeColor="text1"/>
          <w:sz w:val="22"/>
          <w:szCs w:val="22"/>
        </w:rPr>
        <w:tab/>
      </w:r>
      <w:r w:rsidR="001E2CE1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Quaisquer dúvidas ou controvérsias oriundas deste </w:t>
      </w:r>
      <w:r w:rsidR="00997D71">
        <w:rPr>
          <w:rFonts w:asciiTheme="minorHAnsi" w:hAnsiTheme="minorHAnsi" w:cs="Calibri"/>
          <w:color w:val="000000" w:themeColor="text1"/>
          <w:sz w:val="22"/>
          <w:szCs w:val="22"/>
        </w:rPr>
        <w:t>Primeiro</w:t>
      </w:r>
      <w:r w:rsidR="00A2194D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E2CE1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Aditamento deverão ser dirimidas de acordo com o quanto estabelece a Cláusula </w:t>
      </w:r>
      <w:r w:rsidR="00C82962">
        <w:rPr>
          <w:rFonts w:asciiTheme="minorHAnsi" w:hAnsiTheme="minorHAnsi"/>
          <w:color w:val="000000" w:themeColor="text1"/>
          <w:sz w:val="22"/>
          <w:szCs w:val="22"/>
        </w:rPr>
        <w:t>Vinte e Dois</w:t>
      </w:r>
      <w:r w:rsidR="001E2CE1" w:rsidRPr="005420C4">
        <w:rPr>
          <w:rFonts w:asciiTheme="minorHAnsi" w:hAnsiTheme="minorHAnsi"/>
          <w:color w:val="000000" w:themeColor="text1"/>
          <w:sz w:val="22"/>
          <w:szCs w:val="22"/>
        </w:rPr>
        <w:t xml:space="preserve"> do </w:t>
      </w:r>
      <w:r w:rsidR="00E51852" w:rsidRPr="005420C4">
        <w:rPr>
          <w:rFonts w:asciiTheme="minorHAnsi" w:hAnsiTheme="minorHAnsi"/>
          <w:color w:val="000000" w:themeColor="text1"/>
          <w:sz w:val="22"/>
          <w:szCs w:val="22"/>
        </w:rPr>
        <w:t>Termo de Securitização</w:t>
      </w:r>
      <w:r w:rsidR="001E2CE1" w:rsidRPr="005420C4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4B90B98A" w14:textId="0A2AC3A5" w:rsidR="00C82962" w:rsidRDefault="00C82962" w:rsidP="00D65B29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45DFFB4" w14:textId="77777777" w:rsidR="00C82962" w:rsidRPr="00C82962" w:rsidRDefault="00C82962" w:rsidP="00D65B29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82962">
        <w:rPr>
          <w:rFonts w:asciiTheme="minorHAnsi" w:hAnsiTheme="minorHAnsi"/>
          <w:b/>
          <w:bCs/>
          <w:sz w:val="22"/>
          <w:szCs w:val="22"/>
        </w:rPr>
        <w:t>3.5.</w:t>
      </w:r>
      <w:r w:rsidRPr="00C82962">
        <w:rPr>
          <w:rFonts w:asciiTheme="minorHAnsi" w:hAnsiTheme="minorHAnsi"/>
          <w:sz w:val="22"/>
          <w:szCs w:val="22"/>
        </w:rPr>
        <w:t xml:space="preserve"> </w:t>
      </w:r>
      <w:r w:rsidRPr="00C82962">
        <w:rPr>
          <w:rFonts w:asciiTheme="minorHAnsi" w:hAnsiTheme="minorHAnsi"/>
          <w:color w:val="000000" w:themeColor="text1"/>
          <w:sz w:val="22"/>
          <w:szCs w:val="22"/>
          <w:u w:val="single"/>
        </w:rPr>
        <w:t>Foro.</w:t>
      </w:r>
      <w:r w:rsidRPr="00C82962">
        <w:rPr>
          <w:rFonts w:asciiTheme="minorHAnsi" w:hAnsiTheme="minorHAnsi"/>
          <w:color w:val="000000" w:themeColor="text1"/>
          <w:sz w:val="22"/>
          <w:szCs w:val="22"/>
        </w:rPr>
        <w:t xml:space="preserve"> Fica eleito o foro da Comarca de São Paulo, Estado de São Paulo, com renúncia a qualquer outro, por mais privilegiado que seja, para dirimir quaisquer dúvidas que se originarem deste instrumento. </w:t>
      </w:r>
    </w:p>
    <w:p w14:paraId="34770383" w14:textId="77777777" w:rsidR="00C82962" w:rsidRPr="00C82962" w:rsidRDefault="00C82962" w:rsidP="00D65B29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AE5B1DB" w14:textId="77777777" w:rsidR="00C82962" w:rsidRDefault="00C82962" w:rsidP="00D65B29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82962">
        <w:rPr>
          <w:rFonts w:asciiTheme="minorHAnsi" w:hAnsiTheme="minorHAnsi"/>
          <w:b/>
          <w:bCs/>
          <w:sz w:val="22"/>
          <w:szCs w:val="22"/>
        </w:rPr>
        <w:t>3.6.</w:t>
      </w:r>
      <w:r w:rsidRPr="00C82962">
        <w:rPr>
          <w:rFonts w:asciiTheme="minorHAnsi" w:hAnsiTheme="minorHAnsi"/>
          <w:sz w:val="22"/>
          <w:szCs w:val="22"/>
        </w:rPr>
        <w:t xml:space="preserve"> </w:t>
      </w:r>
      <w:r w:rsidRPr="00C82962">
        <w:rPr>
          <w:rFonts w:asciiTheme="minorHAnsi" w:hAnsiTheme="minorHAnsi"/>
          <w:color w:val="000000" w:themeColor="text1"/>
          <w:sz w:val="22"/>
          <w:szCs w:val="22"/>
          <w:u w:val="single"/>
        </w:rPr>
        <w:t>Assinatura Eletrônica:</w:t>
      </w:r>
      <w:r w:rsidRPr="00C82962">
        <w:rPr>
          <w:rFonts w:asciiTheme="minorHAnsi" w:hAnsiTheme="minorHAnsi"/>
          <w:color w:val="000000" w:themeColor="text1"/>
          <w:sz w:val="22"/>
          <w:szCs w:val="22"/>
        </w:rPr>
        <w:t xml:space="preserve"> As Partes concordam que será permitida a assinatura eletrônica do presente </w:t>
      </w:r>
      <w:r>
        <w:rPr>
          <w:rFonts w:asciiTheme="minorHAnsi" w:hAnsiTheme="minorHAnsi"/>
          <w:color w:val="000000" w:themeColor="text1"/>
          <w:sz w:val="22"/>
          <w:szCs w:val="22"/>
        </w:rPr>
        <w:t>Primeiro</w:t>
      </w:r>
      <w:r w:rsidRPr="00C82962">
        <w:rPr>
          <w:rFonts w:asciiTheme="minorHAnsi" w:hAnsiTheme="minorHAnsi"/>
          <w:color w:val="000000" w:themeColor="text1"/>
          <w:sz w:val="22"/>
          <w:szCs w:val="22"/>
        </w:rPr>
        <w:t xml:space="preserve"> Aditamento, mediante folha de assinaturas eletrônicas, com 2 (duas) testemunhas instrumentárias, para que este documento produza os seus efeitos jurídicos e legais. Nesse caso, a data de assinatura desse </w:t>
      </w:r>
      <w:r>
        <w:rPr>
          <w:rFonts w:asciiTheme="minorHAnsi" w:hAnsiTheme="minorHAnsi"/>
          <w:color w:val="000000" w:themeColor="text1"/>
          <w:sz w:val="22"/>
          <w:szCs w:val="22"/>
        </w:rPr>
        <w:t>Primeiro</w:t>
      </w:r>
      <w:r w:rsidRPr="00C82962">
        <w:rPr>
          <w:rFonts w:asciiTheme="minorHAnsi" w:hAnsiTheme="minorHAnsi"/>
          <w:color w:val="000000" w:themeColor="text1"/>
          <w:sz w:val="22"/>
          <w:szCs w:val="22"/>
        </w:rPr>
        <w:t xml:space="preserve"> Aditamento será considerada a mais recente das dispostas na folha de assinaturas eletrônicas, devendo, em qualquer hipótese, ser emitido com certificado digital nos padrões ICP-BRASIL, conforme disposto pelo art. 10 da Medida Provisória n. 2.200/2001 em vigor no Brasil. As Partes reconhecem que, independentemente da forma de assinatura, esse </w:t>
      </w:r>
      <w:r>
        <w:rPr>
          <w:rFonts w:asciiTheme="minorHAnsi" w:hAnsiTheme="minorHAnsi"/>
          <w:color w:val="000000" w:themeColor="text1"/>
          <w:sz w:val="22"/>
          <w:szCs w:val="22"/>
        </w:rPr>
        <w:t>Primeiro</w:t>
      </w:r>
      <w:r w:rsidRPr="00C82962">
        <w:rPr>
          <w:rFonts w:asciiTheme="minorHAnsi" w:hAnsiTheme="minorHAnsi"/>
          <w:color w:val="000000" w:themeColor="text1"/>
          <w:sz w:val="22"/>
          <w:szCs w:val="22"/>
        </w:rPr>
        <w:t xml:space="preserve"> Aditamento e o Termo de Securitização têm natureza de título executivo extrajudicial, nos termos do art. 784 do Código de Processo Civil.</w:t>
      </w:r>
    </w:p>
    <w:p w14:paraId="35C09435" w14:textId="77777777" w:rsidR="00C82962" w:rsidRDefault="00C82962" w:rsidP="00D65B29">
      <w:pPr>
        <w:pStyle w:val="PargrafodaLista"/>
        <w:spacing w:line="360" w:lineRule="auto"/>
        <w:ind w:left="0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5A0429F" w14:textId="210419FB" w:rsidR="00C82962" w:rsidRPr="005420C4" w:rsidRDefault="00C82962" w:rsidP="002F2C96">
      <w:pPr>
        <w:pStyle w:val="PargrafodaLista"/>
        <w:spacing w:line="360" w:lineRule="auto"/>
        <w:ind w:left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C82962">
        <w:rPr>
          <w:rFonts w:asciiTheme="minorHAnsi" w:hAnsiTheme="minorHAnsi"/>
          <w:color w:val="000000" w:themeColor="text1"/>
          <w:sz w:val="22"/>
          <w:szCs w:val="22"/>
        </w:rPr>
        <w:t xml:space="preserve">O presente </w:t>
      </w:r>
      <w:r>
        <w:rPr>
          <w:rFonts w:asciiTheme="minorHAnsi" w:hAnsiTheme="minorHAnsi"/>
          <w:color w:val="000000" w:themeColor="text1"/>
          <w:sz w:val="22"/>
          <w:szCs w:val="22"/>
        </w:rPr>
        <w:t>Primeiro</w:t>
      </w:r>
      <w:r w:rsidRPr="00C82962">
        <w:rPr>
          <w:rFonts w:asciiTheme="minorHAnsi" w:hAnsiTheme="minorHAnsi"/>
          <w:color w:val="000000" w:themeColor="text1"/>
          <w:sz w:val="22"/>
          <w:szCs w:val="22"/>
        </w:rPr>
        <w:t xml:space="preserve"> Aditamento é firmado de forma eletrônica, na presença de 2 (duas) testemunhas</w:t>
      </w:r>
    </w:p>
    <w:bookmarkEnd w:id="8"/>
    <w:bookmarkEnd w:id="9"/>
    <w:bookmarkEnd w:id="10"/>
    <w:p w14:paraId="452B2D86" w14:textId="38028128" w:rsidR="005562AD" w:rsidRDefault="005562AD" w:rsidP="005562AD">
      <w:pPr>
        <w:pStyle w:val="Corpodetexto2"/>
        <w:widowControl/>
        <w:spacing w:line="360" w:lineRule="auto"/>
        <w:rPr>
          <w:rFonts w:asciiTheme="minorHAnsi" w:hAnsiTheme="minorHAnsi"/>
          <w:b w:val="0"/>
          <w:color w:val="000000" w:themeColor="text1"/>
          <w:sz w:val="22"/>
          <w:szCs w:val="22"/>
          <w:u w:val="none"/>
        </w:rPr>
      </w:pPr>
      <w:r w:rsidRPr="005420C4">
        <w:rPr>
          <w:rFonts w:asciiTheme="minorHAnsi" w:hAnsiTheme="minorHAnsi"/>
          <w:b w:val="0"/>
          <w:color w:val="000000" w:themeColor="text1"/>
          <w:sz w:val="22"/>
          <w:szCs w:val="22"/>
          <w:u w:val="none"/>
        </w:rPr>
        <w:t>.</w:t>
      </w:r>
    </w:p>
    <w:p w14:paraId="58AF4F82" w14:textId="77777777" w:rsidR="0046389B" w:rsidRPr="005420C4" w:rsidRDefault="0046389B" w:rsidP="005562AD">
      <w:pPr>
        <w:pStyle w:val="Corpodetexto2"/>
        <w:widowControl/>
        <w:spacing w:line="360" w:lineRule="auto"/>
        <w:rPr>
          <w:rFonts w:asciiTheme="minorHAnsi" w:hAnsiTheme="minorHAnsi"/>
          <w:b w:val="0"/>
          <w:color w:val="000000" w:themeColor="text1"/>
          <w:sz w:val="22"/>
          <w:szCs w:val="22"/>
          <w:u w:val="none"/>
        </w:rPr>
      </w:pPr>
    </w:p>
    <w:p w14:paraId="247E529C" w14:textId="77777777" w:rsidR="00125A3E" w:rsidRPr="005420C4" w:rsidRDefault="00125A3E" w:rsidP="005562AD">
      <w:pPr>
        <w:pStyle w:val="Corpodetexto2"/>
        <w:widowControl/>
        <w:spacing w:line="360" w:lineRule="auto"/>
        <w:rPr>
          <w:rFonts w:asciiTheme="minorHAnsi" w:hAnsiTheme="minorHAnsi"/>
          <w:b w:val="0"/>
          <w:color w:val="000000" w:themeColor="text1"/>
          <w:sz w:val="22"/>
          <w:szCs w:val="22"/>
          <w:u w:val="none"/>
        </w:rPr>
      </w:pPr>
    </w:p>
    <w:p w14:paraId="1D33F7DA" w14:textId="49B7371F" w:rsidR="005562AD" w:rsidRDefault="005562AD" w:rsidP="005562AD">
      <w:pPr>
        <w:tabs>
          <w:tab w:val="left" w:pos="9792"/>
        </w:tabs>
        <w:spacing w:line="360" w:lineRule="auto"/>
        <w:jc w:val="center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5420C4">
        <w:rPr>
          <w:rFonts w:asciiTheme="minorHAnsi" w:hAnsiTheme="minorHAnsi" w:cs="Tahoma"/>
          <w:color w:val="000000" w:themeColor="text1"/>
          <w:sz w:val="22"/>
          <w:szCs w:val="22"/>
        </w:rPr>
        <w:lastRenderedPageBreak/>
        <w:t xml:space="preserve">São Paulo, </w:t>
      </w:r>
      <w:r w:rsidR="0004740D">
        <w:rPr>
          <w:rFonts w:asciiTheme="minorHAnsi" w:hAnsiTheme="minorHAnsi" w:cs="Tahoma"/>
          <w:color w:val="000000" w:themeColor="text1"/>
          <w:sz w:val="22"/>
          <w:szCs w:val="22"/>
        </w:rPr>
        <w:t>2</w:t>
      </w:r>
      <w:r w:rsidR="00C82962">
        <w:rPr>
          <w:rFonts w:asciiTheme="minorHAnsi" w:hAnsiTheme="minorHAnsi" w:cs="Tahoma"/>
          <w:color w:val="000000" w:themeColor="text1"/>
          <w:sz w:val="22"/>
          <w:szCs w:val="22"/>
        </w:rPr>
        <w:t>2</w:t>
      </w:r>
      <w:r w:rsidR="00347712">
        <w:rPr>
          <w:rFonts w:asciiTheme="minorHAnsi" w:hAnsiTheme="minorHAnsi" w:cs="Tahoma"/>
          <w:color w:val="000000" w:themeColor="text1"/>
          <w:sz w:val="22"/>
          <w:szCs w:val="22"/>
        </w:rPr>
        <w:t xml:space="preserve"> de </w:t>
      </w:r>
      <w:r w:rsidR="00C82962">
        <w:rPr>
          <w:rFonts w:asciiTheme="minorHAnsi" w:hAnsiTheme="minorHAnsi" w:cs="Tahoma"/>
          <w:color w:val="000000" w:themeColor="text1"/>
          <w:sz w:val="22"/>
          <w:szCs w:val="22"/>
        </w:rPr>
        <w:t>setembro de 2022.</w:t>
      </w:r>
    </w:p>
    <w:p w14:paraId="2D7AF7B6" w14:textId="77777777" w:rsidR="0033676B" w:rsidRDefault="0033676B" w:rsidP="005562AD">
      <w:pPr>
        <w:tabs>
          <w:tab w:val="left" w:pos="9792"/>
        </w:tabs>
        <w:spacing w:line="360" w:lineRule="auto"/>
        <w:jc w:val="center"/>
        <w:rPr>
          <w:rFonts w:asciiTheme="minorHAnsi" w:hAnsiTheme="minorHAnsi" w:cs="Tahoma"/>
          <w:color w:val="000000" w:themeColor="text1"/>
          <w:sz w:val="22"/>
          <w:szCs w:val="22"/>
        </w:rPr>
      </w:pPr>
    </w:p>
    <w:p w14:paraId="7626E59C" w14:textId="5636AA6D" w:rsidR="0033676B" w:rsidRDefault="0033676B" w:rsidP="005562AD">
      <w:pPr>
        <w:tabs>
          <w:tab w:val="left" w:pos="9792"/>
        </w:tabs>
        <w:spacing w:line="360" w:lineRule="auto"/>
        <w:jc w:val="center"/>
        <w:rPr>
          <w:rFonts w:asciiTheme="minorHAnsi" w:hAnsiTheme="minorHAnsi" w:cs="Tahoma"/>
          <w:color w:val="000000" w:themeColor="text1"/>
          <w:sz w:val="22"/>
          <w:szCs w:val="22"/>
        </w:rPr>
      </w:pPr>
      <w:r>
        <w:rPr>
          <w:rFonts w:asciiTheme="minorHAnsi" w:hAnsiTheme="minorHAnsi" w:cs="Tahoma"/>
          <w:color w:val="000000" w:themeColor="text1"/>
          <w:sz w:val="22"/>
          <w:szCs w:val="22"/>
        </w:rPr>
        <w:t>(Assinatura na página seguinte)</w:t>
      </w:r>
    </w:p>
    <w:p w14:paraId="11E4F9FA" w14:textId="1856AE36" w:rsidR="0033676B" w:rsidRDefault="0033676B" w:rsidP="00396A89">
      <w:pPr>
        <w:tabs>
          <w:tab w:val="left" w:pos="9792"/>
        </w:tabs>
        <w:spacing w:line="360" w:lineRule="auto"/>
        <w:rPr>
          <w:rFonts w:asciiTheme="minorHAnsi" w:hAnsiTheme="minorHAnsi" w:cs="Tahoma"/>
          <w:color w:val="000000" w:themeColor="text1"/>
          <w:sz w:val="22"/>
          <w:szCs w:val="22"/>
        </w:rPr>
      </w:pPr>
    </w:p>
    <w:p w14:paraId="6485724C" w14:textId="77777777" w:rsidR="0033676B" w:rsidRDefault="0033676B" w:rsidP="0046389B">
      <w:pPr>
        <w:tabs>
          <w:tab w:val="left" w:pos="9792"/>
        </w:tabs>
        <w:spacing w:line="360" w:lineRule="auto"/>
        <w:rPr>
          <w:rFonts w:asciiTheme="minorHAnsi" w:hAnsiTheme="minorHAnsi" w:cs="Tahoma"/>
          <w:color w:val="000000" w:themeColor="text1"/>
          <w:sz w:val="22"/>
          <w:szCs w:val="22"/>
        </w:rPr>
      </w:pPr>
    </w:p>
    <w:p w14:paraId="77536BD6" w14:textId="77777777" w:rsidR="00347712" w:rsidRDefault="00347712" w:rsidP="0046389B">
      <w:pPr>
        <w:tabs>
          <w:tab w:val="left" w:pos="9792"/>
        </w:tabs>
        <w:spacing w:line="360" w:lineRule="auto"/>
        <w:rPr>
          <w:rFonts w:asciiTheme="minorHAnsi" w:hAnsiTheme="minorHAnsi" w:cs="Tahoma"/>
          <w:color w:val="000000" w:themeColor="text1"/>
          <w:sz w:val="22"/>
          <w:szCs w:val="22"/>
        </w:rPr>
      </w:pPr>
    </w:p>
    <w:p w14:paraId="465AC83F" w14:textId="77777777" w:rsidR="00347712" w:rsidRDefault="00347712" w:rsidP="0046389B">
      <w:pPr>
        <w:tabs>
          <w:tab w:val="left" w:pos="9792"/>
        </w:tabs>
        <w:spacing w:line="360" w:lineRule="auto"/>
        <w:rPr>
          <w:rFonts w:asciiTheme="minorHAnsi" w:hAnsiTheme="minorHAnsi" w:cs="Tahoma"/>
          <w:color w:val="000000" w:themeColor="text1"/>
          <w:sz w:val="22"/>
          <w:szCs w:val="22"/>
        </w:rPr>
      </w:pPr>
    </w:p>
    <w:p w14:paraId="3E01262A" w14:textId="77777777" w:rsidR="00347712" w:rsidRDefault="00347712" w:rsidP="0046389B">
      <w:pPr>
        <w:tabs>
          <w:tab w:val="left" w:pos="9792"/>
        </w:tabs>
        <w:spacing w:line="360" w:lineRule="auto"/>
        <w:rPr>
          <w:rFonts w:asciiTheme="minorHAnsi" w:hAnsiTheme="minorHAnsi" w:cs="Tahoma"/>
          <w:color w:val="000000" w:themeColor="text1"/>
          <w:sz w:val="22"/>
          <w:szCs w:val="22"/>
        </w:rPr>
      </w:pPr>
    </w:p>
    <w:p w14:paraId="4D18B019" w14:textId="2667DD62" w:rsidR="00347712" w:rsidRDefault="005562AD" w:rsidP="002F2C96">
      <w:pPr>
        <w:spacing w:line="360" w:lineRule="auto"/>
        <w:jc w:val="both"/>
        <w:outlineLvl w:val="0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A7212B">
        <w:rPr>
          <w:rFonts w:asciiTheme="minorHAnsi" w:hAnsiTheme="minorHAnsi"/>
          <w:i/>
          <w:sz w:val="22"/>
          <w:szCs w:val="22"/>
        </w:rPr>
        <w:t>[Página de assinatura do</w:t>
      </w:r>
      <w:r w:rsidR="0046389B">
        <w:rPr>
          <w:rFonts w:asciiTheme="minorHAnsi" w:hAnsiTheme="minorHAnsi"/>
          <w:i/>
          <w:sz w:val="22"/>
          <w:szCs w:val="22"/>
        </w:rPr>
        <w:t xml:space="preserve"> </w:t>
      </w:r>
      <w:r w:rsidR="00997D71">
        <w:rPr>
          <w:rFonts w:asciiTheme="minorHAnsi" w:hAnsiTheme="minorHAnsi"/>
          <w:i/>
          <w:sz w:val="22"/>
          <w:szCs w:val="22"/>
        </w:rPr>
        <w:t>Primeiro</w:t>
      </w:r>
      <w:r w:rsidRPr="00A7212B">
        <w:rPr>
          <w:rFonts w:asciiTheme="minorHAnsi" w:hAnsiTheme="minorHAnsi"/>
          <w:bCs/>
          <w:i/>
          <w:sz w:val="22"/>
          <w:szCs w:val="22"/>
        </w:rPr>
        <w:t xml:space="preserve"> Aditamento ao</w:t>
      </w:r>
      <w:r w:rsidRPr="00A7212B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A7212B" w:rsidRPr="00A7212B">
        <w:rPr>
          <w:rFonts w:asciiTheme="minorHAnsi" w:hAnsiTheme="minorHAnsi"/>
          <w:bCs/>
          <w:sz w:val="22"/>
          <w:szCs w:val="22"/>
        </w:rPr>
        <w:t xml:space="preserve">Termo de Securitização de Créditos Imobiliários da </w:t>
      </w:r>
      <w:r w:rsidR="00997D71">
        <w:rPr>
          <w:rFonts w:asciiTheme="minorHAnsi" w:hAnsiTheme="minorHAnsi"/>
          <w:bCs/>
          <w:sz w:val="22"/>
          <w:szCs w:val="22"/>
        </w:rPr>
        <w:t>6ª</w:t>
      </w:r>
      <w:r w:rsidR="00A7212B" w:rsidRPr="00A7212B">
        <w:rPr>
          <w:rFonts w:asciiTheme="minorHAnsi" w:hAnsiTheme="minorHAnsi"/>
          <w:bCs/>
          <w:sz w:val="22"/>
          <w:szCs w:val="22"/>
        </w:rPr>
        <w:t xml:space="preserve"> Série da 1ª Emissão de Certificados de Recebíveis da BSI Capital Securitizadora S.A.</w:t>
      </w:r>
      <w:r w:rsidR="00A7212B">
        <w:rPr>
          <w:rFonts w:asciiTheme="minorHAnsi" w:hAnsiTheme="minorHAnsi"/>
          <w:bCs/>
          <w:sz w:val="22"/>
          <w:szCs w:val="22"/>
        </w:rPr>
        <w:t xml:space="preserve"> </w:t>
      </w:r>
      <w:r w:rsidRPr="00A7212B">
        <w:rPr>
          <w:rFonts w:asciiTheme="minorHAnsi" w:hAnsiTheme="minorHAnsi"/>
          <w:i/>
          <w:sz w:val="22"/>
          <w:szCs w:val="22"/>
        </w:rPr>
        <w:t xml:space="preserve">celebrado em </w:t>
      </w:r>
      <w:r w:rsidR="00AC4F94">
        <w:rPr>
          <w:rFonts w:asciiTheme="minorHAnsi" w:hAnsiTheme="minorHAnsi" w:cs="Tahoma"/>
          <w:color w:val="000000" w:themeColor="text1"/>
          <w:sz w:val="22"/>
          <w:szCs w:val="22"/>
        </w:rPr>
        <w:t xml:space="preserve"> 22 de setembro de 2022</w:t>
      </w:r>
    </w:p>
    <w:p w14:paraId="3A4FB7E4" w14:textId="6447FB86" w:rsidR="005562AD" w:rsidRPr="00A7212B" w:rsidRDefault="005562AD" w:rsidP="002F2C96">
      <w:pPr>
        <w:spacing w:line="360" w:lineRule="auto"/>
        <w:jc w:val="both"/>
        <w:outlineLvl w:val="0"/>
        <w:rPr>
          <w:rFonts w:asciiTheme="minorHAnsi" w:hAnsiTheme="minorHAnsi"/>
          <w:i/>
          <w:sz w:val="22"/>
          <w:szCs w:val="22"/>
        </w:rPr>
      </w:pPr>
      <w:r w:rsidRPr="00A7212B">
        <w:rPr>
          <w:rFonts w:asciiTheme="minorHAnsi" w:hAnsiTheme="minorHAnsi"/>
          <w:i/>
          <w:sz w:val="22"/>
          <w:szCs w:val="22"/>
        </w:rPr>
        <w:t xml:space="preserve">por </w:t>
      </w:r>
      <w:r w:rsidR="00C82962">
        <w:rPr>
          <w:rFonts w:asciiTheme="minorHAnsi" w:hAnsiTheme="minorHAnsi"/>
          <w:i/>
          <w:sz w:val="22"/>
          <w:szCs w:val="22"/>
        </w:rPr>
        <w:t>Simplific Pavarini Distribuidora De Títulos E Valores Mobiliários Ltda</w:t>
      </w:r>
      <w:r w:rsidR="00C82962" w:rsidRPr="00A7212B">
        <w:rPr>
          <w:rFonts w:asciiTheme="minorHAnsi" w:hAnsiTheme="minorHAnsi"/>
          <w:i/>
          <w:sz w:val="22"/>
          <w:szCs w:val="22"/>
        </w:rPr>
        <w:t>.</w:t>
      </w:r>
      <w:r w:rsidR="00C82962">
        <w:rPr>
          <w:rFonts w:asciiTheme="minorHAnsi" w:hAnsiTheme="minorHAnsi"/>
          <w:i/>
          <w:sz w:val="22"/>
          <w:szCs w:val="22"/>
        </w:rPr>
        <w:t xml:space="preserve"> </w:t>
      </w:r>
      <w:r w:rsidR="00A7212B">
        <w:rPr>
          <w:rFonts w:asciiTheme="minorHAnsi" w:hAnsiTheme="minorHAnsi"/>
          <w:i/>
          <w:sz w:val="22"/>
          <w:szCs w:val="22"/>
        </w:rPr>
        <w:t xml:space="preserve">e </w:t>
      </w:r>
      <w:r w:rsidRPr="00A7212B">
        <w:rPr>
          <w:rFonts w:asciiTheme="minorHAnsi" w:hAnsiTheme="minorHAnsi"/>
          <w:i/>
          <w:sz w:val="22"/>
          <w:szCs w:val="22"/>
        </w:rPr>
        <w:t xml:space="preserve">BSI </w:t>
      </w:r>
      <w:r w:rsidRPr="00A7212B">
        <w:rPr>
          <w:rFonts w:asciiTheme="minorHAnsi" w:hAnsiTheme="minorHAnsi"/>
          <w:bCs/>
          <w:i/>
          <w:sz w:val="22"/>
          <w:szCs w:val="22"/>
        </w:rPr>
        <w:t>Capital</w:t>
      </w:r>
      <w:r w:rsidRPr="00A7212B">
        <w:rPr>
          <w:rFonts w:asciiTheme="minorHAnsi" w:hAnsiTheme="minorHAnsi"/>
          <w:i/>
          <w:sz w:val="22"/>
          <w:szCs w:val="22"/>
        </w:rPr>
        <w:t xml:space="preserve"> Securitizadora S.A.]</w:t>
      </w:r>
    </w:p>
    <w:p w14:paraId="1F4E854A" w14:textId="77777777" w:rsidR="00A7212B" w:rsidRPr="00A7212B" w:rsidRDefault="00A7212B" w:rsidP="005562AD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225C2B18" w14:textId="490FAF52" w:rsidR="00A7212B" w:rsidRDefault="00A7212B" w:rsidP="005562AD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79C5C5C3" w14:textId="77777777" w:rsidR="005420C4" w:rsidRPr="00A7212B" w:rsidRDefault="005420C4" w:rsidP="005562AD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44EE0EEF" w14:textId="77777777" w:rsidR="00A7212B" w:rsidRPr="00A7212B" w:rsidRDefault="00A7212B" w:rsidP="00A7212B">
      <w:pPr>
        <w:spacing w:line="360" w:lineRule="auto"/>
        <w:jc w:val="center"/>
        <w:rPr>
          <w:rFonts w:asciiTheme="minorHAnsi" w:hAnsiTheme="minorHAnsi"/>
          <w:smallCaps/>
          <w:sz w:val="22"/>
          <w:szCs w:val="22"/>
        </w:rPr>
      </w:pPr>
      <w:r w:rsidRPr="00A7212B">
        <w:rPr>
          <w:rFonts w:asciiTheme="minorHAnsi" w:hAnsiTheme="minorHAnsi"/>
          <w:smallCaps/>
          <w:sz w:val="22"/>
          <w:szCs w:val="22"/>
        </w:rPr>
        <w:t>____________________________________________________________________</w:t>
      </w:r>
    </w:p>
    <w:p w14:paraId="7BBFD125" w14:textId="23CA5386" w:rsidR="00A7212B" w:rsidRPr="00A7212B" w:rsidRDefault="00C82962" w:rsidP="00A7212B">
      <w:pPr>
        <w:spacing w:line="360" w:lineRule="auto"/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SIMPLIFIC PAVARINI DISTRIBUIDORA DE TITULOS E VALORES MOBILIARIOS LTDA</w:t>
      </w:r>
      <w:r w:rsidR="00A7212B" w:rsidRPr="00A7212B">
        <w:rPr>
          <w:rFonts w:asciiTheme="minorHAnsi" w:hAnsiTheme="minorHAnsi"/>
          <w:b/>
          <w:sz w:val="22"/>
          <w:szCs w:val="22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A7212B" w:rsidRPr="00A7212B" w14:paraId="1B644A36" w14:textId="77777777" w:rsidTr="009A7869">
        <w:trPr>
          <w:jc w:val="center"/>
        </w:trPr>
        <w:tc>
          <w:tcPr>
            <w:tcW w:w="3788" w:type="dxa"/>
            <w:shd w:val="clear" w:color="auto" w:fill="auto"/>
          </w:tcPr>
          <w:p w14:paraId="08C76EFB" w14:textId="55C916E1" w:rsidR="00A7212B" w:rsidRPr="00A7212B" w:rsidRDefault="00A7212B" w:rsidP="009A786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A7212B">
              <w:rPr>
                <w:rFonts w:asciiTheme="minorHAnsi" w:hAnsiTheme="minorHAnsi"/>
                <w:sz w:val="22"/>
                <w:szCs w:val="22"/>
              </w:rPr>
              <w:t>Nome:</w:t>
            </w:r>
            <w:r w:rsidR="003F1AF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5F95472" w14:textId="312439C5" w:rsidR="00A7212B" w:rsidRPr="00A7212B" w:rsidRDefault="00A7212B" w:rsidP="009A786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A7212B">
              <w:rPr>
                <w:rFonts w:asciiTheme="minorHAnsi" w:hAnsiTheme="minorHAnsi"/>
                <w:sz w:val="22"/>
                <w:szCs w:val="22"/>
              </w:rPr>
              <w:t>Cargo:</w:t>
            </w:r>
            <w:r w:rsidR="003F1AF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3866" w:type="dxa"/>
            <w:shd w:val="clear" w:color="auto" w:fill="auto"/>
          </w:tcPr>
          <w:p w14:paraId="29297B46" w14:textId="25DFD7E2" w:rsidR="00A7212B" w:rsidRPr="00A7212B" w:rsidRDefault="00A7212B" w:rsidP="009A786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A7212B">
              <w:rPr>
                <w:rFonts w:asciiTheme="minorHAnsi" w:hAnsiTheme="minorHAnsi"/>
                <w:sz w:val="22"/>
                <w:szCs w:val="22"/>
              </w:rPr>
              <w:t>Nome:</w:t>
            </w:r>
            <w:r w:rsidR="004E29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76AE873" w14:textId="39D11A04" w:rsidR="00A7212B" w:rsidRPr="00A7212B" w:rsidRDefault="00A7212B" w:rsidP="009A786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A7212B">
              <w:rPr>
                <w:rFonts w:asciiTheme="minorHAnsi" w:hAnsiTheme="minorHAnsi"/>
                <w:sz w:val="22"/>
                <w:szCs w:val="22"/>
              </w:rPr>
              <w:t>Cargo:</w:t>
            </w:r>
            <w:r w:rsidR="003F1AF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717FC990" w14:textId="77777777" w:rsidR="00A7212B" w:rsidRPr="00A7212B" w:rsidRDefault="00A7212B" w:rsidP="00A7212B">
      <w:pPr>
        <w:tabs>
          <w:tab w:val="left" w:pos="2694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4E64923F" w14:textId="77777777" w:rsidR="00A7212B" w:rsidRPr="00A7212B" w:rsidRDefault="00A7212B" w:rsidP="00A7212B">
      <w:pPr>
        <w:tabs>
          <w:tab w:val="left" w:pos="2694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034B5B53" w14:textId="77777777" w:rsidR="00A7212B" w:rsidRPr="00A7212B" w:rsidRDefault="00A7212B" w:rsidP="00A7212B">
      <w:pPr>
        <w:tabs>
          <w:tab w:val="left" w:pos="2694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7CFB29DC" w14:textId="77777777" w:rsidR="00A7212B" w:rsidRPr="00A7212B" w:rsidRDefault="00A7212B" w:rsidP="00A7212B">
      <w:pPr>
        <w:spacing w:line="360" w:lineRule="auto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14:paraId="4A81CB4B" w14:textId="77777777" w:rsidR="00A7212B" w:rsidRPr="00A7212B" w:rsidRDefault="00A7212B" w:rsidP="00A7212B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A7212B">
        <w:rPr>
          <w:rFonts w:asciiTheme="minorHAnsi" w:hAnsiTheme="minorHAnsi"/>
          <w:sz w:val="22"/>
          <w:szCs w:val="22"/>
        </w:rPr>
        <w:t>____________________________________________________________________</w:t>
      </w:r>
    </w:p>
    <w:p w14:paraId="7060DC14" w14:textId="77777777" w:rsidR="00A7212B" w:rsidRPr="00A7212B" w:rsidRDefault="00A7212B" w:rsidP="00A7212B">
      <w:pPr>
        <w:tabs>
          <w:tab w:val="left" w:pos="720"/>
        </w:tabs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A7212B">
        <w:rPr>
          <w:rFonts w:asciiTheme="minorHAnsi" w:hAnsiTheme="minorHAnsi"/>
          <w:b/>
          <w:bCs/>
          <w:color w:val="000000"/>
          <w:sz w:val="22"/>
          <w:szCs w:val="22"/>
        </w:rPr>
        <w:t>BSI CAPITAL SECURITIZADORA S</w:t>
      </w:r>
      <w:r w:rsidRPr="00A7212B">
        <w:rPr>
          <w:rFonts w:asciiTheme="minorHAnsi" w:hAnsiTheme="minorHAnsi"/>
          <w:bCs/>
          <w:color w:val="000000"/>
          <w:sz w:val="22"/>
          <w:szCs w:val="22"/>
        </w:rPr>
        <w:t>.</w:t>
      </w:r>
      <w:r w:rsidRPr="00A7212B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Pr="00A7212B">
        <w:rPr>
          <w:rFonts w:asciiTheme="minorHAnsi" w:hAnsiTheme="minorHAnsi"/>
          <w:bCs/>
          <w:color w:val="000000"/>
          <w:sz w:val="22"/>
          <w:szCs w:val="22"/>
        </w:rPr>
        <w:t>.</w:t>
      </w:r>
    </w:p>
    <w:p w14:paraId="4EE7D151" w14:textId="77777777" w:rsidR="00A7212B" w:rsidRPr="00A7212B" w:rsidRDefault="00A7212B" w:rsidP="00A7212B">
      <w:pPr>
        <w:tabs>
          <w:tab w:val="left" w:pos="720"/>
        </w:tabs>
        <w:spacing w:line="360" w:lineRule="auto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A7212B" w:rsidRPr="00A7212B" w14:paraId="18658B7E" w14:textId="77777777" w:rsidTr="009A7869">
        <w:trPr>
          <w:jc w:val="center"/>
        </w:trPr>
        <w:tc>
          <w:tcPr>
            <w:tcW w:w="3788" w:type="dxa"/>
            <w:shd w:val="clear" w:color="auto" w:fill="auto"/>
          </w:tcPr>
          <w:p w14:paraId="2E55F98D" w14:textId="51B73834" w:rsidR="00A7212B" w:rsidRPr="00A7212B" w:rsidRDefault="00A7212B" w:rsidP="009A786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A7212B">
              <w:rPr>
                <w:rFonts w:asciiTheme="minorHAnsi" w:hAnsiTheme="minorHAnsi"/>
                <w:sz w:val="22"/>
                <w:szCs w:val="22"/>
              </w:rPr>
              <w:t>Nome:</w:t>
            </w:r>
            <w:r w:rsidR="0004740D">
              <w:rPr>
                <w:rFonts w:asciiTheme="minorHAnsi" w:hAnsiTheme="minorHAnsi"/>
                <w:sz w:val="22"/>
                <w:szCs w:val="22"/>
              </w:rPr>
              <w:t xml:space="preserve"> Ricardo Elson do Carmo</w:t>
            </w:r>
          </w:p>
          <w:p w14:paraId="335369FE" w14:textId="4406C0CD" w:rsidR="00A7212B" w:rsidRPr="00A7212B" w:rsidRDefault="00A7212B" w:rsidP="009A786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A7212B">
              <w:rPr>
                <w:rFonts w:asciiTheme="minorHAnsi" w:hAnsiTheme="minorHAnsi"/>
                <w:sz w:val="22"/>
                <w:szCs w:val="22"/>
              </w:rPr>
              <w:t>Cargo:</w:t>
            </w:r>
            <w:r w:rsidR="0004740D">
              <w:rPr>
                <w:rFonts w:asciiTheme="minorHAnsi" w:hAnsiTheme="minorHAnsi"/>
                <w:sz w:val="22"/>
                <w:szCs w:val="22"/>
              </w:rPr>
              <w:t xml:space="preserve"> Presidente</w:t>
            </w:r>
          </w:p>
        </w:tc>
        <w:tc>
          <w:tcPr>
            <w:tcW w:w="3866" w:type="dxa"/>
            <w:shd w:val="clear" w:color="auto" w:fill="auto"/>
          </w:tcPr>
          <w:p w14:paraId="221611F6" w14:textId="1C861F07" w:rsidR="00A7212B" w:rsidRPr="00A7212B" w:rsidRDefault="00A7212B" w:rsidP="009A786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A7212B">
              <w:rPr>
                <w:rFonts w:asciiTheme="minorHAnsi" w:hAnsiTheme="minorHAnsi"/>
                <w:sz w:val="22"/>
                <w:szCs w:val="22"/>
              </w:rPr>
              <w:t>Nome:</w:t>
            </w:r>
            <w:r w:rsidR="0004740D">
              <w:rPr>
                <w:rFonts w:asciiTheme="minorHAnsi" w:hAnsiTheme="minorHAnsi"/>
                <w:sz w:val="22"/>
                <w:szCs w:val="22"/>
              </w:rPr>
              <w:t xml:space="preserve"> Alexandre Domingos Ferreira</w:t>
            </w:r>
          </w:p>
          <w:p w14:paraId="43BBD84B" w14:textId="4D50D465" w:rsidR="00A7212B" w:rsidRPr="00A7212B" w:rsidRDefault="00A7212B" w:rsidP="009A786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A7212B">
              <w:rPr>
                <w:rFonts w:asciiTheme="minorHAnsi" w:hAnsiTheme="minorHAnsi"/>
                <w:sz w:val="22"/>
                <w:szCs w:val="22"/>
              </w:rPr>
              <w:t>Cargo:</w:t>
            </w:r>
            <w:r w:rsidR="0004740D">
              <w:rPr>
                <w:rFonts w:asciiTheme="minorHAnsi" w:hAnsiTheme="minorHAnsi"/>
                <w:sz w:val="22"/>
                <w:szCs w:val="22"/>
              </w:rPr>
              <w:t xml:space="preserve"> Vice - Presidente</w:t>
            </w:r>
          </w:p>
        </w:tc>
      </w:tr>
    </w:tbl>
    <w:p w14:paraId="0AA516E0" w14:textId="7EB6020D" w:rsidR="005562AD" w:rsidRDefault="005562AD" w:rsidP="005562AD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2779A0F0" w14:textId="77777777" w:rsidR="0046389B" w:rsidRPr="00A7212B" w:rsidRDefault="0046389B" w:rsidP="005562AD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</w:p>
    <w:p w14:paraId="7A6B4864" w14:textId="77777777" w:rsidR="00A7212B" w:rsidRPr="00A7212B" w:rsidRDefault="00A7212B" w:rsidP="00A7212B">
      <w:pPr>
        <w:pStyle w:val="Corpodetexto"/>
        <w:tabs>
          <w:tab w:val="left" w:pos="8647"/>
        </w:tabs>
        <w:spacing w:after="240"/>
        <w:rPr>
          <w:rFonts w:asciiTheme="minorHAnsi" w:hAnsiTheme="minorHAnsi" w:cs="Tahoma"/>
          <w:b/>
          <w:i/>
          <w:iCs/>
          <w:sz w:val="22"/>
          <w:szCs w:val="22"/>
        </w:rPr>
      </w:pPr>
      <w:r w:rsidRPr="00A7212B">
        <w:rPr>
          <w:rFonts w:asciiTheme="minorHAnsi" w:hAnsiTheme="minorHAnsi" w:cs="Tahoma"/>
          <w:sz w:val="22"/>
          <w:szCs w:val="22"/>
        </w:rPr>
        <w:t>TESTEMUNHAS</w:t>
      </w:r>
    </w:p>
    <w:p w14:paraId="00C52D4D" w14:textId="77777777" w:rsidR="00A7212B" w:rsidRPr="00A7212B" w:rsidRDefault="00A7212B" w:rsidP="00A7212B">
      <w:pPr>
        <w:spacing w:after="240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76797F3" w14:textId="77777777" w:rsidR="00A7212B" w:rsidRPr="00A7212B" w:rsidRDefault="00A7212B" w:rsidP="00A7212B">
      <w:pPr>
        <w:spacing w:after="240"/>
        <w:jc w:val="center"/>
        <w:rPr>
          <w:rFonts w:asciiTheme="minorHAnsi" w:hAnsiTheme="minorHAnsi" w:cs="Tahoma"/>
          <w:b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33"/>
        <w:gridCol w:w="5233"/>
      </w:tblGrid>
      <w:tr w:rsidR="00A7212B" w:rsidRPr="00A7212B" w14:paraId="31358417" w14:textId="77777777" w:rsidTr="009A7869">
        <w:trPr>
          <w:trHeight w:val="20"/>
        </w:trPr>
        <w:tc>
          <w:tcPr>
            <w:tcW w:w="2500" w:type="pct"/>
          </w:tcPr>
          <w:p w14:paraId="4C3D08DD" w14:textId="77777777" w:rsidR="00A7212B" w:rsidRPr="00A7212B" w:rsidRDefault="00A7212B" w:rsidP="009A7869">
            <w:pPr>
              <w:spacing w:after="240"/>
              <w:rPr>
                <w:rFonts w:asciiTheme="minorHAnsi" w:hAnsiTheme="minorHAnsi" w:cs="Tahoma"/>
                <w:sz w:val="22"/>
              </w:rPr>
            </w:pPr>
            <w:r w:rsidRPr="00A7212B">
              <w:rPr>
                <w:rFonts w:asciiTheme="minorHAnsi" w:hAnsiTheme="minorHAnsi" w:cs="Tahoma"/>
                <w:sz w:val="22"/>
                <w:szCs w:val="22"/>
              </w:rPr>
              <w:lastRenderedPageBreak/>
              <w:t>________________________________</w:t>
            </w:r>
          </w:p>
        </w:tc>
        <w:tc>
          <w:tcPr>
            <w:tcW w:w="2500" w:type="pct"/>
          </w:tcPr>
          <w:p w14:paraId="5C89E57B" w14:textId="77777777" w:rsidR="00A7212B" w:rsidRPr="00A7212B" w:rsidRDefault="00A7212B" w:rsidP="009A7869">
            <w:pPr>
              <w:spacing w:after="240"/>
              <w:rPr>
                <w:rFonts w:asciiTheme="minorHAnsi" w:hAnsiTheme="minorHAnsi" w:cs="Tahoma"/>
                <w:sz w:val="22"/>
              </w:rPr>
            </w:pPr>
            <w:r w:rsidRPr="00A7212B">
              <w:rPr>
                <w:rFonts w:asciiTheme="minorHAnsi" w:hAnsiTheme="minorHAnsi" w:cs="Tahoma"/>
                <w:sz w:val="22"/>
                <w:szCs w:val="22"/>
              </w:rPr>
              <w:t>_________________________________</w:t>
            </w:r>
          </w:p>
        </w:tc>
      </w:tr>
      <w:tr w:rsidR="00A7212B" w:rsidRPr="00A7212B" w14:paraId="55A377F5" w14:textId="77777777" w:rsidTr="009A7869">
        <w:trPr>
          <w:trHeight w:val="20"/>
        </w:trPr>
        <w:tc>
          <w:tcPr>
            <w:tcW w:w="2500" w:type="pct"/>
          </w:tcPr>
          <w:p w14:paraId="6D19291D" w14:textId="4F0AEB8F" w:rsidR="00A7212B" w:rsidRPr="00A7212B" w:rsidRDefault="00A7212B" w:rsidP="009A7869">
            <w:pPr>
              <w:spacing w:after="240"/>
              <w:rPr>
                <w:rFonts w:asciiTheme="minorHAnsi" w:hAnsiTheme="minorHAnsi" w:cs="Tahoma"/>
                <w:sz w:val="22"/>
              </w:rPr>
            </w:pPr>
            <w:r w:rsidRPr="00A7212B">
              <w:rPr>
                <w:rFonts w:asciiTheme="minorHAnsi" w:hAnsiTheme="minorHAnsi" w:cs="Tahoma"/>
                <w:sz w:val="22"/>
                <w:szCs w:val="22"/>
              </w:rPr>
              <w:t xml:space="preserve">Nome: </w:t>
            </w:r>
            <w:r w:rsidR="0004740D">
              <w:rPr>
                <w:rFonts w:asciiTheme="minorHAnsi" w:hAnsiTheme="minorHAnsi" w:cs="Tahoma"/>
                <w:sz w:val="22"/>
                <w:szCs w:val="22"/>
              </w:rPr>
              <w:t xml:space="preserve"> Amanda Oliveira de Melo</w:t>
            </w:r>
          </w:p>
        </w:tc>
        <w:tc>
          <w:tcPr>
            <w:tcW w:w="2500" w:type="pct"/>
          </w:tcPr>
          <w:p w14:paraId="794B37AA" w14:textId="2B0C191F" w:rsidR="00A7212B" w:rsidRPr="00A7212B" w:rsidRDefault="00A7212B" w:rsidP="009A7869">
            <w:pPr>
              <w:spacing w:after="240"/>
              <w:rPr>
                <w:rFonts w:asciiTheme="minorHAnsi" w:hAnsiTheme="minorHAnsi" w:cs="Tahoma"/>
                <w:sz w:val="22"/>
              </w:rPr>
            </w:pPr>
            <w:r w:rsidRPr="00A7212B">
              <w:rPr>
                <w:rFonts w:asciiTheme="minorHAnsi" w:hAnsiTheme="minorHAnsi" w:cs="Tahoma"/>
                <w:sz w:val="22"/>
                <w:szCs w:val="22"/>
              </w:rPr>
              <w:t>Nome:</w:t>
            </w:r>
            <w:r w:rsidR="0004740D">
              <w:rPr>
                <w:rFonts w:asciiTheme="minorHAnsi" w:hAnsiTheme="minorHAnsi" w:cs="Tahoma"/>
                <w:sz w:val="22"/>
                <w:szCs w:val="22"/>
              </w:rPr>
              <w:t xml:space="preserve"> Gabrielly Ribeiro de Lima</w:t>
            </w:r>
          </w:p>
        </w:tc>
      </w:tr>
      <w:tr w:rsidR="00A7212B" w:rsidRPr="00A7212B" w14:paraId="16B3A68F" w14:textId="77777777" w:rsidTr="009A7869">
        <w:trPr>
          <w:trHeight w:val="20"/>
        </w:trPr>
        <w:tc>
          <w:tcPr>
            <w:tcW w:w="2500" w:type="pct"/>
          </w:tcPr>
          <w:p w14:paraId="7B3DCDF0" w14:textId="4B8FD9F2" w:rsidR="00A7212B" w:rsidRPr="00A7212B" w:rsidRDefault="00A7212B" w:rsidP="009A7869">
            <w:pPr>
              <w:spacing w:after="240"/>
              <w:rPr>
                <w:rFonts w:asciiTheme="minorHAnsi" w:hAnsiTheme="minorHAnsi" w:cs="Tahoma"/>
                <w:sz w:val="22"/>
              </w:rPr>
            </w:pPr>
            <w:r w:rsidRPr="00A7212B">
              <w:rPr>
                <w:rFonts w:asciiTheme="minorHAnsi" w:hAnsiTheme="minorHAnsi" w:cs="Tahoma"/>
                <w:sz w:val="22"/>
                <w:szCs w:val="22"/>
              </w:rPr>
              <w:t>CPF:</w:t>
            </w:r>
            <w:r w:rsidR="0004740D">
              <w:rPr>
                <w:rFonts w:asciiTheme="minorHAnsi" w:hAnsiTheme="minorHAnsi" w:cs="Tahoma"/>
                <w:sz w:val="22"/>
                <w:szCs w:val="22"/>
              </w:rPr>
              <w:t>479.623.408-00</w:t>
            </w:r>
          </w:p>
        </w:tc>
        <w:tc>
          <w:tcPr>
            <w:tcW w:w="2500" w:type="pct"/>
          </w:tcPr>
          <w:p w14:paraId="0D126B86" w14:textId="5237B2FF" w:rsidR="00A7212B" w:rsidRPr="00A7212B" w:rsidRDefault="00A7212B" w:rsidP="009A7869">
            <w:pPr>
              <w:spacing w:after="240"/>
              <w:rPr>
                <w:rFonts w:asciiTheme="minorHAnsi" w:hAnsiTheme="minorHAnsi" w:cs="Tahoma"/>
                <w:sz w:val="22"/>
              </w:rPr>
            </w:pPr>
            <w:r w:rsidRPr="00A7212B">
              <w:rPr>
                <w:rFonts w:asciiTheme="minorHAnsi" w:hAnsiTheme="minorHAnsi" w:cs="Tahoma"/>
                <w:sz w:val="22"/>
                <w:szCs w:val="22"/>
              </w:rPr>
              <w:t>CPF:</w:t>
            </w:r>
            <w:r w:rsidR="0004740D">
              <w:rPr>
                <w:rFonts w:asciiTheme="minorHAnsi" w:hAnsiTheme="minorHAnsi" w:cs="Tahoma"/>
                <w:sz w:val="22"/>
                <w:szCs w:val="22"/>
              </w:rPr>
              <w:t>466.353.158-02</w:t>
            </w:r>
          </w:p>
        </w:tc>
      </w:tr>
    </w:tbl>
    <w:p w14:paraId="05097C3E" w14:textId="77777777" w:rsidR="005562AD" w:rsidRDefault="005562AD" w:rsidP="00FD03DC">
      <w:pPr>
        <w:jc w:val="both"/>
        <w:rPr>
          <w:rFonts w:asciiTheme="minorHAnsi" w:hAnsiTheme="minorHAnsi"/>
          <w:sz w:val="22"/>
          <w:szCs w:val="22"/>
        </w:rPr>
      </w:pPr>
    </w:p>
    <w:p w14:paraId="57F00427" w14:textId="77777777" w:rsidR="00A3200C" w:rsidRDefault="00A3200C" w:rsidP="00FD03DC">
      <w:pPr>
        <w:jc w:val="both"/>
        <w:rPr>
          <w:rFonts w:asciiTheme="minorHAnsi" w:hAnsiTheme="minorHAnsi"/>
          <w:sz w:val="22"/>
          <w:szCs w:val="22"/>
        </w:rPr>
      </w:pPr>
    </w:p>
    <w:p w14:paraId="2DDC3DC3" w14:textId="6CBC34FE" w:rsidR="00A3200C" w:rsidRDefault="00A3200C" w:rsidP="00FD03DC">
      <w:pPr>
        <w:jc w:val="both"/>
        <w:rPr>
          <w:rFonts w:asciiTheme="minorHAnsi" w:hAnsiTheme="minorHAnsi"/>
          <w:sz w:val="22"/>
          <w:szCs w:val="22"/>
        </w:rPr>
      </w:pPr>
    </w:p>
    <w:p w14:paraId="0B49EF3C" w14:textId="2E6B94C2" w:rsidR="00AE000F" w:rsidRDefault="00AE000F" w:rsidP="00FD03DC">
      <w:pPr>
        <w:jc w:val="both"/>
        <w:rPr>
          <w:rFonts w:asciiTheme="minorHAnsi" w:hAnsiTheme="minorHAnsi"/>
          <w:sz w:val="22"/>
          <w:szCs w:val="22"/>
        </w:rPr>
      </w:pPr>
    </w:p>
    <w:p w14:paraId="7036A6A6" w14:textId="7BA415C7" w:rsidR="00AE000F" w:rsidRDefault="00AE000F" w:rsidP="00FD03DC">
      <w:pPr>
        <w:jc w:val="both"/>
        <w:rPr>
          <w:rFonts w:asciiTheme="minorHAnsi" w:hAnsiTheme="minorHAnsi"/>
          <w:sz w:val="22"/>
          <w:szCs w:val="22"/>
        </w:rPr>
      </w:pPr>
    </w:p>
    <w:p w14:paraId="6C5DD0C3" w14:textId="77777777" w:rsidR="002D58EB" w:rsidRDefault="002D58EB" w:rsidP="00396A89">
      <w:pPr>
        <w:jc w:val="center"/>
        <w:rPr>
          <w:rFonts w:asciiTheme="minorHAnsi" w:hAnsiTheme="minorHAnsi"/>
          <w:b/>
        </w:rPr>
      </w:pPr>
    </w:p>
    <w:p w14:paraId="203B500E" w14:textId="0F8DA1B1" w:rsidR="00396A89" w:rsidRDefault="00396A89" w:rsidP="00396A89">
      <w:pPr>
        <w:jc w:val="center"/>
        <w:rPr>
          <w:rFonts w:asciiTheme="minorHAnsi" w:hAnsiTheme="minorHAnsi"/>
          <w:b/>
        </w:rPr>
      </w:pPr>
      <w:r w:rsidRPr="00D23BE5">
        <w:rPr>
          <w:rFonts w:asciiTheme="minorHAnsi" w:hAnsiTheme="minorHAnsi"/>
          <w:b/>
        </w:rPr>
        <w:t>ANEXO I</w:t>
      </w:r>
      <w:r>
        <w:rPr>
          <w:rFonts w:asciiTheme="minorHAnsi" w:hAnsiTheme="minorHAnsi"/>
          <w:b/>
        </w:rPr>
        <w:t xml:space="preserve"> </w:t>
      </w:r>
    </w:p>
    <w:p w14:paraId="601EE5D3" w14:textId="77777777" w:rsidR="00396A89" w:rsidRDefault="00396A89" w:rsidP="00CA70D3">
      <w:pPr>
        <w:jc w:val="center"/>
        <w:rPr>
          <w:rFonts w:asciiTheme="minorHAnsi" w:hAnsiTheme="minorHAnsi"/>
          <w:b/>
        </w:rPr>
      </w:pPr>
    </w:p>
    <w:p w14:paraId="39A8D312" w14:textId="2395DDCA" w:rsidR="00396A89" w:rsidRDefault="00AC4F94" w:rsidP="00CA70D3">
      <w:pPr>
        <w:jc w:val="center"/>
        <w:rPr>
          <w:rFonts w:asciiTheme="minorHAnsi" w:hAnsiTheme="minorHAnsi"/>
          <w:b/>
        </w:rPr>
      </w:pPr>
      <w:r w:rsidRPr="00AC4F94">
        <w:rPr>
          <w:noProof/>
        </w:rPr>
        <w:lastRenderedPageBreak/>
        <w:drawing>
          <wp:inline distT="0" distB="0" distL="0" distR="0" wp14:anchorId="476A46A7" wp14:editId="53255E51">
            <wp:extent cx="3581400" cy="6937555"/>
            <wp:effectExtent l="0" t="0" r="0" b="0"/>
            <wp:docPr id="2" name="Imagem 2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abela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1493" cy="693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A85AA" w14:textId="2A127633" w:rsidR="00396A89" w:rsidRDefault="00396A89" w:rsidP="00CA70D3">
      <w:pPr>
        <w:jc w:val="center"/>
        <w:rPr>
          <w:rFonts w:asciiTheme="minorHAnsi" w:hAnsiTheme="minorHAnsi"/>
          <w:b/>
        </w:rPr>
      </w:pPr>
    </w:p>
    <w:sectPr w:rsidR="00396A89" w:rsidSect="006F3007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B772" w14:textId="77777777" w:rsidR="009D2EA9" w:rsidRDefault="009D2EA9" w:rsidP="00A7212B">
      <w:r>
        <w:separator/>
      </w:r>
    </w:p>
  </w:endnote>
  <w:endnote w:type="continuationSeparator" w:id="0">
    <w:p w14:paraId="47CE7F2E" w14:textId="77777777" w:rsidR="009D2EA9" w:rsidRDefault="009D2EA9" w:rsidP="00A7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27614815"/>
      <w:docPartObj>
        <w:docPartGallery w:val="Page Numbers (Bottom of Page)"/>
        <w:docPartUnique/>
      </w:docPartObj>
    </w:sdtPr>
    <w:sdtContent>
      <w:p w14:paraId="332AF4BB" w14:textId="77777777" w:rsidR="00B50F12" w:rsidRPr="00A7212B" w:rsidRDefault="00B50F12">
        <w:pPr>
          <w:pStyle w:val="Rodap"/>
          <w:jc w:val="right"/>
          <w:rPr>
            <w:rFonts w:asciiTheme="minorHAnsi" w:hAnsiTheme="minorHAnsi"/>
            <w:sz w:val="18"/>
            <w:szCs w:val="18"/>
          </w:rPr>
        </w:pPr>
        <w:r w:rsidRPr="00A7212B">
          <w:rPr>
            <w:rFonts w:asciiTheme="minorHAnsi" w:hAnsiTheme="minorHAnsi"/>
            <w:sz w:val="18"/>
            <w:szCs w:val="18"/>
          </w:rPr>
          <w:fldChar w:fldCharType="begin"/>
        </w:r>
        <w:r w:rsidRPr="00A7212B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A7212B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11</w:t>
        </w:r>
        <w:r w:rsidRPr="00A7212B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11FB8726" w14:textId="77777777" w:rsidR="00B50F12" w:rsidRDefault="00B50F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8922" w14:textId="77777777" w:rsidR="009D2EA9" w:rsidRDefault="009D2EA9" w:rsidP="00A7212B">
      <w:r>
        <w:separator/>
      </w:r>
    </w:p>
  </w:footnote>
  <w:footnote w:type="continuationSeparator" w:id="0">
    <w:p w14:paraId="27FBBA42" w14:textId="77777777" w:rsidR="009D2EA9" w:rsidRDefault="009D2EA9" w:rsidP="00A72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1EA8" w14:textId="3A314A17" w:rsidR="00B50F12" w:rsidRDefault="00B50F12">
    <w:pPr>
      <w:pStyle w:val="Cabealho"/>
    </w:pPr>
    <w:r w:rsidRPr="00343AD3">
      <w:rPr>
        <w:noProof/>
      </w:rPr>
      <w:drawing>
        <wp:inline distT="0" distB="0" distL="0" distR="0" wp14:anchorId="0FF41C11" wp14:editId="22E56523">
          <wp:extent cx="1746340" cy="1022403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340" cy="1022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39D0"/>
    <w:multiLevelType w:val="multilevel"/>
    <w:tmpl w:val="66BCAF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2B5404E"/>
    <w:multiLevelType w:val="hybridMultilevel"/>
    <w:tmpl w:val="251AA0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7827"/>
    <w:multiLevelType w:val="hybridMultilevel"/>
    <w:tmpl w:val="449EF78C"/>
    <w:lvl w:ilvl="0" w:tplc="4076534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7A31B6"/>
    <w:multiLevelType w:val="multilevel"/>
    <w:tmpl w:val="708C398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88F6C5E"/>
    <w:multiLevelType w:val="hybridMultilevel"/>
    <w:tmpl w:val="251AA0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50E5F"/>
    <w:multiLevelType w:val="multilevel"/>
    <w:tmpl w:val="2BF6EFA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851FA0"/>
    <w:multiLevelType w:val="multilevel"/>
    <w:tmpl w:val="CD4C7F3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9B02176"/>
    <w:multiLevelType w:val="multilevel"/>
    <w:tmpl w:val="6A20CA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342154">
    <w:abstractNumId w:val="4"/>
  </w:num>
  <w:num w:numId="2" w16cid:durableId="1849827481">
    <w:abstractNumId w:val="2"/>
  </w:num>
  <w:num w:numId="3" w16cid:durableId="5789076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137866">
    <w:abstractNumId w:val="9"/>
  </w:num>
  <w:num w:numId="5" w16cid:durableId="586841999">
    <w:abstractNumId w:val="1"/>
  </w:num>
  <w:num w:numId="6" w16cid:durableId="1807041081">
    <w:abstractNumId w:val="0"/>
  </w:num>
  <w:num w:numId="7" w16cid:durableId="1087724713">
    <w:abstractNumId w:val="3"/>
  </w:num>
  <w:num w:numId="8" w16cid:durableId="311377476">
    <w:abstractNumId w:val="8"/>
  </w:num>
  <w:num w:numId="9" w16cid:durableId="1145854421">
    <w:abstractNumId w:val="5"/>
  </w:num>
  <w:num w:numId="10" w16cid:durableId="4773029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DC"/>
    <w:rsid w:val="00017901"/>
    <w:rsid w:val="00023B77"/>
    <w:rsid w:val="00026ACF"/>
    <w:rsid w:val="0003054D"/>
    <w:rsid w:val="00035D36"/>
    <w:rsid w:val="00045238"/>
    <w:rsid w:val="0004740D"/>
    <w:rsid w:val="00064FC2"/>
    <w:rsid w:val="00070CA7"/>
    <w:rsid w:val="000749D3"/>
    <w:rsid w:val="000766E1"/>
    <w:rsid w:val="0009346F"/>
    <w:rsid w:val="000A0205"/>
    <w:rsid w:val="000B769D"/>
    <w:rsid w:val="000D7CB6"/>
    <w:rsid w:val="000E743E"/>
    <w:rsid w:val="00100AC6"/>
    <w:rsid w:val="001175D8"/>
    <w:rsid w:val="00117E65"/>
    <w:rsid w:val="00125A3E"/>
    <w:rsid w:val="0012758E"/>
    <w:rsid w:val="00147317"/>
    <w:rsid w:val="00150758"/>
    <w:rsid w:val="00162EB4"/>
    <w:rsid w:val="001833AB"/>
    <w:rsid w:val="0019117F"/>
    <w:rsid w:val="00193C6B"/>
    <w:rsid w:val="001A0A45"/>
    <w:rsid w:val="001C35F5"/>
    <w:rsid w:val="001C3985"/>
    <w:rsid w:val="001C5890"/>
    <w:rsid w:val="001C6578"/>
    <w:rsid w:val="001E2CE1"/>
    <w:rsid w:val="001E4807"/>
    <w:rsid w:val="001F29B0"/>
    <w:rsid w:val="001F620F"/>
    <w:rsid w:val="001F7676"/>
    <w:rsid w:val="00204CC4"/>
    <w:rsid w:val="00214F00"/>
    <w:rsid w:val="00222B3E"/>
    <w:rsid w:val="00236077"/>
    <w:rsid w:val="0023657B"/>
    <w:rsid w:val="00240C20"/>
    <w:rsid w:val="00252A84"/>
    <w:rsid w:val="00282770"/>
    <w:rsid w:val="00283CF6"/>
    <w:rsid w:val="002B2742"/>
    <w:rsid w:val="002C6261"/>
    <w:rsid w:val="002D58EB"/>
    <w:rsid w:val="002D5E4E"/>
    <w:rsid w:val="002E4F4B"/>
    <w:rsid w:val="002E58E7"/>
    <w:rsid w:val="002F2C96"/>
    <w:rsid w:val="00305EBD"/>
    <w:rsid w:val="003106D8"/>
    <w:rsid w:val="003231E0"/>
    <w:rsid w:val="0033676B"/>
    <w:rsid w:val="00343AD3"/>
    <w:rsid w:val="0034729F"/>
    <w:rsid w:val="00347712"/>
    <w:rsid w:val="003503F9"/>
    <w:rsid w:val="00351F78"/>
    <w:rsid w:val="00354E39"/>
    <w:rsid w:val="00362FD6"/>
    <w:rsid w:val="0037317F"/>
    <w:rsid w:val="00382BF3"/>
    <w:rsid w:val="00396A89"/>
    <w:rsid w:val="003A282F"/>
    <w:rsid w:val="003A3199"/>
    <w:rsid w:val="003B40F3"/>
    <w:rsid w:val="003C2249"/>
    <w:rsid w:val="003C5411"/>
    <w:rsid w:val="003C66AF"/>
    <w:rsid w:val="003D7488"/>
    <w:rsid w:val="003E510C"/>
    <w:rsid w:val="003F1AFC"/>
    <w:rsid w:val="00400507"/>
    <w:rsid w:val="00414671"/>
    <w:rsid w:val="00422F52"/>
    <w:rsid w:val="00437AFA"/>
    <w:rsid w:val="00443DE7"/>
    <w:rsid w:val="00447C1E"/>
    <w:rsid w:val="0046389B"/>
    <w:rsid w:val="00466761"/>
    <w:rsid w:val="004850FC"/>
    <w:rsid w:val="004854EF"/>
    <w:rsid w:val="00486A73"/>
    <w:rsid w:val="00487AD5"/>
    <w:rsid w:val="004A21DF"/>
    <w:rsid w:val="004B1DA8"/>
    <w:rsid w:val="004B5CD5"/>
    <w:rsid w:val="004C5CC5"/>
    <w:rsid w:val="004D290F"/>
    <w:rsid w:val="004D518E"/>
    <w:rsid w:val="004E29B5"/>
    <w:rsid w:val="004F40EA"/>
    <w:rsid w:val="00500D1D"/>
    <w:rsid w:val="00506704"/>
    <w:rsid w:val="0051577D"/>
    <w:rsid w:val="00525FBB"/>
    <w:rsid w:val="00540046"/>
    <w:rsid w:val="00541378"/>
    <w:rsid w:val="005420C4"/>
    <w:rsid w:val="00545E41"/>
    <w:rsid w:val="0055077A"/>
    <w:rsid w:val="005558C6"/>
    <w:rsid w:val="005562AD"/>
    <w:rsid w:val="00556B2F"/>
    <w:rsid w:val="005619E6"/>
    <w:rsid w:val="00562FEC"/>
    <w:rsid w:val="0056509A"/>
    <w:rsid w:val="00570931"/>
    <w:rsid w:val="00582302"/>
    <w:rsid w:val="005B59AA"/>
    <w:rsid w:val="005C28F5"/>
    <w:rsid w:val="005C6579"/>
    <w:rsid w:val="005D687D"/>
    <w:rsid w:val="005E633D"/>
    <w:rsid w:val="006041A0"/>
    <w:rsid w:val="00620B91"/>
    <w:rsid w:val="00651DAD"/>
    <w:rsid w:val="00663475"/>
    <w:rsid w:val="006725F6"/>
    <w:rsid w:val="0067460B"/>
    <w:rsid w:val="00682BF4"/>
    <w:rsid w:val="006A413A"/>
    <w:rsid w:val="006B5F6F"/>
    <w:rsid w:val="006C08C5"/>
    <w:rsid w:val="006E5316"/>
    <w:rsid w:val="006F3007"/>
    <w:rsid w:val="00710FAB"/>
    <w:rsid w:val="00712EA6"/>
    <w:rsid w:val="007321FE"/>
    <w:rsid w:val="00733A69"/>
    <w:rsid w:val="0074377C"/>
    <w:rsid w:val="0075287C"/>
    <w:rsid w:val="00753924"/>
    <w:rsid w:val="00754D75"/>
    <w:rsid w:val="00772656"/>
    <w:rsid w:val="0077370A"/>
    <w:rsid w:val="00784574"/>
    <w:rsid w:val="00792A12"/>
    <w:rsid w:val="007A1E78"/>
    <w:rsid w:val="007A29C6"/>
    <w:rsid w:val="007F0E5A"/>
    <w:rsid w:val="007F62DF"/>
    <w:rsid w:val="007F7A95"/>
    <w:rsid w:val="00806B73"/>
    <w:rsid w:val="00814DD8"/>
    <w:rsid w:val="008217BB"/>
    <w:rsid w:val="008265DC"/>
    <w:rsid w:val="008268A2"/>
    <w:rsid w:val="008327AE"/>
    <w:rsid w:val="00862261"/>
    <w:rsid w:val="00862C06"/>
    <w:rsid w:val="00884B82"/>
    <w:rsid w:val="0088683C"/>
    <w:rsid w:val="0089382D"/>
    <w:rsid w:val="008A3751"/>
    <w:rsid w:val="008A59D0"/>
    <w:rsid w:val="008A7DA5"/>
    <w:rsid w:val="008B28AD"/>
    <w:rsid w:val="008C371B"/>
    <w:rsid w:val="008D1DFD"/>
    <w:rsid w:val="008D5E08"/>
    <w:rsid w:val="008E40C1"/>
    <w:rsid w:val="008F76DD"/>
    <w:rsid w:val="00902239"/>
    <w:rsid w:val="009129D5"/>
    <w:rsid w:val="00915106"/>
    <w:rsid w:val="00927C69"/>
    <w:rsid w:val="00946832"/>
    <w:rsid w:val="009534E0"/>
    <w:rsid w:val="00954FEE"/>
    <w:rsid w:val="00956309"/>
    <w:rsid w:val="00965861"/>
    <w:rsid w:val="00977748"/>
    <w:rsid w:val="00993D11"/>
    <w:rsid w:val="00997D71"/>
    <w:rsid w:val="009A7869"/>
    <w:rsid w:val="009C6A8C"/>
    <w:rsid w:val="009D2EA9"/>
    <w:rsid w:val="00A0577E"/>
    <w:rsid w:val="00A13C66"/>
    <w:rsid w:val="00A2194D"/>
    <w:rsid w:val="00A24B0C"/>
    <w:rsid w:val="00A25183"/>
    <w:rsid w:val="00A3200C"/>
    <w:rsid w:val="00A5541A"/>
    <w:rsid w:val="00A64692"/>
    <w:rsid w:val="00A66214"/>
    <w:rsid w:val="00A7212B"/>
    <w:rsid w:val="00A75565"/>
    <w:rsid w:val="00A8436B"/>
    <w:rsid w:val="00A95BFA"/>
    <w:rsid w:val="00A967DB"/>
    <w:rsid w:val="00AA08A6"/>
    <w:rsid w:val="00AA10B8"/>
    <w:rsid w:val="00AA1928"/>
    <w:rsid w:val="00AB7132"/>
    <w:rsid w:val="00AB7BF4"/>
    <w:rsid w:val="00AC4F94"/>
    <w:rsid w:val="00AD0DC6"/>
    <w:rsid w:val="00AD139F"/>
    <w:rsid w:val="00AE000F"/>
    <w:rsid w:val="00AE246A"/>
    <w:rsid w:val="00B113B3"/>
    <w:rsid w:val="00B16064"/>
    <w:rsid w:val="00B165F2"/>
    <w:rsid w:val="00B2278D"/>
    <w:rsid w:val="00B33B36"/>
    <w:rsid w:val="00B42312"/>
    <w:rsid w:val="00B47C6F"/>
    <w:rsid w:val="00B50F12"/>
    <w:rsid w:val="00B52CB5"/>
    <w:rsid w:val="00B56993"/>
    <w:rsid w:val="00BB17D1"/>
    <w:rsid w:val="00BB5343"/>
    <w:rsid w:val="00BB7254"/>
    <w:rsid w:val="00BC35E8"/>
    <w:rsid w:val="00BC4C14"/>
    <w:rsid w:val="00BC59A0"/>
    <w:rsid w:val="00BC7919"/>
    <w:rsid w:val="00BD346F"/>
    <w:rsid w:val="00BD5EBF"/>
    <w:rsid w:val="00BE414B"/>
    <w:rsid w:val="00BE4E34"/>
    <w:rsid w:val="00BF1F0F"/>
    <w:rsid w:val="00C139C8"/>
    <w:rsid w:val="00C16345"/>
    <w:rsid w:val="00C335FB"/>
    <w:rsid w:val="00C36DF3"/>
    <w:rsid w:val="00C408CA"/>
    <w:rsid w:val="00C40B12"/>
    <w:rsid w:val="00C55217"/>
    <w:rsid w:val="00C6562E"/>
    <w:rsid w:val="00C763E6"/>
    <w:rsid w:val="00C76FF5"/>
    <w:rsid w:val="00C82962"/>
    <w:rsid w:val="00C938AF"/>
    <w:rsid w:val="00C95068"/>
    <w:rsid w:val="00CA70D3"/>
    <w:rsid w:val="00CC561A"/>
    <w:rsid w:val="00CD1AB0"/>
    <w:rsid w:val="00CE1654"/>
    <w:rsid w:val="00CF5CAC"/>
    <w:rsid w:val="00D102B8"/>
    <w:rsid w:val="00D13241"/>
    <w:rsid w:val="00D23BE5"/>
    <w:rsid w:val="00D24417"/>
    <w:rsid w:val="00D41251"/>
    <w:rsid w:val="00D46F4D"/>
    <w:rsid w:val="00D54774"/>
    <w:rsid w:val="00D60E54"/>
    <w:rsid w:val="00D65B29"/>
    <w:rsid w:val="00D76768"/>
    <w:rsid w:val="00D8466D"/>
    <w:rsid w:val="00D8539F"/>
    <w:rsid w:val="00D87B01"/>
    <w:rsid w:val="00DC793B"/>
    <w:rsid w:val="00DD1478"/>
    <w:rsid w:val="00DD4C6A"/>
    <w:rsid w:val="00DF01B2"/>
    <w:rsid w:val="00DF3A35"/>
    <w:rsid w:val="00DF6109"/>
    <w:rsid w:val="00E074E1"/>
    <w:rsid w:val="00E12B33"/>
    <w:rsid w:val="00E141BE"/>
    <w:rsid w:val="00E25170"/>
    <w:rsid w:val="00E26724"/>
    <w:rsid w:val="00E51852"/>
    <w:rsid w:val="00E72E14"/>
    <w:rsid w:val="00E84EF4"/>
    <w:rsid w:val="00E8684C"/>
    <w:rsid w:val="00EA04F9"/>
    <w:rsid w:val="00EB28B6"/>
    <w:rsid w:val="00EB2E36"/>
    <w:rsid w:val="00EC0591"/>
    <w:rsid w:val="00ED08D3"/>
    <w:rsid w:val="00EE0AF5"/>
    <w:rsid w:val="00EF2856"/>
    <w:rsid w:val="00EF4AC9"/>
    <w:rsid w:val="00F04AB9"/>
    <w:rsid w:val="00F3719F"/>
    <w:rsid w:val="00F4388E"/>
    <w:rsid w:val="00F85DBB"/>
    <w:rsid w:val="00F9521A"/>
    <w:rsid w:val="00FC6D5C"/>
    <w:rsid w:val="00FD03DC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9EAA"/>
  <w15:docId w15:val="{A5D7CFA6-9E86-47A6-B938-73BE37A2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DC"/>
    <w:pPr>
      <w:jc w:val="left"/>
    </w:pPr>
    <w:rPr>
      <w:rFonts w:eastAsia="MS Mincho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6ACF"/>
    <w:pPr>
      <w:keepNext/>
      <w:widowControl w:val="0"/>
      <w:jc w:val="both"/>
      <w:outlineLvl w:val="0"/>
    </w:pPr>
    <w:rPr>
      <w:rFonts w:eastAsia="Times New Roman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56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6ACF"/>
    <w:rPr>
      <w:rFonts w:eastAsia="Times New Roman" w:cs="Times New Roman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26ACF"/>
    <w:pPr>
      <w:widowControl w:val="0"/>
      <w:autoSpaceDE w:val="0"/>
      <w:autoSpaceDN w:val="0"/>
      <w:adjustRightInd w:val="0"/>
      <w:spacing w:line="360" w:lineRule="exact"/>
      <w:jc w:val="center"/>
    </w:pPr>
    <w:rPr>
      <w:rFonts w:ascii="Courier" w:eastAsia="Times New Roman" w:hAnsi="Courier"/>
      <w:b/>
      <w:bCs/>
      <w:smallCaps/>
      <w:sz w:val="26"/>
      <w:lang w:val="en-US"/>
    </w:rPr>
  </w:style>
  <w:style w:type="character" w:customStyle="1" w:styleId="SubttuloChar">
    <w:name w:val="Subtítulo Char"/>
    <w:basedOn w:val="Fontepargpadro"/>
    <w:link w:val="Subttulo"/>
    <w:rsid w:val="00026ACF"/>
    <w:rPr>
      <w:rFonts w:ascii="Courier" w:eastAsia="Times New Roman" w:hAnsi="Courier" w:cs="Times New Roman"/>
      <w:b/>
      <w:bCs/>
      <w:smallCaps/>
      <w:sz w:val="26"/>
      <w:szCs w:val="24"/>
      <w:lang w:val="en-US" w:eastAsia="pt-BR"/>
    </w:rPr>
  </w:style>
  <w:style w:type="paragraph" w:styleId="Cabealho">
    <w:name w:val="header"/>
    <w:aliases w:val="Tulo1,encabezado,Guideline"/>
    <w:basedOn w:val="Normal"/>
    <w:link w:val="CabealhoChar"/>
    <w:uiPriority w:val="99"/>
    <w:rsid w:val="00026ACF"/>
    <w:pPr>
      <w:tabs>
        <w:tab w:val="center" w:pos="4252"/>
        <w:tab w:val="right" w:pos="8504"/>
      </w:tabs>
    </w:pPr>
    <w:rPr>
      <w:rFonts w:ascii="Arial" w:eastAsia="Times" w:hAnsi="Arial"/>
      <w:sz w:val="22"/>
      <w:szCs w:val="20"/>
      <w:lang w:val="en-US"/>
    </w:rPr>
  </w:style>
  <w:style w:type="character" w:customStyle="1" w:styleId="CabealhoChar">
    <w:name w:val="Cabeçalho Char"/>
    <w:aliases w:val="Tulo1 Char,encabezado Char,Guideline Char"/>
    <w:basedOn w:val="Fontepargpadro"/>
    <w:link w:val="Cabealho"/>
    <w:uiPriority w:val="99"/>
    <w:rsid w:val="00026ACF"/>
    <w:rPr>
      <w:rFonts w:ascii="Arial" w:eastAsia="Times" w:hAnsi="Arial" w:cs="Times New Roman"/>
      <w:sz w:val="22"/>
      <w:szCs w:val="20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rsid w:val="005562AD"/>
    <w:rPr>
      <w:rFonts w:asciiTheme="majorHAnsi" w:eastAsiaTheme="majorEastAsia" w:hAnsiTheme="majorHAnsi" w:cstheme="majorBidi"/>
      <w:b/>
      <w:bCs/>
      <w:color w:val="4F81BD" w:themeColor="accent1"/>
      <w:szCs w:val="24"/>
      <w:lang w:eastAsia="pt-BR"/>
    </w:rPr>
  </w:style>
  <w:style w:type="paragraph" w:styleId="Corpodetexto2">
    <w:name w:val="Body Text 2"/>
    <w:basedOn w:val="Normal"/>
    <w:link w:val="Corpodetexto2Char"/>
    <w:rsid w:val="005562AD"/>
    <w:pPr>
      <w:widowControl w:val="0"/>
      <w:jc w:val="both"/>
    </w:pPr>
    <w:rPr>
      <w:rFonts w:ascii="Tahoma" w:eastAsia="Times New Roman" w:hAnsi="Tahoma"/>
      <w:b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5562AD"/>
    <w:rPr>
      <w:rFonts w:ascii="Tahoma" w:eastAsia="Times New Roman" w:hAnsi="Tahoma" w:cs="Times New Roman"/>
      <w:b/>
      <w:szCs w:val="20"/>
      <w:u w:val="single"/>
      <w:lang w:eastAsia="pt-BR"/>
    </w:rPr>
  </w:style>
  <w:style w:type="paragraph" w:styleId="PargrafodaLista">
    <w:name w:val="List Paragraph"/>
    <w:aliases w:val="Vitor Título,Vitor T’tulo,List Paragraph"/>
    <w:basedOn w:val="Normal"/>
    <w:link w:val="PargrafodaListaChar"/>
    <w:uiPriority w:val="99"/>
    <w:qFormat/>
    <w:rsid w:val="005562AD"/>
    <w:pPr>
      <w:ind w:left="708"/>
    </w:pPr>
    <w:rPr>
      <w:rFonts w:eastAsia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7212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7212B"/>
    <w:rPr>
      <w:rFonts w:eastAsia="MS Mincho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721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12B"/>
    <w:rPr>
      <w:rFonts w:eastAsia="MS Mincho" w:cs="Times New Roman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5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5F5"/>
    <w:rPr>
      <w:rFonts w:ascii="Tahoma" w:eastAsia="MS Mincho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52A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2A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2A84"/>
    <w:rPr>
      <w:rFonts w:eastAsia="MS Mincho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2A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2A84"/>
    <w:rPr>
      <w:rFonts w:eastAsia="MS Mincho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CE1654"/>
    <w:pPr>
      <w:jc w:val="left"/>
    </w:pPr>
    <w:rPr>
      <w:rFonts w:eastAsia="MS Mincho" w:cs="Times New Roman"/>
      <w:szCs w:val="24"/>
      <w:lang w:eastAsia="pt-BR"/>
    </w:rPr>
  </w:style>
  <w:style w:type="paragraph" w:customStyle="1" w:styleId="Default">
    <w:name w:val="Default"/>
    <w:rsid w:val="00D5477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character" w:customStyle="1" w:styleId="PargrafodaListaChar">
    <w:name w:val="Parágrafo da Lista Char"/>
    <w:aliases w:val="Vitor Título Char,Vitor T’tulo Char,List Paragraph Char"/>
    <w:link w:val="PargrafodaLista"/>
    <w:uiPriority w:val="99"/>
    <w:qFormat/>
    <w:rsid w:val="00354E39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889baf-39bf-4b7e-8bf8-b1c9e868df11">
      <Terms xmlns="http://schemas.microsoft.com/office/infopath/2007/PartnerControls"/>
    </lcf76f155ced4ddcb4097134ff3c332f>
    <TaxCatchAll xmlns="d42f7bc7-efaa-4ae1-b273-7b2ab25b5b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EC88CC0CB4324C8DE999B8AEAE468E" ma:contentTypeVersion="15" ma:contentTypeDescription="Crie um novo documento." ma:contentTypeScope="" ma:versionID="abaeb76229919883654dc7b26c77991e">
  <xsd:schema xmlns:xsd="http://www.w3.org/2001/XMLSchema" xmlns:xs="http://www.w3.org/2001/XMLSchema" xmlns:p="http://schemas.microsoft.com/office/2006/metadata/properties" xmlns:ns2="7b889baf-39bf-4b7e-8bf8-b1c9e868df11" xmlns:ns3="d42f7bc7-efaa-4ae1-b273-7b2ab25b5be3" targetNamespace="http://schemas.microsoft.com/office/2006/metadata/properties" ma:root="true" ma:fieldsID="3c0540f78080319d1b2d56bf1daddadd" ns2:_="" ns3:_="">
    <xsd:import namespace="7b889baf-39bf-4b7e-8bf8-b1c9e868df11"/>
    <xsd:import namespace="d42f7bc7-efaa-4ae1-b273-7b2ab25b5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89baf-39bf-4b7e-8bf8-b1c9e868d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e2a8d132-f4a4-422e-9463-c846cfff8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f7bc7-efaa-4ae1-b273-7b2ab25b5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f17b70-8435-4df4-bed4-7b669e9cf643}" ma:internalName="TaxCatchAll" ma:showField="CatchAllData" ma:web="d42f7bc7-efaa-4ae1-b273-7b2ab25b5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295FF-5F7C-43E8-9826-0593DFBE26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10FBB-A979-4767-85C2-E797622F8CDC}">
  <ds:schemaRefs>
    <ds:schemaRef ds:uri="http://schemas.microsoft.com/office/2006/metadata/properties"/>
    <ds:schemaRef ds:uri="http://schemas.microsoft.com/office/infopath/2007/PartnerControls"/>
    <ds:schemaRef ds:uri="7b889baf-39bf-4b7e-8bf8-b1c9e868df11"/>
    <ds:schemaRef ds:uri="d42f7bc7-efaa-4ae1-b273-7b2ab25b5be3"/>
  </ds:schemaRefs>
</ds:datastoreItem>
</file>

<file path=customXml/itemProps3.xml><?xml version="1.0" encoding="utf-8"?>
<ds:datastoreItem xmlns:ds="http://schemas.openxmlformats.org/officeDocument/2006/customXml" ds:itemID="{1DA54902-C792-49A4-AA93-2495905A4F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A7D0A-6D24-45F3-98FA-F28FAD445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89baf-39bf-4b7e-8bf8-b1c9e868df11"/>
    <ds:schemaRef ds:uri="d42f7bc7-efaa-4ae1-b273-7b2ab25b5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1210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 Lopes Advogados</dc:creator>
  <cp:keywords/>
  <dc:description/>
  <cp:lastModifiedBy>Amanda Melo - BSI Capital</cp:lastModifiedBy>
  <cp:revision>47</cp:revision>
  <cp:lastPrinted>2015-07-30T13:15:00Z</cp:lastPrinted>
  <dcterms:created xsi:type="dcterms:W3CDTF">2020-07-22T16:37:00Z</dcterms:created>
  <dcterms:modified xsi:type="dcterms:W3CDTF">2022-09-26T15:20:00Z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0x010100E2EC88CC0CB4324C8DE999B8AEAE468E</vt:lpwstr>
  </property>
  <property fmtid="{D5CDD505-2E9C-101B-9397-08002B2CF9AE}" pid="3" name="Order">
    <vt:r8>4564400</vt:r8>
  </property>
  <property fmtid="{D5CDD505-2E9C-101B-9397-08002B2CF9AE}" pid="4" name="MediaServiceImageTags">
    <vt:lpwstr/>
  </property>
</Properties>
</file>