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AC0900">
        <w:trPr>
          <w:jc w:val="center"/>
        </w:trPr>
        <w:tc>
          <w:tcPr>
            <w:tcW w:w="2557" w:type="dxa"/>
            <w:vAlign w:val="center"/>
          </w:tcPr>
          <w:p w14:paraId="239194FC" w14:textId="4E60FD10"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FD4C81" w:rsidRPr="00687511">
              <w:rPr>
                <w:rFonts w:ascii="Tahoma" w:hAnsi="Tahoma" w:cs="Tahoma"/>
                <w:b/>
                <w:bCs/>
                <w:sz w:val="21"/>
                <w:szCs w:val="21"/>
              </w:rPr>
              <w:t>322/2022</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001A3BE2" w:rsidR="009F6421" w:rsidRPr="00DD1917" w:rsidRDefault="00FD4C81" w:rsidP="001D034D">
            <w:pPr>
              <w:widowControl w:val="0"/>
              <w:spacing w:line="320" w:lineRule="exact"/>
              <w:contextualSpacing/>
              <w:jc w:val="center"/>
              <w:rPr>
                <w:rFonts w:ascii="Tahoma" w:hAnsi="Tahoma" w:cs="Tahoma"/>
                <w:b/>
                <w:sz w:val="21"/>
                <w:szCs w:val="21"/>
              </w:rPr>
            </w:pPr>
            <w:r>
              <w:rPr>
                <w:rFonts w:ascii="Tahoma" w:hAnsi="Tahoma" w:cs="Tahoma"/>
                <w:sz w:val="21"/>
                <w:szCs w:val="21"/>
              </w:rPr>
              <w:t>24</w:t>
            </w:r>
            <w:r>
              <w:rPr>
                <w:rFonts w:ascii="Tahoma" w:hAnsi="Tahoma"/>
                <w:sz w:val="21"/>
              </w:rPr>
              <w:t xml:space="preserve"> </w:t>
            </w:r>
            <w:r w:rsidR="00533A58">
              <w:rPr>
                <w:rFonts w:ascii="Tahoma" w:hAnsi="Tahoma"/>
                <w:sz w:val="21"/>
              </w:rPr>
              <w:t>de</w:t>
            </w:r>
            <w:r>
              <w:rPr>
                <w:rFonts w:ascii="Tahoma" w:hAnsi="Tahoma"/>
                <w:sz w:val="21"/>
              </w:rPr>
              <w:t xml:space="preserve"> fevereiro de</w:t>
            </w:r>
            <w:r w:rsidR="00533A58">
              <w:rPr>
                <w:rFonts w:ascii="Tahoma" w:hAnsi="Tahoma"/>
                <w:sz w:val="21"/>
              </w:rPr>
              <w:t xml:space="preserve"> 202</w:t>
            </w:r>
            <w:r w:rsidR="007A567D">
              <w:rPr>
                <w:rFonts w:ascii="Tahoma" w:hAnsi="Tahoma"/>
                <w:sz w:val="21"/>
              </w:rPr>
              <w:t>2</w:t>
            </w:r>
          </w:p>
        </w:tc>
      </w:tr>
    </w:tbl>
    <w:p w14:paraId="294B78A8" w14:textId="155BB522"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p>
    <w:p w14:paraId="4734B446" w14:textId="4FDE6E49"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w:t>
      </w:r>
      <w:r w:rsidR="00FD4C81">
        <w:rPr>
          <w:rFonts w:ascii="Tahoma" w:hAnsi="Tahoma" w:cs="Tahoma"/>
          <w:sz w:val="21"/>
          <w:szCs w:val="21"/>
        </w:rPr>
        <w:t>322/2022</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F75B81" w:rsidRPr="000078B6">
        <w:rPr>
          <w:rFonts w:ascii="Tahoma" w:hAnsi="Tahoma" w:cs="Tahoma"/>
          <w:b/>
          <w:bCs/>
          <w:sz w:val="21"/>
          <w:szCs w:val="21"/>
        </w:rPr>
        <w:t xml:space="preserve">EMPREENDIMENTO BARÃO </w:t>
      </w:r>
      <w:r w:rsidR="00554083" w:rsidRPr="000078B6">
        <w:rPr>
          <w:rFonts w:ascii="Tahoma" w:hAnsi="Tahoma" w:cs="Tahoma"/>
          <w:b/>
          <w:bCs/>
          <w:sz w:val="21"/>
          <w:szCs w:val="21"/>
        </w:rPr>
        <w:t xml:space="preserve">DE </w:t>
      </w:r>
      <w:r w:rsidR="00F75B81" w:rsidRPr="000078B6">
        <w:rPr>
          <w:rFonts w:ascii="Tahoma" w:hAnsi="Tahoma" w:cs="Tahoma"/>
          <w:b/>
          <w:bCs/>
          <w:sz w:val="21"/>
          <w:szCs w:val="21"/>
        </w:rPr>
        <w:t xml:space="preserve">JAGUARA </w:t>
      </w:r>
      <w:r w:rsidR="000D2E89" w:rsidRPr="000078B6">
        <w:rPr>
          <w:rFonts w:ascii="Tahoma" w:hAnsi="Tahoma" w:cs="Tahoma"/>
          <w:b/>
          <w:bCs/>
          <w:sz w:val="21"/>
          <w:szCs w:val="21"/>
        </w:rPr>
        <w:t xml:space="preserve">SPE </w:t>
      </w:r>
      <w:r w:rsidR="00F75B81" w:rsidRPr="000078B6">
        <w:rPr>
          <w:rFonts w:ascii="Tahoma" w:hAnsi="Tahoma" w:cs="Tahoma"/>
          <w:b/>
          <w:bCs/>
          <w:sz w:val="21"/>
          <w:szCs w:val="21"/>
        </w:rPr>
        <w:t>LTDA</w:t>
      </w:r>
      <w:r w:rsidR="000D2E89" w:rsidRPr="000078B6">
        <w:rPr>
          <w:rFonts w:ascii="Tahoma" w:hAnsi="Tahoma" w:cs="Tahoma"/>
          <w:b/>
          <w:bCs/>
          <w:sz w:val="21"/>
          <w:szCs w:val="21"/>
        </w:rPr>
        <w:t>.</w:t>
      </w:r>
      <w:r w:rsidR="000D2E89">
        <w:rPr>
          <w:rFonts w:ascii="Tahoma" w:hAnsi="Tahoma" w:cs="Tahoma"/>
          <w:sz w:val="21"/>
          <w:szCs w:val="21"/>
        </w:rPr>
        <w:t>, sociedade com sede na Rua Maria Monteiro, nº 237, Cambuí, CEP 13.025-150, Campinas, SP, inscrita no CNPJ/ME sob o nº 30.012.821/0001-09</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03651E54" w:rsidR="003F6E9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w:t>
      </w:r>
      <w:r w:rsidR="00DB25A4">
        <w:rPr>
          <w:rFonts w:ascii="Tahoma" w:hAnsi="Tahoma" w:cs="Tahoma"/>
          <w:sz w:val="21"/>
          <w:szCs w:val="21"/>
        </w:rPr>
        <w:t xml:space="preserve"> Cidade de Campinas, Estado de São Paulo, na</w:t>
      </w:r>
      <w:r>
        <w:rPr>
          <w:rFonts w:ascii="Tahoma" w:hAnsi="Tahoma" w:cs="Tahoma"/>
          <w:sz w:val="21"/>
          <w:szCs w:val="21"/>
        </w:rPr>
        <w:t xml:space="preserve"> </w:t>
      </w:r>
      <w:r w:rsidR="00DB25A4">
        <w:rPr>
          <w:rFonts w:ascii="Tahoma" w:hAnsi="Tahoma" w:cs="Tahoma"/>
          <w:sz w:val="21"/>
          <w:szCs w:val="21"/>
        </w:rPr>
        <w:t>Rua Coronel Quirino, nº 602, Cambuí, CEP 13.025-001;</w:t>
      </w:r>
    </w:p>
    <w:p w14:paraId="71461399" w14:textId="57A249F7" w:rsidR="003F6E9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9C712F">
        <w:rPr>
          <w:rFonts w:ascii="Tahoma" w:hAnsi="Tahoma" w:cs="Tahoma"/>
          <w:sz w:val="21"/>
          <w:szCs w:val="21"/>
        </w:rPr>
        <w:t>141.574</w:t>
      </w:r>
      <w:r w:rsidR="009C712F" w:rsidRPr="00DD1917">
        <w:rPr>
          <w:rFonts w:ascii="Tahoma" w:hAnsi="Tahoma" w:cs="Tahoma"/>
          <w:sz w:val="21"/>
          <w:szCs w:val="21"/>
        </w:rPr>
        <w:t xml:space="preserve">, </w:t>
      </w:r>
      <w:r w:rsidRPr="00DD1917">
        <w:rPr>
          <w:rFonts w:ascii="Tahoma" w:hAnsi="Tahoma" w:cs="Tahoma"/>
          <w:sz w:val="21"/>
          <w:szCs w:val="21"/>
        </w:rPr>
        <w:t xml:space="preserve">do </w:t>
      </w:r>
      <w:r w:rsidR="00DB25A4">
        <w:rPr>
          <w:rFonts w:ascii="Tahoma" w:hAnsi="Tahoma" w:cs="Tahoma"/>
          <w:sz w:val="21"/>
          <w:szCs w:val="21"/>
        </w:rPr>
        <w:t xml:space="preserve">1º </w:t>
      </w:r>
      <w:r>
        <w:rPr>
          <w:rFonts w:ascii="Tahoma" w:hAnsi="Tahoma" w:cs="Tahoma"/>
          <w:sz w:val="21"/>
          <w:szCs w:val="21"/>
        </w:rPr>
        <w:t>Oficial de Registro de Imóveis d</w:t>
      </w:r>
      <w:r w:rsidR="00DB25A4">
        <w:rPr>
          <w:rFonts w:ascii="Tahoma" w:hAnsi="Tahoma" w:cs="Tahoma"/>
          <w:sz w:val="21"/>
          <w:szCs w:val="21"/>
        </w:rPr>
        <w:t xml:space="preserve">a Comarca de Campinas, SP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w:t>
      </w:r>
      <w:r w:rsidRPr="00DB25A4">
        <w:rPr>
          <w:rFonts w:ascii="Tahoma" w:hAnsi="Tahoma" w:cs="Tahoma"/>
          <w:sz w:val="21"/>
          <w:szCs w:val="21"/>
        </w:rPr>
        <w:t>denominado “</w:t>
      </w:r>
      <w:r w:rsidR="00554083">
        <w:rPr>
          <w:rFonts w:ascii="Tahoma" w:hAnsi="Tahoma" w:cs="Tahoma"/>
          <w:sz w:val="21"/>
          <w:szCs w:val="21"/>
        </w:rPr>
        <w:t xml:space="preserve">Condomínio </w:t>
      </w:r>
      <w:r w:rsidR="00DB25A4" w:rsidRPr="00FF301F">
        <w:rPr>
          <w:rFonts w:ascii="Tahoma" w:hAnsi="Tahoma" w:cs="Tahoma"/>
          <w:sz w:val="21"/>
          <w:szCs w:val="21"/>
        </w:rPr>
        <w:t>Edifício Figueira Cambuí</w:t>
      </w:r>
      <w:r w:rsidRPr="00DB25A4">
        <w:rPr>
          <w:rFonts w:ascii="Tahoma" w:hAnsi="Tahoma" w:cs="Tahoma"/>
          <w:sz w:val="21"/>
          <w:szCs w:val="21"/>
        </w:rPr>
        <w:t>”, situado</w:t>
      </w:r>
      <w:r w:rsidRPr="00DD1917">
        <w:rPr>
          <w:rFonts w:ascii="Tahoma" w:hAnsi="Tahoma" w:cs="Tahoma"/>
          <w:sz w:val="21"/>
          <w:szCs w:val="21"/>
        </w:rPr>
        <w:t xml:space="preserve"> na</w:t>
      </w:r>
      <w:r>
        <w:rPr>
          <w:rFonts w:ascii="Tahoma" w:hAnsi="Tahoma" w:cs="Tahoma"/>
          <w:sz w:val="21"/>
          <w:szCs w:val="21"/>
        </w:rPr>
        <w:t xml:space="preserve"> Cidade de </w:t>
      </w:r>
      <w:r w:rsidR="00E511B1">
        <w:rPr>
          <w:rFonts w:ascii="Tahoma" w:hAnsi="Tahoma" w:cs="Tahoma"/>
          <w:sz w:val="21"/>
          <w:szCs w:val="21"/>
        </w:rPr>
        <w:t xml:space="preserve">Campinas, </w:t>
      </w:r>
      <w:r>
        <w:rPr>
          <w:rFonts w:ascii="Tahoma" w:hAnsi="Tahoma" w:cs="Tahoma"/>
          <w:sz w:val="21"/>
          <w:szCs w:val="21"/>
        </w:rPr>
        <w:t xml:space="preserve">Estado de São Paulo, na Rua </w:t>
      </w:r>
      <w:r w:rsidR="00436BA0">
        <w:rPr>
          <w:rFonts w:ascii="Tahoma" w:hAnsi="Tahoma" w:cs="Tahoma"/>
          <w:sz w:val="21"/>
          <w:szCs w:val="21"/>
        </w:rPr>
        <w:t>Coronel Quirino, nº 602, Cambuí, CEP 13.025-001</w:t>
      </w:r>
      <w:r w:rsidR="004B711C">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AC0900">
        <w:rPr>
          <w:rFonts w:ascii="Tahoma" w:hAnsi="Tahoma" w:cs="Tahoma"/>
          <w:sz w:val="21"/>
          <w:szCs w:val="21"/>
          <w:u w:val="single"/>
        </w:rPr>
        <w:t>Figueira</w:t>
      </w:r>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1"/>
      <w:r w:rsidRPr="00DD1917">
        <w:rPr>
          <w:rFonts w:ascii="Tahoma" w:hAnsi="Tahoma" w:cs="Tahoma"/>
          <w:sz w:val="21"/>
          <w:szCs w:val="21"/>
        </w:rPr>
        <w:t>;</w:t>
      </w:r>
    </w:p>
    <w:p w14:paraId="21DA1E27" w14:textId="2A4E5263" w:rsidR="003F6E9F" w:rsidRPr="006F23AA"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sz w:val="21"/>
        </w:rPr>
      </w:pPr>
      <w:r w:rsidRPr="008B56F3">
        <w:rPr>
          <w:rFonts w:ascii="Tahoma" w:hAnsi="Tahoma"/>
          <w:sz w:val="21"/>
        </w:rPr>
        <w:t xml:space="preserve">O Empreendimento </w:t>
      </w:r>
      <w:r w:rsidR="00AC0900">
        <w:rPr>
          <w:rFonts w:ascii="Tahoma" w:hAnsi="Tahoma" w:cs="Tahoma"/>
          <w:sz w:val="21"/>
          <w:szCs w:val="21"/>
        </w:rPr>
        <w:t>Figueira</w:t>
      </w:r>
      <w:r w:rsidRPr="008B56F3">
        <w:rPr>
          <w:rFonts w:ascii="Tahoma" w:hAnsi="Tahoma"/>
          <w:sz w:val="21"/>
        </w:rPr>
        <w:t xml:space="preserve">, cujos projetos foram aprovados pela municipalidade de </w:t>
      </w:r>
      <w:r w:rsidR="00E511B1">
        <w:rPr>
          <w:rFonts w:ascii="Tahoma" w:hAnsi="Tahoma" w:cs="Tahoma"/>
          <w:sz w:val="21"/>
          <w:szCs w:val="21"/>
        </w:rPr>
        <w:t>Campinas</w:t>
      </w:r>
      <w:r w:rsidR="00E511B1" w:rsidRPr="00E17055">
        <w:rPr>
          <w:rFonts w:ascii="Tahoma" w:hAnsi="Tahoma"/>
          <w:sz w:val="21"/>
        </w:rPr>
        <w:t>,</w:t>
      </w:r>
      <w:r w:rsidR="00E511B1" w:rsidRPr="008B56F3">
        <w:rPr>
          <w:rFonts w:ascii="Tahoma" w:hAnsi="Tahoma"/>
          <w:sz w:val="21"/>
        </w:rPr>
        <w:t xml:space="preserve"> </w:t>
      </w:r>
      <w:r w:rsidRPr="008B56F3">
        <w:rPr>
          <w:rFonts w:ascii="Tahoma" w:hAnsi="Tahoma"/>
          <w:sz w:val="21"/>
        </w:rPr>
        <w:t xml:space="preserve">Estado de </w:t>
      </w:r>
      <w:r w:rsidR="00E511B1">
        <w:rPr>
          <w:rFonts w:ascii="Tahoma" w:hAnsi="Tahoma" w:cs="Tahoma"/>
          <w:sz w:val="21"/>
          <w:szCs w:val="21"/>
        </w:rPr>
        <w:t>São Paulo</w:t>
      </w:r>
      <w:r w:rsidR="00E511B1" w:rsidRPr="00E17055">
        <w:rPr>
          <w:rFonts w:ascii="Tahoma" w:hAnsi="Tahoma"/>
          <w:sz w:val="21"/>
        </w:rPr>
        <w:t>,</w:t>
      </w:r>
      <w:r w:rsidR="00403FD4">
        <w:rPr>
          <w:rFonts w:ascii="Tahoma" w:hAnsi="Tahoma"/>
          <w:sz w:val="21"/>
        </w:rPr>
        <w:t xml:space="preserve"> por meio do</w:t>
      </w:r>
      <w:r w:rsidR="00E511B1" w:rsidRPr="008B56F3">
        <w:rPr>
          <w:rFonts w:ascii="Tahoma" w:hAnsi="Tahoma"/>
          <w:sz w:val="21"/>
        </w:rPr>
        <w:t xml:space="preserve"> </w:t>
      </w:r>
      <w:r w:rsidRPr="008B56F3">
        <w:rPr>
          <w:rFonts w:ascii="Tahoma" w:hAnsi="Tahoma"/>
          <w:sz w:val="21"/>
        </w:rPr>
        <w:t>processo n</w:t>
      </w:r>
      <w:r w:rsidR="00E12189" w:rsidRPr="008B56F3">
        <w:rPr>
          <w:rFonts w:ascii="Tahoma" w:hAnsi="Tahoma"/>
          <w:sz w:val="21"/>
        </w:rPr>
        <w:t>.</w:t>
      </w:r>
      <w:r w:rsidRPr="008B56F3">
        <w:rPr>
          <w:rFonts w:ascii="Tahoma" w:hAnsi="Tahoma"/>
          <w:sz w:val="21"/>
        </w:rPr>
        <w:t xml:space="preserve">º </w:t>
      </w:r>
      <w:r w:rsidR="00403FD4">
        <w:rPr>
          <w:rFonts w:ascii="Tahoma" w:hAnsi="Tahoma" w:cs="Tahoma"/>
          <w:sz w:val="21"/>
          <w:szCs w:val="21"/>
        </w:rPr>
        <w:t>2018/11/15612</w:t>
      </w:r>
      <w:r w:rsidR="00403FD4" w:rsidRPr="00E17055">
        <w:rPr>
          <w:rFonts w:ascii="Tahoma" w:hAnsi="Tahoma"/>
          <w:sz w:val="21"/>
        </w:rPr>
        <w:t>,</w:t>
      </w:r>
      <w:r w:rsidR="00403FD4" w:rsidRPr="008B56F3">
        <w:rPr>
          <w:rFonts w:ascii="Tahoma" w:hAnsi="Tahoma"/>
          <w:sz w:val="21"/>
        </w:rPr>
        <w:t xml:space="preserve"> </w:t>
      </w:r>
      <w:r w:rsidR="00403FD4">
        <w:rPr>
          <w:rFonts w:ascii="Tahoma" w:hAnsi="Tahoma"/>
          <w:sz w:val="21"/>
        </w:rPr>
        <w:t xml:space="preserve">conforme alvará de aprovação nº 979/2019 expedido </w:t>
      </w:r>
      <w:r w:rsidRPr="008B56F3">
        <w:rPr>
          <w:rFonts w:ascii="Tahoma" w:hAnsi="Tahoma"/>
          <w:sz w:val="21"/>
        </w:rPr>
        <w:t xml:space="preserve">em </w:t>
      </w:r>
      <w:r w:rsidR="00403FD4">
        <w:rPr>
          <w:rFonts w:ascii="Tahoma" w:hAnsi="Tahoma" w:cs="Tahoma"/>
          <w:sz w:val="21"/>
          <w:szCs w:val="21"/>
        </w:rPr>
        <w:t>09</w:t>
      </w:r>
      <w:r w:rsidR="00403FD4" w:rsidRPr="008B56F3">
        <w:rPr>
          <w:rFonts w:ascii="Tahoma" w:hAnsi="Tahoma"/>
          <w:sz w:val="21"/>
        </w:rPr>
        <w:t xml:space="preserve"> </w:t>
      </w:r>
      <w:r w:rsidRPr="008B56F3">
        <w:rPr>
          <w:rFonts w:ascii="Tahoma" w:hAnsi="Tahoma"/>
          <w:sz w:val="21"/>
        </w:rPr>
        <w:t xml:space="preserve">de </w:t>
      </w:r>
      <w:r w:rsidR="00403FD4">
        <w:rPr>
          <w:rFonts w:ascii="Tahoma" w:hAnsi="Tahoma" w:cs="Tahoma"/>
          <w:sz w:val="21"/>
          <w:szCs w:val="21"/>
        </w:rPr>
        <w:t xml:space="preserve">dezembro </w:t>
      </w:r>
      <w:r w:rsidRPr="008B56F3">
        <w:rPr>
          <w:rFonts w:ascii="Tahoma" w:hAnsi="Tahoma"/>
          <w:sz w:val="21"/>
        </w:rPr>
        <w:t xml:space="preserve">de </w:t>
      </w:r>
      <w:r w:rsidR="00403FD4">
        <w:rPr>
          <w:rFonts w:ascii="Tahoma" w:hAnsi="Tahoma" w:cs="Tahoma"/>
          <w:sz w:val="21"/>
          <w:szCs w:val="21"/>
        </w:rPr>
        <w:t>2019</w:t>
      </w:r>
      <w:r w:rsidR="00403FD4">
        <w:rPr>
          <w:rFonts w:ascii="Tahoma" w:hAnsi="Tahoma"/>
          <w:sz w:val="21"/>
        </w:rPr>
        <w:t>,</w:t>
      </w:r>
      <w:r w:rsidR="00403FD4" w:rsidRPr="008B56F3">
        <w:rPr>
          <w:rFonts w:ascii="Tahoma" w:hAnsi="Tahoma"/>
          <w:sz w:val="21"/>
        </w:rPr>
        <w:t xml:space="preserve"> </w:t>
      </w:r>
      <w:r w:rsidRPr="008B56F3">
        <w:rPr>
          <w:rFonts w:ascii="Tahoma" w:hAnsi="Tahoma"/>
          <w:sz w:val="21"/>
        </w:rPr>
        <w:t xml:space="preserve">e memorial descritivo das especificações da obra depositado no </w:t>
      </w:r>
      <w:r w:rsidR="00554083">
        <w:rPr>
          <w:rFonts w:ascii="Tahoma" w:hAnsi="Tahoma" w:cs="Tahoma"/>
          <w:sz w:val="21"/>
          <w:szCs w:val="21"/>
        </w:rPr>
        <w:t>1</w:t>
      </w:r>
      <w:r w:rsidRPr="00E17055">
        <w:rPr>
          <w:rFonts w:ascii="Tahoma" w:hAnsi="Tahoma"/>
          <w:sz w:val="21"/>
        </w:rPr>
        <w:t>º</w:t>
      </w:r>
      <w:r w:rsidRPr="008B56F3">
        <w:rPr>
          <w:rFonts w:ascii="Tahoma" w:hAnsi="Tahoma"/>
          <w:sz w:val="21"/>
        </w:rPr>
        <w:t xml:space="preserve"> Oficial de Registro de Imóveis de </w:t>
      </w:r>
      <w:r w:rsidR="00554083">
        <w:rPr>
          <w:rFonts w:ascii="Tahoma" w:hAnsi="Tahoma" w:cs="Tahoma"/>
          <w:sz w:val="21"/>
          <w:szCs w:val="21"/>
        </w:rPr>
        <w:t>Campinas</w:t>
      </w:r>
      <w:r w:rsidR="00554083" w:rsidRPr="00E17055">
        <w:rPr>
          <w:rFonts w:ascii="Tahoma" w:hAnsi="Tahoma"/>
          <w:sz w:val="21"/>
        </w:rPr>
        <w:t>/</w:t>
      </w:r>
      <w:r w:rsidR="00554083">
        <w:rPr>
          <w:rFonts w:ascii="Tahoma" w:hAnsi="Tahoma"/>
          <w:sz w:val="21"/>
        </w:rPr>
        <w:t>SP</w:t>
      </w:r>
      <w:r w:rsidR="00554083" w:rsidRPr="00E17055">
        <w:rPr>
          <w:rFonts w:ascii="Tahoma" w:hAnsi="Tahoma"/>
          <w:sz w:val="21"/>
        </w:rPr>
        <w:t>,</w:t>
      </w:r>
      <w:r w:rsidR="00554083" w:rsidRPr="008B56F3">
        <w:rPr>
          <w:rFonts w:ascii="Tahoma" w:hAnsi="Tahoma"/>
          <w:sz w:val="21"/>
        </w:rPr>
        <w:t xml:space="preserve"> </w:t>
      </w:r>
      <w:r w:rsidRPr="008B56F3">
        <w:rPr>
          <w:rFonts w:ascii="Tahoma" w:hAnsi="Tahoma"/>
          <w:sz w:val="21"/>
        </w:rPr>
        <w:t>será desenvolvido nos termos da Lei n</w:t>
      </w:r>
      <w:r w:rsidR="000C770B" w:rsidRPr="008B56F3">
        <w:rPr>
          <w:rFonts w:ascii="Tahoma" w:hAnsi="Tahoma"/>
          <w:sz w:val="21"/>
        </w:rPr>
        <w:t>.</w:t>
      </w:r>
      <w:r w:rsidRPr="008B56F3">
        <w:rPr>
          <w:rFonts w:ascii="Tahoma" w:hAnsi="Tahoma"/>
          <w:sz w:val="21"/>
        </w:rPr>
        <w:t>º 4.591, de 16 de dezembro de 1964, conforme alterada (“</w:t>
      </w:r>
      <w:r w:rsidRPr="008B56F3">
        <w:rPr>
          <w:rFonts w:ascii="Tahoma" w:hAnsi="Tahoma"/>
          <w:sz w:val="21"/>
          <w:u w:val="single"/>
        </w:rPr>
        <w:t>Lei n</w:t>
      </w:r>
      <w:r w:rsidR="000C770B" w:rsidRPr="008B56F3">
        <w:rPr>
          <w:rFonts w:ascii="Tahoma" w:hAnsi="Tahoma"/>
          <w:sz w:val="21"/>
          <w:u w:val="single"/>
        </w:rPr>
        <w:t>.</w:t>
      </w:r>
      <w:r w:rsidRPr="008B56F3">
        <w:rPr>
          <w:rFonts w:ascii="Tahoma" w:hAnsi="Tahoma"/>
          <w:sz w:val="21"/>
          <w:u w:val="single"/>
        </w:rPr>
        <w:t>º 4.591/64</w:t>
      </w:r>
      <w:r w:rsidRPr="008B56F3">
        <w:rPr>
          <w:rFonts w:ascii="Tahoma" w:hAnsi="Tahoma"/>
          <w:sz w:val="21"/>
        </w:rPr>
        <w:t>”), composto de</w:t>
      </w:r>
      <w:r w:rsidR="00403FD4">
        <w:rPr>
          <w:rFonts w:ascii="Tahoma" w:hAnsi="Tahoma"/>
          <w:sz w:val="21"/>
        </w:rPr>
        <w:t xml:space="preserve"> 32 (trinta e duas) unidades autônomas</w:t>
      </w:r>
      <w:r w:rsidRPr="00E17055">
        <w:rPr>
          <w:rFonts w:ascii="Tahoma" w:hAnsi="Tahoma"/>
          <w:sz w:val="21"/>
        </w:rPr>
        <w:t>,</w:t>
      </w:r>
      <w:r w:rsidR="000E7E05">
        <w:rPr>
          <w:rFonts w:ascii="Tahoma" w:hAnsi="Tahoma"/>
          <w:sz w:val="21"/>
        </w:rPr>
        <w:t xml:space="preserve"> </w:t>
      </w:r>
      <w:r w:rsidRPr="008B56F3">
        <w:rPr>
          <w:rFonts w:ascii="Tahoma" w:hAnsi="Tahoma"/>
          <w:sz w:val="21"/>
        </w:rPr>
        <w:t>estando tal incorporação sujeita ao regime do patrimônio de afetação, nos termos do artigo 31-A e seguintes da Lei n</w:t>
      </w:r>
      <w:r w:rsidR="000C770B" w:rsidRPr="008B56F3">
        <w:rPr>
          <w:rFonts w:ascii="Tahoma" w:hAnsi="Tahoma"/>
          <w:sz w:val="21"/>
        </w:rPr>
        <w:t>.</w:t>
      </w:r>
      <w:r w:rsidRPr="008B56F3">
        <w:rPr>
          <w:rFonts w:ascii="Tahoma" w:hAnsi="Tahoma"/>
          <w:sz w:val="21"/>
        </w:rPr>
        <w:t xml:space="preserve">º 4.591/64, conforme </w:t>
      </w:r>
      <w:r w:rsidR="00403FD4">
        <w:rPr>
          <w:rFonts w:ascii="Tahoma" w:hAnsi="Tahoma" w:cs="Tahoma"/>
          <w:sz w:val="21"/>
          <w:szCs w:val="21"/>
        </w:rPr>
        <w:t>AV-4</w:t>
      </w:r>
      <w:r w:rsidR="00403FD4" w:rsidRPr="008B56F3">
        <w:rPr>
          <w:rFonts w:ascii="Tahoma" w:hAnsi="Tahoma"/>
          <w:sz w:val="21"/>
        </w:rPr>
        <w:t xml:space="preserve"> </w:t>
      </w:r>
      <w:r w:rsidRPr="008B56F3">
        <w:rPr>
          <w:rFonts w:ascii="Tahoma" w:hAnsi="Tahoma"/>
          <w:sz w:val="21"/>
        </w:rPr>
        <w:t xml:space="preserve">da Matrícula, datada de </w:t>
      </w:r>
      <w:r w:rsidR="00403FD4">
        <w:rPr>
          <w:rFonts w:ascii="Tahoma" w:hAnsi="Tahoma" w:cs="Tahoma"/>
          <w:sz w:val="21"/>
          <w:szCs w:val="21"/>
        </w:rPr>
        <w:t>24</w:t>
      </w:r>
      <w:r w:rsidR="00403FD4" w:rsidRPr="008B56F3">
        <w:rPr>
          <w:rFonts w:ascii="Tahoma" w:hAnsi="Tahoma"/>
          <w:sz w:val="21"/>
        </w:rPr>
        <w:t xml:space="preserve"> </w:t>
      </w:r>
      <w:r w:rsidRPr="008B56F3">
        <w:rPr>
          <w:rFonts w:ascii="Tahoma" w:hAnsi="Tahoma"/>
          <w:sz w:val="21"/>
        </w:rPr>
        <w:t xml:space="preserve">de </w:t>
      </w:r>
      <w:r w:rsidR="00403FD4">
        <w:rPr>
          <w:rFonts w:ascii="Tahoma" w:hAnsi="Tahoma" w:cs="Tahoma"/>
          <w:sz w:val="21"/>
          <w:szCs w:val="21"/>
        </w:rPr>
        <w:t>março</w:t>
      </w:r>
      <w:r w:rsidR="00403FD4" w:rsidRPr="008B56F3">
        <w:rPr>
          <w:rFonts w:ascii="Tahoma" w:hAnsi="Tahoma"/>
          <w:sz w:val="21"/>
        </w:rPr>
        <w:t xml:space="preserve"> </w:t>
      </w:r>
      <w:r w:rsidRPr="008B56F3">
        <w:rPr>
          <w:rFonts w:ascii="Tahoma" w:hAnsi="Tahoma"/>
          <w:sz w:val="21"/>
        </w:rPr>
        <w:t xml:space="preserve">de </w:t>
      </w:r>
      <w:r w:rsidR="00403FD4">
        <w:rPr>
          <w:rFonts w:ascii="Tahoma" w:hAnsi="Tahoma" w:cs="Tahoma"/>
          <w:sz w:val="21"/>
          <w:szCs w:val="21"/>
        </w:rPr>
        <w:t>2020</w:t>
      </w:r>
      <w:r w:rsidR="00403FD4" w:rsidRPr="006F23AA">
        <w:rPr>
          <w:rFonts w:ascii="Tahoma" w:hAnsi="Tahoma"/>
          <w:sz w:val="21"/>
        </w:rPr>
        <w:t>;</w:t>
      </w:r>
    </w:p>
    <w:p w14:paraId="54B1AD74" w14:textId="17C5B705" w:rsidR="0066459F" w:rsidRDefault="006645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2" w:name="_Hlk57987038"/>
      <w:r w:rsidRPr="0066459F">
        <w:rPr>
          <w:rFonts w:ascii="Tahoma" w:hAnsi="Tahoma" w:cs="Tahoma"/>
          <w:sz w:val="21"/>
          <w:szCs w:val="21"/>
        </w:rPr>
        <w:lastRenderedPageBreak/>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702184D" w14:textId="0682B70D" w:rsidR="00C35EE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w:t>
      </w:r>
      <w:r w:rsidR="004524CE">
        <w:rPr>
          <w:rFonts w:ascii="Tahoma" w:hAnsi="Tahoma" w:cs="Tahoma"/>
          <w:sz w:val="21"/>
          <w:szCs w:val="21"/>
        </w:rPr>
        <w:t xml:space="preserve"> (conforme abaixo definido)</w:t>
      </w:r>
      <w:r w:rsidR="006504EC">
        <w:rPr>
          <w:rFonts w:ascii="Tahoma" w:hAnsi="Tahoma" w:cs="Tahoma"/>
          <w:sz w:val="21"/>
          <w:szCs w:val="21"/>
        </w:rPr>
        <w:t xml:space="preserve"> do Empreendimento Alvo </w:t>
      </w:r>
      <w:r w:rsidR="0066459F" w:rsidRPr="003F6E9F">
        <w:rPr>
          <w:rFonts w:ascii="Tahoma" w:hAnsi="Tahoma" w:cs="Tahoma"/>
          <w:sz w:val="21"/>
          <w:szCs w:val="21"/>
        </w:rPr>
        <w:t>(“</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2"/>
    <w:p w14:paraId="2B0AA20A" w14:textId="4C709764" w:rsidR="003A4F27" w:rsidRPr="00DD1917"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4E80188F" w:rsidR="000F4BF6" w:rsidRPr="00ED21C4"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w:t>
      </w:r>
      <w:r w:rsidR="00FC5680" w:rsidRPr="00FC5680">
        <w:rPr>
          <w:rFonts w:ascii="Tahoma" w:hAnsi="Tahoma" w:cs="Tahoma"/>
          <w:sz w:val="21"/>
          <w:szCs w:val="21"/>
        </w:rPr>
        <w:t xml:space="preserve">todos </w:t>
      </w:r>
      <w:r w:rsidR="000F4BF6" w:rsidRPr="00FC5680">
        <w:rPr>
          <w:rFonts w:ascii="Tahoma" w:hAnsi="Tahoma" w:cs="Tahoma"/>
          <w:sz w:val="21"/>
          <w:szCs w:val="21"/>
        </w:rPr>
        <w:t xml:space="preserve">os </w:t>
      </w:r>
      <w:r w:rsidR="004C65CC" w:rsidRPr="00FC5680">
        <w:rPr>
          <w:rFonts w:ascii="Tahoma" w:hAnsi="Tahoma" w:cs="Tahoma"/>
          <w:sz w:val="21"/>
          <w:szCs w:val="21"/>
        </w:rPr>
        <w:t>direitos creditórios</w:t>
      </w:r>
      <w:r w:rsidR="000F4BF6" w:rsidRPr="00FC5680">
        <w:rPr>
          <w:rFonts w:ascii="Tahoma" w:hAnsi="Tahoma" w:cs="Tahoma"/>
          <w:sz w:val="21"/>
          <w:szCs w:val="21"/>
        </w:rPr>
        <w:t xml:space="preserve"> decorrentes desta Cédula</w:t>
      </w:r>
      <w:r w:rsidR="00AA4C5F">
        <w:rPr>
          <w:rFonts w:ascii="Tahoma" w:hAnsi="Tahoma" w:cs="Tahoma"/>
          <w:sz w:val="21"/>
          <w:szCs w:val="21"/>
        </w:rPr>
        <w:t xml:space="preserve"> </w:t>
      </w:r>
      <w:r w:rsidR="00226B7E">
        <w:rPr>
          <w:rFonts w:ascii="Tahoma" w:hAnsi="Tahoma" w:cs="Tahoma"/>
          <w:sz w:val="21"/>
          <w:szCs w:val="21"/>
        </w:rPr>
        <w:t>(</w:t>
      </w:r>
      <w:r w:rsidR="003F0832" w:rsidRPr="00DD1917">
        <w:rPr>
          <w:rFonts w:ascii="Tahoma" w:hAnsi="Tahoma" w:cs="Tahoma"/>
          <w:sz w:val="21"/>
          <w:szCs w:val="21"/>
        </w:rPr>
        <w:t>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w:t>
      </w:r>
      <w:r w:rsidR="00226B7E">
        <w:rPr>
          <w:rFonts w:ascii="Tahoma" w:hAnsi="Tahoma" w:cs="Tahoma"/>
          <w:sz w:val="21"/>
          <w:szCs w:val="21"/>
        </w:rPr>
        <w:t>imobiliária)</w:t>
      </w:r>
      <w:r w:rsidR="00AA4C5F">
        <w:rPr>
          <w:rFonts w:ascii="Tahoma" w:hAnsi="Tahoma" w:cs="Tahoma"/>
          <w:sz w:val="21"/>
          <w:szCs w:val="21"/>
        </w:rPr>
        <w:t>,</w:t>
      </w:r>
      <w:r w:rsidR="00FC5680" w:rsidRPr="00E17055">
        <w:rPr>
          <w:rFonts w:ascii="Tahoma" w:hAnsi="Tahoma" w:cs="Tahoma"/>
          <w:sz w:val="21"/>
          <w:szCs w:val="21"/>
        </w:rPr>
        <w:t xml:space="preserve"> </w:t>
      </w:r>
      <w:r w:rsidR="000F4BF6" w:rsidRPr="00FC5680">
        <w:rPr>
          <w:rFonts w:ascii="Tahoma" w:hAnsi="Tahoma" w:cs="Tahoma"/>
          <w:sz w:val="21"/>
          <w:szCs w:val="21"/>
        </w:rPr>
        <w:t>que compreendem a obrigação de pagamento pel</w:t>
      </w:r>
      <w:r w:rsidR="00B256C4" w:rsidRPr="00FC5680">
        <w:rPr>
          <w:rFonts w:ascii="Tahoma" w:hAnsi="Tahoma" w:cs="Tahoma"/>
          <w:sz w:val="21"/>
          <w:szCs w:val="21"/>
        </w:rPr>
        <w:t>a</w:t>
      </w:r>
      <w:r w:rsidR="000F4BF6" w:rsidRPr="00FC5680">
        <w:rPr>
          <w:rFonts w:ascii="Tahoma" w:hAnsi="Tahoma" w:cs="Tahoma"/>
          <w:sz w:val="21"/>
          <w:szCs w:val="21"/>
        </w:rPr>
        <w:t xml:space="preserve"> Emitente do Valor Principal</w:t>
      </w:r>
      <w:r w:rsidR="00AD237D" w:rsidRPr="00FC5680">
        <w:rPr>
          <w:rFonts w:ascii="Tahoma" w:hAnsi="Tahoma" w:cs="Tahoma"/>
          <w:sz w:val="21"/>
          <w:szCs w:val="21"/>
        </w:rPr>
        <w:t xml:space="preserve"> e</w:t>
      </w:r>
      <w:r w:rsidR="000F4BF6" w:rsidRPr="00FC5680">
        <w:rPr>
          <w:rFonts w:ascii="Tahoma" w:hAnsi="Tahoma" w:cs="Tahoma"/>
          <w:sz w:val="21"/>
          <w:szCs w:val="21"/>
        </w:rPr>
        <w:t xml:space="preserve"> dos Juros Remuneratórios (conforme definidos abaixo), </w:t>
      </w:r>
      <w:r w:rsidR="00C0065F" w:rsidRPr="00FC5680">
        <w:rPr>
          <w:rFonts w:ascii="Tahoma" w:hAnsi="Tahoma" w:cs="Tahoma"/>
          <w:sz w:val="21"/>
          <w:szCs w:val="21"/>
        </w:rPr>
        <w:t>no valor, forma de pagamento</w:t>
      </w:r>
      <w:r w:rsidR="00C0065F" w:rsidRPr="006A5307">
        <w:rPr>
          <w:rFonts w:ascii="Tahoma" w:hAnsi="Tahoma" w:cs="Tahoma"/>
          <w:sz w:val="21"/>
          <w:szCs w:val="21"/>
        </w:rPr>
        <w:t xml:space="preserve"> e demais condições </w:t>
      </w:r>
      <w:r w:rsidR="00C0065F" w:rsidRPr="00ED21C4">
        <w:rPr>
          <w:rFonts w:ascii="Tahoma" w:hAnsi="Tahoma" w:cs="Tahoma"/>
          <w:sz w:val="21"/>
          <w:szCs w:val="21"/>
        </w:rPr>
        <w:t xml:space="preserve">previstos </w:t>
      </w:r>
      <w:r w:rsidR="005B618A" w:rsidRPr="00ED21C4">
        <w:rPr>
          <w:rFonts w:ascii="Tahoma" w:hAnsi="Tahoma" w:cs="Tahoma"/>
          <w:sz w:val="21"/>
          <w:szCs w:val="21"/>
        </w:rPr>
        <w:t>desta</w:t>
      </w:r>
      <w:r w:rsidR="00C0065F" w:rsidRPr="00ED21C4">
        <w:rPr>
          <w:rFonts w:ascii="Tahoma" w:hAnsi="Tahoma" w:cs="Tahoma"/>
          <w:sz w:val="21"/>
          <w:szCs w:val="21"/>
        </w:rPr>
        <w:t xml:space="preserve"> </w:t>
      </w:r>
      <w:r w:rsidR="005B618A" w:rsidRPr="00ED21C4">
        <w:rPr>
          <w:rFonts w:ascii="Tahoma" w:hAnsi="Tahoma" w:cs="Tahoma"/>
          <w:sz w:val="21"/>
          <w:szCs w:val="21"/>
        </w:rPr>
        <w:t>Cédula</w:t>
      </w:r>
      <w:r w:rsidR="00C0065F" w:rsidRPr="00ED21C4">
        <w:rPr>
          <w:rFonts w:ascii="Tahoma" w:hAnsi="Tahoma" w:cs="Tahoma"/>
          <w:sz w:val="21"/>
          <w:szCs w:val="21"/>
        </w:rPr>
        <w:t xml:space="preserve">, </w:t>
      </w:r>
      <w:r w:rsidR="000F4BF6" w:rsidRPr="00ED21C4">
        <w:rPr>
          <w:rFonts w:ascii="Tahoma" w:hAnsi="Tahoma" w:cs="Tahoma"/>
          <w:sz w:val="21"/>
          <w:szCs w:val="21"/>
        </w:rPr>
        <w:t xml:space="preserve">bem como todos e quaisquer outros direitos creditórios devidos </w:t>
      </w:r>
      <w:r w:rsidR="00B256C4" w:rsidRPr="00ED21C4">
        <w:rPr>
          <w:rFonts w:ascii="Tahoma" w:hAnsi="Tahoma" w:cs="Tahoma"/>
          <w:sz w:val="21"/>
          <w:szCs w:val="21"/>
        </w:rPr>
        <w:t>pela</w:t>
      </w:r>
      <w:r w:rsidR="000F4BF6" w:rsidRPr="00ED21C4">
        <w:rPr>
          <w:rFonts w:ascii="Tahoma" w:hAnsi="Tahoma" w:cs="Tahoma"/>
          <w:sz w:val="21"/>
          <w:szCs w:val="21"/>
        </w:rPr>
        <w:t xml:space="preserve"> Emitente</w:t>
      </w:r>
      <w:r w:rsidR="00FC5680" w:rsidRPr="00ED21C4">
        <w:rPr>
          <w:rFonts w:ascii="Tahoma" w:hAnsi="Tahoma" w:cs="Tahoma"/>
          <w:sz w:val="21"/>
          <w:szCs w:val="21"/>
        </w:rPr>
        <w:t xml:space="preserve">, </w:t>
      </w:r>
      <w:r w:rsidR="00C4313F" w:rsidRPr="00ED21C4">
        <w:rPr>
          <w:rFonts w:ascii="Tahoma" w:hAnsi="Tahoma" w:cs="Tahoma"/>
          <w:sz w:val="21"/>
          <w:szCs w:val="21"/>
        </w:rPr>
        <w:t>ou titulados pela Credora,</w:t>
      </w:r>
      <w:r w:rsidR="000F4BF6" w:rsidRPr="00ED21C4">
        <w:rPr>
          <w:rFonts w:ascii="Tahoma" w:hAnsi="Tahoma" w:cs="Tahoma"/>
          <w:sz w:val="21"/>
          <w:szCs w:val="21"/>
        </w:rPr>
        <w:t xml:space="preserve"> por força desta Cédula, </w:t>
      </w:r>
      <w:r w:rsidR="00C4313F" w:rsidRPr="00ED21C4">
        <w:rPr>
          <w:rFonts w:ascii="Tahoma" w:hAnsi="Tahoma" w:cs="Tahoma"/>
          <w:sz w:val="21"/>
          <w:szCs w:val="21"/>
        </w:rPr>
        <w:t xml:space="preserve">incluindo </w:t>
      </w:r>
      <w:r w:rsidR="000F4BF6" w:rsidRPr="00ED21C4">
        <w:rPr>
          <w:rFonts w:ascii="Tahoma" w:hAnsi="Tahoma" w:cs="Tahoma"/>
          <w:sz w:val="21"/>
          <w:szCs w:val="21"/>
        </w:rPr>
        <w:t xml:space="preserve">a totalidade dos respectivos acessórios, </w:t>
      </w:r>
      <w:r w:rsidR="000F4BF6" w:rsidRPr="00ED21C4">
        <w:rPr>
          <w:rFonts w:ascii="Tahoma" w:hAnsi="Tahoma"/>
          <w:sz w:val="21"/>
        </w:rPr>
        <w:t xml:space="preserve">tais como </w:t>
      </w:r>
      <w:r w:rsidR="00190C7E" w:rsidRPr="00ED21C4">
        <w:rPr>
          <w:rFonts w:ascii="Tahoma" w:hAnsi="Tahoma" w:cs="Tahoma"/>
          <w:sz w:val="21"/>
          <w:szCs w:val="21"/>
        </w:rPr>
        <w:t>Custo de Monitoramento</w:t>
      </w:r>
      <w:r w:rsidR="00190C7E" w:rsidRPr="00ED21C4">
        <w:rPr>
          <w:rFonts w:ascii="Tahoma" w:hAnsi="Tahoma"/>
          <w:sz w:val="21"/>
        </w:rPr>
        <w:t xml:space="preserve"> Mensal</w:t>
      </w:r>
      <w:r w:rsidR="00ED21C4" w:rsidRPr="00ED21C4">
        <w:rPr>
          <w:rFonts w:ascii="Tahoma" w:hAnsi="Tahoma"/>
          <w:sz w:val="21"/>
        </w:rPr>
        <w:t>,</w:t>
      </w:r>
      <w:r w:rsidR="00595696" w:rsidRPr="00ED21C4">
        <w:rPr>
          <w:rFonts w:ascii="Tahoma" w:hAnsi="Tahoma" w:cs="Tahoma"/>
          <w:sz w:val="21"/>
          <w:szCs w:val="21"/>
        </w:rPr>
        <w:t xml:space="preserve"> </w:t>
      </w:r>
      <w:r w:rsidR="000F4BF6" w:rsidRPr="00ED21C4">
        <w:rPr>
          <w:rFonts w:ascii="Tahoma" w:hAnsi="Tahoma" w:cs="Tahoma"/>
          <w:sz w:val="21"/>
          <w:szCs w:val="21"/>
        </w:rPr>
        <w:t xml:space="preserve">encargos moratórios, multas, penalidades, </w:t>
      </w:r>
      <w:r w:rsidR="00C4313F" w:rsidRPr="00ED21C4">
        <w:rPr>
          <w:rFonts w:ascii="Tahoma" w:hAnsi="Tahoma" w:cs="Tahoma"/>
          <w:sz w:val="21"/>
          <w:szCs w:val="21"/>
        </w:rPr>
        <w:t xml:space="preserve">atualizações (se aplicável) </w:t>
      </w:r>
      <w:r w:rsidR="000F4BF6" w:rsidRPr="00ED21C4">
        <w:rPr>
          <w:rFonts w:ascii="Tahoma" w:hAnsi="Tahoma" w:cs="Tahoma"/>
          <w:sz w:val="21"/>
          <w:szCs w:val="21"/>
        </w:rPr>
        <w:t xml:space="preserve">indenizações, </w:t>
      </w:r>
      <w:r w:rsidR="000F4BF6" w:rsidRPr="00ED21C4">
        <w:rPr>
          <w:rFonts w:ascii="Tahoma" w:hAnsi="Tahoma"/>
          <w:sz w:val="21"/>
        </w:rPr>
        <w:t>seguros</w:t>
      </w:r>
      <w:r w:rsidR="00ED21C4">
        <w:rPr>
          <w:rFonts w:ascii="Tahoma" w:hAnsi="Tahoma"/>
          <w:sz w:val="21"/>
        </w:rPr>
        <w:t xml:space="preserve"> (</w:t>
      </w:r>
      <w:r w:rsidR="00ED21C4" w:rsidRPr="00ED21C4">
        <w:rPr>
          <w:rFonts w:ascii="Tahoma" w:hAnsi="Tahoma"/>
          <w:sz w:val="21"/>
        </w:rPr>
        <w:t>se e quando contratados pela Devedora</w:t>
      </w:r>
      <w:r w:rsidR="00ED21C4">
        <w:rPr>
          <w:rFonts w:ascii="Tahoma" w:hAnsi="Tahoma"/>
          <w:sz w:val="21"/>
        </w:rPr>
        <w:t>)</w:t>
      </w:r>
      <w:r w:rsidR="000F4BF6" w:rsidRPr="00ED21C4">
        <w:rPr>
          <w:rFonts w:ascii="Tahoma" w:hAnsi="Tahoma" w:cs="Tahoma"/>
          <w:sz w:val="21"/>
          <w:szCs w:val="21"/>
        </w:rPr>
        <w:t xml:space="preserve">, </w:t>
      </w:r>
      <w:r w:rsidR="00FB6B66" w:rsidRPr="00ED21C4">
        <w:rPr>
          <w:rFonts w:ascii="Tahoma" w:hAnsi="Tahoma" w:cs="Tahoma"/>
          <w:sz w:val="21"/>
          <w:szCs w:val="21"/>
        </w:rPr>
        <w:t xml:space="preserve">custas </w:t>
      </w:r>
      <w:r w:rsidR="00652E61" w:rsidRPr="00ED21C4">
        <w:rPr>
          <w:rFonts w:ascii="Tahoma" w:hAnsi="Tahoma" w:cs="Tahoma"/>
          <w:sz w:val="21"/>
          <w:szCs w:val="21"/>
        </w:rPr>
        <w:t>desta Cédula</w:t>
      </w:r>
      <w:r w:rsidR="000F4BF6" w:rsidRPr="00ED21C4">
        <w:rPr>
          <w:rFonts w:ascii="Tahoma" w:hAnsi="Tahoma" w:cs="Tahoma"/>
          <w:sz w:val="21"/>
          <w:szCs w:val="21"/>
        </w:rPr>
        <w:t>, honorários garantias e demais encargos contratuais e legais previstos nesta Cédula (“</w:t>
      </w:r>
      <w:r w:rsidR="000F4BF6" w:rsidRPr="00ED21C4">
        <w:rPr>
          <w:rFonts w:ascii="Tahoma" w:hAnsi="Tahoma" w:cs="Tahoma"/>
          <w:sz w:val="21"/>
          <w:szCs w:val="21"/>
          <w:u w:val="single"/>
        </w:rPr>
        <w:t>Créditos Imobiliários</w:t>
      </w:r>
      <w:r w:rsidR="000F4BF6" w:rsidRPr="00ED21C4">
        <w:rPr>
          <w:rFonts w:ascii="Tahoma" w:hAnsi="Tahoma" w:cs="Tahoma"/>
          <w:sz w:val="21"/>
          <w:szCs w:val="21"/>
        </w:rPr>
        <w:t>”);</w:t>
      </w:r>
    </w:p>
    <w:p w14:paraId="2CE8230F" w14:textId="220FD7AA" w:rsidR="002F6896"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 xml:space="preserve">bem como de todas as despesas e custos com a eventual excussão das respectivas garantias incluindo, mas não se limitando a, penalidades, honorários advocatícios, custas e despesas judiciais ou extraordinárias, além de tributos, e ainda as despesas do patrimônio separado dos </w:t>
      </w:r>
      <w:r w:rsidR="009B7B2A" w:rsidRPr="00ED21C4">
        <w:rPr>
          <w:rFonts w:ascii="Tahoma" w:hAnsi="Tahoma" w:cs="Tahoma"/>
          <w:sz w:val="21"/>
          <w:szCs w:val="21"/>
        </w:rPr>
        <w:t>CRI</w:t>
      </w:r>
      <w:r w:rsidR="002F6896" w:rsidRPr="00ED21C4">
        <w:rPr>
          <w:rFonts w:ascii="Tahoma" w:hAnsi="Tahoma" w:cs="Tahoma"/>
          <w:sz w:val="21"/>
          <w:szCs w:val="21"/>
        </w:rPr>
        <w:t xml:space="preserve"> </w:t>
      </w:r>
      <w:r w:rsidR="007F5159" w:rsidRPr="00ED21C4">
        <w:rPr>
          <w:rFonts w:ascii="Tahoma" w:hAnsi="Tahoma" w:cs="Tahoma"/>
          <w:sz w:val="21"/>
          <w:szCs w:val="21"/>
        </w:rPr>
        <w:t>e</w:t>
      </w:r>
      <w:r w:rsidR="007F5159" w:rsidRPr="00ED21C4">
        <w:rPr>
          <w:rFonts w:ascii="Tahoma" w:hAnsi="Tahoma" w:cs="Tahoma"/>
          <w:spacing w:val="-3"/>
          <w:sz w:val="21"/>
          <w:szCs w:val="21"/>
        </w:rPr>
        <w:t xml:space="preserve"> </w:t>
      </w:r>
      <w:r w:rsidR="002F6896" w:rsidRPr="00C101E4">
        <w:rPr>
          <w:rFonts w:ascii="Tahoma" w:hAnsi="Tahoma"/>
          <w:spacing w:val="-3"/>
          <w:sz w:val="21"/>
        </w:rPr>
        <w:t>encargos de qualquer natureza</w:t>
      </w:r>
      <w:r w:rsidR="00C07CAE" w:rsidRPr="00ED21C4">
        <w:rPr>
          <w:rFonts w:ascii="Tahoma" w:hAnsi="Tahoma" w:cs="Tahoma"/>
          <w:spacing w:val="-3"/>
          <w:sz w:val="21"/>
          <w:szCs w:val="21"/>
        </w:rPr>
        <w:t xml:space="preserve"> </w:t>
      </w:r>
      <w:r w:rsidR="002F6896" w:rsidRPr="00ED21C4">
        <w:rPr>
          <w:rFonts w:ascii="Tahoma" w:hAnsi="Tahoma" w:cs="Tahoma"/>
          <w:sz w:val="21"/>
          <w:szCs w:val="21"/>
        </w:rPr>
        <w:t>(“</w:t>
      </w:r>
      <w:r w:rsidR="002F6896" w:rsidRPr="00ED21C4">
        <w:rPr>
          <w:rFonts w:ascii="Tahoma" w:hAnsi="Tahoma" w:cs="Tahoma"/>
          <w:sz w:val="21"/>
          <w:szCs w:val="21"/>
          <w:u w:val="single"/>
        </w:rPr>
        <w:t>Obrigações</w:t>
      </w:r>
      <w:r w:rsidR="002F6896" w:rsidRPr="00DD1917">
        <w:rPr>
          <w:rFonts w:ascii="Tahoma" w:hAnsi="Tahoma" w:cs="Tahoma"/>
          <w:sz w:val="21"/>
          <w:szCs w:val="21"/>
          <w:u w:val="single"/>
        </w:rPr>
        <w:t xml:space="preserve">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w:t>
      </w:r>
      <w:r w:rsidR="00742BC2">
        <w:rPr>
          <w:rFonts w:ascii="Tahoma" w:hAnsi="Tahoma" w:cs="Tahoma"/>
          <w:sz w:val="21"/>
          <w:szCs w:val="21"/>
        </w:rPr>
        <w:t xml:space="preserve">e Item 8 </w:t>
      </w:r>
      <w:r w:rsidR="0050061D" w:rsidRPr="00DD1917">
        <w:rPr>
          <w:rFonts w:ascii="Tahoma" w:hAnsi="Tahoma" w:cs="Tahoma"/>
          <w:sz w:val="21"/>
          <w:szCs w:val="21"/>
        </w:rPr>
        <w:t>do Quadro Resumo</w:t>
      </w:r>
      <w:r w:rsidR="002F6896" w:rsidRPr="00DD1917">
        <w:rPr>
          <w:rFonts w:ascii="Tahoma" w:hAnsi="Tahoma" w:cs="Tahoma"/>
          <w:sz w:val="21"/>
          <w:szCs w:val="21"/>
        </w:rPr>
        <w:t xml:space="preserve"> abaixo;</w:t>
      </w:r>
    </w:p>
    <w:p w14:paraId="4CCF841F" w14:textId="63A486FB" w:rsidR="00DE4E61" w:rsidRPr="00DD1917"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21B230B3" w:rsidR="00380CA4" w:rsidRPr="00DD1917"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lastRenderedPageBreak/>
        <w:t>A</w:t>
      </w:r>
      <w:r w:rsidR="00380CA4" w:rsidRPr="00DD1917">
        <w:rPr>
          <w:rFonts w:ascii="Tahoma" w:hAnsi="Tahoma" w:cs="Tahoma"/>
          <w:sz w:val="21"/>
          <w:szCs w:val="21"/>
        </w:rPr>
        <w:t xml:space="preserve"> Securitizadora pretende emitir </w:t>
      </w:r>
      <w:bookmarkStart w:id="3" w:name="_Hlk95385103"/>
      <w:r w:rsidR="00E90DAF">
        <w:rPr>
          <w:rFonts w:ascii="Tahoma" w:hAnsi="Tahoma" w:cs="Tahoma"/>
          <w:sz w:val="21"/>
          <w:szCs w:val="21"/>
        </w:rPr>
        <w:t>2</w:t>
      </w:r>
      <w:r w:rsidR="00380CA4" w:rsidRPr="00DD1917">
        <w:rPr>
          <w:rFonts w:ascii="Tahoma" w:hAnsi="Tahoma" w:cs="Tahoma"/>
          <w:sz w:val="21"/>
          <w:szCs w:val="21"/>
        </w:rPr>
        <w:t xml:space="preserve"> (</w:t>
      </w:r>
      <w:r w:rsidR="00E90DAF">
        <w:rPr>
          <w:rFonts w:ascii="Tahoma" w:hAnsi="Tahoma" w:cs="Tahoma"/>
          <w:sz w:val="21"/>
          <w:szCs w:val="21"/>
        </w:rPr>
        <w:t>duas</w:t>
      </w:r>
      <w:r w:rsidR="00380CA4" w:rsidRPr="00DD1917">
        <w:rPr>
          <w:rFonts w:ascii="Tahoma" w:hAnsi="Tahoma" w:cs="Tahoma"/>
          <w:sz w:val="21"/>
          <w:szCs w:val="21"/>
        </w:rPr>
        <w:t>) Cédula</w:t>
      </w:r>
      <w:r w:rsidR="00E90DAF">
        <w:rPr>
          <w:rFonts w:ascii="Tahoma" w:hAnsi="Tahoma" w:cs="Tahoma"/>
          <w:sz w:val="21"/>
          <w:szCs w:val="21"/>
        </w:rPr>
        <w:t>s</w:t>
      </w:r>
      <w:r w:rsidR="00380CA4" w:rsidRPr="00DD1917">
        <w:rPr>
          <w:rFonts w:ascii="Tahoma" w:hAnsi="Tahoma" w:cs="Tahoma"/>
          <w:sz w:val="21"/>
          <w:szCs w:val="21"/>
        </w:rPr>
        <w:t xml:space="preserve"> de Crédito Imobiliário </w:t>
      </w:r>
      <w:r w:rsidR="00E90DAF">
        <w:rPr>
          <w:rFonts w:ascii="Tahoma" w:hAnsi="Tahoma" w:cs="Tahoma"/>
          <w:sz w:val="21"/>
          <w:szCs w:val="21"/>
        </w:rPr>
        <w:t xml:space="preserve">fracionárias </w:t>
      </w:r>
      <w:r w:rsidR="00380CA4" w:rsidRPr="00DD1917">
        <w:rPr>
          <w:rFonts w:ascii="Tahoma" w:hAnsi="Tahoma" w:cs="Tahoma"/>
          <w:sz w:val="21"/>
          <w:szCs w:val="21"/>
        </w:rPr>
        <w:t>(“</w:t>
      </w:r>
      <w:r w:rsidR="00380CA4" w:rsidRPr="00DD1917">
        <w:rPr>
          <w:rFonts w:ascii="Tahoma" w:hAnsi="Tahoma" w:cs="Tahoma"/>
          <w:sz w:val="21"/>
          <w:szCs w:val="21"/>
          <w:u w:val="single"/>
        </w:rPr>
        <w:t>CCI</w:t>
      </w:r>
      <w:r w:rsidR="00380CA4" w:rsidRPr="00DD1917">
        <w:rPr>
          <w:rFonts w:ascii="Tahoma" w:hAnsi="Tahoma" w:cs="Tahoma"/>
          <w:sz w:val="21"/>
          <w:szCs w:val="21"/>
        </w:rPr>
        <w:t>”) para representar</w:t>
      </w:r>
      <w:r w:rsidR="00E90DAF">
        <w:rPr>
          <w:rFonts w:ascii="Tahoma" w:hAnsi="Tahoma" w:cs="Tahoma"/>
          <w:sz w:val="21"/>
          <w:szCs w:val="21"/>
        </w:rPr>
        <w:t xml:space="preserve">em, em conjunto, a totalidade </w:t>
      </w:r>
      <w:r w:rsidR="00380CA4" w:rsidRPr="00DD1917">
        <w:rPr>
          <w:rFonts w:ascii="Tahoma" w:hAnsi="Tahoma" w:cs="Tahoma"/>
          <w:sz w:val="21"/>
          <w:szCs w:val="21"/>
        </w:rPr>
        <w:t>os Créditos Imobiliários</w:t>
      </w:r>
      <w:bookmarkEnd w:id="3"/>
      <w:r w:rsidR="00380CA4" w:rsidRPr="00DD1917">
        <w:rPr>
          <w:rFonts w:ascii="Tahoma" w:hAnsi="Tahoma" w:cs="Tahoma"/>
          <w:sz w:val="21"/>
          <w:szCs w:val="21"/>
        </w:rPr>
        <w:t>, nos termos do “</w:t>
      </w:r>
      <w:r w:rsidR="00380CA4" w:rsidRPr="00DD1917">
        <w:rPr>
          <w:rFonts w:ascii="Tahoma" w:hAnsi="Tahoma" w:cs="Tahoma"/>
          <w:i/>
          <w:sz w:val="21"/>
          <w:szCs w:val="21"/>
        </w:rPr>
        <w:t xml:space="preserve">Instrumento Particular de Emissão de Cédula de Crédito Imobiliário </w:t>
      </w:r>
      <w:r w:rsidR="00FF4668">
        <w:rPr>
          <w:rFonts w:ascii="Tahoma" w:hAnsi="Tahoma" w:cs="Tahoma"/>
          <w:i/>
          <w:sz w:val="21"/>
          <w:szCs w:val="21"/>
        </w:rPr>
        <w:t xml:space="preserve">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4E8CCC4B" w:rsidR="00840476"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E90DAF">
        <w:rPr>
          <w:rFonts w:ascii="Tahoma" w:hAnsi="Tahoma" w:cs="Tahoma"/>
          <w:sz w:val="21"/>
          <w:szCs w:val="21"/>
        </w:rPr>
        <w:t>s</w:t>
      </w:r>
      <w:r w:rsidRPr="00DD1917">
        <w:rPr>
          <w:rFonts w:ascii="Tahoma" w:hAnsi="Tahoma" w:cs="Tahoma"/>
          <w:sz w:val="21"/>
          <w:szCs w:val="21"/>
        </w:rPr>
        <w:t xml:space="preserve"> CCI </w:t>
      </w:r>
      <w:r w:rsidR="00FF4668">
        <w:rPr>
          <w:rFonts w:ascii="Tahoma" w:hAnsi="Tahoma" w:cs="Tahoma"/>
          <w:sz w:val="21"/>
          <w:szCs w:val="21"/>
        </w:rPr>
        <w:t>ser</w:t>
      </w:r>
      <w:r w:rsidR="00E90DAF">
        <w:rPr>
          <w:rFonts w:ascii="Tahoma" w:hAnsi="Tahoma" w:cs="Tahoma"/>
          <w:sz w:val="21"/>
          <w:szCs w:val="21"/>
        </w:rPr>
        <w:t>ão</w:t>
      </w:r>
      <w:r w:rsidR="00FF4668">
        <w:rPr>
          <w:rFonts w:ascii="Tahoma" w:hAnsi="Tahoma" w:cs="Tahoma"/>
          <w:sz w:val="21"/>
          <w:szCs w:val="21"/>
        </w:rPr>
        <w:t xml:space="preserve"> </w:t>
      </w:r>
      <w:r w:rsidRPr="00DD1917">
        <w:rPr>
          <w:rFonts w:ascii="Tahoma" w:hAnsi="Tahoma" w:cs="Tahoma"/>
          <w:sz w:val="21"/>
          <w:szCs w:val="21"/>
        </w:rPr>
        <w:t>vinculada</w:t>
      </w:r>
      <w:r w:rsidR="00E90DAF">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w:t>
      </w:r>
      <w:r w:rsidR="00FD4C81">
        <w:rPr>
          <w:rFonts w:ascii="Tahoma" w:hAnsi="Tahoma" w:cs="Tahoma"/>
          <w:sz w:val="21"/>
          <w:szCs w:val="21"/>
        </w:rPr>
        <w:t>s</w:t>
      </w:r>
      <w:r w:rsidR="00EA4C81">
        <w:rPr>
          <w:rFonts w:ascii="Tahoma" w:hAnsi="Tahoma" w:cs="Tahoma"/>
          <w:sz w:val="21"/>
          <w:szCs w:val="21"/>
        </w:rPr>
        <w:t xml:space="preserve"> </w:t>
      </w:r>
      <w:r w:rsidR="0011778B" w:rsidRPr="00FD4C81">
        <w:rPr>
          <w:rFonts w:ascii="Tahoma" w:hAnsi="Tahoma" w:cs="Tahoma"/>
          <w:sz w:val="21"/>
          <w:szCs w:val="21"/>
        </w:rPr>
        <w:t>19ª</w:t>
      </w:r>
      <w:r w:rsidR="00FD4C81" w:rsidRPr="00FD4C81">
        <w:rPr>
          <w:rFonts w:ascii="Tahoma" w:hAnsi="Tahoma" w:cs="Tahoma"/>
          <w:sz w:val="21"/>
          <w:szCs w:val="21"/>
        </w:rPr>
        <w:t xml:space="preserve"> e 20ª</w:t>
      </w:r>
      <w:r w:rsidR="006A772B">
        <w:rPr>
          <w:rFonts w:ascii="Tahoma" w:hAnsi="Tahoma" w:cs="Tahoma"/>
          <w:sz w:val="21"/>
          <w:szCs w:val="21"/>
        </w:rPr>
        <w:t xml:space="preserve"> Série</w:t>
      </w:r>
      <w:r w:rsidR="00FD4C81">
        <w:rPr>
          <w:rFonts w:ascii="Tahoma" w:hAnsi="Tahoma" w:cs="Tahoma"/>
          <w:sz w:val="21"/>
          <w:szCs w:val="21"/>
        </w:rPr>
        <w:t>s</w:t>
      </w:r>
      <w:r w:rsidR="006A772B">
        <w:rPr>
          <w:rFonts w:ascii="Tahoma" w:hAnsi="Tahoma" w:cs="Tahoma"/>
          <w:sz w:val="21"/>
          <w:szCs w:val="21"/>
        </w:rPr>
        <w:t xml:space="preserve"> da </w:t>
      </w:r>
      <w:r w:rsidR="0011778B">
        <w:rPr>
          <w:rFonts w:ascii="Tahoma" w:hAnsi="Tahoma" w:cs="Tahoma"/>
          <w:sz w:val="21"/>
          <w:szCs w:val="21"/>
        </w:rPr>
        <w:t>1ª</w:t>
      </w:r>
      <w:r w:rsidR="006A772B">
        <w:rPr>
          <w:rFonts w:ascii="Tahoma" w:hAnsi="Tahoma" w:cs="Tahoma"/>
          <w:sz w:val="21"/>
          <w:szCs w:val="21"/>
        </w:rPr>
        <w:t xml:space="preserve"> 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da</w:t>
      </w:r>
      <w:r w:rsidR="00FD4C81">
        <w:rPr>
          <w:rFonts w:ascii="Tahoma" w:hAnsi="Tahoma" w:cs="Tahoma"/>
          <w:i/>
          <w:sz w:val="21"/>
          <w:szCs w:val="21"/>
        </w:rPr>
        <w:t>s</w:t>
      </w:r>
      <w:r w:rsidR="00F647C3" w:rsidRPr="00DD1917">
        <w:rPr>
          <w:rFonts w:ascii="Tahoma" w:hAnsi="Tahoma" w:cs="Tahoma"/>
          <w:i/>
          <w:sz w:val="21"/>
          <w:szCs w:val="21"/>
        </w:rPr>
        <w:t xml:space="preserve"> </w:t>
      </w:r>
      <w:r w:rsidR="00F647C3" w:rsidRPr="0010753C">
        <w:rPr>
          <w:rFonts w:ascii="Tahoma" w:hAnsi="Tahoma" w:cs="Tahoma"/>
          <w:i/>
          <w:sz w:val="21"/>
          <w:szCs w:val="21"/>
          <w:highlight w:val="yellow"/>
        </w:rPr>
        <w:t>1</w:t>
      </w:r>
      <w:r w:rsidR="00B05653" w:rsidRPr="0010753C">
        <w:rPr>
          <w:rFonts w:ascii="Tahoma" w:hAnsi="Tahoma" w:cs="Tahoma"/>
          <w:i/>
          <w:sz w:val="21"/>
          <w:szCs w:val="21"/>
          <w:highlight w:val="yellow"/>
        </w:rPr>
        <w:t>9</w:t>
      </w:r>
      <w:r w:rsidR="00F647C3">
        <w:rPr>
          <w:rFonts w:ascii="Tahoma" w:hAnsi="Tahoma" w:cs="Tahoma"/>
          <w:i/>
          <w:sz w:val="21"/>
          <w:szCs w:val="21"/>
        </w:rPr>
        <w:t>ª</w:t>
      </w:r>
      <w:r w:rsidR="00FD4C81">
        <w:rPr>
          <w:rFonts w:ascii="Tahoma" w:hAnsi="Tahoma" w:cs="Tahoma"/>
          <w:i/>
          <w:sz w:val="21"/>
          <w:szCs w:val="21"/>
        </w:rPr>
        <w:t xml:space="preserve"> e 20ª</w:t>
      </w:r>
      <w:r w:rsidR="00F647C3">
        <w:rPr>
          <w:rFonts w:ascii="Tahoma" w:hAnsi="Tahoma" w:cs="Tahoma"/>
          <w:i/>
          <w:sz w:val="21"/>
          <w:szCs w:val="21"/>
        </w:rPr>
        <w:t xml:space="preserve"> </w:t>
      </w:r>
      <w:r w:rsidR="0011778B">
        <w:rPr>
          <w:rFonts w:ascii="Tahoma" w:hAnsi="Tahoma" w:cs="Tahoma"/>
          <w:i/>
          <w:sz w:val="21"/>
          <w:szCs w:val="21"/>
        </w:rPr>
        <w:t xml:space="preserve"> </w:t>
      </w:r>
      <w:r w:rsidR="00F647C3" w:rsidRPr="00DD1917">
        <w:rPr>
          <w:rFonts w:ascii="Tahoma" w:hAnsi="Tahoma" w:cs="Tahoma"/>
          <w:i/>
          <w:sz w:val="21"/>
          <w:szCs w:val="21"/>
        </w:rPr>
        <w:t>Série</w:t>
      </w:r>
      <w:r w:rsidR="00FD4C81">
        <w:rPr>
          <w:rFonts w:ascii="Tahoma" w:hAnsi="Tahoma" w:cs="Tahoma"/>
          <w:i/>
          <w:sz w:val="21"/>
          <w:szCs w:val="21"/>
        </w:rPr>
        <w:t>s</w:t>
      </w:r>
      <w:r w:rsidR="00F647C3"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0A11FE7E" w:rsidR="0020212C" w:rsidRPr="00DD1917" w:rsidRDefault="00E90DA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As</w:t>
      </w:r>
      <w:r w:rsidR="0020212C" w:rsidRPr="00DD1917">
        <w:rPr>
          <w:rFonts w:ascii="Tahoma" w:hAnsi="Tahoma" w:cs="Tahoma"/>
          <w:sz w:val="21"/>
          <w:szCs w:val="21"/>
        </w:rPr>
        <w:t xml:space="preserve"> CCI </w:t>
      </w:r>
      <w:r w:rsidR="00FF4668">
        <w:rPr>
          <w:rFonts w:ascii="Tahoma" w:hAnsi="Tahoma" w:cs="Tahoma"/>
          <w:sz w:val="21"/>
          <w:szCs w:val="21"/>
        </w:rPr>
        <w:t>ser</w:t>
      </w:r>
      <w:r>
        <w:rPr>
          <w:rFonts w:ascii="Tahoma" w:hAnsi="Tahoma" w:cs="Tahoma"/>
          <w:sz w:val="21"/>
          <w:szCs w:val="21"/>
        </w:rPr>
        <w:t>ão</w:t>
      </w:r>
      <w:r w:rsidR="00FF4668">
        <w:rPr>
          <w:rFonts w:ascii="Tahoma" w:hAnsi="Tahoma" w:cs="Tahoma"/>
          <w:sz w:val="21"/>
          <w:szCs w:val="21"/>
        </w:rPr>
        <w:t xml:space="preserve"> </w:t>
      </w:r>
      <w:r w:rsidR="0020212C">
        <w:rPr>
          <w:rFonts w:ascii="Tahoma" w:hAnsi="Tahoma" w:cs="Tahoma"/>
          <w:sz w:val="21"/>
          <w:szCs w:val="21"/>
        </w:rPr>
        <w:t>emitida</w:t>
      </w:r>
      <w:r>
        <w:rPr>
          <w:rFonts w:ascii="Tahoma" w:hAnsi="Tahoma" w:cs="Tahoma"/>
          <w:sz w:val="21"/>
          <w:szCs w:val="21"/>
        </w:rPr>
        <w:t>s</w:t>
      </w:r>
      <w:r w:rsidR="0020212C">
        <w:rPr>
          <w:rFonts w:ascii="Tahoma" w:hAnsi="Tahoma" w:cs="Tahoma"/>
          <w:sz w:val="21"/>
          <w:szCs w:val="21"/>
        </w:rPr>
        <w:t xml:space="preserve"> com Garantia Real Imobiliária e </w:t>
      </w:r>
      <w:r w:rsidR="00563E60">
        <w:rPr>
          <w:rFonts w:ascii="Tahoma" w:hAnsi="Tahoma" w:cs="Tahoma"/>
          <w:sz w:val="21"/>
          <w:szCs w:val="21"/>
        </w:rPr>
        <w:t>será</w:t>
      </w:r>
      <w:r w:rsidR="00563E60" w:rsidRPr="00DD1917">
        <w:rPr>
          <w:rFonts w:ascii="Tahoma" w:hAnsi="Tahoma" w:cs="Tahoma"/>
          <w:sz w:val="21"/>
          <w:szCs w:val="21"/>
        </w:rPr>
        <w:t xml:space="preserve"> </w:t>
      </w:r>
      <w:r w:rsidR="00351118">
        <w:rPr>
          <w:rFonts w:ascii="Tahoma" w:hAnsi="Tahoma" w:cs="Tahoma"/>
          <w:sz w:val="21"/>
          <w:szCs w:val="21"/>
        </w:rPr>
        <w:t>averbada</w:t>
      </w:r>
      <w:r w:rsidR="0020212C">
        <w:rPr>
          <w:rFonts w:ascii="Tahoma" w:hAnsi="Tahoma" w:cs="Tahoma"/>
          <w:sz w:val="21"/>
          <w:szCs w:val="21"/>
        </w:rPr>
        <w:t xml:space="preserve"> na Matrícula </w:t>
      </w:r>
      <w:r w:rsidR="00351118">
        <w:rPr>
          <w:rFonts w:ascii="Tahoma" w:hAnsi="Tahoma" w:cs="Tahoma"/>
          <w:sz w:val="21"/>
          <w:szCs w:val="21"/>
        </w:rPr>
        <w:t>do Imóvel, nos termos do Art. 18 da Lei 10.931/14</w:t>
      </w:r>
      <w:r w:rsidR="0020212C" w:rsidRPr="00DD1917">
        <w:rPr>
          <w:rFonts w:ascii="Tahoma" w:hAnsi="Tahoma" w:cs="Tahoma"/>
          <w:sz w:val="21"/>
          <w:szCs w:val="21"/>
        </w:rPr>
        <w:t xml:space="preserve">; </w:t>
      </w:r>
    </w:p>
    <w:p w14:paraId="3352712B" w14:textId="7AED9098" w:rsidR="007F5159"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Contrato de Distribuição Pública com Esforços Restritos, sob o Regime de Melhores Esforços, de Certificados de Recebíveis Imobiliários da</w:t>
      </w:r>
      <w:r w:rsidR="00FD4C81">
        <w:rPr>
          <w:rFonts w:ascii="Tahoma" w:hAnsi="Tahoma" w:cs="Tahoma"/>
          <w:i/>
          <w:sz w:val="21"/>
          <w:szCs w:val="21"/>
        </w:rPr>
        <w:t>s</w:t>
      </w:r>
      <w:r w:rsidR="00E70420" w:rsidRPr="00DD1917">
        <w:rPr>
          <w:rFonts w:ascii="Tahoma" w:hAnsi="Tahoma" w:cs="Tahoma"/>
          <w:i/>
          <w:sz w:val="21"/>
          <w:szCs w:val="21"/>
        </w:rPr>
        <w:t xml:space="preserve"> </w:t>
      </w:r>
      <w:r w:rsidR="00B05653" w:rsidRPr="0010753C">
        <w:rPr>
          <w:rFonts w:ascii="Tahoma" w:hAnsi="Tahoma" w:cs="Tahoma"/>
          <w:i/>
          <w:sz w:val="21"/>
          <w:szCs w:val="21"/>
          <w:highlight w:val="yellow"/>
        </w:rPr>
        <w:t>1</w:t>
      </w:r>
      <w:r w:rsidR="0011778B" w:rsidRPr="0010753C">
        <w:rPr>
          <w:rFonts w:ascii="Tahoma" w:hAnsi="Tahoma" w:cs="Tahoma"/>
          <w:i/>
          <w:sz w:val="21"/>
          <w:szCs w:val="21"/>
          <w:highlight w:val="yellow"/>
        </w:rPr>
        <w:t>9</w:t>
      </w:r>
      <w:r w:rsidR="00B05653" w:rsidRPr="00DD1917">
        <w:rPr>
          <w:rFonts w:ascii="Tahoma" w:hAnsi="Tahoma" w:cs="Tahoma"/>
          <w:i/>
          <w:sz w:val="21"/>
          <w:szCs w:val="21"/>
        </w:rPr>
        <w:t>ª</w:t>
      </w:r>
      <w:r w:rsidR="00FD4C81">
        <w:rPr>
          <w:rFonts w:ascii="Tahoma" w:hAnsi="Tahoma" w:cs="Tahoma"/>
          <w:i/>
          <w:sz w:val="21"/>
          <w:szCs w:val="21"/>
        </w:rPr>
        <w:t xml:space="preserve"> e 20ª</w:t>
      </w:r>
      <w:r w:rsidR="00B05653" w:rsidRPr="00DD1917">
        <w:rPr>
          <w:rFonts w:ascii="Tahoma" w:hAnsi="Tahoma" w:cs="Tahoma"/>
          <w:i/>
          <w:sz w:val="21"/>
          <w:szCs w:val="21"/>
        </w:rPr>
        <w:t xml:space="preserve"> </w:t>
      </w:r>
      <w:r w:rsidR="00E70420" w:rsidRPr="00DD1917">
        <w:rPr>
          <w:rFonts w:ascii="Tahoma" w:hAnsi="Tahoma" w:cs="Tahoma"/>
          <w:i/>
          <w:sz w:val="21"/>
          <w:szCs w:val="21"/>
        </w:rPr>
        <w:t>Série</w:t>
      </w:r>
      <w:r w:rsidR="00FD4C81">
        <w:rPr>
          <w:rFonts w:ascii="Tahoma" w:hAnsi="Tahoma" w:cs="Tahoma"/>
          <w:i/>
          <w:sz w:val="21"/>
          <w:szCs w:val="21"/>
        </w:rPr>
        <w:t>s</w:t>
      </w:r>
      <w:r w:rsidR="00E70420" w:rsidRPr="00DD1917">
        <w:rPr>
          <w:rFonts w:ascii="Tahoma" w:hAnsi="Tahoma" w:cs="Tahoma"/>
          <w:i/>
          <w:sz w:val="21"/>
          <w:szCs w:val="21"/>
        </w:rPr>
        <w:t xml:space="preserv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r w:rsidR="008315AA">
        <w:rPr>
          <w:rFonts w:ascii="Tahoma" w:hAnsi="Tahoma" w:cs="Tahoma"/>
          <w:sz w:val="21"/>
          <w:szCs w:val="21"/>
        </w:rPr>
        <w:t xml:space="preserve"> e</w:t>
      </w:r>
    </w:p>
    <w:p w14:paraId="36370914" w14:textId="4C9A8084" w:rsidR="00840476" w:rsidRDefault="007F5159"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ta Cédula integra um conjunto de negociações de interesses recíprocos, envolvendo a celebração</w:t>
      </w:r>
      <w:r w:rsidR="005C4749">
        <w:rPr>
          <w:rFonts w:ascii="Tahoma" w:hAnsi="Tahoma" w:cs="Tahoma"/>
          <w:sz w:val="21"/>
          <w:szCs w:val="21"/>
        </w:rPr>
        <w:t xml:space="preserve"> </w:t>
      </w:r>
      <w:r>
        <w:rPr>
          <w:rFonts w:ascii="Tahoma" w:hAnsi="Tahoma" w:cs="Tahoma"/>
          <w:sz w:val="21"/>
          <w:szCs w:val="21"/>
        </w:rPr>
        <w:t>d</w:t>
      </w:r>
      <w:r w:rsidRPr="00CE02A6">
        <w:rPr>
          <w:rFonts w:ascii="Tahoma" w:hAnsi="Tahoma" w:cs="Tahoma"/>
          <w:sz w:val="21"/>
          <w:szCs w:val="21"/>
        </w:rPr>
        <w:t>os seguintes documentos: (a) a CCB; (b) o Contrato de Cessã</w:t>
      </w:r>
      <w:r w:rsidRPr="006A5307">
        <w:rPr>
          <w:rFonts w:ascii="Tahoma" w:hAnsi="Tahoma" w:cs="Tahoma"/>
          <w:sz w:val="21"/>
          <w:szCs w:val="21"/>
        </w:rPr>
        <w:t>o, (</w:t>
      </w:r>
      <w:r w:rsidR="00FF4668">
        <w:rPr>
          <w:rFonts w:ascii="Tahoma" w:hAnsi="Tahoma" w:cs="Tahoma"/>
          <w:sz w:val="21"/>
          <w:szCs w:val="21"/>
        </w:rPr>
        <w:t>c</w:t>
      </w:r>
      <w:r w:rsidRPr="006A5307">
        <w:rPr>
          <w:rFonts w:ascii="Tahoma" w:hAnsi="Tahoma" w:cs="Tahoma"/>
          <w:sz w:val="21"/>
          <w:szCs w:val="21"/>
        </w:rPr>
        <w:t>) a Escritura de Emissão de CCI, (</w:t>
      </w:r>
      <w:r w:rsidR="00FF4668">
        <w:rPr>
          <w:rFonts w:ascii="Tahoma" w:hAnsi="Tahoma" w:cs="Tahoma"/>
          <w:sz w:val="21"/>
          <w:szCs w:val="21"/>
        </w:rPr>
        <w:t>d</w:t>
      </w:r>
      <w:r w:rsidRPr="006A5307">
        <w:rPr>
          <w:rFonts w:ascii="Tahoma" w:hAnsi="Tahoma" w:cs="Tahoma"/>
          <w:sz w:val="21"/>
          <w:szCs w:val="21"/>
        </w:rPr>
        <w:t xml:space="preserve">) </w:t>
      </w:r>
      <w:r w:rsidR="000256E3">
        <w:rPr>
          <w:rFonts w:ascii="Tahoma" w:hAnsi="Tahoma" w:cs="Tahoma"/>
          <w:sz w:val="21"/>
          <w:szCs w:val="21"/>
        </w:rPr>
        <w:t>o</w:t>
      </w:r>
      <w:r w:rsidR="00C25EED">
        <w:rPr>
          <w:rFonts w:ascii="Tahoma" w:hAnsi="Tahoma" w:cs="Tahoma"/>
          <w:sz w:val="21"/>
          <w:szCs w:val="21"/>
        </w:rPr>
        <w:t>s Contratos de Garantia (</w:t>
      </w:r>
      <w:r w:rsidR="000256E3">
        <w:rPr>
          <w:rFonts w:ascii="Tahoma" w:hAnsi="Tahoma" w:cs="Tahoma"/>
          <w:sz w:val="21"/>
          <w:szCs w:val="21"/>
        </w:rPr>
        <w:t>abaixo</w:t>
      </w:r>
      <w:r w:rsidRPr="006A5307">
        <w:rPr>
          <w:rFonts w:ascii="Tahoma" w:hAnsi="Tahoma" w:cs="Tahoma"/>
          <w:sz w:val="21"/>
          <w:szCs w:val="21"/>
        </w:rPr>
        <w:t xml:space="preserve"> definido); (</w:t>
      </w:r>
      <w:r w:rsidR="00FF4668">
        <w:rPr>
          <w:rFonts w:ascii="Tahoma" w:hAnsi="Tahoma" w:cs="Tahoma"/>
          <w:sz w:val="21"/>
          <w:szCs w:val="21"/>
        </w:rPr>
        <w:t>e</w:t>
      </w:r>
      <w:r w:rsidRPr="006A5307">
        <w:rPr>
          <w:rFonts w:ascii="Tahoma" w:hAnsi="Tahoma" w:cs="Tahoma"/>
          <w:sz w:val="21"/>
          <w:szCs w:val="21"/>
        </w:rPr>
        <w:t>) o Termo de Securitização, (</w:t>
      </w:r>
      <w:r w:rsidR="00FF4668">
        <w:rPr>
          <w:rFonts w:ascii="Tahoma" w:hAnsi="Tahoma" w:cs="Tahoma"/>
          <w:sz w:val="21"/>
          <w:szCs w:val="21"/>
        </w:rPr>
        <w:t>f</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Contrato de Distribuição; e (</w:t>
      </w:r>
      <w:r w:rsidR="00FF4668">
        <w:rPr>
          <w:rFonts w:ascii="Tahoma" w:hAnsi="Tahoma" w:cs="Tahoma"/>
          <w:sz w:val="21"/>
          <w:szCs w:val="21"/>
        </w:rPr>
        <w:t>g</w:t>
      </w:r>
      <w:r w:rsidR="00C051C0">
        <w:rPr>
          <w:rFonts w:ascii="Tahoma" w:hAnsi="Tahoma" w:cs="Tahoma"/>
          <w:sz w:val="21"/>
          <w:szCs w:val="21"/>
        </w:rPr>
        <w:t xml:space="preserve">)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92"/>
        <w:gridCol w:w="1779"/>
        <w:gridCol w:w="888"/>
        <w:gridCol w:w="3848"/>
      </w:tblGrid>
      <w:tr w:rsidR="00782FDA" w:rsidRPr="00DD1917" w14:paraId="7F0FFA94" w14:textId="77777777" w:rsidTr="00864892">
        <w:trPr>
          <w:jc w:val="center"/>
        </w:trPr>
        <w:tc>
          <w:tcPr>
            <w:tcW w:w="9776"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864892">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230D0A03" w14:textId="3DB00961"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00FF301F" w:rsidRPr="000078B6">
              <w:rPr>
                <w:rFonts w:ascii="Tahoma" w:hAnsi="Tahoma" w:cs="Tahoma"/>
                <w:b/>
                <w:bCs/>
                <w:sz w:val="21"/>
                <w:szCs w:val="21"/>
              </w:rPr>
              <w:t>EMPREENDIMENTO BARÃO DE JAGUARA SPE LTDA.</w:t>
            </w:r>
          </w:p>
        </w:tc>
      </w:tr>
      <w:tr w:rsidR="003F6E9F" w:rsidRPr="00DD1917" w14:paraId="6F086081" w14:textId="77777777" w:rsidTr="00864892">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7EE9EBCF" w14:textId="06DB90A5"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sidR="00C17F9A">
              <w:rPr>
                <w:rFonts w:ascii="Tahoma" w:hAnsi="Tahoma" w:cs="Tahoma"/>
                <w:sz w:val="21"/>
                <w:szCs w:val="21"/>
              </w:rPr>
              <w:t>30.012.821/0001-09</w:t>
            </w:r>
          </w:p>
        </w:tc>
      </w:tr>
      <w:tr w:rsidR="003F6E9F" w:rsidRPr="00DD1917" w14:paraId="3B19CA60" w14:textId="77777777" w:rsidTr="00864892">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2F6B1BE4" w14:textId="3048AE22"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C17F9A">
              <w:rPr>
                <w:rFonts w:ascii="Tahoma" w:hAnsi="Tahoma" w:cs="Tahoma"/>
                <w:sz w:val="21"/>
                <w:szCs w:val="21"/>
              </w:rPr>
              <w:t>Rua Maria Monteiro, nº 237</w:t>
            </w:r>
          </w:p>
        </w:tc>
      </w:tr>
      <w:tr w:rsidR="003F6E9F" w:rsidRPr="00DD1917" w14:paraId="618B988C" w14:textId="77777777" w:rsidTr="00864892">
        <w:trPr>
          <w:jc w:val="center"/>
        </w:trPr>
        <w:tc>
          <w:tcPr>
            <w:tcW w:w="2169" w:type="dxa"/>
          </w:tcPr>
          <w:p w14:paraId="6775A8D4" w14:textId="6F4D1DEC"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A7039A">
              <w:rPr>
                <w:rFonts w:ascii="Tahoma" w:hAnsi="Tahoma" w:cs="Tahoma"/>
                <w:sz w:val="21"/>
                <w:szCs w:val="21"/>
              </w:rPr>
              <w:t>13.025-150</w:t>
            </w:r>
          </w:p>
        </w:tc>
        <w:tc>
          <w:tcPr>
            <w:tcW w:w="2871" w:type="dxa"/>
            <w:gridSpan w:val="2"/>
          </w:tcPr>
          <w:p w14:paraId="27DAB2B2" w14:textId="1DF59D67" w:rsidR="003F6E9F" w:rsidRPr="00DD1917" w:rsidRDefault="00326A29" w:rsidP="003F6E9F">
            <w:pPr>
              <w:pStyle w:val="western"/>
              <w:widowControl w:val="0"/>
              <w:spacing w:before="0" w:beforeAutospacing="0" w:after="0" w:line="320" w:lineRule="exact"/>
              <w:contextualSpacing/>
              <w:rPr>
                <w:rFonts w:ascii="Tahoma" w:hAnsi="Tahoma" w:cs="Tahoma"/>
                <w:bCs/>
                <w:sz w:val="21"/>
                <w:szCs w:val="21"/>
              </w:rPr>
            </w:pPr>
            <w:r>
              <w:rPr>
                <w:rFonts w:ascii="Tahoma" w:hAnsi="Tahoma" w:cs="Tahoma"/>
                <w:bCs/>
                <w:sz w:val="21"/>
                <w:szCs w:val="21"/>
              </w:rPr>
              <w:t>Cidade</w:t>
            </w:r>
            <w:r w:rsidR="003F6E9F" w:rsidRPr="00DD1917">
              <w:rPr>
                <w:rFonts w:ascii="Tahoma" w:hAnsi="Tahoma" w:cs="Tahoma"/>
                <w:bCs/>
                <w:sz w:val="21"/>
                <w:szCs w:val="21"/>
              </w:rPr>
              <w:t>:</w:t>
            </w:r>
            <w:r w:rsidR="003F6E9F" w:rsidRPr="00DD1917">
              <w:rPr>
                <w:rFonts w:ascii="Tahoma" w:hAnsi="Tahoma" w:cs="Tahoma"/>
                <w:color w:val="000000"/>
                <w:sz w:val="21"/>
                <w:szCs w:val="21"/>
              </w:rPr>
              <w:t xml:space="preserve"> </w:t>
            </w:r>
            <w:r w:rsidR="00A7039A">
              <w:rPr>
                <w:rFonts w:ascii="Tahoma" w:hAnsi="Tahoma" w:cs="Tahoma"/>
                <w:sz w:val="21"/>
                <w:szCs w:val="21"/>
              </w:rPr>
              <w:t>Campinas</w:t>
            </w:r>
          </w:p>
        </w:tc>
        <w:tc>
          <w:tcPr>
            <w:tcW w:w="4736" w:type="dxa"/>
            <w:gridSpan w:val="2"/>
          </w:tcPr>
          <w:p w14:paraId="0C061CCD" w14:textId="2253DDEA" w:rsidR="003F6E9F" w:rsidRPr="00DD1917" w:rsidRDefault="00326A29" w:rsidP="003F6E9F">
            <w:pPr>
              <w:pStyle w:val="western"/>
              <w:widowControl w:val="0"/>
              <w:spacing w:before="0" w:beforeAutospacing="0" w:after="0" w:line="320" w:lineRule="exact"/>
              <w:contextualSpacing/>
              <w:rPr>
                <w:rFonts w:ascii="Tahoma" w:hAnsi="Tahoma" w:cs="Tahoma"/>
                <w:bCs/>
                <w:sz w:val="21"/>
                <w:szCs w:val="21"/>
              </w:rPr>
            </w:pPr>
            <w:r>
              <w:rPr>
                <w:rFonts w:ascii="Tahoma" w:hAnsi="Tahoma" w:cs="Tahoma"/>
                <w:bCs/>
                <w:sz w:val="21"/>
                <w:szCs w:val="21"/>
              </w:rPr>
              <w:t>UF</w:t>
            </w:r>
            <w:r w:rsidR="003F6E9F" w:rsidRPr="00DD1917">
              <w:rPr>
                <w:rFonts w:ascii="Tahoma" w:hAnsi="Tahoma" w:cs="Tahoma"/>
                <w:bCs/>
                <w:sz w:val="21"/>
                <w:szCs w:val="21"/>
              </w:rPr>
              <w:t>:</w:t>
            </w:r>
            <w:r w:rsidR="003F6E9F" w:rsidRPr="00DD1917">
              <w:rPr>
                <w:rFonts w:ascii="Tahoma" w:hAnsi="Tahoma" w:cs="Tahoma"/>
                <w:color w:val="000000"/>
                <w:sz w:val="21"/>
                <w:szCs w:val="21"/>
              </w:rPr>
              <w:t xml:space="preserve"> </w:t>
            </w:r>
            <w:r w:rsidR="00A7039A">
              <w:rPr>
                <w:rFonts w:ascii="Tahoma" w:hAnsi="Tahoma" w:cs="Tahoma"/>
                <w:sz w:val="21"/>
                <w:szCs w:val="21"/>
              </w:rPr>
              <w:t>SP</w:t>
            </w:r>
          </w:p>
        </w:tc>
      </w:tr>
      <w:tr w:rsidR="003854A3" w:rsidRPr="00DD1917" w14:paraId="08488CF9" w14:textId="77777777" w:rsidTr="00864892">
        <w:trPr>
          <w:jc w:val="center"/>
        </w:trPr>
        <w:tc>
          <w:tcPr>
            <w:tcW w:w="9776"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864892">
        <w:trPr>
          <w:jc w:val="center"/>
        </w:trPr>
        <w:tc>
          <w:tcPr>
            <w:tcW w:w="9776"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4" w:name="Bookmark_de_fiel_depositario"/>
            <w:bookmarkEnd w:id="4"/>
            <w:r w:rsidRPr="00DD1917">
              <w:rPr>
                <w:rFonts w:ascii="Tahoma" w:hAnsi="Tahoma" w:cs="Tahoma"/>
                <w:b/>
                <w:sz w:val="21"/>
                <w:szCs w:val="21"/>
              </w:rPr>
              <w:lastRenderedPageBreak/>
              <w:t>DADOS DA OPERAÇÃO DE CRÉDITO</w:t>
            </w:r>
          </w:p>
        </w:tc>
      </w:tr>
      <w:tr w:rsidR="00CC635F" w:rsidRPr="00DD1917" w14:paraId="67100E28" w14:textId="77777777" w:rsidTr="00864892">
        <w:trPr>
          <w:jc w:val="center"/>
        </w:trPr>
        <w:tc>
          <w:tcPr>
            <w:tcW w:w="9776"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864892">
        <w:trPr>
          <w:jc w:val="center"/>
        </w:trPr>
        <w:tc>
          <w:tcPr>
            <w:tcW w:w="9776" w:type="dxa"/>
            <w:gridSpan w:val="5"/>
          </w:tcPr>
          <w:p w14:paraId="126F6A81" w14:textId="4CABED07"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R</w:t>
            </w:r>
            <w:bookmarkStart w:id="5" w:name="_Hlk57986997"/>
            <w:r w:rsidR="00595DE7" w:rsidRPr="00DD1917">
              <w:rPr>
                <w:rFonts w:ascii="Tahoma" w:hAnsi="Tahoma" w:cs="Tahoma"/>
                <w:sz w:val="21"/>
                <w:szCs w:val="21"/>
              </w:rPr>
              <w:t>$</w:t>
            </w:r>
            <w:r w:rsidR="00B57B72">
              <w:rPr>
                <w:rFonts w:ascii="Tahoma" w:hAnsi="Tahoma" w:cs="Tahoma"/>
                <w:sz w:val="21"/>
                <w:szCs w:val="21"/>
              </w:rPr>
              <w:t xml:space="preserve"> </w:t>
            </w:r>
            <w:r w:rsidR="00595DE7">
              <w:rPr>
                <w:rFonts w:ascii="Tahoma" w:hAnsi="Tahoma" w:cs="Tahoma"/>
                <w:sz w:val="21"/>
                <w:szCs w:val="21"/>
              </w:rPr>
              <w:t>27.000.000,00</w:t>
            </w:r>
            <w:r w:rsidR="00595DE7" w:rsidRPr="00DD1917">
              <w:rPr>
                <w:rFonts w:ascii="Tahoma" w:hAnsi="Tahoma" w:cs="Tahoma"/>
                <w:sz w:val="21"/>
                <w:szCs w:val="21"/>
              </w:rPr>
              <w:t xml:space="preserve"> (</w:t>
            </w:r>
            <w:r w:rsidR="00595DE7">
              <w:rPr>
                <w:rFonts w:ascii="Tahoma" w:hAnsi="Tahoma" w:cs="Tahoma"/>
                <w:sz w:val="21"/>
                <w:szCs w:val="21"/>
              </w:rPr>
              <w:t xml:space="preserve">vinte e sete milhões </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5"/>
            <w:r w:rsidR="008F15AB" w:rsidRPr="00DD1917">
              <w:rPr>
                <w:rFonts w:ascii="Tahoma" w:hAnsi="Tahoma" w:cs="Tahoma"/>
                <w:sz w:val="21"/>
                <w:szCs w:val="21"/>
              </w:rPr>
              <w:t xml:space="preserve"> </w:t>
            </w:r>
          </w:p>
        </w:tc>
      </w:tr>
      <w:tr w:rsidR="00CC635F" w:rsidRPr="00DD1917" w14:paraId="24EBBC3E" w14:textId="77777777" w:rsidTr="00864892">
        <w:trPr>
          <w:jc w:val="center"/>
        </w:trPr>
        <w:tc>
          <w:tcPr>
            <w:tcW w:w="9776"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864892">
        <w:trPr>
          <w:jc w:val="center"/>
        </w:trPr>
        <w:tc>
          <w:tcPr>
            <w:tcW w:w="9776"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864892">
        <w:trPr>
          <w:jc w:val="center"/>
        </w:trPr>
        <w:tc>
          <w:tcPr>
            <w:tcW w:w="9776"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864892">
        <w:trPr>
          <w:jc w:val="center"/>
        </w:trPr>
        <w:tc>
          <w:tcPr>
            <w:tcW w:w="9776" w:type="dxa"/>
            <w:gridSpan w:val="5"/>
          </w:tcPr>
          <w:p w14:paraId="6004EB2A" w14:textId="5FE996E3"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w:t>
            </w:r>
          </w:p>
        </w:tc>
      </w:tr>
      <w:tr w:rsidR="00CC635F" w:rsidRPr="00DD1917" w14:paraId="40BAF38C" w14:textId="77777777" w:rsidTr="00864892">
        <w:trPr>
          <w:jc w:val="center"/>
        </w:trPr>
        <w:tc>
          <w:tcPr>
            <w:tcW w:w="9776"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864892">
        <w:trPr>
          <w:jc w:val="center"/>
        </w:trPr>
        <w:tc>
          <w:tcPr>
            <w:tcW w:w="9776" w:type="dxa"/>
            <w:gridSpan w:val="5"/>
          </w:tcPr>
          <w:p w14:paraId="3A0B41B1" w14:textId="583965AA"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R$</w:t>
            </w:r>
            <w:r w:rsidR="00226B7E">
              <w:rPr>
                <w:rFonts w:ascii="Tahoma" w:hAnsi="Tahoma" w:cs="Tahoma"/>
                <w:bCs/>
                <w:sz w:val="21"/>
                <w:szCs w:val="21"/>
              </w:rPr>
              <w:t xml:space="preserve">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w:t>
            </w:r>
            <w:r w:rsidR="008315AA">
              <w:rPr>
                <w:rFonts w:ascii="Tahoma" w:hAnsi="Tahoma" w:cs="Tahoma"/>
                <w:sz w:val="21"/>
                <w:szCs w:val="21"/>
              </w:rPr>
              <w:t>necessário à constituição dos Fundos</w:t>
            </w:r>
            <w:r w:rsidRPr="00DD1917">
              <w:rPr>
                <w:rFonts w:ascii="Tahoma" w:hAnsi="Tahoma" w:cs="Tahoma"/>
                <w:sz w:val="21"/>
                <w:szCs w:val="21"/>
              </w:rPr>
              <w:t>, a ser liberado no tempo e forma previstos na Cláusula Quarta, abaixo.</w:t>
            </w:r>
          </w:p>
        </w:tc>
      </w:tr>
      <w:tr w:rsidR="00CC635F" w:rsidRPr="00DD1917" w14:paraId="0BF382AC" w14:textId="77777777" w:rsidTr="00864892">
        <w:trPr>
          <w:jc w:val="center"/>
        </w:trPr>
        <w:tc>
          <w:tcPr>
            <w:tcW w:w="9776"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864892">
        <w:trPr>
          <w:jc w:val="center"/>
        </w:trPr>
        <w:tc>
          <w:tcPr>
            <w:tcW w:w="9776" w:type="dxa"/>
            <w:gridSpan w:val="5"/>
          </w:tcPr>
          <w:p w14:paraId="68D90A13" w14:textId="2216A978"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O Valor Principal não será atualizado monetariamente. Sobre o Valor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18"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864892">
        <w:trPr>
          <w:jc w:val="center"/>
        </w:trPr>
        <w:tc>
          <w:tcPr>
            <w:tcW w:w="9776"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864892">
        <w:trPr>
          <w:jc w:val="center"/>
        </w:trPr>
        <w:tc>
          <w:tcPr>
            <w:tcW w:w="9776" w:type="dxa"/>
            <w:gridSpan w:val="5"/>
          </w:tcPr>
          <w:p w14:paraId="229D9B84" w14:textId="7F411981"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595DE7">
              <w:rPr>
                <w:rFonts w:ascii="Tahoma" w:hAnsi="Tahoma" w:cs="Tahoma"/>
                <w:color w:val="000000"/>
                <w:sz w:val="21"/>
                <w:szCs w:val="21"/>
              </w:rPr>
              <w:t>20 de fevereiro de 2025</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864892">
        <w:trPr>
          <w:jc w:val="center"/>
        </w:trPr>
        <w:tc>
          <w:tcPr>
            <w:tcW w:w="9776"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864892">
        <w:trPr>
          <w:jc w:val="center"/>
        </w:trPr>
        <w:tc>
          <w:tcPr>
            <w:tcW w:w="9776"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864892">
        <w:trPr>
          <w:jc w:val="center"/>
        </w:trPr>
        <w:tc>
          <w:tcPr>
            <w:tcW w:w="9776"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864892">
        <w:trPr>
          <w:jc w:val="center"/>
        </w:trPr>
        <w:tc>
          <w:tcPr>
            <w:tcW w:w="9776" w:type="dxa"/>
            <w:gridSpan w:val="5"/>
          </w:tcPr>
          <w:p w14:paraId="44D6371E" w14:textId="6C325018" w:rsidR="002327F4" w:rsidRPr="00DD1917" w:rsidRDefault="00033004"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612703">
              <w:rPr>
                <w:rFonts w:ascii="Tahoma" w:hAnsi="Tahoma" w:cs="Tahoma"/>
                <w:sz w:val="21"/>
                <w:szCs w:val="21"/>
              </w:rPr>
              <w:t xml:space="preserve">(abaixo definido)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 xml:space="preserve">a terceiros </w:t>
            </w:r>
            <w:r w:rsidR="000C729A" w:rsidRPr="00DD1917">
              <w:rPr>
                <w:rFonts w:ascii="Tahoma" w:hAnsi="Tahoma" w:cs="Tahoma"/>
                <w:sz w:val="21"/>
                <w:szCs w:val="21"/>
              </w:rPr>
              <w:lastRenderedPageBreak/>
              <w:t>(“</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4301DC">
              <w:rPr>
                <w:rFonts w:ascii="Tahoma" w:hAnsi="Tahoma" w:cs="Tahoma"/>
                <w:i/>
                <w:sz w:val="21"/>
                <w:szCs w:val="21"/>
              </w:rPr>
              <w:t xml:space="preserve">de Créditos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B22F90">
              <w:rPr>
                <w:rFonts w:ascii="Tahoma" w:hAnsi="Tahoma" w:cs="Tahoma"/>
                <w:sz w:val="21"/>
                <w:szCs w:val="21"/>
              </w:rPr>
              <w:t>Unidades Vendida</w:t>
            </w:r>
            <w:r w:rsidR="003E0099" w:rsidRPr="00DD1917">
              <w:rPr>
                <w:rFonts w:ascii="Tahoma" w:hAnsi="Tahoma" w:cs="Tahoma"/>
                <w:sz w:val="21"/>
                <w:szCs w:val="21"/>
                <w:u w:val="single"/>
              </w:rPr>
              <w:t>s</w:t>
            </w:r>
            <w:r w:rsidR="003E0099" w:rsidRPr="00DD1917">
              <w:rPr>
                <w:rFonts w:ascii="Tahoma" w:hAnsi="Tahoma" w:cs="Tahoma"/>
                <w:sz w:val="21"/>
                <w:szCs w:val="21"/>
              </w:rPr>
              <w:t>” e, consequentemente, seus respectivos direitos creditórios passarão a integrar o conceito de “</w:t>
            </w:r>
            <w:r w:rsidR="003E0099" w:rsidRPr="00B22F90">
              <w:rPr>
                <w:rFonts w:ascii="Tahoma" w:hAnsi="Tahoma" w:cs="Tahoma"/>
                <w:sz w:val="21"/>
                <w:szCs w:val="21"/>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BE0D31C" w14:textId="7118FEBE" w:rsidR="00BF0BBE" w:rsidRDefault="00033004"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 xml:space="preserve">Alienação </w:t>
            </w:r>
            <w:r w:rsidR="00E62153" w:rsidRPr="00B4677A">
              <w:rPr>
                <w:rFonts w:ascii="Tahoma" w:hAnsi="Tahoma" w:cs="Tahoma"/>
                <w:sz w:val="21"/>
                <w:szCs w:val="21"/>
              </w:rPr>
              <w:t>fiduciária</w:t>
            </w:r>
            <w:r w:rsidR="00F63AA0" w:rsidRPr="00B4677A">
              <w:rPr>
                <w:rFonts w:ascii="Tahoma" w:hAnsi="Tahoma" w:cs="Tahoma"/>
                <w:sz w:val="21"/>
                <w:szCs w:val="21"/>
              </w:rPr>
              <w:t xml:space="preserve"> </w:t>
            </w:r>
            <w:r w:rsidR="00616341" w:rsidRPr="00B4677A">
              <w:rPr>
                <w:rFonts w:ascii="Tahoma" w:hAnsi="Tahoma" w:cs="Tahoma"/>
                <w:sz w:val="21"/>
                <w:szCs w:val="21"/>
              </w:rPr>
              <w:t xml:space="preserve">sobre </w:t>
            </w:r>
            <w:r w:rsidR="00C25EED">
              <w:rPr>
                <w:rFonts w:ascii="Tahoma" w:hAnsi="Tahoma" w:cs="Tahoma"/>
                <w:sz w:val="21"/>
                <w:szCs w:val="21"/>
              </w:rPr>
              <w:t>a totalidade d</w:t>
            </w:r>
            <w:r w:rsidR="00ED21C4">
              <w:rPr>
                <w:rFonts w:ascii="Tahoma" w:hAnsi="Tahoma" w:cs="Tahoma"/>
                <w:sz w:val="21"/>
                <w:szCs w:val="21"/>
              </w:rPr>
              <w:t xml:space="preserve">as </w:t>
            </w:r>
            <w:r w:rsidR="00612703">
              <w:rPr>
                <w:rFonts w:ascii="Tahoma" w:hAnsi="Tahoma" w:cs="Tahoma"/>
                <w:sz w:val="21"/>
                <w:szCs w:val="21"/>
              </w:rPr>
              <w:t>unidades integrantes do Empreendimento Alvo</w:t>
            </w:r>
            <w:r w:rsidR="00612703" w:rsidRPr="00B4677A">
              <w:rPr>
                <w:rFonts w:ascii="Tahoma" w:hAnsi="Tahoma" w:cs="Tahoma"/>
                <w:sz w:val="21"/>
                <w:szCs w:val="21"/>
              </w:rPr>
              <w:t xml:space="preserve"> </w:t>
            </w:r>
            <w:r w:rsidR="00F63AA0" w:rsidRPr="00B4677A">
              <w:rPr>
                <w:rFonts w:ascii="Tahoma" w:hAnsi="Tahoma" w:cs="Tahoma"/>
                <w:sz w:val="21"/>
                <w:szCs w:val="21"/>
              </w:rPr>
              <w:t>(</w:t>
            </w:r>
            <w:r w:rsidR="00612703">
              <w:rPr>
                <w:rFonts w:ascii="Tahoma" w:hAnsi="Tahoma" w:cs="Tahoma"/>
                <w:sz w:val="21"/>
                <w:szCs w:val="21"/>
              </w:rPr>
              <w:t>respectivamente “</w:t>
            </w:r>
            <w:r w:rsidR="00612703" w:rsidRPr="00E17055">
              <w:rPr>
                <w:rFonts w:ascii="Tahoma" w:hAnsi="Tahoma" w:cs="Tahoma"/>
                <w:sz w:val="21"/>
                <w:szCs w:val="21"/>
                <w:u w:val="single"/>
              </w:rPr>
              <w:t>Unidades</w:t>
            </w:r>
            <w:r w:rsidR="00612703">
              <w:rPr>
                <w:rFonts w:ascii="Tahoma" w:hAnsi="Tahoma" w:cs="Tahoma"/>
                <w:sz w:val="21"/>
                <w:szCs w:val="21"/>
              </w:rPr>
              <w:t xml:space="preserve">” e </w:t>
            </w:r>
            <w:r w:rsidR="00F63AA0" w:rsidRPr="00B4677A">
              <w:rPr>
                <w:rFonts w:ascii="Tahoma" w:hAnsi="Tahoma" w:cs="Tahoma"/>
                <w:sz w:val="21"/>
                <w:szCs w:val="21"/>
              </w:rPr>
              <w:t>“</w:t>
            </w:r>
            <w:r w:rsidR="00E62153" w:rsidRPr="00B4677A">
              <w:rPr>
                <w:rFonts w:ascii="Tahoma" w:hAnsi="Tahoma" w:cs="Tahoma"/>
                <w:sz w:val="21"/>
                <w:szCs w:val="21"/>
                <w:u w:val="single"/>
              </w:rPr>
              <w:t xml:space="preserve">Alienação Fiduciária </w:t>
            </w:r>
            <w:r w:rsidR="00C35688">
              <w:rPr>
                <w:rFonts w:ascii="Tahoma" w:hAnsi="Tahoma" w:cs="Tahoma"/>
                <w:sz w:val="21"/>
                <w:szCs w:val="21"/>
                <w:u w:val="single"/>
              </w:rPr>
              <w:t>de Imóveis (</w:t>
            </w:r>
            <w:r w:rsidR="00E62153" w:rsidRPr="00B4677A">
              <w:rPr>
                <w:rFonts w:ascii="Tahoma" w:hAnsi="Tahoma" w:cs="Tahoma"/>
                <w:sz w:val="21"/>
                <w:szCs w:val="21"/>
                <w:u w:val="single"/>
              </w:rPr>
              <w:t>Unidades</w:t>
            </w:r>
            <w:r w:rsidR="00C35688">
              <w:rPr>
                <w:rFonts w:ascii="Tahoma" w:hAnsi="Tahoma" w:cs="Tahoma"/>
                <w:sz w:val="21"/>
                <w:szCs w:val="21"/>
                <w:u w:val="single"/>
              </w:rPr>
              <w:t>)</w:t>
            </w:r>
            <w:r w:rsidR="004B3402" w:rsidRPr="00C35688">
              <w:rPr>
                <w:rFonts w:ascii="Tahoma" w:hAnsi="Tahoma" w:cs="Tahoma"/>
                <w:sz w:val="21"/>
                <w:szCs w:val="21"/>
              </w:rPr>
              <w:t>”</w:t>
            </w:r>
            <w:r w:rsidR="00F63AA0" w:rsidRPr="00B4677A">
              <w:rPr>
                <w:rFonts w:ascii="Tahoma" w:hAnsi="Tahoma" w:cs="Tahoma"/>
                <w:sz w:val="21"/>
                <w:szCs w:val="21"/>
              </w:rPr>
              <w:t>)</w:t>
            </w:r>
            <w:r w:rsidR="00E62153" w:rsidRPr="00B4677A">
              <w:rPr>
                <w:rFonts w:ascii="Tahoma" w:hAnsi="Tahoma" w:cs="Tahoma"/>
                <w:sz w:val="21"/>
                <w:szCs w:val="21"/>
              </w:rPr>
              <w:t>, a ser formalizada, nesta data, por meio da celebração de “</w:t>
            </w:r>
            <w:r w:rsidR="00E62153" w:rsidRPr="00B4677A">
              <w:rPr>
                <w:rFonts w:ascii="Tahoma" w:hAnsi="Tahoma" w:cs="Tahoma"/>
                <w:i/>
                <w:sz w:val="21"/>
                <w:szCs w:val="21"/>
              </w:rPr>
              <w:t>Instrumento Particular de Alienação Fiduciária de Imóveis em Garantia e Outras Avenças</w:t>
            </w:r>
            <w:r w:rsidR="00E62153" w:rsidRPr="00B4677A">
              <w:rPr>
                <w:rFonts w:ascii="Tahoma" w:hAnsi="Tahoma" w:cs="Tahoma"/>
                <w:sz w:val="21"/>
                <w:szCs w:val="21"/>
              </w:rPr>
              <w:t>” (“</w:t>
            </w:r>
            <w:r w:rsidR="00C35688" w:rsidRPr="00C35688">
              <w:rPr>
                <w:rFonts w:ascii="Tahoma" w:hAnsi="Tahoma" w:cs="Tahoma"/>
                <w:sz w:val="21"/>
                <w:szCs w:val="21"/>
                <w:u w:val="single"/>
              </w:rPr>
              <w:t xml:space="preserve">Contrato de Alienação Fiduciária de Imóveis </w:t>
            </w:r>
            <w:r w:rsidR="008B6C4D" w:rsidRPr="00C35688">
              <w:rPr>
                <w:rFonts w:ascii="Tahoma" w:hAnsi="Tahoma" w:cs="Tahoma"/>
                <w:sz w:val="21"/>
                <w:szCs w:val="21"/>
                <w:u w:val="single"/>
              </w:rPr>
              <w:t>(</w:t>
            </w:r>
            <w:r w:rsidR="008B6C4D">
              <w:rPr>
                <w:rFonts w:ascii="Tahoma" w:hAnsi="Tahoma" w:cs="Tahoma"/>
                <w:sz w:val="21"/>
                <w:szCs w:val="21"/>
                <w:u w:val="single"/>
              </w:rPr>
              <w:t>Unidades)</w:t>
            </w:r>
            <w:r w:rsidR="00E62153" w:rsidRPr="00B4677A">
              <w:rPr>
                <w:rFonts w:ascii="Tahoma" w:hAnsi="Tahoma" w:cs="Tahoma"/>
                <w:sz w:val="21"/>
                <w:szCs w:val="21"/>
              </w:rPr>
              <w:t>”</w:t>
            </w:r>
            <w:r w:rsidR="00F0681D">
              <w:rPr>
                <w:rFonts w:ascii="Tahoma" w:hAnsi="Tahoma" w:cs="Tahoma"/>
                <w:sz w:val="21"/>
                <w:szCs w:val="21"/>
              </w:rPr>
              <w:t>;</w:t>
            </w:r>
          </w:p>
          <w:p w14:paraId="59B4D3FC" w14:textId="69AB7F39" w:rsidR="00616341" w:rsidRPr="00AB2EDB" w:rsidRDefault="00D84855"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w:t>
            </w:r>
            <w:r w:rsidR="00E55551" w:rsidRPr="00381BE2">
              <w:rPr>
                <w:rFonts w:ascii="Tahoma" w:hAnsi="Tahoma"/>
                <w:sz w:val="21"/>
              </w:rPr>
              <w:t xml:space="preserve">prestada </w:t>
            </w:r>
            <w:r w:rsidRPr="00381BE2">
              <w:rPr>
                <w:rFonts w:ascii="Tahoma" w:hAnsi="Tahoma"/>
                <w:sz w:val="21"/>
              </w:rPr>
              <w:t>nos termos do artigo 897 da Lei n</w:t>
            </w:r>
            <w:r w:rsidR="00A70617">
              <w:rPr>
                <w:rFonts w:ascii="Tahoma" w:hAnsi="Tahoma"/>
                <w:sz w:val="21"/>
              </w:rPr>
              <w:t>.</w:t>
            </w:r>
            <w:r w:rsidRPr="00381BE2">
              <w:rPr>
                <w:rFonts w:ascii="Tahoma" w:hAnsi="Tahoma"/>
                <w:sz w:val="21"/>
              </w:rPr>
              <w:t>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6" w:name="_Hlk52270595"/>
            <w:r w:rsidR="005D630F">
              <w:rPr>
                <w:rFonts w:ascii="Tahoma" w:hAnsi="Tahoma"/>
                <w:sz w:val="21"/>
              </w:rPr>
              <w:t xml:space="preserve">(i) </w:t>
            </w:r>
            <w:r w:rsidR="00F75B81" w:rsidRPr="00FF301F">
              <w:rPr>
                <w:rFonts w:ascii="Tahoma" w:hAnsi="Tahoma" w:cs="Tahoma"/>
                <w:b/>
                <w:bCs/>
                <w:sz w:val="21"/>
                <w:szCs w:val="21"/>
              </w:rPr>
              <w:t>CRB INCORPORAÇÃO E CONSTRUÇÃO LTDA</w:t>
            </w:r>
            <w:r w:rsidR="00F75B81">
              <w:rPr>
                <w:rFonts w:ascii="Tahoma" w:hAnsi="Tahoma" w:cs="Tahoma"/>
                <w:sz w:val="21"/>
                <w:szCs w:val="21"/>
              </w:rPr>
              <w:t>., sociedade com sede na Rua Antonio Andade, nº 100, Parque Campolim, CEP 18.048-060, Sorocaba, SP, inscrita no CNPJ/ME sob o nº 06.171.343/0001-03</w:t>
            </w:r>
            <w:r w:rsidR="005D630F">
              <w:rPr>
                <w:rFonts w:ascii="Tahoma" w:hAnsi="Tahoma" w:cs="Tahoma"/>
                <w:sz w:val="21"/>
                <w:szCs w:val="21"/>
              </w:rPr>
              <w:t xml:space="preserve">; (ii) </w:t>
            </w:r>
            <w:bookmarkStart w:id="7" w:name="_Hlk95740665"/>
            <w:bookmarkStart w:id="8" w:name="_Hlk89850803"/>
            <w:r w:rsidR="00515A13" w:rsidRPr="0041695A">
              <w:rPr>
                <w:rFonts w:ascii="Tahoma" w:hAnsi="Tahoma" w:cs="Tahoma"/>
                <w:b/>
                <w:bCs/>
                <w:sz w:val="21"/>
                <w:szCs w:val="21"/>
              </w:rPr>
              <w:t>Sandra Crist</w:t>
            </w:r>
            <w:r w:rsidR="00595DE7">
              <w:rPr>
                <w:rFonts w:ascii="Tahoma" w:hAnsi="Tahoma" w:cs="Tahoma"/>
                <w:b/>
                <w:bCs/>
                <w:sz w:val="21"/>
                <w:szCs w:val="21"/>
              </w:rPr>
              <w:t>i</w:t>
            </w:r>
            <w:r w:rsidR="00515A13" w:rsidRPr="0041695A">
              <w:rPr>
                <w:rFonts w:ascii="Tahoma" w:hAnsi="Tahoma" w:cs="Tahoma"/>
                <w:b/>
                <w:bCs/>
                <w:sz w:val="21"/>
                <w:szCs w:val="21"/>
              </w:rPr>
              <w:t>na Unterkircher Barros</w:t>
            </w:r>
            <w:bookmarkEnd w:id="7"/>
            <w:r w:rsidR="00515A13">
              <w:rPr>
                <w:rFonts w:ascii="Tahoma" w:hAnsi="Tahoma" w:cs="Tahoma"/>
                <w:sz w:val="21"/>
                <w:szCs w:val="21"/>
              </w:rPr>
              <w:t>, brasileira, empresária, portadora da cédula de identidade RG nº 19.178.368-7 (SSP/SP), inscrita no CPF/ME sob o nº 149.783.258-62, casados entre si, ambos residentes e domiciliados na Rua Monsenhor João Soares, nº 50, apto. 73, Centro, Sorocaba, SP</w:t>
            </w:r>
            <w:bookmarkEnd w:id="8"/>
            <w:r w:rsidR="005D630F">
              <w:rPr>
                <w:rFonts w:ascii="Tahoma" w:hAnsi="Tahoma" w:cs="Tahoma"/>
                <w:sz w:val="21"/>
                <w:szCs w:val="21"/>
              </w:rPr>
              <w:t xml:space="preserve">; e (iii) </w:t>
            </w:r>
            <w:r w:rsidR="00515A13" w:rsidRPr="00FF301F">
              <w:rPr>
                <w:rFonts w:ascii="Tahoma" w:hAnsi="Tahoma" w:cs="Tahoma"/>
                <w:b/>
                <w:sz w:val="21"/>
                <w:szCs w:val="21"/>
              </w:rPr>
              <w:t>Rober Eduardo Barros</w:t>
            </w:r>
            <w:r w:rsidR="00515A13" w:rsidRPr="00FF301F">
              <w:rPr>
                <w:rFonts w:ascii="Tahoma" w:hAnsi="Tahoma" w:cs="Tahoma"/>
                <w:bCs/>
                <w:sz w:val="21"/>
                <w:szCs w:val="21"/>
              </w:rPr>
              <w:t>, brasileiro, [</w:t>
            </w:r>
            <w:r w:rsidR="00515A13" w:rsidRPr="00066534">
              <w:rPr>
                <w:rFonts w:ascii="Tahoma" w:hAnsi="Tahoma" w:cs="Tahoma"/>
                <w:bCs/>
                <w:sz w:val="21"/>
                <w:szCs w:val="21"/>
                <w:highlight w:val="yellow"/>
              </w:rPr>
              <w:t>profissão</w:t>
            </w:r>
            <w:r w:rsidR="00515A13" w:rsidRPr="00FF301F">
              <w:rPr>
                <w:rFonts w:ascii="Tahoma" w:hAnsi="Tahoma" w:cs="Tahoma"/>
                <w:bCs/>
                <w:sz w:val="21"/>
                <w:szCs w:val="21"/>
              </w:rPr>
              <w:t xml:space="preserve">], </w:t>
            </w:r>
            <w:r w:rsidR="00515A13" w:rsidRPr="00FF301F">
              <w:rPr>
                <w:rFonts w:ascii="Tahoma" w:hAnsi="Tahoma" w:cs="Tahoma"/>
                <w:sz w:val="21"/>
                <w:szCs w:val="21"/>
              </w:rPr>
              <w:t>portador da Cédula de Identidade RG n.º 15.502.419-X (SSP/SP), inscrito no CPF sob o n.º 071.948.758-70, casado sob o regime de comunhão parcial de bens, residente e domiciliado na Alameda Alemanha, nº 346, Aplphaville Nova Esplanada, CEP 18.118-045, Votorantim, SP</w:t>
            </w:r>
            <w:r w:rsidR="00B4677A">
              <w:rPr>
                <w:rFonts w:ascii="Tahoma" w:hAnsi="Tahoma" w:cs="Tahoma"/>
                <w:sz w:val="21"/>
                <w:szCs w:val="21"/>
              </w:rPr>
              <w:t>; e</w:t>
            </w:r>
          </w:p>
          <w:p w14:paraId="1950BA8E" w14:textId="711C43FB" w:rsidR="00ED21C4" w:rsidRPr="00C35688" w:rsidRDefault="00B4677A" w:rsidP="009F091E">
            <w:pPr>
              <w:pStyle w:val="PargrafodaLista"/>
              <w:numPr>
                <w:ilvl w:val="0"/>
                <w:numId w:val="10"/>
              </w:numPr>
              <w:tabs>
                <w:tab w:val="left" w:pos="876"/>
              </w:tabs>
              <w:spacing w:beforeLines="120" w:before="288" w:afterLines="120" w:after="288" w:line="300" w:lineRule="auto"/>
              <w:ind w:left="876" w:hanging="709"/>
              <w:contextualSpacing w:val="0"/>
              <w:jc w:val="both"/>
              <w:rPr>
                <w:rFonts w:cs="Tahoma"/>
                <w:szCs w:val="21"/>
              </w:rPr>
            </w:pPr>
            <w:r>
              <w:rPr>
                <w:rFonts w:ascii="Tahoma" w:hAnsi="Tahoma" w:cs="Tahoma"/>
                <w:sz w:val="21"/>
                <w:szCs w:val="21"/>
              </w:rPr>
              <w:t xml:space="preserve">O </w:t>
            </w:r>
            <w:r w:rsidR="00BF32B5">
              <w:rPr>
                <w:rFonts w:ascii="Tahoma" w:hAnsi="Tahoma" w:cs="Tahoma"/>
                <w:sz w:val="21"/>
                <w:szCs w:val="21"/>
              </w:rPr>
              <w:t>Fundo de Reserva</w:t>
            </w:r>
            <w:r>
              <w:rPr>
                <w:rFonts w:ascii="Tahoma" w:hAnsi="Tahoma" w:cs="Tahoma"/>
                <w:sz w:val="21"/>
                <w:szCs w:val="21"/>
              </w:rPr>
              <w:t xml:space="preserve"> e o Fundo de Obras</w:t>
            </w:r>
            <w:r w:rsidR="00837CE7">
              <w:rPr>
                <w:rFonts w:ascii="Tahoma" w:hAnsi="Tahoma" w:cs="Tahoma"/>
                <w:sz w:val="21"/>
                <w:szCs w:val="21"/>
              </w:rPr>
              <w:t>(abaixo definidos)</w:t>
            </w:r>
            <w:r>
              <w:rPr>
                <w:rFonts w:ascii="Tahoma" w:hAnsi="Tahoma" w:cs="Tahoma"/>
                <w:sz w:val="21"/>
                <w:szCs w:val="21"/>
              </w:rPr>
              <w:t xml:space="preserve"> integrarão o patrimônio separado da Securitizadora, nos termos do Termo de Securitização, e seus recursos serão utilizados nos termos dos Documentos da Operação</w:t>
            </w:r>
            <w:bookmarkEnd w:id="6"/>
            <w:r w:rsidR="00C35688">
              <w:rPr>
                <w:rFonts w:ascii="Tahoma" w:hAnsi="Tahoma" w:cs="Tahoma"/>
                <w:sz w:val="21"/>
                <w:szCs w:val="21"/>
              </w:rPr>
              <w:t>.</w:t>
            </w:r>
          </w:p>
          <w:p w14:paraId="586A90FC" w14:textId="4709BD8B" w:rsidR="00C35688" w:rsidRDefault="00C35688" w:rsidP="00FA73A7">
            <w:pPr>
              <w:tabs>
                <w:tab w:val="left" w:pos="876"/>
              </w:tabs>
              <w:spacing w:beforeLines="120" w:before="288" w:afterLines="120" w:after="288" w:line="300" w:lineRule="auto"/>
              <w:jc w:val="both"/>
              <w:rPr>
                <w:rFonts w:ascii="Tahoma" w:hAnsi="Tahoma" w:cs="Tahoma"/>
                <w:sz w:val="21"/>
                <w:szCs w:val="21"/>
              </w:rPr>
            </w:pPr>
            <w:r w:rsidRPr="00FA73A7">
              <w:rPr>
                <w:rFonts w:ascii="Tahoma" w:hAnsi="Tahoma" w:cs="Tahoma"/>
                <w:sz w:val="21"/>
                <w:szCs w:val="21"/>
              </w:rPr>
              <w:t xml:space="preserve">Para os fins deste instrumento, a </w:t>
            </w:r>
            <w:r w:rsidR="00FA73A7">
              <w:rPr>
                <w:rFonts w:ascii="Tahoma" w:hAnsi="Tahoma" w:cs="Tahoma"/>
                <w:sz w:val="21"/>
                <w:szCs w:val="21"/>
              </w:rPr>
              <w:t>Cessão Fiduciária, a Alienação Fiduciária de Imóveis (Unidades</w:t>
            </w:r>
            <w:r w:rsidR="00F0681D">
              <w:rPr>
                <w:rFonts w:ascii="Tahoma" w:hAnsi="Tahoma" w:cs="Tahoma"/>
                <w:sz w:val="21"/>
                <w:szCs w:val="21"/>
              </w:rPr>
              <w:t xml:space="preserve">), </w:t>
            </w:r>
            <w:r w:rsidR="00FA73A7">
              <w:rPr>
                <w:rFonts w:ascii="Tahoma" w:hAnsi="Tahoma" w:cs="Tahoma"/>
                <w:sz w:val="21"/>
                <w:szCs w:val="21"/>
              </w:rPr>
              <w:t>o Aval, o Fundo de Reserva e o Fundo de Obras, quando mencionados em conjunto, serão denominados como “</w:t>
            </w:r>
            <w:r w:rsidR="00FA73A7" w:rsidRPr="00FA73A7">
              <w:rPr>
                <w:rFonts w:ascii="Tahoma" w:hAnsi="Tahoma" w:cs="Tahoma"/>
                <w:sz w:val="21"/>
                <w:szCs w:val="21"/>
                <w:u w:val="single"/>
              </w:rPr>
              <w:t>Garantias</w:t>
            </w:r>
            <w:r w:rsidR="00FA73A7">
              <w:rPr>
                <w:rFonts w:ascii="Tahoma" w:hAnsi="Tahoma" w:cs="Tahoma"/>
                <w:sz w:val="21"/>
                <w:szCs w:val="21"/>
              </w:rPr>
              <w:t>”.</w:t>
            </w:r>
          </w:p>
          <w:p w14:paraId="28563607" w14:textId="59077E5D" w:rsidR="00FA73A7" w:rsidRPr="00FA73A7" w:rsidRDefault="00650F04" w:rsidP="00FA73A7">
            <w:pPr>
              <w:tabs>
                <w:tab w:val="left" w:pos="876"/>
              </w:tabs>
              <w:spacing w:beforeLines="120" w:before="288" w:afterLines="120" w:after="288" w:line="300" w:lineRule="auto"/>
              <w:jc w:val="both"/>
              <w:rPr>
                <w:rFonts w:cs="Tahoma"/>
                <w:szCs w:val="21"/>
              </w:rPr>
            </w:pPr>
            <w:r>
              <w:rPr>
                <w:rFonts w:ascii="Tahoma" w:hAnsi="Tahoma" w:cs="Tahoma"/>
                <w:sz w:val="21"/>
                <w:szCs w:val="21"/>
              </w:rPr>
              <w:t xml:space="preserve">Adicionalmente, </w:t>
            </w:r>
            <w:r w:rsidR="00F41EBD">
              <w:rPr>
                <w:rFonts w:ascii="Tahoma" w:hAnsi="Tahoma" w:cs="Tahoma"/>
                <w:sz w:val="21"/>
                <w:szCs w:val="21"/>
              </w:rPr>
              <w:t>e</w:t>
            </w:r>
            <w:r>
              <w:rPr>
                <w:rFonts w:ascii="Tahoma" w:hAnsi="Tahoma" w:cs="Tahoma"/>
                <w:sz w:val="21"/>
                <w:szCs w:val="21"/>
              </w:rPr>
              <w:t xml:space="preserve"> p</w:t>
            </w:r>
            <w:r w:rsidR="00FA73A7" w:rsidRPr="00FA73A7">
              <w:rPr>
                <w:rFonts w:ascii="Tahoma" w:hAnsi="Tahoma" w:cs="Tahoma"/>
                <w:sz w:val="21"/>
                <w:szCs w:val="21"/>
              </w:rPr>
              <w:t xml:space="preserve">ara os fins deste instrumento, </w:t>
            </w:r>
            <w:r w:rsidR="00FA73A7">
              <w:rPr>
                <w:rFonts w:ascii="Tahoma" w:hAnsi="Tahoma" w:cs="Tahoma"/>
                <w:sz w:val="21"/>
                <w:szCs w:val="21"/>
              </w:rPr>
              <w:t>o Contrato de</w:t>
            </w:r>
            <w:r w:rsidR="00FA73A7" w:rsidRPr="00FA73A7">
              <w:rPr>
                <w:rFonts w:ascii="Tahoma" w:hAnsi="Tahoma" w:cs="Tahoma"/>
                <w:sz w:val="21"/>
                <w:szCs w:val="21"/>
              </w:rPr>
              <w:t xml:space="preserve"> </w:t>
            </w:r>
            <w:r w:rsidR="00FA73A7">
              <w:rPr>
                <w:rFonts w:ascii="Tahoma" w:hAnsi="Tahoma" w:cs="Tahoma"/>
                <w:sz w:val="21"/>
                <w:szCs w:val="21"/>
              </w:rPr>
              <w:t>Cessão Fiduciária, o Contrato de Alienação Fiduciária de Imóveis (Unidades), e a CCB para os fins do Aval, do Fundo de Reserva e o Fundo de Obras, quando mencionados em conjunto, serão denominados como “</w:t>
            </w:r>
            <w:r w:rsidRPr="00650F04">
              <w:rPr>
                <w:rFonts w:ascii="Tahoma" w:hAnsi="Tahoma" w:cs="Tahoma"/>
                <w:sz w:val="21"/>
                <w:szCs w:val="21"/>
                <w:u w:val="single"/>
              </w:rPr>
              <w:t xml:space="preserve">Contratos de </w:t>
            </w:r>
            <w:r w:rsidR="00FA73A7" w:rsidRPr="00650F04">
              <w:rPr>
                <w:rFonts w:ascii="Tahoma" w:hAnsi="Tahoma" w:cs="Tahoma"/>
                <w:sz w:val="21"/>
                <w:szCs w:val="21"/>
                <w:u w:val="single"/>
              </w:rPr>
              <w:t>Garantia</w:t>
            </w:r>
            <w:r w:rsidR="00FA73A7">
              <w:rPr>
                <w:rFonts w:ascii="Tahoma" w:hAnsi="Tahoma" w:cs="Tahoma"/>
                <w:sz w:val="21"/>
                <w:szCs w:val="21"/>
              </w:rPr>
              <w:t>”.</w:t>
            </w:r>
          </w:p>
        </w:tc>
      </w:tr>
      <w:tr w:rsidR="00CC635F" w:rsidRPr="00DD1917" w14:paraId="435FF01A" w14:textId="77777777" w:rsidTr="00864892">
        <w:trPr>
          <w:jc w:val="center"/>
        </w:trPr>
        <w:tc>
          <w:tcPr>
            <w:tcW w:w="9776" w:type="dxa"/>
            <w:gridSpan w:val="5"/>
          </w:tcPr>
          <w:p w14:paraId="15ED1589" w14:textId="3D640247"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0E73BD">
              <w:rPr>
                <w:rFonts w:ascii="Tahoma" w:hAnsi="Tahoma" w:cs="Tahoma"/>
                <w:b/>
                <w:sz w:val="21"/>
                <w:szCs w:val="21"/>
              </w:rPr>
              <w:t>s</w:t>
            </w:r>
          </w:p>
        </w:tc>
      </w:tr>
      <w:tr w:rsidR="00245429" w:rsidRPr="00DD1917" w14:paraId="5AC60D48" w14:textId="77777777" w:rsidTr="002955AC">
        <w:trPr>
          <w:trHeight w:val="1408"/>
          <w:jc w:val="center"/>
        </w:trPr>
        <w:tc>
          <w:tcPr>
            <w:tcW w:w="9776" w:type="dxa"/>
            <w:gridSpan w:val="5"/>
          </w:tcPr>
          <w:p w14:paraId="031F609E" w14:textId="6FB8A1FE" w:rsidR="00D5375D"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w:t>
            </w:r>
            <w:r w:rsidR="00167454">
              <w:rPr>
                <w:rFonts w:ascii="Tahoma" w:hAnsi="Tahoma" w:cs="Tahoma"/>
                <w:sz w:val="21"/>
                <w:szCs w:val="21"/>
              </w:rPr>
              <w:t xml:space="preserve">centralizadora </w:t>
            </w:r>
            <w:r w:rsidR="00747E2E" w:rsidRPr="008973C3">
              <w:rPr>
                <w:rFonts w:ascii="Tahoma" w:hAnsi="Tahoma" w:cs="Tahoma"/>
                <w:sz w:val="21"/>
                <w:szCs w:val="21"/>
              </w:rPr>
              <w:t>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w:t>
            </w:r>
            <w:r w:rsidR="00B57B72">
              <w:rPr>
                <w:rFonts w:ascii="Tahoma" w:hAnsi="Tahoma" w:cs="Tahoma"/>
                <w:sz w:val="21"/>
                <w:szCs w:val="21"/>
              </w:rPr>
              <w:t>: (i)</w:t>
            </w:r>
            <w:r w:rsidR="00CA7F6B">
              <w:rPr>
                <w:rFonts w:ascii="Tahoma" w:hAnsi="Tahoma" w:cs="Tahoma"/>
                <w:sz w:val="21"/>
                <w:szCs w:val="21"/>
              </w:rPr>
              <w:t xml:space="preserve">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B57B72">
              <w:rPr>
                <w:rFonts w:ascii="Tahoma" w:hAnsi="Tahoma" w:cs="Tahoma"/>
                <w:sz w:val="21"/>
                <w:szCs w:val="21"/>
              </w:rPr>
              <w:t xml:space="preserve">; (ii) </w:t>
            </w:r>
            <w:r w:rsidR="00CA7F6B">
              <w:rPr>
                <w:rFonts w:ascii="Tahoma" w:hAnsi="Tahoma" w:cs="Tahoma"/>
                <w:sz w:val="21"/>
                <w:szCs w:val="21"/>
              </w:rPr>
              <w:t xml:space="preserve">para constituição </w:t>
            </w:r>
            <w:r w:rsidR="00BD3FB3">
              <w:rPr>
                <w:rFonts w:ascii="Tahoma" w:hAnsi="Tahoma" w:cs="Tahoma"/>
                <w:sz w:val="21"/>
                <w:szCs w:val="21"/>
              </w:rPr>
              <w:t xml:space="preserve">do Fundo de Obras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B57B72">
              <w:rPr>
                <w:rFonts w:ascii="Tahoma" w:hAnsi="Tahoma" w:cs="Tahoma"/>
                <w:sz w:val="21"/>
                <w:szCs w:val="21"/>
              </w:rPr>
              <w:t xml:space="preserve">; (iii) para quitação do saldo do valor de aquisição do Imóvel; (iv) </w:t>
            </w:r>
            <w:r w:rsidR="0040741F">
              <w:rPr>
                <w:rFonts w:ascii="Tahoma" w:hAnsi="Tahoma" w:cs="Tahoma"/>
                <w:sz w:val="21"/>
                <w:szCs w:val="21"/>
              </w:rPr>
              <w:t xml:space="preserve">bem como </w:t>
            </w:r>
            <w:bookmarkStart w:id="9" w:name="_Hlk58224733"/>
            <w:r w:rsidRPr="008973C3">
              <w:rPr>
                <w:rFonts w:ascii="Tahoma" w:hAnsi="Tahoma" w:cs="Tahoma"/>
                <w:sz w:val="21"/>
                <w:szCs w:val="21"/>
              </w:rPr>
              <w:t>para pagamento dos respectivos prestadores de serviços</w:t>
            </w:r>
            <w:bookmarkEnd w:id="9"/>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73867066"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 </w:t>
            </w:r>
            <w:r w:rsidR="00330652">
              <w:rPr>
                <w:rFonts w:ascii="Tahoma" w:hAnsi="Tahoma" w:cs="Tahoma"/>
                <w:sz w:val="21"/>
                <w:szCs w:val="21"/>
              </w:rPr>
              <w:t xml:space="preserve">com o </w:t>
            </w:r>
            <w:r>
              <w:rPr>
                <w:rFonts w:ascii="Tahoma" w:hAnsi="Tahoma" w:cs="Tahoma"/>
                <w:sz w:val="21"/>
                <w:szCs w:val="21"/>
              </w:rPr>
              <w:t>procedimento de integralização estabelecido na Cláusula Quarta, e os recursos de tais integralizações</w:t>
            </w:r>
            <w:r w:rsidR="00BD3FB3" w:rsidRPr="006A5307">
              <w:rPr>
                <w:rFonts w:ascii="Tahoma" w:hAnsi="Tahoma" w:cs="Tahoma"/>
                <w:sz w:val="21"/>
                <w:szCs w:val="21"/>
              </w:rPr>
              <w:t xml:space="preserve"> serão utilizados para complementação d</w:t>
            </w:r>
            <w:r w:rsidR="00D1351A">
              <w:rPr>
                <w:rFonts w:ascii="Tahoma" w:hAnsi="Tahoma" w:cs="Tahoma"/>
                <w:sz w:val="21"/>
                <w:szCs w:val="21"/>
              </w:rPr>
              <w:t xml:space="preserve">o Fundo de Obras </w:t>
            </w:r>
            <w:r w:rsidR="005E7C33">
              <w:rPr>
                <w:rFonts w:ascii="Tahoma" w:hAnsi="Tahoma" w:cs="Tahoma"/>
                <w:sz w:val="21"/>
                <w:szCs w:val="21"/>
              </w:rPr>
              <w:t>(conforme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729EBCEE"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19C73C51"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Todo e qualquer </w:t>
            </w:r>
            <w:r w:rsidR="004D172B">
              <w:rPr>
                <w:rFonts w:ascii="Tahoma" w:hAnsi="Tahoma" w:cs="Tahoma"/>
                <w:sz w:val="21"/>
                <w:szCs w:val="21"/>
              </w:rPr>
              <w:t xml:space="preserve">montante do Valor Principal desembolsado na Conta Centralizadora </w:t>
            </w:r>
            <w:r w:rsidRPr="00DD1917">
              <w:rPr>
                <w:rFonts w:ascii="Tahoma" w:hAnsi="Tahoma" w:cs="Tahoma"/>
                <w:sz w:val="21"/>
                <w:szCs w:val="21"/>
              </w:rPr>
              <w:t>somente será</w:t>
            </w:r>
            <w:r w:rsidR="00AE0EA1" w:rsidRPr="00DD1917">
              <w:rPr>
                <w:rFonts w:ascii="Tahoma" w:hAnsi="Tahoma" w:cs="Tahoma"/>
                <w:sz w:val="21"/>
                <w:szCs w:val="21"/>
              </w:rPr>
              <w:t xml:space="preserve"> </w:t>
            </w:r>
            <w:r w:rsidR="004D172B">
              <w:rPr>
                <w:rFonts w:ascii="Tahoma" w:hAnsi="Tahoma" w:cs="Tahoma"/>
                <w:sz w:val="21"/>
                <w:szCs w:val="21"/>
              </w:rPr>
              <w:t xml:space="preserve">disponibilizado à Emitente </w:t>
            </w:r>
            <w:r w:rsidR="00747E2E" w:rsidRPr="00DD1917">
              <w:rPr>
                <w:rFonts w:ascii="Tahoma" w:hAnsi="Tahoma" w:cs="Tahoma"/>
                <w:sz w:val="21"/>
                <w:szCs w:val="21"/>
              </w:rPr>
              <w:t>após a comprovação</w:t>
            </w:r>
            <w:r w:rsidR="004D172B">
              <w:rPr>
                <w:rFonts w:ascii="Tahoma" w:hAnsi="Tahoma" w:cs="Tahoma"/>
                <w:sz w:val="21"/>
                <w:szCs w:val="21"/>
              </w:rPr>
              <w:t xml:space="preserve"> </w:t>
            </w:r>
            <w:r w:rsidR="00747E2E" w:rsidRPr="00DD1917">
              <w:rPr>
                <w:rFonts w:ascii="Tahoma" w:hAnsi="Tahoma" w:cs="Tahoma"/>
                <w:sz w:val="21"/>
                <w:szCs w:val="21"/>
              </w:rPr>
              <w:t xml:space="preserve">do cumprimento da totalidade das Condições Precedentes </w:t>
            </w:r>
            <w:r w:rsidR="004D172B">
              <w:rPr>
                <w:rFonts w:ascii="Tahoma" w:hAnsi="Tahoma" w:cs="Tahoma"/>
                <w:sz w:val="21"/>
                <w:szCs w:val="21"/>
              </w:rPr>
              <w:t xml:space="preserve">aplicáveis </w:t>
            </w:r>
            <w:r w:rsidR="00747E2E" w:rsidRPr="00DD1917">
              <w:rPr>
                <w:rFonts w:ascii="Tahoma" w:hAnsi="Tahoma" w:cs="Tahoma"/>
                <w:sz w:val="21"/>
                <w:szCs w:val="21"/>
              </w:rPr>
              <w:t xml:space="preserve">(conforme definidas abaixo), na forma descrita </w:t>
            </w:r>
            <w:r w:rsidR="00A70617">
              <w:rPr>
                <w:rFonts w:ascii="Tahoma" w:hAnsi="Tahoma" w:cs="Tahoma"/>
                <w:sz w:val="21"/>
                <w:szCs w:val="21"/>
              </w:rPr>
              <w:t>na Cláusula</w:t>
            </w:r>
            <w:r w:rsidR="004D172B">
              <w:rPr>
                <w:rFonts w:ascii="Tahoma" w:hAnsi="Tahoma" w:cs="Tahoma"/>
                <w:sz w:val="21"/>
                <w:szCs w:val="21"/>
              </w:rPr>
              <w:t xml:space="preserve"> Quarta</w:t>
            </w:r>
            <w:r w:rsidR="00747E2E" w:rsidRPr="00DD1917">
              <w:rPr>
                <w:rFonts w:ascii="Tahoma" w:hAnsi="Tahoma" w:cs="Tahoma"/>
                <w:sz w:val="21"/>
                <w:szCs w:val="21"/>
              </w:rPr>
              <w:t>, abaixo, e no Contrato de Cessão</w:t>
            </w:r>
            <w:r w:rsidR="00747E2E" w:rsidRPr="00DD1917">
              <w:rPr>
                <w:rFonts w:ascii="Tahoma" w:hAnsi="Tahoma" w:cs="Tahoma"/>
                <w:color w:val="000000"/>
                <w:sz w:val="21"/>
                <w:szCs w:val="21"/>
              </w:rPr>
              <w:t>.</w:t>
            </w:r>
          </w:p>
          <w:p w14:paraId="40441154" w14:textId="73073EC2"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diretamente atinentes à aquisição, construção e/ou 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r w:rsidRPr="00963DD7">
              <w:rPr>
                <w:rFonts w:ascii="Tahoma" w:hAnsi="Tahoma" w:cs="Tahoma"/>
                <w:sz w:val="21"/>
                <w:szCs w:val="21"/>
              </w:rPr>
              <w:t>sendo certo, que estão excluídas desta 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w:t>
            </w:r>
            <w:r w:rsidR="0063158D" w:rsidRPr="00E17055">
              <w:rPr>
                <w:rFonts w:ascii="Tahoma" w:hAnsi="Tahoma" w:cs="Tahoma"/>
                <w:sz w:val="21"/>
                <w:szCs w:val="21"/>
                <w:highlight w:val="yellow"/>
              </w:rPr>
              <w:t>[●]</w:t>
            </w:r>
            <w:r w:rsidR="0063158D">
              <w:rPr>
                <w:rFonts w:ascii="Tahoma" w:hAnsi="Tahoma" w:cs="Tahoma"/>
                <w:sz w:val="21"/>
                <w:szCs w:val="21"/>
              </w:rPr>
              <w:t>%</w:t>
            </w:r>
            <w:r>
              <w:rPr>
                <w:rFonts w:ascii="Tahoma" w:hAnsi="Tahoma" w:cs="Tahoma"/>
                <w:sz w:val="21"/>
                <w:szCs w:val="21"/>
              </w:rPr>
              <w:t xml:space="preserve">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w:t>
            </w:r>
            <w:r w:rsidR="0063158D" w:rsidRPr="000C188B">
              <w:rPr>
                <w:rFonts w:ascii="Tahoma" w:hAnsi="Tahoma" w:cs="Tahoma"/>
                <w:sz w:val="21"/>
                <w:szCs w:val="21"/>
                <w:highlight w:val="yellow"/>
              </w:rPr>
              <w:t>[●]</w:t>
            </w:r>
            <w:r w:rsidR="0063158D">
              <w:rPr>
                <w:rFonts w:ascii="Tahoma" w:hAnsi="Tahoma" w:cs="Tahoma"/>
                <w:sz w:val="21"/>
                <w:szCs w:val="21"/>
              </w:rPr>
              <w:t xml:space="preserve">% </w:t>
            </w:r>
            <w:r>
              <w:rPr>
                <w:rFonts w:ascii="Tahoma" w:hAnsi="Tahoma" w:cs="Tahoma"/>
                <w:sz w:val="21"/>
                <w:szCs w:val="21"/>
              </w:rPr>
              <w:t xml:space="preserve">será </w:t>
            </w:r>
            <w:r w:rsidRPr="00963DD7">
              <w:rPr>
                <w:rFonts w:ascii="Tahoma" w:hAnsi="Tahoma" w:cs="Tahoma"/>
                <w:sz w:val="21"/>
                <w:szCs w:val="21"/>
              </w:rPr>
              <w:t>aplicad</w:t>
            </w:r>
            <w:r w:rsidR="0063158D">
              <w:rPr>
                <w:rFonts w:ascii="Tahoma" w:hAnsi="Tahoma" w:cs="Tahoma"/>
                <w:sz w:val="21"/>
                <w:szCs w:val="21"/>
              </w:rPr>
              <w:t>o</w:t>
            </w:r>
            <w:r w:rsidRPr="00963DD7">
              <w:rPr>
                <w:rFonts w:ascii="Tahoma" w:hAnsi="Tahoma" w:cs="Tahoma"/>
                <w:sz w:val="21"/>
                <w:szCs w:val="21"/>
              </w:rPr>
              <w:t xml:space="preserve">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10"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3C97A0E5"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 xml:space="preserve">e tampouco exigirá o aditamento do referido cronograma. Adicionalmente, a verificação da observância ao Cronograma de Destinação deverá ser </w:t>
            </w:r>
            <w:r w:rsidRPr="006A5307">
              <w:rPr>
                <w:rFonts w:ascii="Tahoma" w:hAnsi="Tahoma" w:cs="Tahoma"/>
                <w:sz w:val="21"/>
                <w:szCs w:val="21"/>
              </w:rPr>
              <w:lastRenderedPageBreak/>
              <w:t xml:space="preserve">realizada de maneira agregada, de modo que a destinação de um montante diferente daquele previsto no cronograma indicativo para um determinado </w:t>
            </w:r>
            <w:r w:rsidR="00687511">
              <w:rPr>
                <w:rFonts w:ascii="Tahoma" w:hAnsi="Tahoma" w:cs="Tahoma"/>
                <w:sz w:val="21"/>
                <w:szCs w:val="21"/>
              </w:rPr>
              <w:t>mês</w:t>
            </w:r>
            <w:r w:rsidRPr="006A5307">
              <w:rPr>
                <w:rFonts w:ascii="Tahoma" w:hAnsi="Tahoma" w:cs="Tahoma"/>
                <w:sz w:val="21"/>
                <w:szCs w:val="21"/>
              </w:rPr>
              <w:t xml:space="preserve"> poderá ser compensada nos </w:t>
            </w:r>
            <w:r w:rsidR="00687511">
              <w:rPr>
                <w:rFonts w:ascii="Tahoma" w:hAnsi="Tahoma" w:cs="Tahoma"/>
                <w:sz w:val="21"/>
                <w:szCs w:val="21"/>
              </w:rPr>
              <w:t>meses</w:t>
            </w:r>
            <w:r w:rsidRPr="006A5307">
              <w:rPr>
                <w:rFonts w:ascii="Tahoma" w:hAnsi="Tahoma" w:cs="Tahoma"/>
                <w:sz w:val="21"/>
                <w:szCs w:val="21"/>
              </w:rPr>
              <w:t xml:space="preserve"> seguintes.</w:t>
            </w:r>
          </w:p>
          <w:p w14:paraId="7443EC0E" w14:textId="77777777" w:rsidR="000E73BD" w:rsidRDefault="000E73BD" w:rsidP="000E73BD">
            <w:pPr>
              <w:pStyle w:val="PargrafodaLista"/>
              <w:tabs>
                <w:tab w:val="left" w:pos="284"/>
              </w:tabs>
              <w:spacing w:before="240" w:after="240" w:line="300" w:lineRule="auto"/>
              <w:ind w:left="0"/>
              <w:contextualSpacing w:val="0"/>
              <w:jc w:val="both"/>
              <w:rPr>
                <w:rFonts w:ascii="Tahoma" w:hAnsi="Tahoma" w:cs="Tahoma"/>
                <w:sz w:val="21"/>
                <w:szCs w:val="21"/>
              </w:rPr>
            </w:pPr>
            <w:r w:rsidRPr="00CA013C">
              <w:rPr>
                <w:rFonts w:ascii="Tahoma" w:hAnsi="Tahoma" w:cs="Tahoma"/>
                <w:sz w:val="21"/>
                <w:szCs w:val="21"/>
              </w:rPr>
              <w:t>Qualquer alteração do percentual da destinação de recursos da CCB, conforme cronograma indicativo disposto no Anexo III,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r>
              <w:rPr>
                <w:rFonts w:ascii="Tahoma" w:hAnsi="Tahoma" w:cs="Tahoma"/>
                <w:sz w:val="21"/>
                <w:szCs w:val="21"/>
              </w:rPr>
              <w:t>.</w:t>
            </w:r>
          </w:p>
          <w:p w14:paraId="27D3E979" w14:textId="536296F3"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a 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w:t>
            </w:r>
            <w:r w:rsidR="004D172B">
              <w:rPr>
                <w:rFonts w:ascii="Tahoma" w:hAnsi="Tahoma" w:cs="Tahoma"/>
                <w:sz w:val="21"/>
                <w:szCs w:val="21"/>
              </w:rPr>
              <w:t>Quarta</w:t>
            </w:r>
            <w:r w:rsidRPr="00DD1917">
              <w:rPr>
                <w:rFonts w:ascii="Tahoma" w:hAnsi="Tahoma" w:cs="Tahoma"/>
                <w:sz w:val="21"/>
                <w:szCs w:val="21"/>
              </w:rPr>
              <w:t xml:space="preserve">,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Securitizadora</w:t>
            </w:r>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122CF8ED"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xml:space="preserve">, o cumprimento da destinação dos recursos assumido pela Emitente, sendo que referida obrigação se extinguirá quando da comprovação, pela Emitente, da utilização da totalidade dos recursos obtidos com a emissão desta Cédula, conforme destinação dos recursos prevista </w:t>
            </w:r>
            <w:proofErr w:type="spellStart"/>
            <w:r w:rsidRPr="00DD1917">
              <w:rPr>
                <w:rFonts w:ascii="Tahoma" w:hAnsi="Tahoma" w:cs="Tahoma"/>
                <w:sz w:val="21"/>
                <w:szCs w:val="21"/>
              </w:rPr>
              <w:t>na</w:t>
            </w:r>
            <w:proofErr w:type="spellEnd"/>
            <w:r w:rsidRPr="00DD1917">
              <w:rPr>
                <w:rFonts w:ascii="Tahoma" w:hAnsi="Tahoma" w:cs="Tahoma"/>
                <w:sz w:val="21"/>
                <w:szCs w:val="21"/>
              </w:rPr>
              <w:t xml:space="preserve"> presente Cédula</w:t>
            </w:r>
            <w:r>
              <w:rPr>
                <w:rFonts w:ascii="Tahoma" w:hAnsi="Tahoma" w:cs="Tahoma"/>
                <w:sz w:val="21"/>
                <w:szCs w:val="21"/>
              </w:rPr>
              <w:t>.</w:t>
            </w:r>
          </w:p>
          <w:p w14:paraId="6DB856AE" w14:textId="5280A9E5"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A Devedora se compromete a disponibilizar ao Agente Fiduciário e à Securitizadora, até </w:t>
            </w:r>
            <w:r w:rsidR="00F738E4">
              <w:rPr>
                <w:rFonts w:ascii="Tahoma" w:hAnsi="Tahoma" w:cs="Tahoma"/>
                <w:sz w:val="21"/>
                <w:szCs w:val="21"/>
              </w:rPr>
              <w:t>a</w:t>
            </w:r>
            <w:r w:rsidRPr="00F51EEE">
              <w:rPr>
                <w:rFonts w:ascii="Tahoma" w:hAnsi="Tahoma" w:cs="Tahoma"/>
                <w:sz w:val="21"/>
                <w:szCs w:val="21"/>
              </w:rPr>
              <w:t xml:space="preserve">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14B749A6"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Considerando que a Devedora comprovou a natureza imobiliária das Despesas Imobiliárias envolvidas na Destinação de Recursos Reembolso, os recursos </w:t>
            </w:r>
            <w:r w:rsidR="00431A90">
              <w:rPr>
                <w:rFonts w:ascii="Tahoma" w:hAnsi="Tahoma" w:cs="Tahoma"/>
                <w:sz w:val="21"/>
                <w:szCs w:val="21"/>
              </w:rPr>
              <w:t xml:space="preserve">liberados </w:t>
            </w:r>
            <w:r w:rsidRPr="00F51EEE">
              <w:rPr>
                <w:rFonts w:ascii="Tahoma" w:hAnsi="Tahoma" w:cs="Tahoma"/>
                <w:sz w:val="21"/>
                <w:szCs w:val="21"/>
              </w:rPr>
              <w:t>à Devedora a esse título, e apenas estes, serão de livre uso da Devedora e 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10"/>
          <w:p w14:paraId="55B34E0C" w14:textId="24C69B5C"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w:t>
            </w:r>
            <w:r w:rsidR="00C6243E">
              <w:rPr>
                <w:rFonts w:ascii="Tahoma" w:hAnsi="Tahoma" w:cs="Tahoma"/>
                <w:sz w:val="21"/>
                <w:szCs w:val="21"/>
              </w:rPr>
              <w:t xml:space="preserve">MV e/ou a </w:t>
            </w:r>
            <w:r w:rsidRPr="00DD1917">
              <w:rPr>
                <w:rFonts w:ascii="Tahoma" w:hAnsi="Tahoma" w:cs="Tahoma"/>
                <w:sz w:val="21"/>
                <w:szCs w:val="21"/>
              </w:rPr>
              <w:t>Emitente</w:t>
            </w:r>
            <w:r w:rsidR="00C6243E">
              <w:rPr>
                <w:rFonts w:ascii="Tahoma" w:hAnsi="Tahoma" w:cs="Tahoma"/>
                <w:sz w:val="21"/>
                <w:szCs w:val="21"/>
              </w:rPr>
              <w:t>, conforme o caso,</w:t>
            </w:r>
            <w:r w:rsidRPr="00DD1917">
              <w:rPr>
                <w:rFonts w:ascii="Tahoma" w:hAnsi="Tahoma" w:cs="Tahoma"/>
                <w:sz w:val="21"/>
                <w:szCs w:val="21"/>
              </w:rPr>
              <w:t xml:space="preserve"> se obriga</w:t>
            </w:r>
            <w:r w:rsidR="00C6243E">
              <w:rPr>
                <w:rFonts w:ascii="Tahoma" w:hAnsi="Tahoma" w:cs="Tahoma"/>
                <w:sz w:val="21"/>
                <w:szCs w:val="21"/>
              </w:rPr>
              <w:t>(m)</w:t>
            </w:r>
            <w:r w:rsidRPr="00DD1917">
              <w:rPr>
                <w:rFonts w:ascii="Tahoma" w:hAnsi="Tahoma" w:cs="Tahoma"/>
                <w:sz w:val="21"/>
                <w:szCs w:val="21"/>
              </w:rPr>
              <w:t xml:space="preserve"> a comprovar a aplicação dos recursos desta Cédula, em até </w:t>
            </w:r>
            <w:r w:rsidR="0065690F" w:rsidRPr="00DD1917">
              <w:rPr>
                <w:rFonts w:ascii="Tahoma" w:hAnsi="Tahoma" w:cs="Tahoma"/>
                <w:sz w:val="21"/>
                <w:szCs w:val="21"/>
              </w:rPr>
              <w:t>1</w:t>
            </w:r>
            <w:r w:rsidR="009403B0">
              <w:rPr>
                <w:rFonts w:ascii="Tahoma" w:hAnsi="Tahoma" w:cs="Tahoma"/>
                <w:sz w:val="21"/>
                <w:szCs w:val="21"/>
              </w:rPr>
              <w:t>5</w:t>
            </w:r>
            <w:r w:rsidR="0065690F" w:rsidRPr="00DD1917">
              <w:rPr>
                <w:rFonts w:ascii="Tahoma" w:hAnsi="Tahoma" w:cs="Tahoma"/>
                <w:sz w:val="21"/>
                <w:szCs w:val="21"/>
              </w:rPr>
              <w:t xml:space="preserve"> </w:t>
            </w:r>
            <w:r w:rsidRPr="00DD1917">
              <w:rPr>
                <w:rFonts w:ascii="Tahoma" w:hAnsi="Tahoma" w:cs="Tahoma"/>
                <w:sz w:val="21"/>
                <w:szCs w:val="21"/>
              </w:rPr>
              <w:t>(</w:t>
            </w:r>
            <w:r w:rsidR="009403B0">
              <w:rPr>
                <w:rFonts w:ascii="Tahoma" w:hAnsi="Tahoma" w:cs="Tahoma"/>
                <w:sz w:val="21"/>
                <w:szCs w:val="21"/>
              </w:rPr>
              <w:t>quinze</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 xml:space="preserve">ou em menor prazo, caso assim solicitado pelo órgão </w:t>
            </w:r>
            <w:r w:rsidR="00561903" w:rsidRPr="00DD1917">
              <w:rPr>
                <w:rFonts w:ascii="Tahoma" w:hAnsi="Tahoma" w:cs="Tahoma"/>
                <w:sz w:val="21"/>
                <w:szCs w:val="21"/>
              </w:rPr>
              <w:lastRenderedPageBreak/>
              <w:t>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p>
        </w:tc>
      </w:tr>
      <w:tr w:rsidR="001D3AC1" w:rsidRPr="00DD1917" w14:paraId="19257F09" w14:textId="77777777" w:rsidTr="00864892">
        <w:trPr>
          <w:jc w:val="center"/>
        </w:trPr>
        <w:tc>
          <w:tcPr>
            <w:tcW w:w="9776"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864892">
        <w:trPr>
          <w:jc w:val="center"/>
        </w:trPr>
        <w:tc>
          <w:tcPr>
            <w:tcW w:w="9776" w:type="dxa"/>
            <w:gridSpan w:val="5"/>
          </w:tcPr>
          <w:p w14:paraId="371CA807" w14:textId="1C77B05F"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w:t>
            </w:r>
            <w:r w:rsidR="00167454">
              <w:rPr>
                <w:rFonts w:ascii="Tahoma" w:eastAsia="MS Mincho" w:hAnsi="Tahoma" w:cs="Tahoma"/>
                <w:sz w:val="21"/>
                <w:szCs w:val="21"/>
              </w:rPr>
              <w:t>conta do patrimônio separado vinculada ao Empreendimento Figueira (“</w:t>
            </w:r>
            <w:r w:rsidR="00687511" w:rsidRPr="00687511">
              <w:rPr>
                <w:rFonts w:ascii="Tahoma" w:eastAsia="MS Mincho" w:hAnsi="Tahoma" w:cs="Tahoma"/>
                <w:sz w:val="21"/>
                <w:szCs w:val="21"/>
                <w:u w:val="single"/>
              </w:rPr>
              <w:t xml:space="preserve">Conta </w:t>
            </w:r>
            <w:r w:rsidR="005763F0" w:rsidRPr="00687511">
              <w:rPr>
                <w:rFonts w:ascii="Tahoma" w:eastAsia="MS Mincho" w:hAnsi="Tahoma" w:cs="Tahoma"/>
                <w:sz w:val="21"/>
                <w:szCs w:val="21"/>
                <w:u w:val="single"/>
              </w:rPr>
              <w:t>Centralizadora</w:t>
            </w:r>
            <w:r w:rsidR="001802E2">
              <w:rPr>
                <w:rFonts w:ascii="Tahoma" w:eastAsia="MS Mincho" w:hAnsi="Tahoma" w:cs="Tahoma"/>
                <w:sz w:val="21"/>
                <w:szCs w:val="21"/>
              </w:rPr>
              <w:t>”)</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595696" w:rsidRPr="00DD1917" w14:paraId="6FDF7C2F" w14:textId="77777777" w:rsidTr="00864892">
        <w:trPr>
          <w:jc w:val="center"/>
        </w:trPr>
        <w:tc>
          <w:tcPr>
            <w:tcW w:w="9776" w:type="dxa"/>
            <w:gridSpan w:val="5"/>
          </w:tcPr>
          <w:p w14:paraId="66308EB4" w14:textId="6447E83E" w:rsidR="00595696" w:rsidRPr="00AE736C" w:rsidRDefault="00595696" w:rsidP="00AE736C">
            <w:pPr>
              <w:spacing w:line="320" w:lineRule="exact"/>
              <w:rPr>
                <w:rFonts w:ascii="Tahoma" w:eastAsia="MS Mincho" w:hAnsi="Tahoma"/>
                <w:b/>
                <w:sz w:val="21"/>
              </w:rPr>
            </w:pPr>
            <w:r w:rsidRPr="00FF5554">
              <w:rPr>
                <w:rFonts w:ascii="Tahoma" w:eastAsia="MS Mincho" w:hAnsi="Tahoma" w:cs="Tahoma"/>
                <w:b/>
                <w:sz w:val="21"/>
                <w:szCs w:val="21"/>
              </w:rPr>
              <w:t>1</w:t>
            </w:r>
            <w:r w:rsidR="0033731C">
              <w:rPr>
                <w:rFonts w:ascii="Tahoma" w:eastAsia="MS Mincho" w:hAnsi="Tahoma" w:cs="Tahoma"/>
                <w:b/>
                <w:sz w:val="21"/>
                <w:szCs w:val="21"/>
              </w:rPr>
              <w:t>1</w:t>
            </w:r>
            <w:r w:rsidRPr="00FF5554">
              <w:rPr>
                <w:rFonts w:ascii="Tahoma" w:eastAsia="MS Mincho" w:hAnsi="Tahoma" w:cs="Tahoma"/>
                <w:b/>
                <w:sz w:val="21"/>
                <w:szCs w:val="21"/>
              </w:rPr>
              <w:t xml:space="preserve">. </w:t>
            </w:r>
            <w:r w:rsidR="00DE2D47">
              <w:rPr>
                <w:rFonts w:ascii="Tahoma" w:eastAsia="MS Mincho" w:hAnsi="Tahoma" w:cs="Tahoma"/>
                <w:b/>
                <w:sz w:val="21"/>
                <w:szCs w:val="21"/>
              </w:rPr>
              <w:t>Custo de Monitoramento</w:t>
            </w:r>
            <w:r w:rsidR="00DE2D47" w:rsidRPr="00FF5554">
              <w:rPr>
                <w:rFonts w:ascii="Tahoma" w:eastAsia="MS Mincho" w:hAnsi="Tahoma" w:cs="Tahoma"/>
                <w:b/>
                <w:sz w:val="21"/>
                <w:szCs w:val="21"/>
              </w:rPr>
              <w:t xml:space="preserve"> </w:t>
            </w:r>
            <w:r w:rsidRPr="00FF5554">
              <w:rPr>
                <w:rFonts w:ascii="Tahoma" w:eastAsia="MS Mincho" w:hAnsi="Tahoma" w:cs="Tahoma"/>
                <w:b/>
                <w:sz w:val="21"/>
                <w:szCs w:val="21"/>
              </w:rPr>
              <w:t xml:space="preserve">Mensal </w:t>
            </w:r>
          </w:p>
        </w:tc>
      </w:tr>
      <w:tr w:rsidR="00595696" w:rsidRPr="00DD1917" w14:paraId="0ED7B5F7" w14:textId="77777777" w:rsidTr="00864892">
        <w:trPr>
          <w:jc w:val="center"/>
        </w:trPr>
        <w:tc>
          <w:tcPr>
            <w:tcW w:w="9776" w:type="dxa"/>
            <w:gridSpan w:val="5"/>
          </w:tcPr>
          <w:p w14:paraId="5D18789B" w14:textId="111FBFD3"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t xml:space="preserve">O </w:t>
            </w:r>
            <w:r w:rsidR="00E30585">
              <w:rPr>
                <w:rFonts w:ascii="Tahoma" w:eastAsia="MS Mincho" w:hAnsi="Tahoma" w:cs="Tahoma"/>
                <w:sz w:val="21"/>
                <w:szCs w:val="21"/>
                <w:lang w:eastAsia="pt-BR"/>
              </w:rPr>
              <w:t>custo de monitoramento</w:t>
            </w:r>
            <w:r w:rsidR="00E30585" w:rsidRPr="001C3C29">
              <w:rPr>
                <w:rFonts w:ascii="Tahoma" w:eastAsia="MS Mincho" w:hAnsi="Tahoma" w:cs="Tahoma"/>
                <w:sz w:val="21"/>
                <w:szCs w:val="21"/>
                <w:lang w:eastAsia="pt-BR"/>
              </w:rPr>
              <w:t xml:space="preserve"> </w:t>
            </w:r>
            <w:r w:rsidRPr="001C3C29">
              <w:rPr>
                <w:rFonts w:ascii="Tahoma" w:eastAsia="MS Mincho" w:hAnsi="Tahoma" w:cs="Tahoma"/>
                <w:sz w:val="21"/>
                <w:szCs w:val="21"/>
                <w:lang w:eastAsia="pt-BR"/>
              </w:rPr>
              <w:t xml:space="preserve">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utilizando a seguinte metodologia</w:t>
            </w:r>
            <w:r w:rsidR="00AE736C">
              <w:rPr>
                <w:rFonts w:ascii="Tahoma" w:eastAsia="MS Mincho" w:hAnsi="Tahoma" w:cs="Tahoma"/>
                <w:sz w:val="21"/>
                <w:szCs w:val="21"/>
                <w:lang w:eastAsia="pt-BR"/>
              </w:rPr>
              <w:t>, no</w:t>
            </w:r>
            <w:r w:rsidR="006E6AC8">
              <w:rPr>
                <w:rFonts w:ascii="Tahoma" w:eastAsia="MS Mincho" w:hAnsi="Tahoma" w:cs="Tahoma"/>
                <w:sz w:val="21"/>
                <w:szCs w:val="21"/>
                <w:lang w:eastAsia="pt-BR"/>
              </w:rPr>
              <w:t>s</w:t>
            </w:r>
            <w:r w:rsidR="00AE736C">
              <w:rPr>
                <w:rFonts w:ascii="Tahoma" w:eastAsia="MS Mincho" w:hAnsi="Tahoma" w:cs="Tahoma"/>
                <w:sz w:val="21"/>
                <w:szCs w:val="21"/>
                <w:lang w:eastAsia="pt-BR"/>
              </w:rPr>
              <w:t xml:space="preserve"> termos do Anexo </w:t>
            </w:r>
            <w:r w:rsidR="008A0AF2">
              <w:rPr>
                <w:rFonts w:ascii="Tahoma" w:hAnsi="Tahoma" w:cs="Tahoma"/>
                <w:sz w:val="21"/>
                <w:szCs w:val="21"/>
              </w:rPr>
              <w:t>VII</w:t>
            </w:r>
            <w:r w:rsidR="008A0AF2"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00E30585">
              <w:rPr>
                <w:rFonts w:ascii="Tahoma" w:eastAsia="MS Mincho" w:hAnsi="Tahoma" w:cs="Tahoma"/>
                <w:sz w:val="21"/>
                <w:szCs w:val="21"/>
                <w:u w:val="single"/>
                <w:lang w:eastAsia="pt-BR"/>
              </w:rPr>
              <w:t xml:space="preserve">Custo de Monitoramento </w:t>
            </w:r>
            <w:r w:rsidRPr="001C3C29">
              <w:rPr>
                <w:rFonts w:ascii="Tahoma" w:eastAsia="MS Mincho" w:hAnsi="Tahoma" w:cs="Tahoma"/>
                <w:sz w:val="21"/>
                <w:szCs w:val="21"/>
                <w:u w:val="single"/>
                <w:lang w:eastAsia="pt-BR"/>
              </w:rPr>
              <w:t>Mensal</w:t>
            </w:r>
            <w:r>
              <w:rPr>
                <w:rFonts w:ascii="Tahoma" w:eastAsia="MS Mincho" w:hAnsi="Tahoma" w:cs="Tahoma"/>
                <w:sz w:val="21"/>
                <w:szCs w:val="21"/>
                <w:lang w:eastAsia="pt-BR"/>
              </w:rPr>
              <w:t>”)</w:t>
            </w:r>
          </w:p>
        </w:tc>
      </w:tr>
      <w:tr w:rsidR="008829E2" w:rsidRPr="00DD1917" w14:paraId="053FCC82" w14:textId="77777777" w:rsidTr="00864892">
        <w:trPr>
          <w:jc w:val="center"/>
        </w:trPr>
        <w:tc>
          <w:tcPr>
            <w:tcW w:w="9776" w:type="dxa"/>
            <w:gridSpan w:val="5"/>
          </w:tcPr>
          <w:p w14:paraId="485BCFCD" w14:textId="77CD185E"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33731C">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864892">
        <w:trPr>
          <w:jc w:val="center"/>
        </w:trPr>
        <w:tc>
          <w:tcPr>
            <w:tcW w:w="3261"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848"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864892">
        <w:tblPrEx>
          <w:tblLook w:val="0000" w:firstRow="0" w:lastRow="0" w:firstColumn="0" w:lastColumn="0" w:noHBand="0" w:noVBand="0"/>
        </w:tblPrEx>
        <w:trPr>
          <w:trHeight w:val="315"/>
          <w:jc w:val="center"/>
        </w:trPr>
        <w:tc>
          <w:tcPr>
            <w:tcW w:w="3261"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50C9973C"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8227B7">
              <w:rPr>
                <w:rFonts w:ascii="Tahoma" w:hAnsi="Tahoma" w:cs="Tahoma"/>
                <w:sz w:val="21"/>
                <w:szCs w:val="21"/>
              </w:rPr>
              <w:t xml:space="preserve"> </w:t>
            </w:r>
            <w:r w:rsidR="00AA2478">
              <w:rPr>
                <w:rFonts w:ascii="Tahoma" w:hAnsi="Tahoma" w:cs="Tahoma"/>
                <w:sz w:val="21"/>
                <w:szCs w:val="21"/>
              </w:rPr>
              <w:t>27.000.000,00</w:t>
            </w:r>
            <w:r w:rsidR="00AA2478" w:rsidRPr="00301BAF">
              <w:rPr>
                <w:rFonts w:ascii="Tahoma" w:hAnsi="Tahoma" w:cs="Tahoma"/>
                <w:sz w:val="21"/>
                <w:szCs w:val="21"/>
              </w:rPr>
              <w:t xml:space="preserve"> (</w:t>
            </w:r>
            <w:r w:rsidR="00AA2478">
              <w:rPr>
                <w:rFonts w:ascii="Tahoma" w:hAnsi="Tahoma" w:cs="Tahoma"/>
                <w:sz w:val="21"/>
                <w:szCs w:val="21"/>
              </w:rPr>
              <w:t xml:space="preserve">vinte e sete milhões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848"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11" w:name="Tabela_CCB"/>
      <w:bookmarkEnd w:id="11"/>
      <w:r w:rsidRPr="00DD1917">
        <w:rPr>
          <w:rFonts w:ascii="Tahoma" w:hAnsi="Tahoma" w:cs="Tahoma"/>
          <w:b/>
          <w:sz w:val="21"/>
          <w:szCs w:val="21"/>
        </w:rPr>
        <w:t>IV – CLÁUSULAS</w:t>
      </w:r>
    </w:p>
    <w:p w14:paraId="6F275F5B" w14:textId="655C874E" w:rsidR="00AA286F" w:rsidRPr="00DD1917" w:rsidRDefault="00B9796A"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47060094"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12"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 xml:space="preserve">Conta </w:t>
      </w:r>
      <w:r w:rsidR="003968CE">
        <w:rPr>
          <w:rFonts w:ascii="Tahoma" w:hAnsi="Tahoma" w:cs="Tahoma"/>
          <w:sz w:val="21"/>
          <w:szCs w:val="21"/>
        </w:rPr>
        <w:t>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w:t>
      </w:r>
      <w:r w:rsidR="005763F0">
        <w:rPr>
          <w:rFonts w:ascii="Tahoma" w:hAnsi="Tahoma" w:cs="Tahoma"/>
          <w:sz w:val="21"/>
          <w:szCs w:val="21"/>
        </w:rPr>
        <w:t xml:space="preserve">a </w:t>
      </w:r>
      <w:r w:rsidR="00485FB0" w:rsidRPr="00DD1917">
        <w:rPr>
          <w:rFonts w:ascii="Tahoma" w:hAnsi="Tahoma" w:cs="Tahoma"/>
          <w:sz w:val="21"/>
          <w:szCs w:val="21"/>
        </w:rPr>
        <w:t xml:space="preserve">Conta </w:t>
      </w:r>
      <w:r w:rsidR="005763F0">
        <w:rPr>
          <w:rFonts w:ascii="Tahoma" w:hAnsi="Tahoma" w:cs="Tahoma"/>
          <w:sz w:val="21"/>
          <w:szCs w:val="21"/>
        </w:rPr>
        <w:t>Arrecadador</w:t>
      </w:r>
      <w:r w:rsidR="00167454">
        <w:rPr>
          <w:rFonts w:ascii="Tahoma" w:hAnsi="Tahoma" w:cs="Tahoma"/>
          <w:sz w:val="21"/>
          <w:szCs w:val="21"/>
        </w:rPr>
        <w:t>a</w:t>
      </w:r>
      <w:r w:rsidR="00871E17" w:rsidRPr="00DD1917">
        <w:rPr>
          <w:rFonts w:ascii="Tahoma" w:hAnsi="Tahoma" w:cs="Tahoma"/>
          <w:sz w:val="21"/>
          <w:szCs w:val="21"/>
        </w:rPr>
        <w:t>.</w:t>
      </w:r>
      <w:bookmarkEnd w:id="12"/>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11DA19EF" w:rsidR="00C96A08" w:rsidRPr="00DD1917" w:rsidRDefault="007307B7"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3538D2">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E596C45" w:rsidR="009B17B6" w:rsidRPr="00DD1917" w:rsidRDefault="009B17B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10753C">
        <w:rPr>
          <w:rFonts w:ascii="Tahoma" w:hAnsi="Tahoma" w:cs="Tahoma"/>
          <w:sz w:val="21"/>
          <w:szCs w:val="21"/>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612DB7AF" w:rsidR="009B17B6" w:rsidRPr="00DD1917"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3"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não se 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3538D2">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xml:space="preserve">, </w:t>
      </w:r>
      <w:r w:rsidR="004D172B">
        <w:rPr>
          <w:rFonts w:ascii="Tahoma" w:hAnsi="Tahoma" w:cs="Tahoma"/>
          <w:sz w:val="21"/>
          <w:szCs w:val="21"/>
        </w:rPr>
        <w:t xml:space="preserve">acima, </w:t>
      </w:r>
      <w:r w:rsidRPr="00DD1917">
        <w:rPr>
          <w:rFonts w:ascii="Tahoma" w:hAnsi="Tahoma" w:cs="Tahoma"/>
          <w:sz w:val="21"/>
          <w:szCs w:val="21"/>
        </w:rPr>
        <w:t>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3"/>
    </w:p>
    <w:p w14:paraId="1F671F03" w14:textId="5A3E4B7D" w:rsidR="009B17B6" w:rsidRPr="00DD1917"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3D4AB34A" w:rsidR="00AA286F" w:rsidRPr="00DD1917" w:rsidRDefault="006A3BB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w:t>
      </w:r>
      <w:r w:rsidR="00F81C07" w:rsidRPr="00DD1917">
        <w:rPr>
          <w:rFonts w:ascii="Tahoma" w:hAnsi="Tahoma" w:cs="Tahoma"/>
          <w:sz w:val="21"/>
          <w:szCs w:val="21"/>
        </w:rPr>
        <w:t xml:space="preserve">de </w:t>
      </w:r>
      <w:r w:rsidR="00AA286F" w:rsidRPr="00DD1917">
        <w:rPr>
          <w:rFonts w:ascii="Tahoma" w:hAnsi="Tahoma" w:cs="Tahoma"/>
          <w:sz w:val="21"/>
          <w:szCs w:val="21"/>
        </w:rPr>
        <w:t>forma imediata e independente</w:t>
      </w:r>
      <w:r w:rsidR="00F81C07" w:rsidRPr="00DD1917">
        <w:rPr>
          <w:rFonts w:ascii="Tahoma" w:hAnsi="Tahoma" w:cs="Tahoma"/>
          <w:sz w:val="21"/>
          <w:szCs w:val="21"/>
        </w:rPr>
        <w:t xml:space="preserve"> de </w:t>
      </w:r>
      <w:r w:rsidR="00AA286F" w:rsidRPr="00DD1917">
        <w:rPr>
          <w:rFonts w:ascii="Tahoma" w:hAnsi="Tahoma" w:cs="Tahoma"/>
          <w:sz w:val="21"/>
          <w:szCs w:val="21"/>
        </w:rPr>
        <w:t>qualquer</w:t>
      </w:r>
      <w:r w:rsidR="00F81C07" w:rsidRPr="00DD1917">
        <w:rPr>
          <w:rFonts w:ascii="Tahoma" w:hAnsi="Tahoma" w:cs="Tahoma"/>
          <w:sz w:val="21"/>
          <w:szCs w:val="21"/>
        </w:rPr>
        <w:t xml:space="preserve"> notificação</w:t>
      </w:r>
      <w:r w:rsidR="00AA286F" w:rsidRPr="00DD1917">
        <w:rPr>
          <w:rFonts w:ascii="Tahoma" w:hAnsi="Tahoma" w:cs="Tahoma"/>
          <w:sz w:val="21"/>
          <w:szCs w:val="21"/>
        </w:rPr>
        <w:t xml:space="preserve">,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9F091E">
      <w:pPr>
        <w:pStyle w:val="PargrafodaLista"/>
        <w:numPr>
          <w:ilvl w:val="0"/>
          <w:numId w:val="4"/>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9F091E">
      <w:pPr>
        <w:pStyle w:val="PargrafodaLista"/>
        <w:numPr>
          <w:ilvl w:val="0"/>
          <w:numId w:val="4"/>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2F16932C" w14:textId="2B49FFCD" w:rsidR="00972400" w:rsidRPr="00DD1917" w:rsidRDefault="00E07AE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4"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w:t>
      </w:r>
      <w:r w:rsidR="00082018">
        <w:rPr>
          <w:rFonts w:ascii="Tahoma" w:hAnsi="Tahoma" w:cs="Tahoma"/>
          <w:sz w:val="21"/>
          <w:szCs w:val="21"/>
        </w:rPr>
        <w:t>30</w:t>
      </w:r>
      <w:r w:rsidR="00082018" w:rsidRPr="00DD1917">
        <w:rPr>
          <w:rFonts w:ascii="Tahoma" w:hAnsi="Tahoma" w:cs="Tahoma"/>
          <w:sz w:val="21"/>
          <w:szCs w:val="21"/>
        </w:rPr>
        <w:t xml:space="preserve"> </w:t>
      </w:r>
      <w:r w:rsidR="002C719B" w:rsidRPr="00DD1917">
        <w:rPr>
          <w:rFonts w:ascii="Tahoma" w:hAnsi="Tahoma" w:cs="Tahoma"/>
          <w:sz w:val="21"/>
          <w:szCs w:val="21"/>
        </w:rPr>
        <w:t>(</w:t>
      </w:r>
      <w:r w:rsidR="00082018">
        <w:rPr>
          <w:rFonts w:ascii="Tahoma" w:hAnsi="Tahoma" w:cs="Tahoma"/>
          <w:sz w:val="21"/>
          <w:szCs w:val="21"/>
        </w:rPr>
        <w:t>trinta</w:t>
      </w:r>
      <w:r w:rsidR="002C719B" w:rsidRPr="00DD1917">
        <w:rPr>
          <w:rFonts w:ascii="Tahoma" w:hAnsi="Tahoma" w:cs="Tahoma"/>
          <w:sz w:val="21"/>
          <w:szCs w:val="21"/>
        </w:rPr>
        <w:t xml:space="preserv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4"/>
    </w:p>
    <w:p w14:paraId="4DCFE05D" w14:textId="2DB2E447" w:rsidR="006A3BB9"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750641BD" w:rsidR="009515A6" w:rsidRDefault="009515A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15" w:name="_Ref522210923"/>
      <w:bookmarkStart w:id="16" w:name="_Hlk58887579"/>
      <w:bookmarkStart w:id="17" w:name="_Hlk58224869"/>
      <w:r>
        <w:rPr>
          <w:rFonts w:ascii="Tahoma" w:hAnsi="Tahoma" w:cs="Tahoma"/>
          <w:sz w:val="21"/>
          <w:szCs w:val="21"/>
          <w:u w:val="single"/>
        </w:rPr>
        <w:t>Integralização e Desembolso à Emitente</w:t>
      </w:r>
      <w:r>
        <w:rPr>
          <w:rFonts w:ascii="Tahoma" w:hAnsi="Tahoma" w:cs="Tahoma"/>
          <w:sz w:val="21"/>
          <w:szCs w:val="21"/>
        </w:rPr>
        <w:t>: A integralização dos CRI e seu posterior desembolso à Emitente</w:t>
      </w:r>
      <w:r w:rsidR="001A2373">
        <w:rPr>
          <w:rFonts w:ascii="Tahoma" w:hAnsi="Tahoma" w:cs="Tahoma"/>
          <w:sz w:val="21"/>
          <w:szCs w:val="21"/>
        </w:rPr>
        <w:t xml:space="preserve"> </w:t>
      </w:r>
      <w:r w:rsidR="004301DC">
        <w:rPr>
          <w:rFonts w:ascii="Tahoma" w:hAnsi="Tahoma" w:cs="Tahoma"/>
          <w:sz w:val="21"/>
          <w:szCs w:val="21"/>
        </w:rPr>
        <w:t>ocorrerá</w:t>
      </w:r>
      <w:r w:rsidR="001A2373">
        <w:rPr>
          <w:rFonts w:ascii="Tahoma" w:hAnsi="Tahoma" w:cs="Tahoma"/>
          <w:sz w:val="21"/>
          <w:szCs w:val="21"/>
        </w:rPr>
        <w:t xml:space="preserve"> em tranches, sendo cada uma delas </w:t>
      </w:r>
      <w:r>
        <w:rPr>
          <w:rFonts w:ascii="Tahoma" w:hAnsi="Tahoma" w:cs="Tahoma"/>
          <w:sz w:val="21"/>
          <w:szCs w:val="21"/>
        </w:rPr>
        <w:t>condicionad</w:t>
      </w:r>
      <w:r w:rsidR="001A2373">
        <w:rPr>
          <w:rFonts w:ascii="Tahoma" w:hAnsi="Tahoma" w:cs="Tahoma"/>
          <w:sz w:val="21"/>
          <w:szCs w:val="21"/>
        </w:rPr>
        <w:t>as</w:t>
      </w:r>
      <w:r>
        <w:rPr>
          <w:rFonts w:ascii="Tahoma" w:hAnsi="Tahoma" w:cs="Tahoma"/>
          <w:sz w:val="21"/>
          <w:szCs w:val="21"/>
        </w:rPr>
        <w:t xml:space="preserve">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p>
    <w:p w14:paraId="7BA3B6F1" w14:textId="611B0EF7" w:rsidR="001A2373" w:rsidRPr="001A2373" w:rsidRDefault="001A2373"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8" w:name="_Hlk58224784"/>
      <w:bookmarkStart w:id="19" w:name="_Hlk92227191"/>
      <w:bookmarkEnd w:id="15"/>
      <w:r>
        <w:rPr>
          <w:rFonts w:ascii="Tahoma" w:hAnsi="Tahoma" w:cs="Tahoma"/>
          <w:sz w:val="21"/>
          <w:szCs w:val="21"/>
        </w:rPr>
        <w:t>O montante de R</w:t>
      </w:r>
      <w:r w:rsidRPr="00C61DD7">
        <w:rPr>
          <w:rFonts w:ascii="Tahoma" w:hAnsi="Tahoma" w:cs="Tahoma"/>
          <w:sz w:val="21"/>
          <w:szCs w:val="21"/>
        </w:rPr>
        <w:t>$</w:t>
      </w:r>
      <w:r w:rsidR="00C61DD7">
        <w:rPr>
          <w:rFonts w:ascii="Tahoma" w:hAnsi="Tahoma" w:cs="Tahoma"/>
          <w:sz w:val="21"/>
          <w:szCs w:val="21"/>
        </w:rPr>
        <w:t xml:space="preserve"> </w:t>
      </w:r>
      <w:r w:rsidR="00C61DD7" w:rsidRPr="00B57B72">
        <w:rPr>
          <w:rFonts w:ascii="Tahoma" w:hAnsi="Tahoma" w:cs="Tahoma"/>
          <w:sz w:val="21"/>
          <w:szCs w:val="21"/>
        </w:rPr>
        <w:t>4.</w:t>
      </w:r>
      <w:r w:rsidR="00C5513F">
        <w:rPr>
          <w:rFonts w:ascii="Tahoma" w:hAnsi="Tahoma" w:cs="Tahoma"/>
          <w:sz w:val="21"/>
          <w:szCs w:val="21"/>
        </w:rPr>
        <w:t>50</w:t>
      </w:r>
      <w:r w:rsidR="00C61DD7" w:rsidRPr="00B57B72">
        <w:rPr>
          <w:rFonts w:ascii="Tahoma" w:hAnsi="Tahoma" w:cs="Tahoma"/>
          <w:sz w:val="21"/>
          <w:szCs w:val="21"/>
        </w:rPr>
        <w:t>0.000,00</w:t>
      </w:r>
      <w:r>
        <w:rPr>
          <w:rFonts w:ascii="Tahoma" w:hAnsi="Tahoma" w:cs="Tahoma"/>
          <w:sz w:val="21"/>
          <w:szCs w:val="21"/>
        </w:rPr>
        <w:t xml:space="preserve"> (</w:t>
      </w:r>
      <w:r w:rsidR="00C61DD7">
        <w:rPr>
          <w:rFonts w:ascii="Tahoma" w:hAnsi="Tahoma" w:cs="Tahoma"/>
          <w:sz w:val="21"/>
          <w:szCs w:val="21"/>
        </w:rPr>
        <w:t xml:space="preserve">quatro milhões </w:t>
      </w:r>
      <w:r w:rsidR="00C5513F">
        <w:rPr>
          <w:rFonts w:ascii="Tahoma" w:hAnsi="Tahoma" w:cs="Tahoma"/>
          <w:sz w:val="21"/>
          <w:szCs w:val="21"/>
        </w:rPr>
        <w:t>e quinhentos</w:t>
      </w:r>
      <w:r w:rsidR="00C61DD7">
        <w:rPr>
          <w:rFonts w:ascii="Tahoma" w:hAnsi="Tahoma" w:cs="Tahoma"/>
          <w:sz w:val="21"/>
          <w:szCs w:val="21"/>
        </w:rPr>
        <w:t xml:space="preserve"> mil reais)</w:t>
      </w:r>
      <w:r>
        <w:rPr>
          <w:rFonts w:ascii="Tahoma" w:hAnsi="Tahoma" w:cs="Tahoma"/>
          <w:sz w:val="21"/>
          <w:szCs w:val="21"/>
        </w:rPr>
        <w:t>) do Valor Principal (“</w:t>
      </w:r>
      <w:r w:rsidRPr="001A2373">
        <w:rPr>
          <w:rFonts w:ascii="Tahoma" w:hAnsi="Tahoma" w:cs="Tahoma"/>
          <w:sz w:val="21"/>
          <w:szCs w:val="21"/>
          <w:u w:val="single"/>
        </w:rPr>
        <w:t>Liberação 1</w:t>
      </w:r>
      <w:r>
        <w:rPr>
          <w:rFonts w:ascii="Tahoma" w:hAnsi="Tahoma" w:cs="Tahoma"/>
          <w:sz w:val="21"/>
          <w:szCs w:val="21"/>
        </w:rPr>
        <w:t>”)</w:t>
      </w:r>
      <w:r w:rsidR="0053265D">
        <w:rPr>
          <w:rFonts w:ascii="Tahoma" w:hAnsi="Tahoma" w:cs="Tahoma"/>
          <w:sz w:val="21"/>
          <w:szCs w:val="21"/>
        </w:rPr>
        <w:t xml:space="preserve"> será liberado </w:t>
      </w:r>
      <w:r w:rsidR="00D9114C">
        <w:rPr>
          <w:rFonts w:ascii="Tahoma" w:hAnsi="Tahoma" w:cs="Tahoma"/>
          <w:sz w:val="21"/>
          <w:szCs w:val="21"/>
        </w:rPr>
        <w:t>à</w:t>
      </w:r>
      <w:r w:rsidR="0053265D">
        <w:rPr>
          <w:rFonts w:ascii="Tahoma" w:hAnsi="Tahoma" w:cs="Tahoma"/>
          <w:sz w:val="21"/>
          <w:szCs w:val="21"/>
        </w:rPr>
        <w:t xml:space="preserve"> Emitente </w:t>
      </w:r>
      <w:r w:rsidR="004301DC">
        <w:rPr>
          <w:rFonts w:ascii="Tahoma" w:hAnsi="Tahoma" w:cs="Tahoma"/>
          <w:sz w:val="21"/>
          <w:szCs w:val="21"/>
        </w:rPr>
        <w:t>em até 2 (dois) Dias Úteis d</w:t>
      </w:r>
      <w:r w:rsidR="009941E8">
        <w:rPr>
          <w:rFonts w:ascii="Tahoma" w:hAnsi="Tahoma" w:cs="Tahoma"/>
          <w:sz w:val="21"/>
          <w:szCs w:val="21"/>
        </w:rPr>
        <w:t>a comprovação d</w:t>
      </w:r>
      <w:r w:rsidR="004301DC">
        <w:rPr>
          <w:rFonts w:ascii="Tahoma" w:hAnsi="Tahoma" w:cs="Tahoma"/>
          <w:sz w:val="21"/>
          <w:szCs w:val="21"/>
        </w:rPr>
        <w:t xml:space="preserve">o cumprimento das </w:t>
      </w:r>
      <w:r w:rsidR="0053265D">
        <w:rPr>
          <w:rFonts w:ascii="Tahoma" w:hAnsi="Tahoma" w:cs="Tahoma"/>
          <w:sz w:val="21"/>
          <w:szCs w:val="21"/>
        </w:rPr>
        <w:t>seguintes Condições Precedentes (“</w:t>
      </w:r>
      <w:r w:rsidR="0053265D" w:rsidRPr="0053265D">
        <w:rPr>
          <w:rFonts w:ascii="Tahoma" w:hAnsi="Tahoma" w:cs="Tahoma"/>
          <w:sz w:val="21"/>
          <w:szCs w:val="21"/>
          <w:u w:val="single"/>
        </w:rPr>
        <w:t>Condições Precedentes (Liberação 1)</w:t>
      </w:r>
      <w:r w:rsidR="0053265D">
        <w:rPr>
          <w:rFonts w:ascii="Tahoma" w:hAnsi="Tahoma" w:cs="Tahoma"/>
          <w:sz w:val="21"/>
          <w:szCs w:val="21"/>
        </w:rPr>
        <w:t>”</w:t>
      </w:r>
      <w:r w:rsidR="009941E8">
        <w:rPr>
          <w:rFonts w:ascii="Tahoma" w:hAnsi="Tahoma" w:cs="Tahoma"/>
          <w:sz w:val="21"/>
          <w:szCs w:val="21"/>
        </w:rPr>
        <w:t>)</w:t>
      </w:r>
      <w:r w:rsidR="003968CE">
        <w:rPr>
          <w:rFonts w:ascii="Tahoma" w:hAnsi="Tahoma" w:cs="Tahoma"/>
          <w:sz w:val="21"/>
          <w:szCs w:val="21"/>
        </w:rPr>
        <w:t xml:space="preserve"> e da integralização do CRI</w:t>
      </w:r>
      <w:r w:rsidR="009941E8">
        <w:rPr>
          <w:rFonts w:ascii="Tahoma" w:hAnsi="Tahoma" w:cs="Tahoma"/>
          <w:sz w:val="21"/>
          <w:szCs w:val="21"/>
        </w:rPr>
        <w:t>,</w:t>
      </w:r>
      <w:r w:rsidR="003968CE">
        <w:rPr>
          <w:rFonts w:ascii="Tahoma" w:hAnsi="Tahoma" w:cs="Tahoma"/>
          <w:sz w:val="21"/>
          <w:szCs w:val="21"/>
        </w:rPr>
        <w:t xml:space="preserve"> o que por </w:t>
      </w:r>
      <w:r w:rsidR="00B57B72">
        <w:rPr>
          <w:rFonts w:ascii="Tahoma" w:hAnsi="Tahoma" w:cs="Tahoma"/>
          <w:sz w:val="21"/>
          <w:szCs w:val="21"/>
        </w:rPr>
        <w:t>último</w:t>
      </w:r>
      <w:r w:rsidR="003968CE">
        <w:rPr>
          <w:rFonts w:ascii="Tahoma" w:hAnsi="Tahoma" w:cs="Tahoma"/>
          <w:sz w:val="21"/>
          <w:szCs w:val="21"/>
        </w:rPr>
        <w:t xml:space="preserve"> ocorrer, </w:t>
      </w:r>
      <w:r w:rsidR="009941E8">
        <w:rPr>
          <w:rFonts w:ascii="Tahoma" w:hAnsi="Tahoma" w:cs="Tahoma"/>
          <w:sz w:val="21"/>
          <w:szCs w:val="21"/>
        </w:rPr>
        <w:t>pela Parte responsável</w:t>
      </w:r>
      <w:r w:rsidR="0053265D">
        <w:rPr>
          <w:rFonts w:ascii="Tahoma" w:hAnsi="Tahoma" w:cs="Tahoma"/>
          <w:sz w:val="21"/>
          <w:szCs w:val="21"/>
        </w:rPr>
        <w:t>:</w:t>
      </w:r>
    </w:p>
    <w:p w14:paraId="02AD51CC" w14:textId="56E072DF" w:rsidR="00D36BFE"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Assinatura de todos os </w:t>
      </w:r>
      <w:bookmarkStart w:id="20" w:name="_Hlk40198685"/>
      <w:r w:rsidRPr="00D36BFE">
        <w:rPr>
          <w:rFonts w:ascii="Tahoma" w:hAnsi="Tahoma" w:cs="Tahoma"/>
          <w:sz w:val="21"/>
          <w:szCs w:val="21"/>
        </w:rPr>
        <w:t>Documentos da Operação</w:t>
      </w:r>
      <w:bookmarkEnd w:id="20"/>
      <w:r w:rsidR="00BF2EFD" w:rsidRPr="00D36BFE">
        <w:rPr>
          <w:rFonts w:ascii="Tahoma" w:hAnsi="Tahoma" w:cs="Tahoma"/>
          <w:sz w:val="21"/>
          <w:szCs w:val="21"/>
        </w:rPr>
        <w:t xml:space="preserve"> </w:t>
      </w:r>
      <w:r w:rsidRPr="00B41176">
        <w:rPr>
          <w:rFonts w:ascii="Tahoma" w:hAnsi="Tahoma" w:cs="Tahoma"/>
          <w:sz w:val="21"/>
          <w:szCs w:val="21"/>
        </w:rPr>
        <w:t>por</w:t>
      </w:r>
      <w:r w:rsidRPr="00D36BFE">
        <w:rPr>
          <w:rFonts w:ascii="Tahoma" w:hAnsi="Tahoma" w:cs="Tahoma"/>
          <w:sz w:val="21"/>
          <w:szCs w:val="21"/>
        </w:rPr>
        <w:t xml:space="preserve"> todas as Partes, devidamente </w:t>
      </w:r>
      <w:r w:rsidRPr="00B41176">
        <w:rPr>
          <w:rFonts w:ascii="Tahoma" w:hAnsi="Tahoma" w:cs="Tahoma"/>
          <w:sz w:val="21"/>
          <w:szCs w:val="21"/>
        </w:rPr>
        <w:t>representadas</w:t>
      </w:r>
      <w:r w:rsidRPr="00D36BFE">
        <w:rPr>
          <w:rFonts w:ascii="Tahoma" w:hAnsi="Tahoma" w:cs="Tahoma"/>
          <w:sz w:val="21"/>
          <w:szCs w:val="21"/>
        </w:rPr>
        <w:t xml:space="preserve"> por seus representantes legais autorizados;</w:t>
      </w:r>
    </w:p>
    <w:p w14:paraId="40FCE54E" w14:textId="507A6A78" w:rsidR="009515A6" w:rsidRPr="00D36BFE"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3805F3">
        <w:rPr>
          <w:rFonts w:ascii="Tahoma" w:hAnsi="Tahoma" w:cs="Tahoma"/>
          <w:sz w:val="21"/>
          <w:szCs w:val="21"/>
        </w:rPr>
        <w:t>distribuição</w:t>
      </w:r>
      <w:r w:rsidRPr="00D36BFE">
        <w:rPr>
          <w:rFonts w:ascii="Tahoma" w:hAnsi="Tahoma" w:cs="Tahoma"/>
          <w:sz w:val="21"/>
          <w:szCs w:val="21"/>
        </w:rPr>
        <w:t xml:space="preserve"> e negociação junto à B3 – Bolsa, Brasil, Balcão -</w:t>
      </w:r>
      <w:r w:rsidR="003968CE">
        <w:rPr>
          <w:rFonts w:ascii="Tahoma" w:hAnsi="Tahoma" w:cs="Tahoma"/>
          <w:sz w:val="21"/>
          <w:szCs w:val="21"/>
        </w:rPr>
        <w:t xml:space="preserve"> </w:t>
      </w:r>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326A7A18" w:rsidR="009515A6" w:rsidRPr="00AE736C"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6A4243">
        <w:rPr>
          <w:rFonts w:ascii="Tahoma" w:hAnsi="Tahoma"/>
          <w:sz w:val="21"/>
        </w:rPr>
        <w:t xml:space="preserve">Conclusão do processo de diligência jurídica, abrangendo o Imóvel do </w:t>
      </w:r>
      <w:r w:rsidR="00191105" w:rsidRPr="006A4243">
        <w:rPr>
          <w:rFonts w:ascii="Tahoma" w:hAnsi="Tahoma"/>
          <w:sz w:val="21"/>
        </w:rPr>
        <w:t>Empreendimento Alvo</w:t>
      </w:r>
      <w:r w:rsidRPr="006A4243">
        <w:rPr>
          <w:rFonts w:ascii="Tahoma" w:hAnsi="Tahoma"/>
          <w:sz w:val="21"/>
        </w:rPr>
        <w:t>, os antecessores, a Emitente, os Avalistas, bem como eventual terceiro que venha a integrar o quadro social da Emitente, de forma satisfatória à Credora, à Securitizadora e ao Coordenador Líder; com a consequente emissão de relatório de diligência</w:t>
      </w:r>
      <w:r w:rsidR="00AE736C" w:rsidRPr="00AE736C">
        <w:rPr>
          <w:rFonts w:ascii="Tahoma" w:hAnsi="Tahoma"/>
          <w:sz w:val="21"/>
        </w:rPr>
        <w:t>;</w:t>
      </w:r>
    </w:p>
    <w:p w14:paraId="327E7677" w14:textId="375E42AC" w:rsidR="009515A6" w:rsidRDefault="00A525AF"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1094B1D5" w14:textId="1FD7405D" w:rsidR="009515A6"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w:t>
      </w:r>
      <w:r>
        <w:rPr>
          <w:rFonts w:ascii="Tahoma" w:hAnsi="Tahoma" w:cs="Tahoma"/>
          <w:sz w:val="21"/>
          <w:szCs w:val="21"/>
        </w:rPr>
        <w:t xml:space="preserve">de Alienação Fiduciária </w:t>
      </w:r>
      <w:r w:rsidR="005D630F">
        <w:rPr>
          <w:rFonts w:ascii="Tahoma" w:hAnsi="Tahoma" w:cs="Tahoma"/>
          <w:sz w:val="21"/>
          <w:szCs w:val="21"/>
        </w:rPr>
        <w:t xml:space="preserve">de Imóveis (Unidades) </w:t>
      </w:r>
      <w:r>
        <w:rPr>
          <w:rFonts w:ascii="Tahoma" w:hAnsi="Tahoma" w:cs="Tahoma"/>
          <w:sz w:val="21"/>
          <w:szCs w:val="21"/>
        </w:rPr>
        <w:t xml:space="preserve">junto ao Cartório de Registro de Imóveis de </w:t>
      </w:r>
      <w:r w:rsidR="000B5EFF">
        <w:rPr>
          <w:rFonts w:ascii="Tahoma" w:hAnsi="Tahoma" w:cs="Tahoma"/>
          <w:sz w:val="21"/>
          <w:szCs w:val="21"/>
        </w:rPr>
        <w:t xml:space="preserve">Campinas, </w:t>
      </w:r>
      <w:r>
        <w:rPr>
          <w:rFonts w:ascii="Tahoma" w:hAnsi="Tahoma" w:cs="Tahoma"/>
          <w:sz w:val="21"/>
          <w:szCs w:val="21"/>
        </w:rPr>
        <w:t xml:space="preserve">Estado de </w:t>
      </w:r>
      <w:r w:rsidR="000B5EFF">
        <w:rPr>
          <w:rFonts w:ascii="Tahoma" w:hAnsi="Tahoma" w:cs="Tahoma"/>
          <w:sz w:val="21"/>
          <w:szCs w:val="21"/>
        </w:rPr>
        <w:t>São Paulo;</w:t>
      </w:r>
    </w:p>
    <w:p w14:paraId="21704EE2" w14:textId="13A74276" w:rsidR="00B41176" w:rsidRDefault="00B4117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Pr="00955044">
        <w:rPr>
          <w:rFonts w:ascii="Tahoma" w:hAnsi="Tahoma" w:cs="Tahoma"/>
          <w:sz w:val="21"/>
          <w:szCs w:val="21"/>
          <w:highlight w:val="yellow"/>
        </w:rPr>
        <w:t>[•]</w:t>
      </w:r>
      <w:r>
        <w:rPr>
          <w:rFonts w:ascii="Tahoma" w:hAnsi="Tahoma" w:cs="Tahoma"/>
          <w:sz w:val="21"/>
          <w:szCs w:val="21"/>
        </w:rPr>
        <w:t xml:space="preserve">, Estado de </w:t>
      </w:r>
      <w:r w:rsidR="00833343">
        <w:rPr>
          <w:rFonts w:ascii="Tahoma" w:hAnsi="Tahoma" w:cs="Tahoma"/>
          <w:sz w:val="21"/>
          <w:szCs w:val="21"/>
        </w:rPr>
        <w:t xml:space="preserve">São Paulo; </w:t>
      </w:r>
      <w:r>
        <w:rPr>
          <w:rFonts w:ascii="Tahoma" w:hAnsi="Tahoma" w:cs="Tahoma"/>
          <w:sz w:val="21"/>
          <w:szCs w:val="21"/>
        </w:rPr>
        <w:t>e</w:t>
      </w:r>
    </w:p>
    <w:bookmarkEnd w:id="18"/>
    <w:p w14:paraId="63B3EDE2" w14:textId="1DCEC2A5" w:rsidR="00082018"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lastRenderedPageBreak/>
        <w:t>Conclusão satisfatória</w:t>
      </w:r>
      <w:r w:rsidR="00082018" w:rsidRPr="006A4243">
        <w:rPr>
          <w:rFonts w:ascii="Tahoma" w:hAnsi="Tahoma" w:cs="Tahoma"/>
          <w:sz w:val="21"/>
          <w:szCs w:val="21"/>
        </w:rPr>
        <w:t xml:space="preserve"> da auditoria em relação aos Custos de Obra do Empreendimento Alvos e ao Cronograma de Obra e a conclusão pelo Servicer do processo de diligência financeira da carteira dos Direitos Creditórios do Empreendimento Alvo, de forma satisfatória à Securitizadora</w:t>
      </w:r>
      <w:r w:rsidR="00CE25A8">
        <w:rPr>
          <w:rFonts w:ascii="Tahoma" w:hAnsi="Tahoma" w:cs="Tahoma"/>
          <w:sz w:val="21"/>
          <w:szCs w:val="21"/>
        </w:rPr>
        <w:t>; e</w:t>
      </w:r>
    </w:p>
    <w:p w14:paraId="1E79CFC4" w14:textId="5F8D3A00" w:rsidR="009515A6" w:rsidRDefault="001A2373"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 pela Securitizadora de que</w:t>
      </w:r>
      <w:r w:rsidR="0053265D">
        <w:rPr>
          <w:rFonts w:ascii="Tahoma" w:hAnsi="Tahoma" w:cs="Tahoma"/>
          <w:sz w:val="21"/>
          <w:szCs w:val="21"/>
        </w:rPr>
        <w:t xml:space="preserve"> após a realização da Liberação 1, o</w:t>
      </w:r>
      <w:r w:rsidR="009515A6">
        <w:rPr>
          <w:rFonts w:ascii="Tahoma" w:hAnsi="Tahoma" w:cs="Tahoma"/>
          <w:sz w:val="21"/>
          <w:szCs w:val="21"/>
        </w:rPr>
        <w:t xml:space="preserve"> LTV</w:t>
      </w:r>
      <w:r w:rsidR="00786CEC">
        <w:rPr>
          <w:rFonts w:ascii="Tahoma" w:hAnsi="Tahoma" w:cs="Tahoma"/>
          <w:sz w:val="21"/>
          <w:szCs w:val="21"/>
        </w:rPr>
        <w:t xml:space="preserve"> (conforme abaixo definido)</w:t>
      </w:r>
      <w:r w:rsidR="009515A6">
        <w:rPr>
          <w:rFonts w:ascii="Tahoma" w:hAnsi="Tahoma" w:cs="Tahoma"/>
          <w:sz w:val="21"/>
          <w:szCs w:val="21"/>
        </w:rPr>
        <w:t xml:space="preserve">, </w:t>
      </w:r>
      <w:r w:rsidR="0053265D">
        <w:rPr>
          <w:rFonts w:ascii="Tahoma" w:hAnsi="Tahoma" w:cs="Tahoma"/>
          <w:sz w:val="21"/>
          <w:szCs w:val="21"/>
        </w:rPr>
        <w:t xml:space="preserve">será </w:t>
      </w:r>
      <w:r w:rsidR="009515A6">
        <w:rPr>
          <w:rFonts w:ascii="Tahoma" w:hAnsi="Tahoma" w:cs="Tahoma"/>
          <w:sz w:val="21"/>
          <w:szCs w:val="21"/>
        </w:rPr>
        <w:t xml:space="preserve">de, no máximo, </w:t>
      </w:r>
      <w:r w:rsidR="00B67AC1">
        <w:rPr>
          <w:rFonts w:ascii="Tahoma" w:hAnsi="Tahoma" w:cs="Tahoma"/>
          <w:sz w:val="21"/>
          <w:szCs w:val="21"/>
        </w:rPr>
        <w:t>70</w:t>
      </w:r>
      <w:r w:rsidR="009515A6">
        <w:rPr>
          <w:rFonts w:ascii="Tahoma" w:hAnsi="Tahoma" w:cs="Tahoma"/>
          <w:sz w:val="21"/>
          <w:szCs w:val="21"/>
        </w:rPr>
        <w:t>% (</w:t>
      </w:r>
      <w:r w:rsidR="009515A6" w:rsidRPr="00F51EEE">
        <w:rPr>
          <w:rFonts w:ascii="Tahoma" w:hAnsi="Tahoma" w:cs="Tahoma"/>
          <w:sz w:val="21"/>
          <w:szCs w:val="21"/>
        </w:rPr>
        <w:t>setenta</w:t>
      </w:r>
      <w:r w:rsidR="00C452E6" w:rsidRPr="00F51EEE">
        <w:rPr>
          <w:rFonts w:ascii="Tahoma" w:hAnsi="Tahoma" w:cs="Tahoma"/>
          <w:sz w:val="21"/>
          <w:szCs w:val="21"/>
        </w:rPr>
        <w:t xml:space="preserve"> </w:t>
      </w:r>
      <w:r w:rsidR="009515A6" w:rsidRPr="00F51EEE">
        <w:rPr>
          <w:rFonts w:ascii="Tahoma" w:hAnsi="Tahoma" w:cs="Tahoma"/>
          <w:sz w:val="21"/>
          <w:szCs w:val="21"/>
        </w:rPr>
        <w:t>por cento</w:t>
      </w:r>
      <w:r w:rsidR="009515A6">
        <w:rPr>
          <w:rFonts w:ascii="Tahoma" w:hAnsi="Tahoma" w:cs="Tahoma"/>
          <w:sz w:val="21"/>
          <w:szCs w:val="21"/>
        </w:rPr>
        <w:t xml:space="preserve">), </w:t>
      </w:r>
      <w:r w:rsidR="0053265D">
        <w:rPr>
          <w:rFonts w:ascii="Tahoma" w:hAnsi="Tahoma" w:cs="Tahoma"/>
          <w:sz w:val="21"/>
          <w:szCs w:val="21"/>
        </w:rPr>
        <w:t xml:space="preserve">calculado </w:t>
      </w:r>
      <w:r w:rsidR="009515A6">
        <w:rPr>
          <w:rFonts w:ascii="Tahoma" w:hAnsi="Tahoma" w:cs="Tahoma"/>
          <w:sz w:val="21"/>
          <w:szCs w:val="21"/>
        </w:rPr>
        <w:t xml:space="preserve">conforme </w:t>
      </w:r>
      <w:r w:rsidR="0019590B">
        <w:rPr>
          <w:rFonts w:ascii="Tahoma" w:hAnsi="Tahoma" w:cs="Tahoma"/>
          <w:sz w:val="21"/>
          <w:szCs w:val="21"/>
        </w:rPr>
        <w:t xml:space="preserve">Cláusula </w:t>
      </w:r>
      <w:r w:rsidR="009515A6">
        <w:rPr>
          <w:rFonts w:ascii="Tahoma" w:hAnsi="Tahoma" w:cs="Tahoma"/>
          <w:sz w:val="21"/>
          <w:szCs w:val="21"/>
        </w:rPr>
        <w:t>4.</w:t>
      </w:r>
      <w:r w:rsidR="000628FE">
        <w:rPr>
          <w:rFonts w:ascii="Tahoma" w:hAnsi="Tahoma" w:cs="Tahoma"/>
          <w:sz w:val="21"/>
          <w:szCs w:val="21"/>
        </w:rPr>
        <w:t>7</w:t>
      </w:r>
      <w:r w:rsidR="002F4329">
        <w:rPr>
          <w:rFonts w:ascii="Tahoma" w:hAnsi="Tahoma" w:cs="Tahoma"/>
          <w:sz w:val="21"/>
          <w:szCs w:val="21"/>
        </w:rPr>
        <w:t>.1</w:t>
      </w:r>
      <w:r w:rsidR="004D172B">
        <w:rPr>
          <w:rFonts w:ascii="Tahoma" w:hAnsi="Tahoma" w:cs="Tahoma"/>
          <w:sz w:val="21"/>
          <w:szCs w:val="21"/>
        </w:rPr>
        <w:t>,</w:t>
      </w:r>
      <w:r w:rsidR="009515A6">
        <w:rPr>
          <w:rFonts w:ascii="Tahoma" w:hAnsi="Tahoma" w:cs="Tahoma"/>
          <w:sz w:val="21"/>
          <w:szCs w:val="21"/>
        </w:rPr>
        <w:t xml:space="preserve"> abaixo.</w:t>
      </w:r>
    </w:p>
    <w:p w14:paraId="093E13AD" w14:textId="01A68C07" w:rsidR="0053265D" w:rsidRDefault="0053265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montante de R$</w:t>
      </w:r>
      <w:r w:rsidR="00C61DD7">
        <w:rPr>
          <w:rFonts w:ascii="Tahoma" w:hAnsi="Tahoma" w:cs="Tahoma"/>
          <w:sz w:val="21"/>
          <w:szCs w:val="21"/>
        </w:rPr>
        <w:t xml:space="preserve"> 5.000.000,00</w:t>
      </w:r>
      <w:r>
        <w:rPr>
          <w:rFonts w:ascii="Tahoma" w:hAnsi="Tahoma" w:cs="Tahoma"/>
          <w:sz w:val="21"/>
          <w:szCs w:val="21"/>
        </w:rPr>
        <w:t xml:space="preserve"> (</w:t>
      </w:r>
      <w:r w:rsidR="00C61DD7">
        <w:rPr>
          <w:rFonts w:ascii="Tahoma" w:hAnsi="Tahoma" w:cs="Tahoma"/>
          <w:sz w:val="21"/>
          <w:szCs w:val="21"/>
        </w:rPr>
        <w:t>cinco milhões de reais</w:t>
      </w:r>
      <w:r>
        <w:rPr>
          <w:rFonts w:ascii="Tahoma" w:hAnsi="Tahoma" w:cs="Tahoma"/>
          <w:sz w:val="21"/>
          <w:szCs w:val="21"/>
        </w:rPr>
        <w:t>) do Valor Principal (“</w:t>
      </w:r>
      <w:r w:rsidRPr="001A2373">
        <w:rPr>
          <w:rFonts w:ascii="Tahoma" w:hAnsi="Tahoma" w:cs="Tahoma"/>
          <w:sz w:val="21"/>
          <w:szCs w:val="21"/>
          <w:u w:val="single"/>
        </w:rPr>
        <w:t xml:space="preserve">Liberação </w:t>
      </w:r>
      <w:r>
        <w:rPr>
          <w:rFonts w:ascii="Tahoma" w:hAnsi="Tahoma" w:cs="Tahoma"/>
          <w:sz w:val="21"/>
          <w:szCs w:val="21"/>
          <w:u w:val="single"/>
        </w:rPr>
        <w:t>2</w:t>
      </w:r>
      <w:r>
        <w:rPr>
          <w:rFonts w:ascii="Tahoma" w:hAnsi="Tahoma" w:cs="Tahoma"/>
          <w:sz w:val="21"/>
          <w:szCs w:val="21"/>
        </w:rPr>
        <w:t xml:space="preserve">”) será liberado à Emitente </w:t>
      </w:r>
      <w:r w:rsidR="004301DC">
        <w:rPr>
          <w:rFonts w:ascii="Tahoma" w:hAnsi="Tahoma" w:cs="Tahoma"/>
          <w:sz w:val="21"/>
          <w:szCs w:val="21"/>
        </w:rPr>
        <w:t>em até 2 (dois) Dias Úteis d</w:t>
      </w:r>
      <w:r w:rsidR="009941E8">
        <w:rPr>
          <w:rFonts w:ascii="Tahoma" w:hAnsi="Tahoma" w:cs="Tahoma"/>
          <w:sz w:val="21"/>
          <w:szCs w:val="21"/>
        </w:rPr>
        <w:t>a comprovação d</w:t>
      </w:r>
      <w:r w:rsidR="004301DC">
        <w:rPr>
          <w:rFonts w:ascii="Tahoma" w:hAnsi="Tahoma" w:cs="Tahoma"/>
          <w:sz w:val="21"/>
          <w:szCs w:val="21"/>
        </w:rPr>
        <w:t xml:space="preserve">o cumprimento das seguintes Condições Precedentes </w:t>
      </w:r>
      <w:r>
        <w:rPr>
          <w:rFonts w:ascii="Tahoma" w:hAnsi="Tahoma" w:cs="Tahoma"/>
          <w:sz w:val="21"/>
          <w:szCs w:val="21"/>
        </w:rPr>
        <w:t>(“</w:t>
      </w:r>
      <w:r w:rsidRPr="0053265D">
        <w:rPr>
          <w:rFonts w:ascii="Tahoma" w:hAnsi="Tahoma" w:cs="Tahoma"/>
          <w:sz w:val="21"/>
          <w:szCs w:val="21"/>
          <w:u w:val="single"/>
        </w:rPr>
        <w:t xml:space="preserve">Condições Precedentes (Liberação </w:t>
      </w:r>
      <w:r>
        <w:rPr>
          <w:rFonts w:ascii="Tahoma" w:hAnsi="Tahoma" w:cs="Tahoma"/>
          <w:sz w:val="21"/>
          <w:szCs w:val="21"/>
          <w:u w:val="single"/>
        </w:rPr>
        <w:t>2</w:t>
      </w:r>
      <w:r w:rsidRPr="0053265D">
        <w:rPr>
          <w:rFonts w:ascii="Tahoma" w:hAnsi="Tahoma" w:cs="Tahoma"/>
          <w:sz w:val="21"/>
          <w:szCs w:val="21"/>
          <w:u w:val="single"/>
        </w:rPr>
        <w:t>)</w:t>
      </w:r>
      <w:r>
        <w:rPr>
          <w:rFonts w:ascii="Tahoma" w:hAnsi="Tahoma" w:cs="Tahoma"/>
          <w:sz w:val="21"/>
          <w:szCs w:val="21"/>
        </w:rPr>
        <w:t>”</w:t>
      </w:r>
      <w:r w:rsidR="009941E8">
        <w:rPr>
          <w:rFonts w:ascii="Tahoma" w:hAnsi="Tahoma" w:cs="Tahoma"/>
          <w:sz w:val="21"/>
          <w:szCs w:val="21"/>
        </w:rPr>
        <w:t xml:space="preserve">, </w:t>
      </w:r>
      <w:r w:rsidR="003968CE">
        <w:rPr>
          <w:rFonts w:ascii="Tahoma" w:hAnsi="Tahoma" w:cs="Tahoma"/>
          <w:sz w:val="21"/>
          <w:szCs w:val="21"/>
        </w:rPr>
        <w:t xml:space="preserve">e da integralização dos CRI, o que por </w:t>
      </w:r>
      <w:r w:rsidR="00B57B72">
        <w:rPr>
          <w:rFonts w:ascii="Tahoma" w:hAnsi="Tahoma" w:cs="Tahoma"/>
          <w:sz w:val="21"/>
          <w:szCs w:val="21"/>
        </w:rPr>
        <w:t>último</w:t>
      </w:r>
      <w:r w:rsidR="003968CE">
        <w:rPr>
          <w:rFonts w:ascii="Tahoma" w:hAnsi="Tahoma" w:cs="Tahoma"/>
          <w:sz w:val="21"/>
          <w:szCs w:val="21"/>
        </w:rPr>
        <w:t xml:space="preserve"> ocorrer, </w:t>
      </w:r>
      <w:r w:rsidR="009941E8">
        <w:rPr>
          <w:rFonts w:ascii="Tahoma" w:hAnsi="Tahoma" w:cs="Tahoma"/>
          <w:sz w:val="21"/>
          <w:szCs w:val="21"/>
        </w:rPr>
        <w:t>pela Parte responsável</w:t>
      </w:r>
      <w:r>
        <w:rPr>
          <w:rFonts w:ascii="Tahoma" w:hAnsi="Tahoma" w:cs="Tahoma"/>
          <w:sz w:val="21"/>
          <w:szCs w:val="21"/>
        </w:rPr>
        <w:t>:</w:t>
      </w:r>
    </w:p>
    <w:p w14:paraId="0977900F" w14:textId="44013F89" w:rsidR="0053265D" w:rsidRDefault="0053265D"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Manutenção e cumprimento das Condições Precedentes (Liberação 1);</w:t>
      </w:r>
    </w:p>
    <w:p w14:paraId="5E618B81" w14:textId="1436F523" w:rsidR="0053265D" w:rsidRDefault="00D86FF2"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53265D">
        <w:rPr>
          <w:rFonts w:ascii="Tahoma" w:hAnsi="Tahoma" w:cs="Tahoma"/>
          <w:sz w:val="21"/>
          <w:szCs w:val="21"/>
        </w:rPr>
        <w:t xml:space="preserve">egistro do Contrato de Alienação Fiduciária de Imóveis (Unidades) junto ao Cartório de Registro de Imóveis de </w:t>
      </w:r>
      <w:r w:rsidR="008908ED">
        <w:rPr>
          <w:rFonts w:ascii="Tahoma" w:hAnsi="Tahoma" w:cs="Tahoma"/>
          <w:sz w:val="21"/>
          <w:szCs w:val="21"/>
        </w:rPr>
        <w:t xml:space="preserve">Campinas, </w:t>
      </w:r>
      <w:r w:rsidR="0053265D">
        <w:rPr>
          <w:rFonts w:ascii="Tahoma" w:hAnsi="Tahoma" w:cs="Tahoma"/>
          <w:sz w:val="21"/>
          <w:szCs w:val="21"/>
        </w:rPr>
        <w:t xml:space="preserve">Estado de </w:t>
      </w:r>
      <w:r w:rsidR="008908ED">
        <w:rPr>
          <w:rFonts w:ascii="Tahoma" w:hAnsi="Tahoma" w:cs="Tahoma"/>
          <w:sz w:val="21"/>
          <w:szCs w:val="21"/>
        </w:rPr>
        <w:t>São Paulo;</w:t>
      </w:r>
    </w:p>
    <w:p w14:paraId="118B10ED" w14:textId="47846096" w:rsidR="0053265D" w:rsidRDefault="00D86FF2"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Cessão, do Contrato de Cessão Fiduciária junto aos Cartórios de Registro de Títulos e Documentos de </w:t>
      </w:r>
      <w:r w:rsidR="0053265D" w:rsidRPr="00955044">
        <w:rPr>
          <w:rFonts w:ascii="Tahoma" w:hAnsi="Tahoma" w:cs="Tahoma"/>
          <w:sz w:val="21"/>
          <w:szCs w:val="21"/>
          <w:highlight w:val="yellow"/>
        </w:rPr>
        <w:t>[•]</w:t>
      </w:r>
      <w:r w:rsidR="0053265D">
        <w:rPr>
          <w:rFonts w:ascii="Tahoma" w:hAnsi="Tahoma" w:cs="Tahoma"/>
          <w:sz w:val="21"/>
          <w:szCs w:val="21"/>
        </w:rPr>
        <w:t xml:space="preserve">, Estado de </w:t>
      </w:r>
      <w:r w:rsidR="008908ED">
        <w:rPr>
          <w:rFonts w:ascii="Tahoma" w:hAnsi="Tahoma" w:cs="Tahoma"/>
          <w:sz w:val="21"/>
          <w:szCs w:val="21"/>
        </w:rPr>
        <w:t xml:space="preserve">São Paulo; </w:t>
      </w:r>
      <w:r>
        <w:rPr>
          <w:rFonts w:ascii="Tahoma" w:hAnsi="Tahoma" w:cs="Tahoma"/>
          <w:sz w:val="21"/>
          <w:szCs w:val="21"/>
        </w:rPr>
        <w:t>e</w:t>
      </w:r>
    </w:p>
    <w:p w14:paraId="1960A2CD" w14:textId="788649BD" w:rsidR="0053265D" w:rsidRDefault="0053265D"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w:t>
      </w:r>
      <w:r w:rsidR="00D86FF2">
        <w:rPr>
          <w:rFonts w:ascii="Tahoma" w:hAnsi="Tahoma" w:cs="Tahoma"/>
          <w:sz w:val="21"/>
          <w:szCs w:val="21"/>
        </w:rPr>
        <w:t>,</w:t>
      </w:r>
      <w:r>
        <w:rPr>
          <w:rFonts w:ascii="Tahoma" w:hAnsi="Tahoma" w:cs="Tahoma"/>
          <w:sz w:val="21"/>
          <w:szCs w:val="21"/>
        </w:rPr>
        <w:t xml:space="preserve"> pela Securitizadora</w:t>
      </w:r>
      <w:r w:rsidR="00D86FF2">
        <w:rPr>
          <w:rFonts w:ascii="Tahoma" w:hAnsi="Tahoma" w:cs="Tahoma"/>
          <w:sz w:val="21"/>
          <w:szCs w:val="21"/>
        </w:rPr>
        <w:t>,</w:t>
      </w:r>
      <w:r>
        <w:rPr>
          <w:rFonts w:ascii="Tahoma" w:hAnsi="Tahoma" w:cs="Tahoma"/>
          <w:sz w:val="21"/>
          <w:szCs w:val="21"/>
        </w:rPr>
        <w:t xml:space="preserve"> de que após a realização da Liberação 1, o LTV (conforme abaixo definido), será de, no máximo, 70% (</w:t>
      </w:r>
      <w:r w:rsidRPr="00F51EEE">
        <w:rPr>
          <w:rFonts w:ascii="Tahoma" w:hAnsi="Tahoma" w:cs="Tahoma"/>
          <w:sz w:val="21"/>
          <w:szCs w:val="21"/>
        </w:rPr>
        <w:t>setenta por cento</w:t>
      </w:r>
      <w:r>
        <w:rPr>
          <w:rFonts w:ascii="Tahoma" w:hAnsi="Tahoma" w:cs="Tahoma"/>
          <w:sz w:val="21"/>
          <w:szCs w:val="21"/>
        </w:rPr>
        <w:t>)</w:t>
      </w:r>
      <w:r w:rsidR="00D86FF2">
        <w:rPr>
          <w:rFonts w:ascii="Tahoma" w:hAnsi="Tahoma" w:cs="Tahoma"/>
          <w:sz w:val="21"/>
          <w:szCs w:val="21"/>
        </w:rPr>
        <w:t>.</w:t>
      </w:r>
    </w:p>
    <w:p w14:paraId="7EEF4E6C" w14:textId="26DC969B" w:rsidR="0053265D" w:rsidRPr="0053265D" w:rsidRDefault="00D86FF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saldo do Valor Principal, descontado do valor da</w:t>
      </w:r>
      <w:r w:rsidR="004301DC">
        <w:rPr>
          <w:rFonts w:ascii="Tahoma" w:hAnsi="Tahoma" w:cs="Tahoma"/>
          <w:sz w:val="21"/>
          <w:szCs w:val="21"/>
        </w:rPr>
        <w:t>s Retenções, da</w:t>
      </w:r>
      <w:r>
        <w:rPr>
          <w:rFonts w:ascii="Tahoma" w:hAnsi="Tahoma" w:cs="Tahoma"/>
          <w:sz w:val="21"/>
          <w:szCs w:val="21"/>
        </w:rPr>
        <w:t xml:space="preserve"> Liberação 1 e da Liberação 2, será destinado ao Fundo de Obras, e liberado à Devedora de acordo com as regras para </w:t>
      </w:r>
      <w:r w:rsidR="00431A90">
        <w:rPr>
          <w:rFonts w:ascii="Tahoma" w:hAnsi="Tahoma" w:cs="Tahoma"/>
          <w:sz w:val="21"/>
          <w:szCs w:val="21"/>
        </w:rPr>
        <w:t xml:space="preserve">liberação </w:t>
      </w:r>
      <w:r>
        <w:rPr>
          <w:rFonts w:ascii="Tahoma" w:hAnsi="Tahoma" w:cs="Tahoma"/>
          <w:sz w:val="21"/>
          <w:szCs w:val="21"/>
        </w:rPr>
        <w:t>de recursos do Fundo de Obras estipuladas neste instrumento.</w:t>
      </w:r>
    </w:p>
    <w:p w14:paraId="31EFAFBE" w14:textId="335504A7" w:rsidR="009F091E" w:rsidRPr="009F091E" w:rsidRDefault="00673DF3"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21" w:name="_Ref24464556"/>
      <w:bookmarkStart w:id="22" w:name="_Ref522211415"/>
      <w:bookmarkEnd w:id="16"/>
      <w:bookmarkEnd w:id="19"/>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w:t>
      </w:r>
      <w:r w:rsidR="00655120">
        <w:rPr>
          <w:rFonts w:ascii="Tahoma" w:hAnsi="Tahoma" w:cs="Tahoma"/>
          <w:sz w:val="21"/>
          <w:szCs w:val="21"/>
        </w:rPr>
        <w:t>(exceto pelas mencionadas nos itens b)</w:t>
      </w:r>
      <w:r w:rsidR="00872E83">
        <w:rPr>
          <w:rFonts w:ascii="Tahoma" w:hAnsi="Tahoma" w:cs="Tahoma"/>
          <w:sz w:val="21"/>
          <w:szCs w:val="21"/>
        </w:rPr>
        <w:t>, c),</w:t>
      </w:r>
      <w:r w:rsidR="00655120">
        <w:rPr>
          <w:rFonts w:ascii="Tahoma" w:hAnsi="Tahoma" w:cs="Tahoma"/>
          <w:sz w:val="21"/>
          <w:szCs w:val="21"/>
        </w:rPr>
        <w:t xml:space="preserve"> d)</w:t>
      </w:r>
      <w:r w:rsidR="00872E83">
        <w:rPr>
          <w:rFonts w:ascii="Tahoma" w:hAnsi="Tahoma" w:cs="Tahoma"/>
          <w:sz w:val="21"/>
          <w:szCs w:val="21"/>
        </w:rPr>
        <w:t xml:space="preserve">, </w:t>
      </w:r>
      <w:r w:rsidR="00705754">
        <w:rPr>
          <w:rFonts w:ascii="Tahoma" w:hAnsi="Tahoma" w:cs="Tahoma"/>
          <w:sz w:val="21"/>
          <w:szCs w:val="21"/>
        </w:rPr>
        <w:t xml:space="preserve">g) e h) </w:t>
      </w:r>
      <w:r w:rsidR="004301DC">
        <w:rPr>
          <w:rFonts w:ascii="Tahoma" w:hAnsi="Tahoma" w:cs="Tahoma"/>
          <w:sz w:val="21"/>
          <w:szCs w:val="21"/>
        </w:rPr>
        <w:t xml:space="preserve">da Cláusula 4.1.1, acima, </w:t>
      </w:r>
      <w:r w:rsidR="00655120">
        <w:rPr>
          <w:rFonts w:ascii="Tahoma" w:hAnsi="Tahoma" w:cs="Tahoma"/>
          <w:sz w:val="21"/>
          <w:szCs w:val="21"/>
        </w:rPr>
        <w:t xml:space="preserve">que não são </w:t>
      </w:r>
      <w:r w:rsidR="00945AF8">
        <w:rPr>
          <w:rFonts w:ascii="Tahoma" w:hAnsi="Tahoma" w:cs="Tahoma"/>
          <w:sz w:val="21"/>
          <w:szCs w:val="21"/>
        </w:rPr>
        <w:t>exigíveis d</w:t>
      </w:r>
      <w:r w:rsidR="00192D02" w:rsidRPr="00DD1917">
        <w:rPr>
          <w:rFonts w:ascii="Tahoma" w:hAnsi="Tahoma" w:cs="Tahoma"/>
          <w:sz w:val="21"/>
          <w:szCs w:val="21"/>
        </w:rPr>
        <w:t>a Emitente</w:t>
      </w:r>
      <w:r w:rsidR="00655120">
        <w:rPr>
          <w:rFonts w:ascii="Tahoma" w:hAnsi="Tahoma" w:cs="Tahoma"/>
          <w:sz w:val="21"/>
          <w:szCs w:val="21"/>
        </w:rPr>
        <w:t>)</w:t>
      </w:r>
      <w:r w:rsidR="00192D02" w:rsidRPr="00DD1917">
        <w:rPr>
          <w:rFonts w:ascii="Tahoma" w:hAnsi="Tahoma" w:cs="Tahoma"/>
          <w:sz w:val="21"/>
          <w:szCs w:val="21"/>
        </w:rPr>
        <w:t xml:space="preserv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xml:space="preserve">, </w:t>
      </w:r>
      <w:r w:rsidR="00E55551" w:rsidRPr="009F091E">
        <w:rPr>
          <w:rFonts w:ascii="Tahoma" w:hAnsi="Tahoma" w:cs="Tahoma"/>
          <w:sz w:val="21"/>
          <w:szCs w:val="21"/>
        </w:rPr>
        <w:t>reservando-se à Credora</w:t>
      </w:r>
      <w:r w:rsidR="00B31FF4" w:rsidRPr="009F091E">
        <w:rPr>
          <w:rFonts w:ascii="Tahoma" w:hAnsi="Tahoma" w:cs="Tahoma"/>
          <w:sz w:val="21"/>
          <w:szCs w:val="21"/>
        </w:rPr>
        <w:t xml:space="preserve"> ou à Securitizadora </w:t>
      </w:r>
      <w:r w:rsidR="00E55551" w:rsidRPr="009F091E">
        <w:rPr>
          <w:rFonts w:ascii="Tahoma" w:hAnsi="Tahoma" w:cs="Tahoma"/>
          <w:sz w:val="21"/>
          <w:szCs w:val="21"/>
        </w:rPr>
        <w:t>o direito de requerer a apresentação das vias físicas originais</w:t>
      </w:r>
      <w:bookmarkEnd w:id="21"/>
      <w:r w:rsidR="00D0577E" w:rsidRPr="009F091E">
        <w:rPr>
          <w:rFonts w:ascii="Tahoma" w:hAnsi="Tahoma" w:cs="Tahoma"/>
          <w:sz w:val="21"/>
          <w:szCs w:val="21"/>
        </w:rPr>
        <w:t>.</w:t>
      </w:r>
      <w:r w:rsidR="009F091E" w:rsidRPr="009F091E">
        <w:rPr>
          <w:rFonts w:ascii="Tahoma" w:hAnsi="Tahoma" w:cs="Tahoma"/>
          <w:sz w:val="21"/>
          <w:szCs w:val="21"/>
        </w:rPr>
        <w:t xml:space="preserve"> As Partes concordam, para fins de esclarecimento, que, independentemente da responsabilidade pelo cumprimento e/ou da responsabilidade pela verificação do respectivo cumprimento, não haverá qualquer disponibilização de recursos da Liberação 1 até que a totalidade das Condições Precedentes prevista na Cláusula 4.1.1. sejam integral e cumulativamente cumpridas. O mesmo valerá para a Liberação 2 e respectivas Condições Precedentes (Liberação 2).</w:t>
      </w:r>
    </w:p>
    <w:bookmarkEnd w:id="22"/>
    <w:p w14:paraId="5BC80171" w14:textId="13E999E5" w:rsidR="00432A52" w:rsidRPr="009941E8" w:rsidRDefault="009941E8"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Condição Resolutiva. </w:t>
      </w:r>
      <w:r w:rsidR="00432A52" w:rsidRPr="009941E8">
        <w:rPr>
          <w:rFonts w:ascii="Tahoma" w:hAnsi="Tahoma" w:cs="Tahoma"/>
          <w:sz w:val="21"/>
          <w:szCs w:val="21"/>
        </w:rPr>
        <w:t xml:space="preserve">Caso qualquer das Condições Precedentes </w:t>
      </w:r>
      <w:r w:rsidR="004301DC" w:rsidRPr="009941E8">
        <w:rPr>
          <w:rFonts w:ascii="Tahoma" w:hAnsi="Tahoma" w:cs="Tahoma"/>
          <w:sz w:val="21"/>
          <w:szCs w:val="21"/>
        </w:rPr>
        <w:t xml:space="preserve">(Liberação 1) </w:t>
      </w:r>
      <w:r w:rsidR="00945AF8" w:rsidRPr="009941E8">
        <w:rPr>
          <w:rFonts w:ascii="Tahoma" w:hAnsi="Tahoma" w:cs="Tahoma"/>
          <w:sz w:val="21"/>
          <w:szCs w:val="21"/>
        </w:rPr>
        <w:t xml:space="preserve">de responsabilidade da Emitente </w:t>
      </w:r>
      <w:r w:rsidR="00432A52" w:rsidRPr="009941E8">
        <w:rPr>
          <w:rFonts w:ascii="Tahoma" w:hAnsi="Tahoma" w:cs="Tahoma"/>
          <w:sz w:val="21"/>
          <w:szCs w:val="21"/>
        </w:rPr>
        <w:t xml:space="preserve">não seja </w:t>
      </w:r>
      <w:r w:rsidR="00D3732B" w:rsidRPr="009941E8">
        <w:rPr>
          <w:rFonts w:ascii="Tahoma" w:hAnsi="Tahoma" w:cs="Tahoma"/>
          <w:sz w:val="21"/>
          <w:szCs w:val="21"/>
        </w:rPr>
        <w:t>superada</w:t>
      </w:r>
      <w:r w:rsidR="000546A0" w:rsidRPr="009941E8">
        <w:rPr>
          <w:rFonts w:ascii="Tahoma" w:hAnsi="Tahoma" w:cs="Tahoma"/>
          <w:sz w:val="21"/>
          <w:szCs w:val="21"/>
        </w:rPr>
        <w:t xml:space="preserve"> </w:t>
      </w:r>
      <w:r w:rsidR="00432A52" w:rsidRPr="009941E8">
        <w:rPr>
          <w:rFonts w:ascii="Tahoma" w:hAnsi="Tahoma" w:cs="Tahoma"/>
          <w:sz w:val="21"/>
          <w:szCs w:val="21"/>
        </w:rPr>
        <w:t xml:space="preserve">ou seja renunciada </w:t>
      </w:r>
      <w:r w:rsidR="00595489" w:rsidRPr="009941E8">
        <w:rPr>
          <w:rFonts w:ascii="Tahoma" w:hAnsi="Tahoma" w:cs="Tahoma"/>
          <w:sz w:val="21"/>
          <w:szCs w:val="21"/>
        </w:rPr>
        <w:t xml:space="preserve">em </w:t>
      </w:r>
      <w:r w:rsidR="00432A52" w:rsidRPr="009941E8">
        <w:rPr>
          <w:rFonts w:ascii="Tahoma" w:hAnsi="Tahoma" w:cs="Tahoma"/>
          <w:sz w:val="21"/>
          <w:szCs w:val="21"/>
        </w:rPr>
        <w:t xml:space="preserve">até </w:t>
      </w:r>
      <w:r w:rsidR="009515A6" w:rsidRPr="009941E8">
        <w:rPr>
          <w:rFonts w:ascii="Tahoma" w:hAnsi="Tahoma" w:cs="Tahoma"/>
          <w:sz w:val="21"/>
          <w:szCs w:val="21"/>
        </w:rPr>
        <w:t>120</w:t>
      </w:r>
      <w:r w:rsidR="00595489" w:rsidRPr="009941E8">
        <w:rPr>
          <w:rFonts w:ascii="Tahoma" w:hAnsi="Tahoma" w:cs="Tahoma"/>
          <w:sz w:val="21"/>
          <w:szCs w:val="21"/>
        </w:rPr>
        <w:t xml:space="preserve"> (</w:t>
      </w:r>
      <w:r w:rsidR="009515A6" w:rsidRPr="009941E8">
        <w:rPr>
          <w:rFonts w:ascii="Tahoma" w:hAnsi="Tahoma" w:cs="Tahoma"/>
          <w:sz w:val="21"/>
          <w:szCs w:val="21"/>
        </w:rPr>
        <w:t>cento e vinte</w:t>
      </w:r>
      <w:r w:rsidR="00595489" w:rsidRPr="009941E8">
        <w:rPr>
          <w:rFonts w:ascii="Tahoma" w:hAnsi="Tahoma" w:cs="Tahoma"/>
          <w:sz w:val="21"/>
          <w:szCs w:val="21"/>
        </w:rPr>
        <w:t>) dias</w:t>
      </w:r>
      <w:r w:rsidR="00373578" w:rsidRPr="009941E8">
        <w:rPr>
          <w:rFonts w:ascii="Tahoma" w:hAnsi="Tahoma" w:cs="Tahoma"/>
          <w:sz w:val="21"/>
          <w:szCs w:val="21"/>
        </w:rPr>
        <w:t xml:space="preserve"> corridos</w:t>
      </w:r>
      <w:r w:rsidR="00326E60" w:rsidRPr="009941E8">
        <w:rPr>
          <w:rFonts w:ascii="Tahoma" w:hAnsi="Tahoma" w:cs="Tahoma"/>
          <w:sz w:val="21"/>
          <w:szCs w:val="21"/>
        </w:rPr>
        <w:t xml:space="preserve"> contados da presente data</w:t>
      </w:r>
      <w:r w:rsidR="00432A52" w:rsidRPr="009941E8">
        <w:rPr>
          <w:rFonts w:ascii="Tahoma" w:hAnsi="Tahoma" w:cs="Tahoma"/>
          <w:sz w:val="21"/>
          <w:szCs w:val="21"/>
        </w:rPr>
        <w:t xml:space="preserve">, </w:t>
      </w:r>
      <w:r w:rsidR="00945AF8" w:rsidRPr="009941E8">
        <w:rPr>
          <w:rFonts w:ascii="Tahoma" w:hAnsi="Tahoma" w:cs="Tahoma"/>
          <w:sz w:val="21"/>
          <w:szCs w:val="21"/>
        </w:rPr>
        <w:t xml:space="preserve">(incluindo, mas não se </w:t>
      </w:r>
      <w:r w:rsidR="00705754">
        <w:rPr>
          <w:rFonts w:ascii="Tahoma" w:hAnsi="Tahoma" w:cs="Tahoma"/>
          <w:sz w:val="21"/>
          <w:szCs w:val="21"/>
        </w:rPr>
        <w:t>limitando</w:t>
      </w:r>
      <w:r w:rsidR="00B57B72">
        <w:rPr>
          <w:rFonts w:ascii="Tahoma" w:hAnsi="Tahoma" w:cs="Tahoma"/>
          <w:sz w:val="21"/>
          <w:szCs w:val="21"/>
        </w:rPr>
        <w:t xml:space="preserve">, </w:t>
      </w:r>
      <w:r w:rsidR="00705754">
        <w:rPr>
          <w:rFonts w:ascii="Tahoma" w:hAnsi="Tahoma" w:cs="Tahoma"/>
          <w:sz w:val="21"/>
          <w:szCs w:val="21"/>
        </w:rPr>
        <w:t xml:space="preserve">a </w:t>
      </w:r>
      <w:r w:rsidR="00945AF8" w:rsidRPr="009941E8">
        <w:rPr>
          <w:rFonts w:ascii="Tahoma" w:hAnsi="Tahoma" w:cs="Tahoma"/>
          <w:sz w:val="21"/>
          <w:szCs w:val="21"/>
        </w:rPr>
        <w:t xml:space="preserve">protocolos e registros perante os Cartórios de Registros de Títulos de Documentos, Cartórios de Registros de Imóveis e Juntas Comerciais competentes) </w:t>
      </w:r>
      <w:r w:rsidR="00432A52" w:rsidRPr="009941E8">
        <w:rPr>
          <w:rFonts w:ascii="Tahoma" w:hAnsi="Tahoma" w:cs="Tahoma"/>
          <w:sz w:val="21"/>
          <w:szCs w:val="21"/>
        </w:rPr>
        <w:t xml:space="preserve">a presente Cédula será extinta, não sendo, portanto, exigível e tornando-se sem efeito entre </w:t>
      </w:r>
      <w:r w:rsidR="00432A52" w:rsidRPr="009941E8">
        <w:rPr>
          <w:rFonts w:ascii="Tahoma" w:hAnsi="Tahoma" w:cs="Tahoma"/>
          <w:sz w:val="21"/>
          <w:szCs w:val="21"/>
        </w:rPr>
        <w:lastRenderedPageBreak/>
        <w:t xml:space="preserve">as partes, sem prejuízo de a Emitente pagar ou reembolsar a Securitizadora </w:t>
      </w:r>
      <w:r w:rsidR="00D4471D" w:rsidRPr="009941E8">
        <w:rPr>
          <w:rFonts w:ascii="Tahoma" w:hAnsi="Tahoma" w:cs="Tahoma"/>
          <w:sz w:val="21"/>
          <w:szCs w:val="21"/>
        </w:rPr>
        <w:t xml:space="preserve">e/ou o Coordenador Líder </w:t>
      </w:r>
      <w:r w:rsidR="00432A52" w:rsidRPr="009941E8">
        <w:rPr>
          <w:rFonts w:ascii="Tahoma" w:hAnsi="Tahoma" w:cs="Tahoma"/>
          <w:sz w:val="21"/>
          <w:szCs w:val="21"/>
        </w:rPr>
        <w:t>das Despesas</w:t>
      </w:r>
      <w:r w:rsidR="00B458CA" w:rsidRPr="009941E8">
        <w:rPr>
          <w:rFonts w:ascii="Tahoma" w:hAnsi="Tahoma" w:cs="Tahoma"/>
          <w:sz w:val="21"/>
          <w:szCs w:val="21"/>
        </w:rPr>
        <w:t>, bem como Custo Flat</w:t>
      </w:r>
      <w:r w:rsidR="00C85704" w:rsidRPr="009941E8">
        <w:rPr>
          <w:rFonts w:ascii="Tahoma" w:hAnsi="Tahoma" w:cs="Tahoma"/>
          <w:sz w:val="21"/>
          <w:szCs w:val="21"/>
        </w:rPr>
        <w:t xml:space="preserve"> (conforme definido no Anexo VI a este instrumento)</w:t>
      </w:r>
      <w:r w:rsidR="00B458CA" w:rsidRPr="009941E8">
        <w:rPr>
          <w:rFonts w:ascii="Tahoma" w:hAnsi="Tahoma" w:cs="Tahoma"/>
          <w:sz w:val="21"/>
          <w:szCs w:val="21"/>
        </w:rPr>
        <w:t>,</w:t>
      </w:r>
      <w:r w:rsidR="00432A52" w:rsidRPr="009941E8">
        <w:rPr>
          <w:rFonts w:ascii="Tahoma" w:hAnsi="Tahoma" w:cs="Tahoma"/>
          <w:sz w:val="21"/>
          <w:szCs w:val="21"/>
        </w:rPr>
        <w:t xml:space="preserve"> incorrid</w:t>
      </w:r>
      <w:r w:rsidR="00B458CA" w:rsidRPr="009941E8">
        <w:rPr>
          <w:rFonts w:ascii="Tahoma" w:hAnsi="Tahoma" w:cs="Tahoma"/>
          <w:sz w:val="21"/>
          <w:szCs w:val="21"/>
        </w:rPr>
        <w:t>o</w:t>
      </w:r>
      <w:r w:rsidR="00432A52" w:rsidRPr="009941E8">
        <w:rPr>
          <w:rFonts w:ascii="Tahoma" w:hAnsi="Tahoma" w:cs="Tahoma"/>
          <w:sz w:val="21"/>
          <w:szCs w:val="21"/>
        </w:rPr>
        <w:t>s até a referida data; sendo certo que tal prazo poderá ser prorrogado a exclusivo critério da Securitizadora.</w:t>
      </w:r>
      <w:r w:rsidR="000628FE" w:rsidRPr="009941E8">
        <w:rPr>
          <w:rFonts w:ascii="Tahoma" w:hAnsi="Tahoma" w:cs="Tahoma"/>
          <w:sz w:val="21"/>
          <w:szCs w:val="21"/>
        </w:rPr>
        <w:t xml:space="preserve"> </w:t>
      </w:r>
    </w:p>
    <w:p w14:paraId="4A1742DA" w14:textId="2EEB4D8F" w:rsidR="00F97F54" w:rsidRPr="0046304D" w:rsidRDefault="00C901B2" w:rsidP="009F091E">
      <w:pPr>
        <w:pStyle w:val="PargrafodaLista"/>
        <w:widowControl w:val="0"/>
        <w:numPr>
          <w:ilvl w:val="1"/>
          <w:numId w:val="11"/>
        </w:numPr>
        <w:tabs>
          <w:tab w:val="left" w:pos="851"/>
        </w:tabs>
        <w:spacing w:before="240" w:after="240" w:line="300" w:lineRule="exact"/>
        <w:ind w:left="0" w:firstLine="0"/>
        <w:jc w:val="both"/>
        <w:rPr>
          <w:rFonts w:ascii="Tahoma" w:hAnsi="Tahoma" w:cs="Tahoma"/>
          <w:sz w:val="21"/>
          <w:szCs w:val="21"/>
        </w:rPr>
      </w:pPr>
      <w:bookmarkStart w:id="23" w:name="_Hlk60668494"/>
      <w:r w:rsidRPr="00F97F54">
        <w:rPr>
          <w:rFonts w:ascii="Tahoma" w:hAnsi="Tahoma" w:cs="Tahoma"/>
          <w:sz w:val="21"/>
          <w:szCs w:val="21"/>
          <w:u w:val="single"/>
        </w:rPr>
        <w:t>Procedimento de Integralização</w:t>
      </w:r>
      <w:r w:rsidRPr="00F97F54">
        <w:rPr>
          <w:rFonts w:ascii="Tahoma" w:hAnsi="Tahoma" w:cs="Tahoma"/>
          <w:sz w:val="21"/>
          <w:szCs w:val="21"/>
        </w:rPr>
        <w:t xml:space="preserve">: Os recursos serão integralizados </w:t>
      </w:r>
      <w:r w:rsidR="00655120">
        <w:rPr>
          <w:rFonts w:ascii="Tahoma" w:hAnsi="Tahoma" w:cs="Tahoma"/>
          <w:sz w:val="21"/>
          <w:szCs w:val="21"/>
        </w:rPr>
        <w:t>bimestralmente</w:t>
      </w:r>
      <w:r w:rsidRPr="00F97F54">
        <w:rPr>
          <w:rFonts w:ascii="Tahoma" w:hAnsi="Tahoma" w:cs="Tahoma"/>
          <w:sz w:val="21"/>
          <w:szCs w:val="21"/>
        </w:rPr>
        <w:t xml:space="preserv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w:t>
      </w:r>
      <w:r w:rsidR="004C5F9B">
        <w:rPr>
          <w:rFonts w:ascii="Tahoma" w:hAnsi="Tahoma" w:cs="Tahoma"/>
          <w:bCs/>
          <w:sz w:val="21"/>
          <w:szCs w:val="21"/>
        </w:rPr>
        <w:t>a</w:t>
      </w:r>
      <w:r w:rsidRPr="00F97F54">
        <w:rPr>
          <w:rFonts w:ascii="Tahoma" w:hAnsi="Tahoma" w:cs="Tahoma"/>
          <w:bCs/>
          <w:sz w:val="21"/>
          <w:szCs w:val="21"/>
        </w:rPr>
        <w:t xml:space="preserve"> </w:t>
      </w:r>
      <w:r w:rsidR="00DE3909" w:rsidRPr="00F97F54">
        <w:rPr>
          <w:rFonts w:ascii="Tahoma" w:hAnsi="Tahoma" w:cs="Tahoma"/>
          <w:bCs/>
          <w:sz w:val="21"/>
          <w:szCs w:val="21"/>
        </w:rPr>
        <w:t xml:space="preserve">Emitente </w:t>
      </w:r>
      <w:r w:rsidRPr="00F97F54">
        <w:rPr>
          <w:rFonts w:ascii="Tahoma" w:hAnsi="Tahoma" w:cs="Tahoma"/>
          <w:bCs/>
          <w:sz w:val="21"/>
          <w:szCs w:val="21"/>
        </w:rPr>
        <w:t xml:space="preserve">e validado pela </w:t>
      </w:r>
      <w:r w:rsidR="00DE3909"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tbl>
      <w:tblPr>
        <w:tblW w:w="9771" w:type="dxa"/>
        <w:tblCellMar>
          <w:left w:w="70" w:type="dxa"/>
          <w:right w:w="70" w:type="dxa"/>
        </w:tblCellMar>
        <w:tblLook w:val="04A0" w:firstRow="1" w:lastRow="0" w:firstColumn="1" w:lastColumn="0" w:noHBand="0" w:noVBand="1"/>
      </w:tblPr>
      <w:tblGrid>
        <w:gridCol w:w="2442"/>
        <w:gridCol w:w="2443"/>
        <w:gridCol w:w="2443"/>
        <w:gridCol w:w="2443"/>
      </w:tblGrid>
      <w:tr w:rsidR="00AD44BB" w14:paraId="4FDF3781" w14:textId="77777777" w:rsidTr="00B57B72">
        <w:trPr>
          <w:trHeight w:val="20"/>
        </w:trPr>
        <w:tc>
          <w:tcPr>
            <w:tcW w:w="2442" w:type="dxa"/>
            <w:tcBorders>
              <w:top w:val="single" w:sz="8" w:space="0" w:color="BFBFBF"/>
              <w:left w:val="single" w:sz="8" w:space="0" w:color="BFBFBF"/>
              <w:bottom w:val="nil"/>
              <w:right w:val="single" w:sz="8" w:space="0" w:color="BFBFBF"/>
            </w:tcBorders>
            <w:shd w:val="clear" w:color="000000" w:fill="F79646"/>
            <w:vAlign w:val="center"/>
            <w:hideMark/>
          </w:tcPr>
          <w:p w14:paraId="766EBC8B" w14:textId="77777777" w:rsidR="00AD44BB" w:rsidRDefault="00AD44BB">
            <w:pPr>
              <w:jc w:val="center"/>
              <w:rPr>
                <w:rFonts w:ascii="Tahoma" w:hAnsi="Tahoma" w:cs="Tahoma"/>
                <w:b/>
                <w:bCs/>
                <w:color w:val="002060"/>
                <w:sz w:val="16"/>
                <w:szCs w:val="16"/>
                <w:lang w:eastAsia="pt-BR"/>
              </w:rPr>
            </w:pPr>
            <w:r>
              <w:rPr>
                <w:rFonts w:ascii="Tahoma" w:hAnsi="Tahoma" w:cs="Tahoma"/>
                <w:b/>
                <w:bCs/>
                <w:color w:val="002060"/>
                <w:sz w:val="16"/>
                <w:szCs w:val="16"/>
              </w:rPr>
              <w:t> </w:t>
            </w:r>
          </w:p>
        </w:tc>
        <w:tc>
          <w:tcPr>
            <w:tcW w:w="2443" w:type="dxa"/>
            <w:vMerge w:val="restart"/>
            <w:tcBorders>
              <w:top w:val="single" w:sz="8" w:space="0" w:color="BFBFBF"/>
              <w:left w:val="single" w:sz="8" w:space="0" w:color="BFBFBF"/>
              <w:bottom w:val="single" w:sz="8" w:space="0" w:color="BFBFBF"/>
              <w:right w:val="single" w:sz="8" w:space="0" w:color="BFBFBF"/>
            </w:tcBorders>
            <w:shd w:val="clear" w:color="000000" w:fill="F79646"/>
            <w:vAlign w:val="center"/>
            <w:hideMark/>
          </w:tcPr>
          <w:p w14:paraId="114407C0" w14:textId="77777777" w:rsidR="00AD44BB" w:rsidRDefault="00AD44BB">
            <w:pPr>
              <w:jc w:val="center"/>
              <w:rPr>
                <w:rFonts w:ascii="Tahoma" w:hAnsi="Tahoma" w:cs="Tahoma"/>
                <w:b/>
                <w:bCs/>
                <w:color w:val="002060"/>
                <w:sz w:val="16"/>
                <w:szCs w:val="16"/>
              </w:rPr>
            </w:pPr>
            <w:r>
              <w:rPr>
                <w:rFonts w:ascii="Tahoma" w:hAnsi="Tahoma" w:cs="Tahoma"/>
                <w:b/>
                <w:bCs/>
                <w:color w:val="002060"/>
                <w:sz w:val="16"/>
                <w:szCs w:val="16"/>
              </w:rPr>
              <w:t>Data de Desembolso</w:t>
            </w:r>
          </w:p>
        </w:tc>
        <w:tc>
          <w:tcPr>
            <w:tcW w:w="2443" w:type="dxa"/>
            <w:vMerge w:val="restart"/>
            <w:tcBorders>
              <w:top w:val="single" w:sz="8" w:space="0" w:color="BFBFBF"/>
              <w:left w:val="single" w:sz="8" w:space="0" w:color="BFBFBF"/>
              <w:bottom w:val="single" w:sz="8" w:space="0" w:color="BFBFBF"/>
              <w:right w:val="single" w:sz="8" w:space="0" w:color="BFBFBF"/>
            </w:tcBorders>
            <w:shd w:val="clear" w:color="000000" w:fill="F79646"/>
            <w:vAlign w:val="center"/>
            <w:hideMark/>
          </w:tcPr>
          <w:p w14:paraId="79EA0FE9" w14:textId="77777777" w:rsidR="00AD44BB" w:rsidRDefault="00AD44BB">
            <w:pPr>
              <w:jc w:val="center"/>
              <w:rPr>
                <w:rFonts w:ascii="Tahoma" w:hAnsi="Tahoma" w:cs="Tahoma"/>
                <w:b/>
                <w:bCs/>
                <w:color w:val="002060"/>
                <w:sz w:val="16"/>
                <w:szCs w:val="16"/>
              </w:rPr>
            </w:pPr>
            <w:r>
              <w:rPr>
                <w:rFonts w:ascii="Tahoma" w:hAnsi="Tahoma" w:cs="Tahoma"/>
                <w:b/>
                <w:bCs/>
                <w:color w:val="002060"/>
                <w:sz w:val="16"/>
                <w:szCs w:val="16"/>
              </w:rPr>
              <w:t>Valor mínimo da Parcela</w:t>
            </w:r>
          </w:p>
        </w:tc>
        <w:tc>
          <w:tcPr>
            <w:tcW w:w="2443" w:type="dxa"/>
            <w:vMerge w:val="restart"/>
            <w:tcBorders>
              <w:top w:val="single" w:sz="8" w:space="0" w:color="BFBFBF"/>
              <w:left w:val="single" w:sz="8" w:space="0" w:color="BFBFBF"/>
              <w:bottom w:val="single" w:sz="8" w:space="0" w:color="BFBFBF"/>
              <w:right w:val="single" w:sz="8" w:space="0" w:color="BFBFBF"/>
            </w:tcBorders>
            <w:shd w:val="clear" w:color="000000" w:fill="F79646"/>
            <w:vAlign w:val="center"/>
            <w:hideMark/>
          </w:tcPr>
          <w:p w14:paraId="23716292" w14:textId="77777777" w:rsidR="00AD44BB" w:rsidRDefault="00AD44BB">
            <w:pPr>
              <w:jc w:val="center"/>
              <w:rPr>
                <w:rFonts w:ascii="Tahoma" w:hAnsi="Tahoma" w:cs="Tahoma"/>
                <w:b/>
                <w:bCs/>
                <w:color w:val="002060"/>
                <w:sz w:val="16"/>
                <w:szCs w:val="16"/>
              </w:rPr>
            </w:pPr>
            <w:r>
              <w:rPr>
                <w:rFonts w:ascii="Tahoma" w:hAnsi="Tahoma" w:cs="Tahoma"/>
                <w:b/>
                <w:bCs/>
                <w:color w:val="002060"/>
                <w:sz w:val="16"/>
                <w:szCs w:val="16"/>
              </w:rPr>
              <w:t>Valor Máximo da Parcela</w:t>
            </w:r>
          </w:p>
        </w:tc>
      </w:tr>
      <w:tr w:rsidR="00AD44BB" w14:paraId="46CA51FB" w14:textId="77777777" w:rsidTr="00B57B72">
        <w:trPr>
          <w:trHeight w:val="20"/>
        </w:trPr>
        <w:tc>
          <w:tcPr>
            <w:tcW w:w="2442" w:type="dxa"/>
            <w:tcBorders>
              <w:top w:val="nil"/>
              <w:left w:val="single" w:sz="8" w:space="0" w:color="BFBFBF"/>
              <w:bottom w:val="single" w:sz="8" w:space="0" w:color="BFBFBF"/>
              <w:right w:val="single" w:sz="8" w:space="0" w:color="BFBFBF"/>
            </w:tcBorders>
            <w:shd w:val="clear" w:color="000000" w:fill="F79646"/>
            <w:vAlign w:val="center"/>
            <w:hideMark/>
          </w:tcPr>
          <w:p w14:paraId="4161401B" w14:textId="77777777" w:rsidR="00AD44BB" w:rsidRDefault="00AD44BB">
            <w:pPr>
              <w:jc w:val="center"/>
              <w:rPr>
                <w:rFonts w:ascii="Tahoma" w:hAnsi="Tahoma" w:cs="Tahoma"/>
                <w:b/>
                <w:bCs/>
                <w:color w:val="002060"/>
                <w:sz w:val="16"/>
                <w:szCs w:val="16"/>
              </w:rPr>
            </w:pPr>
            <w:r>
              <w:rPr>
                <w:rFonts w:ascii="Tahoma" w:hAnsi="Tahoma" w:cs="Tahoma"/>
                <w:b/>
                <w:bCs/>
                <w:color w:val="002060"/>
                <w:sz w:val="16"/>
                <w:szCs w:val="16"/>
              </w:rPr>
              <w:t>Período</w:t>
            </w:r>
          </w:p>
        </w:tc>
        <w:tc>
          <w:tcPr>
            <w:tcW w:w="2443" w:type="dxa"/>
            <w:vMerge/>
            <w:tcBorders>
              <w:top w:val="single" w:sz="8" w:space="0" w:color="BFBFBF"/>
              <w:left w:val="single" w:sz="8" w:space="0" w:color="BFBFBF"/>
              <w:bottom w:val="single" w:sz="8" w:space="0" w:color="BFBFBF"/>
              <w:right w:val="single" w:sz="8" w:space="0" w:color="BFBFBF"/>
            </w:tcBorders>
            <w:vAlign w:val="center"/>
            <w:hideMark/>
          </w:tcPr>
          <w:p w14:paraId="4AE52965" w14:textId="77777777" w:rsidR="00AD44BB" w:rsidRDefault="00AD44BB">
            <w:pPr>
              <w:rPr>
                <w:rFonts w:ascii="Tahoma" w:hAnsi="Tahoma" w:cs="Tahoma"/>
                <w:b/>
                <w:bCs/>
                <w:color w:val="002060"/>
                <w:sz w:val="16"/>
                <w:szCs w:val="16"/>
              </w:rPr>
            </w:pPr>
          </w:p>
        </w:tc>
        <w:tc>
          <w:tcPr>
            <w:tcW w:w="2443" w:type="dxa"/>
            <w:vMerge/>
            <w:tcBorders>
              <w:top w:val="single" w:sz="8" w:space="0" w:color="BFBFBF"/>
              <w:left w:val="single" w:sz="8" w:space="0" w:color="BFBFBF"/>
              <w:bottom w:val="single" w:sz="8" w:space="0" w:color="BFBFBF"/>
              <w:right w:val="single" w:sz="8" w:space="0" w:color="BFBFBF"/>
            </w:tcBorders>
            <w:vAlign w:val="center"/>
            <w:hideMark/>
          </w:tcPr>
          <w:p w14:paraId="5471DC82" w14:textId="77777777" w:rsidR="00AD44BB" w:rsidRDefault="00AD44BB">
            <w:pPr>
              <w:rPr>
                <w:rFonts w:ascii="Tahoma" w:hAnsi="Tahoma" w:cs="Tahoma"/>
                <w:b/>
                <w:bCs/>
                <w:color w:val="002060"/>
                <w:sz w:val="16"/>
                <w:szCs w:val="16"/>
              </w:rPr>
            </w:pPr>
          </w:p>
        </w:tc>
        <w:tc>
          <w:tcPr>
            <w:tcW w:w="2443" w:type="dxa"/>
            <w:vMerge/>
            <w:tcBorders>
              <w:top w:val="single" w:sz="8" w:space="0" w:color="BFBFBF"/>
              <w:left w:val="single" w:sz="8" w:space="0" w:color="BFBFBF"/>
              <w:bottom w:val="single" w:sz="8" w:space="0" w:color="BFBFBF"/>
              <w:right w:val="single" w:sz="8" w:space="0" w:color="BFBFBF"/>
            </w:tcBorders>
            <w:vAlign w:val="center"/>
            <w:hideMark/>
          </w:tcPr>
          <w:p w14:paraId="2F2558BF" w14:textId="77777777" w:rsidR="00AD44BB" w:rsidRDefault="00AD44BB">
            <w:pPr>
              <w:rPr>
                <w:rFonts w:ascii="Tahoma" w:hAnsi="Tahoma" w:cs="Tahoma"/>
                <w:b/>
                <w:bCs/>
                <w:color w:val="002060"/>
                <w:sz w:val="16"/>
                <w:szCs w:val="16"/>
              </w:rPr>
            </w:pPr>
          </w:p>
        </w:tc>
      </w:tr>
      <w:tr w:rsidR="00AD44BB" w14:paraId="52C663B7" w14:textId="77777777" w:rsidTr="00B57B72">
        <w:trPr>
          <w:trHeight w:val="20"/>
        </w:trPr>
        <w:tc>
          <w:tcPr>
            <w:tcW w:w="2442" w:type="dxa"/>
            <w:tcBorders>
              <w:top w:val="nil"/>
              <w:left w:val="single" w:sz="8" w:space="0" w:color="BFBFBF"/>
              <w:bottom w:val="single" w:sz="8" w:space="0" w:color="BFBFBF"/>
              <w:right w:val="single" w:sz="8" w:space="0" w:color="BFBFBF"/>
            </w:tcBorders>
            <w:shd w:val="clear" w:color="auto" w:fill="auto"/>
            <w:vAlign w:val="center"/>
            <w:hideMark/>
          </w:tcPr>
          <w:p w14:paraId="5AB7E5AB" w14:textId="77777777" w:rsidR="00AD44BB" w:rsidRDefault="00AD44BB">
            <w:pPr>
              <w:jc w:val="center"/>
              <w:rPr>
                <w:rFonts w:ascii="Tahoma" w:hAnsi="Tahoma" w:cs="Tahoma"/>
                <w:color w:val="000000"/>
                <w:sz w:val="16"/>
                <w:szCs w:val="16"/>
              </w:rPr>
            </w:pPr>
            <w:r>
              <w:rPr>
                <w:rFonts w:ascii="Tahoma" w:hAnsi="Tahoma" w:cs="Tahoma"/>
                <w:color w:val="000000"/>
                <w:sz w:val="16"/>
                <w:szCs w:val="16"/>
              </w:rPr>
              <w:t>1ª</w:t>
            </w:r>
          </w:p>
        </w:tc>
        <w:tc>
          <w:tcPr>
            <w:tcW w:w="2443" w:type="dxa"/>
            <w:tcBorders>
              <w:top w:val="nil"/>
              <w:left w:val="nil"/>
              <w:bottom w:val="single" w:sz="8" w:space="0" w:color="BFBFBF"/>
              <w:right w:val="single" w:sz="8" w:space="0" w:color="BFBFBF"/>
            </w:tcBorders>
            <w:shd w:val="clear" w:color="auto" w:fill="auto"/>
            <w:vAlign w:val="center"/>
            <w:hideMark/>
          </w:tcPr>
          <w:p w14:paraId="5BF2C901" w14:textId="77777777" w:rsidR="00AD44BB" w:rsidRDefault="00AD44BB">
            <w:pPr>
              <w:jc w:val="center"/>
              <w:rPr>
                <w:rFonts w:ascii="Tahoma" w:hAnsi="Tahoma" w:cs="Tahoma"/>
                <w:color w:val="000000"/>
                <w:sz w:val="16"/>
                <w:szCs w:val="16"/>
              </w:rPr>
            </w:pPr>
            <w:r>
              <w:rPr>
                <w:rFonts w:ascii="Tahoma" w:hAnsi="Tahoma" w:cs="Tahoma"/>
                <w:color w:val="000000"/>
                <w:sz w:val="16"/>
                <w:szCs w:val="16"/>
              </w:rPr>
              <w:t>após cumprimento das condições precedentes, após XX contados da comprovação do integral e cumulativo cumprimento das Condições Precedentes</w:t>
            </w:r>
          </w:p>
        </w:tc>
        <w:tc>
          <w:tcPr>
            <w:tcW w:w="2443" w:type="dxa"/>
            <w:tcBorders>
              <w:top w:val="nil"/>
              <w:left w:val="nil"/>
              <w:bottom w:val="single" w:sz="8" w:space="0" w:color="BFBFBF"/>
              <w:right w:val="single" w:sz="8" w:space="0" w:color="BFBFBF"/>
            </w:tcBorders>
            <w:shd w:val="clear" w:color="auto" w:fill="auto"/>
            <w:vAlign w:val="center"/>
            <w:hideMark/>
          </w:tcPr>
          <w:p w14:paraId="0C161D2F"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R$ 4.500.000</w:t>
            </w:r>
          </w:p>
        </w:tc>
        <w:tc>
          <w:tcPr>
            <w:tcW w:w="2443" w:type="dxa"/>
            <w:tcBorders>
              <w:top w:val="nil"/>
              <w:left w:val="nil"/>
              <w:bottom w:val="single" w:sz="8" w:space="0" w:color="BFBFBF"/>
              <w:right w:val="single" w:sz="8" w:space="0" w:color="BFBFBF"/>
            </w:tcBorders>
            <w:shd w:val="clear" w:color="auto" w:fill="auto"/>
            <w:vAlign w:val="center"/>
            <w:hideMark/>
          </w:tcPr>
          <w:p w14:paraId="476A442E"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R$ 4.500.000</w:t>
            </w:r>
          </w:p>
        </w:tc>
      </w:tr>
      <w:tr w:rsidR="00AD44BB" w14:paraId="64F1CE23" w14:textId="77777777" w:rsidTr="00B57B72">
        <w:trPr>
          <w:trHeight w:val="20"/>
        </w:trPr>
        <w:tc>
          <w:tcPr>
            <w:tcW w:w="2442" w:type="dxa"/>
            <w:tcBorders>
              <w:top w:val="nil"/>
              <w:left w:val="single" w:sz="8" w:space="0" w:color="BFBFBF"/>
              <w:bottom w:val="single" w:sz="8" w:space="0" w:color="BFBFBF"/>
              <w:right w:val="single" w:sz="8" w:space="0" w:color="BFBFBF"/>
            </w:tcBorders>
            <w:shd w:val="clear" w:color="auto" w:fill="auto"/>
            <w:vAlign w:val="center"/>
            <w:hideMark/>
          </w:tcPr>
          <w:p w14:paraId="1FEC3681" w14:textId="77777777" w:rsidR="00AD44BB" w:rsidRDefault="00AD44BB">
            <w:pPr>
              <w:jc w:val="center"/>
              <w:rPr>
                <w:rFonts w:ascii="Tahoma" w:hAnsi="Tahoma" w:cs="Tahoma"/>
                <w:color w:val="000000"/>
                <w:sz w:val="16"/>
                <w:szCs w:val="16"/>
              </w:rPr>
            </w:pPr>
            <w:r>
              <w:rPr>
                <w:rFonts w:ascii="Tahoma" w:hAnsi="Tahoma" w:cs="Tahoma"/>
                <w:color w:val="000000"/>
                <w:sz w:val="16"/>
                <w:szCs w:val="16"/>
              </w:rPr>
              <w:t>2ª</w:t>
            </w:r>
          </w:p>
        </w:tc>
        <w:tc>
          <w:tcPr>
            <w:tcW w:w="2443" w:type="dxa"/>
            <w:tcBorders>
              <w:top w:val="nil"/>
              <w:left w:val="nil"/>
              <w:bottom w:val="single" w:sz="8" w:space="0" w:color="BFBFBF"/>
              <w:right w:val="single" w:sz="8" w:space="0" w:color="BFBFBF"/>
            </w:tcBorders>
            <w:shd w:val="clear" w:color="auto" w:fill="auto"/>
            <w:vAlign w:val="center"/>
            <w:hideMark/>
          </w:tcPr>
          <w:p w14:paraId="43F3B03B" w14:textId="77777777" w:rsidR="00AD44BB" w:rsidRDefault="00AD44BB">
            <w:pPr>
              <w:jc w:val="center"/>
              <w:rPr>
                <w:rFonts w:ascii="Tahoma" w:hAnsi="Tahoma" w:cs="Tahoma"/>
                <w:color w:val="000000"/>
                <w:sz w:val="16"/>
                <w:szCs w:val="16"/>
              </w:rPr>
            </w:pPr>
            <w:r>
              <w:rPr>
                <w:rFonts w:ascii="Tahoma" w:hAnsi="Tahoma" w:cs="Tahoma"/>
                <w:color w:val="000000"/>
                <w:sz w:val="16"/>
                <w:szCs w:val="16"/>
              </w:rPr>
              <w:t>após cumprimento das condições precedentes, após XX contados da comprovação do integral e cumulativo cumprimento das Condições Precedentes</w:t>
            </w:r>
          </w:p>
        </w:tc>
        <w:tc>
          <w:tcPr>
            <w:tcW w:w="2443" w:type="dxa"/>
            <w:tcBorders>
              <w:top w:val="nil"/>
              <w:left w:val="nil"/>
              <w:bottom w:val="single" w:sz="8" w:space="0" w:color="BFBFBF"/>
              <w:right w:val="single" w:sz="8" w:space="0" w:color="BFBFBF"/>
            </w:tcBorders>
            <w:shd w:val="clear" w:color="auto" w:fill="auto"/>
            <w:vAlign w:val="center"/>
            <w:hideMark/>
          </w:tcPr>
          <w:p w14:paraId="76BC9834"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R$ 5.000.000</w:t>
            </w:r>
          </w:p>
        </w:tc>
        <w:tc>
          <w:tcPr>
            <w:tcW w:w="2443" w:type="dxa"/>
            <w:tcBorders>
              <w:top w:val="nil"/>
              <w:left w:val="nil"/>
              <w:bottom w:val="single" w:sz="8" w:space="0" w:color="BFBFBF"/>
              <w:right w:val="single" w:sz="8" w:space="0" w:color="BFBFBF"/>
            </w:tcBorders>
            <w:shd w:val="clear" w:color="auto" w:fill="auto"/>
            <w:vAlign w:val="center"/>
            <w:hideMark/>
          </w:tcPr>
          <w:p w14:paraId="3C27FBC0"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R$ 5.000.000</w:t>
            </w:r>
          </w:p>
        </w:tc>
      </w:tr>
      <w:tr w:rsidR="00AD44BB" w14:paraId="742B896E" w14:textId="77777777" w:rsidTr="00B57B72">
        <w:trPr>
          <w:trHeight w:val="20"/>
        </w:trPr>
        <w:tc>
          <w:tcPr>
            <w:tcW w:w="2442" w:type="dxa"/>
            <w:tcBorders>
              <w:top w:val="nil"/>
              <w:left w:val="single" w:sz="8" w:space="0" w:color="BFBFBF"/>
              <w:bottom w:val="single" w:sz="8" w:space="0" w:color="BFBFBF"/>
              <w:right w:val="single" w:sz="8" w:space="0" w:color="BFBFBF"/>
            </w:tcBorders>
            <w:shd w:val="clear" w:color="auto" w:fill="auto"/>
            <w:vAlign w:val="center"/>
            <w:hideMark/>
          </w:tcPr>
          <w:p w14:paraId="2B7E094E" w14:textId="77777777" w:rsidR="00AD44BB" w:rsidRDefault="00AD44BB">
            <w:pPr>
              <w:jc w:val="center"/>
              <w:rPr>
                <w:rFonts w:ascii="Tahoma" w:hAnsi="Tahoma" w:cs="Tahoma"/>
                <w:color w:val="000000"/>
                <w:sz w:val="16"/>
                <w:szCs w:val="16"/>
              </w:rPr>
            </w:pPr>
            <w:r>
              <w:rPr>
                <w:rFonts w:ascii="Tahoma" w:hAnsi="Tahoma" w:cs="Tahoma"/>
                <w:color w:val="000000"/>
                <w:sz w:val="16"/>
                <w:szCs w:val="16"/>
              </w:rPr>
              <w:t>3ª</w:t>
            </w:r>
          </w:p>
        </w:tc>
        <w:tc>
          <w:tcPr>
            <w:tcW w:w="2443" w:type="dxa"/>
            <w:tcBorders>
              <w:top w:val="nil"/>
              <w:left w:val="nil"/>
              <w:bottom w:val="single" w:sz="8" w:space="0" w:color="BFBFBF"/>
              <w:right w:val="single" w:sz="8" w:space="0" w:color="BFBFBF"/>
            </w:tcBorders>
            <w:shd w:val="clear" w:color="auto" w:fill="auto"/>
            <w:vAlign w:val="center"/>
            <w:hideMark/>
          </w:tcPr>
          <w:p w14:paraId="1D37C117" w14:textId="77777777" w:rsidR="00AD44BB" w:rsidRDefault="00AD44BB">
            <w:pPr>
              <w:jc w:val="center"/>
              <w:rPr>
                <w:rFonts w:ascii="Tahoma" w:hAnsi="Tahoma" w:cs="Tahoma"/>
                <w:color w:val="000000"/>
                <w:sz w:val="16"/>
                <w:szCs w:val="16"/>
              </w:rPr>
            </w:pPr>
            <w:r>
              <w:rPr>
                <w:rFonts w:ascii="Tahoma" w:hAnsi="Tahoma" w:cs="Tahoma"/>
                <w:color w:val="000000"/>
                <w:sz w:val="16"/>
                <w:szCs w:val="16"/>
              </w:rPr>
              <w:t>2 meses após liberação anterior</w:t>
            </w:r>
          </w:p>
        </w:tc>
        <w:tc>
          <w:tcPr>
            <w:tcW w:w="2443" w:type="dxa"/>
            <w:tcBorders>
              <w:top w:val="nil"/>
              <w:left w:val="nil"/>
              <w:bottom w:val="single" w:sz="8" w:space="0" w:color="BFBFBF"/>
              <w:right w:val="single" w:sz="8" w:space="0" w:color="BFBFBF"/>
            </w:tcBorders>
            <w:shd w:val="clear" w:color="auto" w:fill="auto"/>
            <w:vAlign w:val="center"/>
            <w:hideMark/>
          </w:tcPr>
          <w:p w14:paraId="7EF75B54"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R$ 1.000.000</w:t>
            </w:r>
          </w:p>
        </w:tc>
        <w:tc>
          <w:tcPr>
            <w:tcW w:w="2443" w:type="dxa"/>
            <w:tcBorders>
              <w:top w:val="nil"/>
              <w:left w:val="nil"/>
              <w:bottom w:val="single" w:sz="8" w:space="0" w:color="BFBFBF"/>
              <w:right w:val="single" w:sz="8" w:space="0" w:color="BFBFBF"/>
            </w:tcBorders>
            <w:shd w:val="clear" w:color="auto" w:fill="auto"/>
            <w:vAlign w:val="center"/>
            <w:hideMark/>
          </w:tcPr>
          <w:p w14:paraId="7277ACC2"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R$ 2.500.000</w:t>
            </w:r>
          </w:p>
        </w:tc>
      </w:tr>
      <w:tr w:rsidR="00AD44BB" w14:paraId="4CB1B049" w14:textId="77777777" w:rsidTr="00B57B72">
        <w:trPr>
          <w:trHeight w:val="20"/>
        </w:trPr>
        <w:tc>
          <w:tcPr>
            <w:tcW w:w="2442" w:type="dxa"/>
            <w:tcBorders>
              <w:top w:val="nil"/>
              <w:left w:val="single" w:sz="8" w:space="0" w:color="BFBFBF"/>
              <w:bottom w:val="single" w:sz="8" w:space="0" w:color="BFBFBF"/>
              <w:right w:val="single" w:sz="8" w:space="0" w:color="BFBFBF"/>
            </w:tcBorders>
            <w:shd w:val="clear" w:color="auto" w:fill="auto"/>
            <w:vAlign w:val="center"/>
            <w:hideMark/>
          </w:tcPr>
          <w:p w14:paraId="45444403" w14:textId="77777777" w:rsidR="00AD44BB" w:rsidRDefault="00AD44BB">
            <w:pPr>
              <w:jc w:val="center"/>
              <w:rPr>
                <w:rFonts w:ascii="Tahoma" w:hAnsi="Tahoma" w:cs="Tahoma"/>
                <w:color w:val="000000"/>
                <w:sz w:val="16"/>
                <w:szCs w:val="16"/>
              </w:rPr>
            </w:pPr>
            <w:r>
              <w:rPr>
                <w:rFonts w:ascii="Tahoma" w:hAnsi="Tahoma" w:cs="Tahoma"/>
                <w:color w:val="000000"/>
                <w:sz w:val="16"/>
                <w:szCs w:val="16"/>
              </w:rPr>
              <w:t>4ª</w:t>
            </w:r>
          </w:p>
        </w:tc>
        <w:tc>
          <w:tcPr>
            <w:tcW w:w="2443" w:type="dxa"/>
            <w:tcBorders>
              <w:top w:val="nil"/>
              <w:left w:val="nil"/>
              <w:bottom w:val="single" w:sz="8" w:space="0" w:color="BFBFBF"/>
              <w:right w:val="single" w:sz="8" w:space="0" w:color="BFBFBF"/>
            </w:tcBorders>
            <w:shd w:val="clear" w:color="auto" w:fill="auto"/>
            <w:vAlign w:val="center"/>
            <w:hideMark/>
          </w:tcPr>
          <w:p w14:paraId="66F1F517" w14:textId="77777777" w:rsidR="00AD44BB" w:rsidRDefault="00AD44BB">
            <w:pPr>
              <w:jc w:val="center"/>
              <w:rPr>
                <w:rFonts w:ascii="Tahoma" w:hAnsi="Tahoma" w:cs="Tahoma"/>
                <w:color w:val="000000"/>
                <w:sz w:val="16"/>
                <w:szCs w:val="16"/>
              </w:rPr>
            </w:pPr>
            <w:r>
              <w:rPr>
                <w:rFonts w:ascii="Tahoma" w:hAnsi="Tahoma" w:cs="Tahoma"/>
                <w:color w:val="000000"/>
                <w:sz w:val="16"/>
                <w:szCs w:val="16"/>
              </w:rPr>
              <w:t>2 meses após liberação anterior</w:t>
            </w:r>
          </w:p>
        </w:tc>
        <w:tc>
          <w:tcPr>
            <w:tcW w:w="2443" w:type="dxa"/>
            <w:tcBorders>
              <w:top w:val="nil"/>
              <w:left w:val="nil"/>
              <w:bottom w:val="single" w:sz="8" w:space="0" w:color="BFBFBF"/>
              <w:right w:val="single" w:sz="8" w:space="0" w:color="BFBFBF"/>
            </w:tcBorders>
            <w:shd w:val="clear" w:color="auto" w:fill="auto"/>
            <w:vAlign w:val="center"/>
            <w:hideMark/>
          </w:tcPr>
          <w:p w14:paraId="6B545090"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R$ 1.000.000</w:t>
            </w:r>
          </w:p>
        </w:tc>
        <w:tc>
          <w:tcPr>
            <w:tcW w:w="2443" w:type="dxa"/>
            <w:tcBorders>
              <w:top w:val="nil"/>
              <w:left w:val="nil"/>
              <w:bottom w:val="single" w:sz="8" w:space="0" w:color="BFBFBF"/>
              <w:right w:val="single" w:sz="8" w:space="0" w:color="BFBFBF"/>
            </w:tcBorders>
            <w:shd w:val="clear" w:color="auto" w:fill="auto"/>
            <w:vAlign w:val="center"/>
            <w:hideMark/>
          </w:tcPr>
          <w:p w14:paraId="1CA3A305"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R$ 2.500.000</w:t>
            </w:r>
          </w:p>
        </w:tc>
      </w:tr>
      <w:tr w:rsidR="00AD44BB" w14:paraId="40D498F4" w14:textId="77777777" w:rsidTr="00B57B72">
        <w:trPr>
          <w:trHeight w:val="20"/>
        </w:trPr>
        <w:tc>
          <w:tcPr>
            <w:tcW w:w="2442" w:type="dxa"/>
            <w:tcBorders>
              <w:top w:val="nil"/>
              <w:left w:val="single" w:sz="8" w:space="0" w:color="BFBFBF"/>
              <w:bottom w:val="single" w:sz="8" w:space="0" w:color="BFBFBF"/>
              <w:right w:val="single" w:sz="8" w:space="0" w:color="BFBFBF"/>
            </w:tcBorders>
            <w:shd w:val="clear" w:color="auto" w:fill="auto"/>
            <w:vAlign w:val="center"/>
            <w:hideMark/>
          </w:tcPr>
          <w:p w14:paraId="57C4C692" w14:textId="77777777" w:rsidR="00AD44BB" w:rsidRDefault="00AD44BB">
            <w:pPr>
              <w:jc w:val="center"/>
              <w:rPr>
                <w:rFonts w:ascii="Tahoma" w:hAnsi="Tahoma" w:cs="Tahoma"/>
                <w:color w:val="000000"/>
                <w:sz w:val="16"/>
                <w:szCs w:val="16"/>
              </w:rPr>
            </w:pPr>
            <w:r>
              <w:rPr>
                <w:rFonts w:ascii="Tahoma" w:hAnsi="Tahoma" w:cs="Tahoma"/>
                <w:color w:val="000000"/>
                <w:sz w:val="16"/>
                <w:szCs w:val="16"/>
              </w:rPr>
              <w:t>5ª</w:t>
            </w:r>
          </w:p>
        </w:tc>
        <w:tc>
          <w:tcPr>
            <w:tcW w:w="2443" w:type="dxa"/>
            <w:tcBorders>
              <w:top w:val="nil"/>
              <w:left w:val="nil"/>
              <w:bottom w:val="single" w:sz="8" w:space="0" w:color="BFBFBF"/>
              <w:right w:val="single" w:sz="8" w:space="0" w:color="BFBFBF"/>
            </w:tcBorders>
            <w:shd w:val="clear" w:color="auto" w:fill="auto"/>
            <w:vAlign w:val="center"/>
            <w:hideMark/>
          </w:tcPr>
          <w:p w14:paraId="3302B804" w14:textId="77777777" w:rsidR="00AD44BB" w:rsidRDefault="00AD44BB">
            <w:pPr>
              <w:jc w:val="center"/>
              <w:rPr>
                <w:rFonts w:ascii="Tahoma" w:hAnsi="Tahoma" w:cs="Tahoma"/>
                <w:color w:val="000000"/>
                <w:sz w:val="16"/>
                <w:szCs w:val="16"/>
              </w:rPr>
            </w:pPr>
            <w:r>
              <w:rPr>
                <w:rFonts w:ascii="Tahoma" w:hAnsi="Tahoma" w:cs="Tahoma"/>
                <w:color w:val="000000"/>
                <w:sz w:val="16"/>
                <w:szCs w:val="16"/>
              </w:rPr>
              <w:t>2 meses após liberação anterior</w:t>
            </w:r>
          </w:p>
        </w:tc>
        <w:tc>
          <w:tcPr>
            <w:tcW w:w="2443" w:type="dxa"/>
            <w:tcBorders>
              <w:top w:val="nil"/>
              <w:left w:val="nil"/>
              <w:bottom w:val="single" w:sz="8" w:space="0" w:color="BFBFBF"/>
              <w:right w:val="single" w:sz="8" w:space="0" w:color="BFBFBF"/>
            </w:tcBorders>
            <w:shd w:val="clear" w:color="auto" w:fill="auto"/>
            <w:vAlign w:val="center"/>
            <w:hideMark/>
          </w:tcPr>
          <w:p w14:paraId="0A5A374A"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R$ 1.000.000</w:t>
            </w:r>
          </w:p>
        </w:tc>
        <w:tc>
          <w:tcPr>
            <w:tcW w:w="2443" w:type="dxa"/>
            <w:tcBorders>
              <w:top w:val="nil"/>
              <w:left w:val="nil"/>
              <w:bottom w:val="single" w:sz="8" w:space="0" w:color="BFBFBF"/>
              <w:right w:val="single" w:sz="8" w:space="0" w:color="BFBFBF"/>
            </w:tcBorders>
            <w:shd w:val="clear" w:color="auto" w:fill="auto"/>
            <w:vAlign w:val="center"/>
            <w:hideMark/>
          </w:tcPr>
          <w:p w14:paraId="4207D073"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R$ 2.500.000</w:t>
            </w:r>
          </w:p>
        </w:tc>
      </w:tr>
      <w:tr w:rsidR="00AD44BB" w14:paraId="6FBB253D" w14:textId="77777777" w:rsidTr="00B57B72">
        <w:trPr>
          <w:trHeight w:val="20"/>
        </w:trPr>
        <w:tc>
          <w:tcPr>
            <w:tcW w:w="2442" w:type="dxa"/>
            <w:tcBorders>
              <w:top w:val="nil"/>
              <w:left w:val="single" w:sz="8" w:space="0" w:color="BFBFBF"/>
              <w:bottom w:val="single" w:sz="8" w:space="0" w:color="BFBFBF"/>
              <w:right w:val="single" w:sz="8" w:space="0" w:color="BFBFBF"/>
            </w:tcBorders>
            <w:shd w:val="clear" w:color="auto" w:fill="auto"/>
            <w:vAlign w:val="center"/>
            <w:hideMark/>
          </w:tcPr>
          <w:p w14:paraId="36FCA5ED" w14:textId="77777777" w:rsidR="00AD44BB" w:rsidRDefault="00AD44BB">
            <w:pPr>
              <w:jc w:val="center"/>
              <w:rPr>
                <w:rFonts w:ascii="Tahoma" w:hAnsi="Tahoma" w:cs="Tahoma"/>
                <w:color w:val="000000"/>
                <w:sz w:val="16"/>
                <w:szCs w:val="16"/>
              </w:rPr>
            </w:pPr>
            <w:r>
              <w:rPr>
                <w:rFonts w:ascii="Tahoma" w:hAnsi="Tahoma" w:cs="Tahoma"/>
                <w:color w:val="000000"/>
                <w:sz w:val="16"/>
                <w:szCs w:val="16"/>
              </w:rPr>
              <w:t>6ª</w:t>
            </w:r>
          </w:p>
        </w:tc>
        <w:tc>
          <w:tcPr>
            <w:tcW w:w="2443" w:type="dxa"/>
            <w:tcBorders>
              <w:top w:val="nil"/>
              <w:left w:val="nil"/>
              <w:bottom w:val="single" w:sz="8" w:space="0" w:color="BFBFBF"/>
              <w:right w:val="single" w:sz="8" w:space="0" w:color="BFBFBF"/>
            </w:tcBorders>
            <w:shd w:val="clear" w:color="auto" w:fill="auto"/>
            <w:vAlign w:val="center"/>
            <w:hideMark/>
          </w:tcPr>
          <w:p w14:paraId="15765469" w14:textId="77777777" w:rsidR="00AD44BB" w:rsidRDefault="00AD44BB">
            <w:pPr>
              <w:jc w:val="center"/>
              <w:rPr>
                <w:rFonts w:ascii="Tahoma" w:hAnsi="Tahoma" w:cs="Tahoma"/>
                <w:color w:val="000000"/>
                <w:sz w:val="16"/>
                <w:szCs w:val="16"/>
              </w:rPr>
            </w:pPr>
            <w:r>
              <w:rPr>
                <w:rFonts w:ascii="Tahoma" w:hAnsi="Tahoma" w:cs="Tahoma"/>
                <w:color w:val="000000"/>
                <w:sz w:val="16"/>
                <w:szCs w:val="16"/>
              </w:rPr>
              <w:t>2 meses após liberação anterior</w:t>
            </w:r>
          </w:p>
        </w:tc>
        <w:tc>
          <w:tcPr>
            <w:tcW w:w="2443" w:type="dxa"/>
            <w:tcBorders>
              <w:top w:val="nil"/>
              <w:left w:val="nil"/>
              <w:bottom w:val="single" w:sz="8" w:space="0" w:color="BFBFBF"/>
              <w:right w:val="single" w:sz="8" w:space="0" w:color="BFBFBF"/>
            </w:tcBorders>
            <w:shd w:val="clear" w:color="auto" w:fill="auto"/>
            <w:vAlign w:val="center"/>
            <w:hideMark/>
          </w:tcPr>
          <w:p w14:paraId="7790F56A"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R$ 1.000.000</w:t>
            </w:r>
          </w:p>
        </w:tc>
        <w:tc>
          <w:tcPr>
            <w:tcW w:w="2443" w:type="dxa"/>
            <w:tcBorders>
              <w:top w:val="nil"/>
              <w:left w:val="nil"/>
              <w:bottom w:val="single" w:sz="8" w:space="0" w:color="BFBFBF"/>
              <w:right w:val="single" w:sz="8" w:space="0" w:color="BFBFBF"/>
            </w:tcBorders>
            <w:shd w:val="clear" w:color="auto" w:fill="auto"/>
            <w:vAlign w:val="center"/>
            <w:hideMark/>
          </w:tcPr>
          <w:p w14:paraId="0F23E955"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R$ 2.000.000</w:t>
            </w:r>
          </w:p>
        </w:tc>
      </w:tr>
      <w:tr w:rsidR="00AD44BB" w14:paraId="39A600B7" w14:textId="77777777" w:rsidTr="00B57B72">
        <w:trPr>
          <w:trHeight w:val="20"/>
        </w:trPr>
        <w:tc>
          <w:tcPr>
            <w:tcW w:w="2442" w:type="dxa"/>
            <w:tcBorders>
              <w:top w:val="nil"/>
              <w:left w:val="single" w:sz="8" w:space="0" w:color="BFBFBF"/>
              <w:bottom w:val="single" w:sz="8" w:space="0" w:color="BFBFBF"/>
              <w:right w:val="single" w:sz="8" w:space="0" w:color="BFBFBF"/>
            </w:tcBorders>
            <w:shd w:val="clear" w:color="auto" w:fill="auto"/>
            <w:vAlign w:val="center"/>
            <w:hideMark/>
          </w:tcPr>
          <w:p w14:paraId="79907A4F" w14:textId="77777777" w:rsidR="00AD44BB" w:rsidRDefault="00AD44BB">
            <w:pPr>
              <w:jc w:val="center"/>
              <w:rPr>
                <w:rFonts w:ascii="Tahoma" w:hAnsi="Tahoma" w:cs="Tahoma"/>
                <w:color w:val="000000"/>
                <w:sz w:val="16"/>
                <w:szCs w:val="16"/>
              </w:rPr>
            </w:pPr>
            <w:r>
              <w:rPr>
                <w:rFonts w:ascii="Tahoma" w:hAnsi="Tahoma" w:cs="Tahoma"/>
                <w:color w:val="000000"/>
                <w:sz w:val="16"/>
                <w:szCs w:val="16"/>
              </w:rPr>
              <w:t>7ª</w:t>
            </w:r>
          </w:p>
        </w:tc>
        <w:tc>
          <w:tcPr>
            <w:tcW w:w="2443" w:type="dxa"/>
            <w:tcBorders>
              <w:top w:val="nil"/>
              <w:left w:val="nil"/>
              <w:bottom w:val="single" w:sz="8" w:space="0" w:color="BFBFBF"/>
              <w:right w:val="single" w:sz="8" w:space="0" w:color="BFBFBF"/>
            </w:tcBorders>
            <w:shd w:val="clear" w:color="auto" w:fill="auto"/>
            <w:vAlign w:val="center"/>
            <w:hideMark/>
          </w:tcPr>
          <w:p w14:paraId="36B1314B" w14:textId="77777777" w:rsidR="00AD44BB" w:rsidRDefault="00AD44BB">
            <w:pPr>
              <w:jc w:val="center"/>
              <w:rPr>
                <w:rFonts w:ascii="Tahoma" w:hAnsi="Tahoma" w:cs="Tahoma"/>
                <w:color w:val="000000"/>
                <w:sz w:val="16"/>
                <w:szCs w:val="16"/>
              </w:rPr>
            </w:pPr>
            <w:r>
              <w:rPr>
                <w:rFonts w:ascii="Tahoma" w:hAnsi="Tahoma" w:cs="Tahoma"/>
                <w:color w:val="000000"/>
                <w:sz w:val="16"/>
                <w:szCs w:val="16"/>
              </w:rPr>
              <w:t>2 meses após liberação anterior</w:t>
            </w:r>
          </w:p>
        </w:tc>
        <w:tc>
          <w:tcPr>
            <w:tcW w:w="2443" w:type="dxa"/>
            <w:tcBorders>
              <w:top w:val="nil"/>
              <w:left w:val="nil"/>
              <w:bottom w:val="single" w:sz="8" w:space="0" w:color="BFBFBF"/>
              <w:right w:val="single" w:sz="8" w:space="0" w:color="BFBFBF"/>
            </w:tcBorders>
            <w:shd w:val="clear" w:color="auto" w:fill="auto"/>
            <w:vAlign w:val="center"/>
            <w:hideMark/>
          </w:tcPr>
          <w:p w14:paraId="46BCE92E"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R$ 1.000.000</w:t>
            </w:r>
          </w:p>
        </w:tc>
        <w:tc>
          <w:tcPr>
            <w:tcW w:w="2443" w:type="dxa"/>
            <w:tcBorders>
              <w:top w:val="nil"/>
              <w:left w:val="nil"/>
              <w:bottom w:val="single" w:sz="8" w:space="0" w:color="BFBFBF"/>
              <w:right w:val="single" w:sz="8" w:space="0" w:color="BFBFBF"/>
            </w:tcBorders>
            <w:shd w:val="clear" w:color="auto" w:fill="auto"/>
            <w:vAlign w:val="center"/>
            <w:hideMark/>
          </w:tcPr>
          <w:p w14:paraId="584A68DE"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R$ 2.000.000</w:t>
            </w:r>
          </w:p>
        </w:tc>
      </w:tr>
      <w:tr w:rsidR="00AD44BB" w14:paraId="72FB9BFB" w14:textId="77777777" w:rsidTr="00B57B72">
        <w:trPr>
          <w:trHeight w:val="20"/>
        </w:trPr>
        <w:tc>
          <w:tcPr>
            <w:tcW w:w="2442" w:type="dxa"/>
            <w:tcBorders>
              <w:top w:val="nil"/>
              <w:left w:val="single" w:sz="8" w:space="0" w:color="BFBFBF"/>
              <w:bottom w:val="single" w:sz="8" w:space="0" w:color="BFBFBF"/>
              <w:right w:val="single" w:sz="8" w:space="0" w:color="BFBFBF"/>
            </w:tcBorders>
            <w:shd w:val="clear" w:color="auto" w:fill="auto"/>
            <w:vAlign w:val="center"/>
            <w:hideMark/>
          </w:tcPr>
          <w:p w14:paraId="30762DD2" w14:textId="77777777" w:rsidR="00AD44BB" w:rsidRDefault="00AD44BB">
            <w:pPr>
              <w:jc w:val="center"/>
              <w:rPr>
                <w:rFonts w:ascii="Tahoma" w:hAnsi="Tahoma" w:cs="Tahoma"/>
                <w:color w:val="000000"/>
                <w:sz w:val="16"/>
                <w:szCs w:val="16"/>
              </w:rPr>
            </w:pPr>
            <w:r>
              <w:rPr>
                <w:rFonts w:ascii="Tahoma" w:hAnsi="Tahoma" w:cs="Tahoma"/>
                <w:color w:val="000000"/>
                <w:sz w:val="16"/>
                <w:szCs w:val="16"/>
              </w:rPr>
              <w:t>8ª</w:t>
            </w:r>
          </w:p>
        </w:tc>
        <w:tc>
          <w:tcPr>
            <w:tcW w:w="2443" w:type="dxa"/>
            <w:tcBorders>
              <w:top w:val="nil"/>
              <w:left w:val="nil"/>
              <w:bottom w:val="single" w:sz="8" w:space="0" w:color="BFBFBF"/>
              <w:right w:val="single" w:sz="8" w:space="0" w:color="BFBFBF"/>
            </w:tcBorders>
            <w:shd w:val="clear" w:color="auto" w:fill="auto"/>
            <w:vAlign w:val="center"/>
            <w:hideMark/>
          </w:tcPr>
          <w:p w14:paraId="40C893C0" w14:textId="77777777" w:rsidR="00AD44BB" w:rsidRDefault="00AD44BB">
            <w:pPr>
              <w:jc w:val="center"/>
              <w:rPr>
                <w:rFonts w:ascii="Tahoma" w:hAnsi="Tahoma" w:cs="Tahoma"/>
                <w:color w:val="000000"/>
                <w:sz w:val="16"/>
                <w:szCs w:val="16"/>
              </w:rPr>
            </w:pPr>
            <w:r>
              <w:rPr>
                <w:rFonts w:ascii="Tahoma" w:hAnsi="Tahoma" w:cs="Tahoma"/>
                <w:color w:val="000000"/>
                <w:sz w:val="16"/>
                <w:szCs w:val="16"/>
              </w:rPr>
              <w:t>2 meses após liberação anterior</w:t>
            </w:r>
          </w:p>
        </w:tc>
        <w:tc>
          <w:tcPr>
            <w:tcW w:w="2443" w:type="dxa"/>
            <w:tcBorders>
              <w:top w:val="nil"/>
              <w:left w:val="nil"/>
              <w:bottom w:val="single" w:sz="8" w:space="0" w:color="BFBFBF"/>
              <w:right w:val="single" w:sz="8" w:space="0" w:color="BFBFBF"/>
            </w:tcBorders>
            <w:shd w:val="clear" w:color="auto" w:fill="auto"/>
            <w:vAlign w:val="center"/>
            <w:hideMark/>
          </w:tcPr>
          <w:p w14:paraId="69D90B02"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R$ 1.000.000</w:t>
            </w:r>
          </w:p>
        </w:tc>
        <w:tc>
          <w:tcPr>
            <w:tcW w:w="2443" w:type="dxa"/>
            <w:tcBorders>
              <w:top w:val="nil"/>
              <w:left w:val="nil"/>
              <w:bottom w:val="single" w:sz="8" w:space="0" w:color="BFBFBF"/>
              <w:right w:val="single" w:sz="8" w:space="0" w:color="BFBFBF"/>
            </w:tcBorders>
            <w:shd w:val="clear" w:color="auto" w:fill="auto"/>
            <w:vAlign w:val="center"/>
            <w:hideMark/>
          </w:tcPr>
          <w:p w14:paraId="468838E6"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R$ 2.000.000</w:t>
            </w:r>
          </w:p>
        </w:tc>
      </w:tr>
      <w:tr w:rsidR="00AD44BB" w14:paraId="4C2F7B75" w14:textId="77777777" w:rsidTr="00B57B72">
        <w:trPr>
          <w:trHeight w:val="20"/>
        </w:trPr>
        <w:tc>
          <w:tcPr>
            <w:tcW w:w="2442" w:type="dxa"/>
            <w:tcBorders>
              <w:top w:val="nil"/>
              <w:left w:val="single" w:sz="8" w:space="0" w:color="BFBFBF"/>
              <w:bottom w:val="single" w:sz="8" w:space="0" w:color="BFBFBF"/>
              <w:right w:val="single" w:sz="8" w:space="0" w:color="BFBFBF"/>
            </w:tcBorders>
            <w:shd w:val="clear" w:color="auto" w:fill="auto"/>
            <w:vAlign w:val="center"/>
            <w:hideMark/>
          </w:tcPr>
          <w:p w14:paraId="399BD083" w14:textId="77777777" w:rsidR="00AD44BB" w:rsidRDefault="00AD44BB">
            <w:pPr>
              <w:jc w:val="center"/>
              <w:rPr>
                <w:rFonts w:ascii="Tahoma" w:hAnsi="Tahoma" w:cs="Tahoma"/>
                <w:color w:val="000000"/>
                <w:sz w:val="16"/>
                <w:szCs w:val="16"/>
              </w:rPr>
            </w:pPr>
            <w:r>
              <w:rPr>
                <w:rFonts w:ascii="Tahoma" w:hAnsi="Tahoma" w:cs="Tahoma"/>
                <w:color w:val="000000"/>
                <w:sz w:val="16"/>
                <w:szCs w:val="16"/>
              </w:rPr>
              <w:t>9ª</w:t>
            </w:r>
          </w:p>
        </w:tc>
        <w:tc>
          <w:tcPr>
            <w:tcW w:w="2443" w:type="dxa"/>
            <w:tcBorders>
              <w:top w:val="nil"/>
              <w:left w:val="nil"/>
              <w:bottom w:val="single" w:sz="8" w:space="0" w:color="BFBFBF"/>
              <w:right w:val="single" w:sz="8" w:space="0" w:color="BFBFBF"/>
            </w:tcBorders>
            <w:shd w:val="clear" w:color="auto" w:fill="auto"/>
            <w:vAlign w:val="center"/>
            <w:hideMark/>
          </w:tcPr>
          <w:p w14:paraId="299B13D3" w14:textId="77777777" w:rsidR="00AD44BB" w:rsidRDefault="00AD44BB">
            <w:pPr>
              <w:jc w:val="center"/>
              <w:rPr>
                <w:rFonts w:ascii="Tahoma" w:hAnsi="Tahoma" w:cs="Tahoma"/>
                <w:color w:val="000000"/>
                <w:sz w:val="16"/>
                <w:szCs w:val="16"/>
              </w:rPr>
            </w:pPr>
            <w:r>
              <w:rPr>
                <w:rFonts w:ascii="Tahoma" w:hAnsi="Tahoma" w:cs="Tahoma"/>
                <w:color w:val="000000"/>
                <w:sz w:val="16"/>
                <w:szCs w:val="16"/>
              </w:rPr>
              <w:t>2 meses após liberação anterior</w:t>
            </w:r>
          </w:p>
        </w:tc>
        <w:tc>
          <w:tcPr>
            <w:tcW w:w="2443" w:type="dxa"/>
            <w:tcBorders>
              <w:top w:val="nil"/>
              <w:left w:val="nil"/>
              <w:bottom w:val="single" w:sz="8" w:space="0" w:color="BFBFBF"/>
              <w:right w:val="single" w:sz="8" w:space="0" w:color="BFBFBF"/>
            </w:tcBorders>
            <w:shd w:val="clear" w:color="auto" w:fill="auto"/>
            <w:vAlign w:val="center"/>
            <w:hideMark/>
          </w:tcPr>
          <w:p w14:paraId="3D543E26"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R$ 0</w:t>
            </w:r>
          </w:p>
        </w:tc>
        <w:tc>
          <w:tcPr>
            <w:tcW w:w="2443" w:type="dxa"/>
            <w:tcBorders>
              <w:top w:val="nil"/>
              <w:left w:val="nil"/>
              <w:bottom w:val="single" w:sz="8" w:space="0" w:color="BFBFBF"/>
              <w:right w:val="single" w:sz="8" w:space="0" w:color="BFBFBF"/>
            </w:tcBorders>
            <w:shd w:val="clear" w:color="auto" w:fill="auto"/>
            <w:vAlign w:val="center"/>
            <w:hideMark/>
          </w:tcPr>
          <w:p w14:paraId="63E10FFE"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R$ 2.000.000</w:t>
            </w:r>
          </w:p>
        </w:tc>
      </w:tr>
      <w:tr w:rsidR="00AD44BB" w14:paraId="5E144DF6" w14:textId="77777777" w:rsidTr="00B57B72">
        <w:trPr>
          <w:trHeight w:val="20"/>
        </w:trPr>
        <w:tc>
          <w:tcPr>
            <w:tcW w:w="2442" w:type="dxa"/>
            <w:tcBorders>
              <w:top w:val="nil"/>
              <w:left w:val="single" w:sz="8" w:space="0" w:color="BFBFBF"/>
              <w:bottom w:val="single" w:sz="8" w:space="0" w:color="BFBFBF"/>
              <w:right w:val="single" w:sz="8" w:space="0" w:color="BFBFBF"/>
            </w:tcBorders>
            <w:shd w:val="clear" w:color="auto" w:fill="auto"/>
            <w:vAlign w:val="center"/>
            <w:hideMark/>
          </w:tcPr>
          <w:p w14:paraId="54A01ED4" w14:textId="77777777" w:rsidR="00AD44BB" w:rsidRDefault="00AD44BB">
            <w:pPr>
              <w:jc w:val="center"/>
              <w:rPr>
                <w:rFonts w:ascii="Tahoma" w:hAnsi="Tahoma" w:cs="Tahoma"/>
                <w:color w:val="000000"/>
                <w:sz w:val="16"/>
                <w:szCs w:val="16"/>
              </w:rPr>
            </w:pPr>
            <w:r>
              <w:rPr>
                <w:rFonts w:ascii="Tahoma" w:hAnsi="Tahoma" w:cs="Tahoma"/>
                <w:color w:val="000000"/>
                <w:sz w:val="16"/>
                <w:szCs w:val="16"/>
              </w:rPr>
              <w:t>10ª</w:t>
            </w:r>
          </w:p>
        </w:tc>
        <w:tc>
          <w:tcPr>
            <w:tcW w:w="2443" w:type="dxa"/>
            <w:tcBorders>
              <w:top w:val="nil"/>
              <w:left w:val="nil"/>
              <w:bottom w:val="single" w:sz="8" w:space="0" w:color="BFBFBF"/>
              <w:right w:val="single" w:sz="8" w:space="0" w:color="BFBFBF"/>
            </w:tcBorders>
            <w:shd w:val="clear" w:color="auto" w:fill="auto"/>
            <w:vAlign w:val="center"/>
            <w:hideMark/>
          </w:tcPr>
          <w:p w14:paraId="1DCB975D" w14:textId="77777777" w:rsidR="00AD44BB" w:rsidRDefault="00AD44BB">
            <w:pPr>
              <w:jc w:val="center"/>
              <w:rPr>
                <w:rFonts w:ascii="Tahoma" w:hAnsi="Tahoma" w:cs="Tahoma"/>
                <w:color w:val="000000"/>
                <w:sz w:val="16"/>
                <w:szCs w:val="16"/>
              </w:rPr>
            </w:pPr>
            <w:r>
              <w:rPr>
                <w:rFonts w:ascii="Tahoma" w:hAnsi="Tahoma" w:cs="Tahoma"/>
                <w:color w:val="000000"/>
                <w:sz w:val="16"/>
                <w:szCs w:val="16"/>
              </w:rPr>
              <w:t>2 meses após liberação anterior</w:t>
            </w:r>
          </w:p>
        </w:tc>
        <w:tc>
          <w:tcPr>
            <w:tcW w:w="2443" w:type="dxa"/>
            <w:tcBorders>
              <w:top w:val="nil"/>
              <w:left w:val="nil"/>
              <w:bottom w:val="single" w:sz="8" w:space="0" w:color="BFBFBF"/>
              <w:right w:val="single" w:sz="8" w:space="0" w:color="BFBFBF"/>
            </w:tcBorders>
            <w:shd w:val="clear" w:color="auto" w:fill="auto"/>
            <w:vAlign w:val="center"/>
            <w:hideMark/>
          </w:tcPr>
          <w:p w14:paraId="267A974A"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R$ 0</w:t>
            </w:r>
          </w:p>
        </w:tc>
        <w:tc>
          <w:tcPr>
            <w:tcW w:w="2443" w:type="dxa"/>
            <w:tcBorders>
              <w:top w:val="nil"/>
              <w:left w:val="nil"/>
              <w:bottom w:val="single" w:sz="8" w:space="0" w:color="BFBFBF"/>
              <w:right w:val="single" w:sz="8" w:space="0" w:color="BFBFBF"/>
            </w:tcBorders>
            <w:shd w:val="clear" w:color="auto" w:fill="auto"/>
            <w:vAlign w:val="center"/>
            <w:hideMark/>
          </w:tcPr>
          <w:p w14:paraId="480AB6D1"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R$ 2.000.000</w:t>
            </w:r>
          </w:p>
        </w:tc>
      </w:tr>
      <w:tr w:rsidR="00AD44BB" w14:paraId="19E6D239" w14:textId="77777777" w:rsidTr="00B57B72">
        <w:trPr>
          <w:trHeight w:val="20"/>
        </w:trPr>
        <w:tc>
          <w:tcPr>
            <w:tcW w:w="2442" w:type="dxa"/>
            <w:tcBorders>
              <w:top w:val="nil"/>
              <w:left w:val="nil"/>
              <w:bottom w:val="nil"/>
              <w:right w:val="nil"/>
            </w:tcBorders>
            <w:shd w:val="clear" w:color="auto" w:fill="auto"/>
            <w:vAlign w:val="center"/>
            <w:hideMark/>
          </w:tcPr>
          <w:p w14:paraId="4BFFAEA2" w14:textId="77777777" w:rsidR="00AD44BB" w:rsidRDefault="00AD44BB">
            <w:pPr>
              <w:jc w:val="center"/>
              <w:rPr>
                <w:rFonts w:ascii="Tahoma" w:hAnsi="Tahoma" w:cs="Tahoma"/>
                <w:color w:val="000000"/>
                <w:sz w:val="16"/>
                <w:szCs w:val="16"/>
              </w:rPr>
            </w:pPr>
            <w:r>
              <w:rPr>
                <w:rFonts w:ascii="Tahoma" w:hAnsi="Tahoma" w:cs="Tahoma"/>
                <w:color w:val="000000"/>
                <w:sz w:val="16"/>
                <w:szCs w:val="16"/>
              </w:rPr>
              <w:t>Total</w:t>
            </w:r>
          </w:p>
        </w:tc>
        <w:tc>
          <w:tcPr>
            <w:tcW w:w="2443" w:type="dxa"/>
            <w:tcBorders>
              <w:top w:val="nil"/>
              <w:left w:val="nil"/>
              <w:bottom w:val="nil"/>
              <w:right w:val="nil"/>
            </w:tcBorders>
            <w:shd w:val="clear" w:color="auto" w:fill="auto"/>
            <w:vAlign w:val="center"/>
            <w:hideMark/>
          </w:tcPr>
          <w:p w14:paraId="2ADB55A5" w14:textId="77777777" w:rsidR="00AD44BB" w:rsidRDefault="00AD44BB">
            <w:pPr>
              <w:jc w:val="center"/>
              <w:rPr>
                <w:rFonts w:ascii="Tahoma" w:hAnsi="Tahoma" w:cs="Tahoma"/>
                <w:color w:val="000000"/>
                <w:sz w:val="16"/>
                <w:szCs w:val="16"/>
              </w:rPr>
            </w:pPr>
          </w:p>
        </w:tc>
        <w:tc>
          <w:tcPr>
            <w:tcW w:w="2443" w:type="dxa"/>
            <w:tcBorders>
              <w:top w:val="nil"/>
              <w:left w:val="nil"/>
              <w:bottom w:val="nil"/>
              <w:right w:val="nil"/>
            </w:tcBorders>
            <w:shd w:val="clear" w:color="auto" w:fill="auto"/>
            <w:vAlign w:val="center"/>
            <w:hideMark/>
          </w:tcPr>
          <w:p w14:paraId="3B7157C9"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R$ 15.500.000</w:t>
            </w:r>
          </w:p>
        </w:tc>
        <w:tc>
          <w:tcPr>
            <w:tcW w:w="2443" w:type="dxa"/>
            <w:tcBorders>
              <w:top w:val="nil"/>
              <w:left w:val="nil"/>
              <w:bottom w:val="nil"/>
              <w:right w:val="nil"/>
            </w:tcBorders>
            <w:shd w:val="clear" w:color="auto" w:fill="auto"/>
            <w:vAlign w:val="center"/>
            <w:hideMark/>
          </w:tcPr>
          <w:p w14:paraId="06418062" w14:textId="77777777" w:rsidR="00AD44BB" w:rsidRDefault="00AD44BB">
            <w:pPr>
              <w:jc w:val="center"/>
              <w:rPr>
                <w:rFonts w:ascii="Tahoma" w:hAnsi="Tahoma" w:cs="Tahoma"/>
                <w:color w:val="000000"/>
                <w:sz w:val="16"/>
                <w:szCs w:val="16"/>
              </w:rPr>
            </w:pPr>
            <w:r>
              <w:rPr>
                <w:rFonts w:ascii="Tahoma" w:hAnsi="Tahoma" w:cs="Tahoma"/>
                <w:color w:val="000000"/>
                <w:sz w:val="16"/>
                <w:szCs w:val="16"/>
              </w:rPr>
              <w:t>R$ 27.000.000</w:t>
            </w:r>
          </w:p>
        </w:tc>
      </w:tr>
    </w:tbl>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p w14:paraId="66FDA004" w14:textId="7C3A5A69" w:rsidR="00C901B2"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 xml:space="preserve">A integralização mínima ocorrerá </w:t>
      </w:r>
      <w:r w:rsidR="00655120">
        <w:rPr>
          <w:rFonts w:ascii="Tahoma" w:hAnsi="Tahoma" w:cs="Tahoma"/>
          <w:bCs/>
          <w:sz w:val="21"/>
          <w:szCs w:val="21"/>
        </w:rPr>
        <w:t>bim</w:t>
      </w:r>
      <w:r>
        <w:rPr>
          <w:rFonts w:ascii="Tahoma" w:hAnsi="Tahoma" w:cs="Tahoma"/>
          <w:bCs/>
          <w:sz w:val="21"/>
          <w:szCs w:val="21"/>
        </w:rPr>
        <w:t>estralmente (“</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no prazo de 30</w:t>
      </w:r>
      <w:r w:rsidR="00DE3909">
        <w:rPr>
          <w:rFonts w:ascii="Tahoma" w:hAnsi="Tahoma" w:cs="Tahoma"/>
          <w:bCs/>
          <w:sz w:val="21"/>
          <w:szCs w:val="21"/>
        </w:rPr>
        <w:t xml:space="preserve"> (trinta)</w:t>
      </w:r>
      <w:r>
        <w:rPr>
          <w:rFonts w:ascii="Tahoma" w:hAnsi="Tahoma" w:cs="Tahoma"/>
          <w:bCs/>
          <w:sz w:val="21"/>
          <w:szCs w:val="21"/>
        </w:rPr>
        <w:t xml:space="preserve"> 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xml:space="preserve">, a </w:t>
      </w:r>
      <w:r w:rsidR="00DE3909">
        <w:rPr>
          <w:rFonts w:ascii="Tahoma" w:hAnsi="Tahoma" w:cs="Tahoma"/>
          <w:bCs/>
          <w:sz w:val="21"/>
          <w:szCs w:val="21"/>
        </w:rPr>
        <w:t xml:space="preserve">Credora </w:t>
      </w:r>
      <w:r>
        <w:rPr>
          <w:rFonts w:ascii="Tahoma" w:hAnsi="Tahoma" w:cs="Tahoma"/>
          <w:bCs/>
          <w:sz w:val="21"/>
          <w:szCs w:val="21"/>
        </w:rPr>
        <w:t>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2FAF48E8" w:rsidR="00C901B2"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DE3909">
        <w:rPr>
          <w:rFonts w:ascii="Tahoma" w:hAnsi="Tahoma" w:cs="Tahoma"/>
          <w:bCs/>
          <w:sz w:val="21"/>
          <w:szCs w:val="21"/>
        </w:rPr>
        <w:t>a</w:t>
      </w:r>
      <w:r>
        <w:rPr>
          <w:rFonts w:ascii="Tahoma" w:hAnsi="Tahoma" w:cs="Tahoma"/>
          <w:bCs/>
          <w:sz w:val="21"/>
          <w:szCs w:val="21"/>
        </w:rPr>
        <w:t xml:space="preserve">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limitando-se ao 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4F8DA9FF" w:rsidR="00C901B2" w:rsidRPr="00B036FE"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w:t>
      </w:r>
      <w:r w:rsidR="004C5F9B">
        <w:rPr>
          <w:rFonts w:ascii="Tahoma" w:hAnsi="Tahoma" w:cs="Tahoma"/>
          <w:sz w:val="21"/>
          <w:szCs w:val="21"/>
        </w:rPr>
        <w:t>a</w:t>
      </w:r>
      <w:r w:rsidRPr="003F4C51">
        <w:rPr>
          <w:rFonts w:ascii="Tahoma" w:hAnsi="Tahoma" w:cs="Tahoma"/>
          <w:sz w:val="21"/>
          <w:szCs w:val="21"/>
        </w:rPr>
        <w:t xml:space="preserve"> Credor</w:t>
      </w:r>
      <w:r w:rsidR="004C5F9B">
        <w:rPr>
          <w:rFonts w:ascii="Tahoma" w:hAnsi="Tahoma" w:cs="Tahoma"/>
          <w:sz w:val="21"/>
          <w:szCs w:val="21"/>
        </w:rPr>
        <w:t>a</w:t>
      </w:r>
      <w:r w:rsidRPr="003F4C51">
        <w:rPr>
          <w:rFonts w:ascii="Tahoma" w:hAnsi="Tahoma" w:cs="Tahoma"/>
          <w:sz w:val="21"/>
          <w:szCs w:val="21"/>
        </w:rPr>
        <w:t xml:space="preserve"> (ou </w:t>
      </w:r>
      <w:r w:rsidR="004C5F9B">
        <w:rPr>
          <w:rFonts w:ascii="Tahoma" w:hAnsi="Tahoma" w:cs="Tahoma"/>
          <w:sz w:val="21"/>
          <w:szCs w:val="21"/>
        </w:rPr>
        <w:t>sua</w:t>
      </w:r>
      <w:r w:rsidR="004C5F9B" w:rsidRPr="003F4C51">
        <w:rPr>
          <w:rFonts w:ascii="Tahoma" w:hAnsi="Tahoma" w:cs="Tahoma"/>
          <w:sz w:val="21"/>
          <w:szCs w:val="21"/>
        </w:rPr>
        <w:t xml:space="preserve"> </w:t>
      </w:r>
      <w:r w:rsidRPr="003F4C51">
        <w:rPr>
          <w:rFonts w:ascii="Tahoma" w:hAnsi="Tahoma" w:cs="Tahoma"/>
          <w:sz w:val="21"/>
          <w:szCs w:val="21"/>
        </w:rPr>
        <w:t>Cessionári</w:t>
      </w:r>
      <w:r w:rsidR="004C5F9B">
        <w:rPr>
          <w:rFonts w:ascii="Tahoma" w:hAnsi="Tahoma" w:cs="Tahoma"/>
          <w:sz w:val="21"/>
          <w:szCs w:val="21"/>
        </w:rPr>
        <w:t>a</w:t>
      </w:r>
      <w:r w:rsidRPr="003F4C51">
        <w:rPr>
          <w:rFonts w:ascii="Tahoma" w:hAnsi="Tahoma" w:cs="Tahoma"/>
          <w:sz w:val="21"/>
          <w:szCs w:val="21"/>
        </w:rPr>
        <w:t>),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08BF8A62" w14:textId="5BB4FEBC" w:rsidR="00B036FE" w:rsidRPr="003F4C51" w:rsidRDefault="00B036F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sz w:val="21"/>
          <w:szCs w:val="21"/>
        </w:rPr>
        <w:t xml:space="preserve">Caso todas as Condições Precedentes aplicáveis a uma determinada </w:t>
      </w:r>
      <w:proofErr w:type="gramStart"/>
      <w:r>
        <w:rPr>
          <w:rFonts w:ascii="Tahoma" w:hAnsi="Tahoma" w:cs="Tahoma"/>
          <w:sz w:val="21"/>
          <w:szCs w:val="21"/>
        </w:rPr>
        <w:t>integralização tenha</w:t>
      </w:r>
      <w:r w:rsidR="009A4C09">
        <w:rPr>
          <w:rFonts w:ascii="Tahoma" w:hAnsi="Tahoma" w:cs="Tahoma"/>
          <w:sz w:val="21"/>
          <w:szCs w:val="21"/>
        </w:rPr>
        <w:t>m</w:t>
      </w:r>
      <w:proofErr w:type="gramEnd"/>
      <w:r>
        <w:rPr>
          <w:rFonts w:ascii="Tahoma" w:hAnsi="Tahoma" w:cs="Tahoma"/>
          <w:sz w:val="21"/>
          <w:szCs w:val="21"/>
        </w:rPr>
        <w:t xml:space="preserve"> sido integral e cumulativamente cumpridas</w:t>
      </w:r>
      <w:r w:rsidR="009A4C09">
        <w:rPr>
          <w:rFonts w:ascii="Tahoma" w:hAnsi="Tahoma" w:cs="Tahoma"/>
          <w:sz w:val="21"/>
          <w:szCs w:val="21"/>
        </w:rPr>
        <w:t xml:space="preserve"> e </w:t>
      </w:r>
      <w:r>
        <w:rPr>
          <w:rFonts w:ascii="Tahoma" w:hAnsi="Tahoma" w:cs="Tahoma"/>
          <w:sz w:val="21"/>
          <w:szCs w:val="21"/>
        </w:rPr>
        <w:t xml:space="preserve">a respectiva integralização não ocorra em </w:t>
      </w:r>
      <w:r>
        <w:rPr>
          <w:rFonts w:ascii="Tahoma" w:hAnsi="Tahoma" w:cs="Tahoma"/>
          <w:sz w:val="21"/>
          <w:szCs w:val="21"/>
        </w:rPr>
        <w:lastRenderedPageBreak/>
        <w:t>até 5 (cinco) Dias Úteis do referido cumprimento, o Custo de Monitoramento mensal deixará de ser devido até que a referida integralização ocorra.</w:t>
      </w:r>
    </w:p>
    <w:p w14:paraId="1DFF7ED4" w14:textId="42F0AB8A" w:rsidR="00913032" w:rsidRPr="00353EB3" w:rsidRDefault="00913032"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24" w:name="_Hlk58887919"/>
      <w:bookmarkEnd w:id="23"/>
      <w:r>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w:t>
      </w:r>
      <w:r w:rsidR="00431A90">
        <w:rPr>
          <w:rFonts w:ascii="Tahoma" w:hAnsi="Tahoma" w:cs="Tahoma"/>
          <w:sz w:val="21"/>
          <w:szCs w:val="21"/>
        </w:rPr>
        <w:t xml:space="preserve">liberação de </w:t>
      </w:r>
      <w:r w:rsidR="005C16C6">
        <w:rPr>
          <w:rFonts w:ascii="Tahoma" w:hAnsi="Tahoma" w:cs="Tahoma"/>
          <w:sz w:val="21"/>
          <w:szCs w:val="21"/>
        </w:rPr>
        <w:t xml:space="preserve">recursos do Valor Principal </w:t>
      </w:r>
      <w:r w:rsidR="0074415E">
        <w:rPr>
          <w:rFonts w:ascii="Tahoma" w:hAnsi="Tahoma" w:cs="Tahoma"/>
          <w:sz w:val="21"/>
          <w:szCs w:val="21"/>
        </w:rPr>
        <w:t>à</w:t>
      </w:r>
      <w:r w:rsidR="005C16C6">
        <w:rPr>
          <w:rFonts w:ascii="Tahoma" w:hAnsi="Tahoma" w:cs="Tahoma"/>
          <w:sz w:val="21"/>
          <w:szCs w:val="21"/>
        </w:rPr>
        <w:t xml:space="preserve"> Emitente</w:t>
      </w:r>
      <w:r>
        <w:rPr>
          <w:rFonts w:ascii="Tahoma" w:hAnsi="Tahoma" w:cs="Tahoma"/>
          <w:sz w:val="21"/>
          <w:szCs w:val="21"/>
        </w:rPr>
        <w:t>, líquid</w:t>
      </w:r>
      <w:r w:rsidR="005C16C6">
        <w:rPr>
          <w:rFonts w:ascii="Tahoma" w:hAnsi="Tahoma" w:cs="Tahoma"/>
          <w:sz w:val="21"/>
          <w:szCs w:val="21"/>
        </w:rPr>
        <w:t>o</w:t>
      </w:r>
      <w:r>
        <w:rPr>
          <w:rFonts w:ascii="Tahoma" w:hAnsi="Tahoma" w:cs="Tahoma"/>
          <w:sz w:val="21"/>
          <w:szCs w:val="21"/>
        </w:rPr>
        <w:t xml:space="preserve"> das Retenções, </w:t>
      </w:r>
      <w:r w:rsidR="008F50C0">
        <w:rPr>
          <w:rFonts w:ascii="Tahoma" w:hAnsi="Tahoma" w:cs="Tahoma"/>
          <w:sz w:val="21"/>
          <w:szCs w:val="21"/>
        </w:rPr>
        <w:t xml:space="preserve">ocorrerá </w:t>
      </w:r>
      <w:r w:rsidR="005C16C6">
        <w:rPr>
          <w:rFonts w:ascii="Tahoma" w:hAnsi="Tahoma" w:cs="Tahoma"/>
          <w:sz w:val="21"/>
          <w:szCs w:val="21"/>
        </w:rPr>
        <w:t xml:space="preserve">em tranches, </w:t>
      </w:r>
      <w:r w:rsidRPr="001C3C29">
        <w:rPr>
          <w:rFonts w:ascii="Tahoma" w:hAnsi="Tahoma" w:cs="Tahoma"/>
          <w:sz w:val="21"/>
          <w:szCs w:val="21"/>
        </w:rPr>
        <w:t xml:space="preserve">por meio de transferência da Conta </w:t>
      </w:r>
      <w:r w:rsidRPr="00353EB3">
        <w:rPr>
          <w:rFonts w:ascii="Tahoma" w:hAnsi="Tahoma" w:cs="Tahoma"/>
          <w:sz w:val="21"/>
          <w:szCs w:val="21"/>
        </w:rPr>
        <w:t xml:space="preserve">Centralizadora para a </w:t>
      </w:r>
      <w:r w:rsidR="00353EB3" w:rsidRPr="00E17055">
        <w:rPr>
          <w:rFonts w:ascii="Tahoma" w:hAnsi="Tahoma" w:cs="Tahoma"/>
          <w:color w:val="000000" w:themeColor="text1"/>
          <w:sz w:val="21"/>
          <w:szCs w:val="21"/>
        </w:rPr>
        <w:t xml:space="preserve">conta corrente de titularidade da Devedora de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mantida na agência nº </w:t>
      </w:r>
      <w:r w:rsidR="00353EB3" w:rsidRPr="00353EB3">
        <w:rPr>
          <w:rFonts w:ascii="Tahoma" w:hAnsi="Tahoma" w:cs="Tahoma"/>
          <w:sz w:val="21"/>
          <w:szCs w:val="21"/>
          <w:highlight w:val="yellow"/>
        </w:rPr>
        <w:t>[●]</w:t>
      </w:r>
      <w:r w:rsidR="00353EB3" w:rsidRPr="00353EB3">
        <w:rPr>
          <w:rFonts w:ascii="Tahoma" w:hAnsi="Tahoma" w:cs="Tahoma"/>
          <w:sz w:val="21"/>
          <w:szCs w:val="21"/>
        </w:rPr>
        <w:t xml:space="preserve"> </w:t>
      </w:r>
      <w:r w:rsidR="00353EB3" w:rsidRPr="00E17055">
        <w:rPr>
          <w:rFonts w:ascii="Tahoma" w:hAnsi="Tahoma" w:cs="Tahoma"/>
          <w:color w:val="000000" w:themeColor="text1"/>
          <w:sz w:val="21"/>
          <w:szCs w:val="21"/>
        </w:rPr>
        <w:t xml:space="preserve">do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(Banco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w:t>
      </w:r>
      <w:r w:rsidRPr="00E17055">
        <w:rPr>
          <w:rFonts w:ascii="Tahoma" w:hAnsi="Tahoma" w:cs="Tahoma"/>
          <w:sz w:val="21"/>
          <w:szCs w:val="21"/>
          <w:u w:val="single"/>
        </w:rPr>
        <w:t>Conta da Devedora</w:t>
      </w:r>
      <w:r w:rsidR="00353EB3" w:rsidRPr="00353EB3">
        <w:rPr>
          <w:rFonts w:ascii="Tahoma" w:hAnsi="Tahoma" w:cs="Tahoma"/>
          <w:sz w:val="21"/>
          <w:szCs w:val="21"/>
        </w:rPr>
        <w:t>”)</w:t>
      </w:r>
      <w:r w:rsidRPr="00353EB3">
        <w:rPr>
          <w:rFonts w:ascii="Tahoma" w:hAnsi="Tahoma" w:cs="Tahoma"/>
          <w:sz w:val="21"/>
          <w:szCs w:val="21"/>
        </w:rPr>
        <w:t xml:space="preserve">, em até </w:t>
      </w:r>
      <w:r w:rsidR="00B05653" w:rsidRPr="00353EB3">
        <w:rPr>
          <w:rFonts w:ascii="Tahoma" w:hAnsi="Tahoma" w:cs="Tahoma"/>
          <w:sz w:val="21"/>
          <w:szCs w:val="21"/>
        </w:rPr>
        <w:t xml:space="preserve">2 </w:t>
      </w:r>
      <w:r w:rsidRPr="00353EB3">
        <w:rPr>
          <w:rFonts w:ascii="Tahoma" w:hAnsi="Tahoma" w:cs="Tahoma"/>
          <w:sz w:val="21"/>
          <w:szCs w:val="21"/>
        </w:rPr>
        <w:t>(</w:t>
      </w:r>
      <w:r w:rsidR="00B05653" w:rsidRPr="00353EB3">
        <w:rPr>
          <w:rFonts w:ascii="Tahoma" w:hAnsi="Tahoma" w:cs="Tahoma"/>
          <w:sz w:val="21"/>
          <w:szCs w:val="21"/>
        </w:rPr>
        <w:t>dois</w:t>
      </w:r>
      <w:r w:rsidRPr="00353EB3">
        <w:rPr>
          <w:rFonts w:ascii="Tahoma" w:hAnsi="Tahoma" w:cs="Tahoma"/>
          <w:sz w:val="21"/>
          <w:szCs w:val="21"/>
        </w:rPr>
        <w:t xml:space="preserve">) Dias Úteis contados da </w:t>
      </w:r>
      <w:r w:rsidR="005C16C6">
        <w:rPr>
          <w:rFonts w:ascii="Tahoma" w:hAnsi="Tahoma" w:cs="Tahoma"/>
          <w:sz w:val="21"/>
          <w:szCs w:val="21"/>
        </w:rPr>
        <w:t xml:space="preserve">data em que a condições para a respectiva </w:t>
      </w:r>
      <w:r w:rsidR="00431A90">
        <w:rPr>
          <w:rFonts w:ascii="Tahoma" w:hAnsi="Tahoma" w:cs="Tahoma"/>
          <w:sz w:val="21"/>
          <w:szCs w:val="21"/>
        </w:rPr>
        <w:t xml:space="preserve">liberação </w:t>
      </w:r>
      <w:r w:rsidR="005C16C6">
        <w:rPr>
          <w:rFonts w:ascii="Tahoma" w:hAnsi="Tahoma" w:cs="Tahoma"/>
          <w:sz w:val="21"/>
          <w:szCs w:val="21"/>
        </w:rPr>
        <w:t>sejam integral e cumulativamente implementadas</w:t>
      </w:r>
      <w:r w:rsidRPr="00353EB3">
        <w:rPr>
          <w:rFonts w:ascii="Tahoma" w:hAnsi="Tahoma" w:cs="Tahoma"/>
          <w:sz w:val="21"/>
          <w:szCs w:val="21"/>
        </w:rPr>
        <w:t>.</w:t>
      </w:r>
    </w:p>
    <w:p w14:paraId="094962BC" w14:textId="235E83E7" w:rsidR="00B74E3A" w:rsidRPr="001C3C29" w:rsidRDefault="00B74E3A"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353EB3">
        <w:rPr>
          <w:rFonts w:ascii="Tahoma" w:hAnsi="Tahoma" w:cs="Tahoma"/>
          <w:sz w:val="21"/>
          <w:szCs w:val="21"/>
          <w:u w:val="single"/>
        </w:rPr>
        <w:t>Fundo de Obras</w:t>
      </w:r>
      <w:r w:rsidRPr="00353EB3">
        <w:rPr>
          <w:rFonts w:ascii="Tahoma" w:hAnsi="Tahoma" w:cs="Tahoma"/>
          <w:sz w:val="21"/>
          <w:szCs w:val="21"/>
        </w:rPr>
        <w:t xml:space="preserve">. As Partes concordam em constituir, na Conta </w:t>
      </w:r>
      <w:r w:rsidR="00705754">
        <w:rPr>
          <w:rFonts w:ascii="Tahoma" w:hAnsi="Tahoma" w:cs="Tahoma"/>
          <w:sz w:val="21"/>
          <w:szCs w:val="21"/>
        </w:rPr>
        <w:t>Centralizadora</w:t>
      </w:r>
      <w:r w:rsidRPr="00353EB3">
        <w:rPr>
          <w:rFonts w:ascii="Tahoma" w:hAnsi="Tahoma" w:cs="Tahoma"/>
          <w:sz w:val="21"/>
          <w:szCs w:val="21"/>
        </w:rPr>
        <w:t xml:space="preserve">, um fundo de obras, com recursos retidos, pela </w:t>
      </w:r>
      <w:r w:rsidR="00CE444F" w:rsidRPr="00353EB3">
        <w:rPr>
          <w:rFonts w:ascii="Tahoma" w:hAnsi="Tahoma" w:cs="Tahoma"/>
          <w:sz w:val="21"/>
          <w:szCs w:val="21"/>
        </w:rPr>
        <w:t>Credora</w:t>
      </w:r>
      <w:r w:rsidRPr="00353EB3">
        <w:rPr>
          <w:rFonts w:ascii="Tahoma" w:hAnsi="Tahoma" w:cs="Tahoma"/>
          <w:sz w:val="21"/>
          <w:szCs w:val="21"/>
        </w:rPr>
        <w:t>, por conta e ordem da Devedora</w:t>
      </w:r>
      <w:r w:rsidRPr="001C3C29">
        <w:rPr>
          <w:rFonts w:ascii="Tahoma" w:hAnsi="Tahoma" w:cs="Tahoma"/>
          <w:sz w:val="21"/>
          <w:szCs w:val="21"/>
        </w:rPr>
        <w:t xml:space="preserve">,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w:t>
      </w:r>
      <w:r w:rsidR="00431A90">
        <w:rPr>
          <w:rFonts w:ascii="Tahoma" w:hAnsi="Tahoma" w:cs="Tahoma"/>
          <w:sz w:val="21"/>
          <w:szCs w:val="21"/>
        </w:rPr>
        <w:t xml:space="preserve">liberados </w:t>
      </w:r>
      <w:r w:rsidRPr="001C3C29">
        <w:rPr>
          <w:rFonts w:ascii="Tahoma" w:hAnsi="Tahoma" w:cs="Tahoma"/>
          <w:sz w:val="21"/>
          <w:szCs w:val="21"/>
        </w:rPr>
        <w:t xml:space="preserve">à </w:t>
      </w:r>
      <w:r w:rsidR="00705754">
        <w:rPr>
          <w:rFonts w:ascii="Tahoma" w:hAnsi="Tahoma" w:cs="Tahoma"/>
          <w:sz w:val="21"/>
          <w:szCs w:val="21"/>
        </w:rPr>
        <w:t xml:space="preserve">MV por conta e ordem da </w:t>
      </w:r>
      <w:r w:rsidRPr="001C3C29">
        <w:rPr>
          <w:rFonts w:ascii="Tahoma" w:hAnsi="Tahoma" w:cs="Tahoma"/>
          <w:sz w:val="21"/>
          <w:szCs w:val="21"/>
        </w:rPr>
        <w:t>Devedora</w:t>
      </w:r>
      <w:r>
        <w:rPr>
          <w:rFonts w:ascii="Tahoma" w:hAnsi="Tahoma" w:cs="Tahoma"/>
          <w:sz w:val="21"/>
          <w:szCs w:val="21"/>
        </w:rPr>
        <w:t xml:space="preserve"> (“</w:t>
      </w:r>
      <w:r w:rsidRPr="001C3C29">
        <w:rPr>
          <w:rFonts w:ascii="Tahoma" w:hAnsi="Tahoma" w:cs="Tahoma"/>
          <w:sz w:val="21"/>
          <w:szCs w:val="21"/>
          <w:u w:val="single"/>
        </w:rPr>
        <w:t>Fundo de Obras</w:t>
      </w:r>
      <w:r>
        <w:rPr>
          <w:rFonts w:ascii="Tahoma" w:hAnsi="Tahoma" w:cs="Tahoma"/>
          <w:sz w:val="21"/>
          <w:szCs w:val="21"/>
        </w:rPr>
        <w:t>”)</w:t>
      </w:r>
      <w:r w:rsidRPr="001C3C29">
        <w:rPr>
          <w:rFonts w:ascii="Tahoma" w:hAnsi="Tahoma" w:cs="Tahoma"/>
          <w:sz w:val="21"/>
          <w:szCs w:val="21"/>
        </w:rPr>
        <w:t>.</w:t>
      </w:r>
    </w:p>
    <w:p w14:paraId="177CC767" w14:textId="15A5BCF4" w:rsidR="005F349D" w:rsidRPr="00D12760" w:rsidRDefault="005F349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D12760">
        <w:rPr>
          <w:rFonts w:ascii="Tahoma" w:hAnsi="Tahoma" w:cs="Tahoma"/>
          <w:sz w:val="21"/>
          <w:szCs w:val="21"/>
          <w:u w:val="single"/>
        </w:rPr>
        <w:t>Obra</w:t>
      </w:r>
      <w:r w:rsidRPr="00D12760">
        <w:rPr>
          <w:rFonts w:ascii="Tahoma" w:hAnsi="Tahoma" w:cs="Tahoma"/>
          <w:sz w:val="21"/>
          <w:szCs w:val="21"/>
        </w:rPr>
        <w:t>: As liberações do Fundo de Obra</w:t>
      </w:r>
      <w:r w:rsidR="000E73BD">
        <w:rPr>
          <w:rFonts w:ascii="Tahoma" w:hAnsi="Tahoma" w:cs="Tahoma"/>
          <w:sz w:val="21"/>
          <w:szCs w:val="21"/>
        </w:rPr>
        <w:t>s</w:t>
      </w:r>
      <w:r w:rsidRPr="00D12760">
        <w:rPr>
          <w:rFonts w:ascii="Tahoma" w:hAnsi="Tahoma" w:cs="Tahoma"/>
          <w:sz w:val="21"/>
          <w:szCs w:val="21"/>
        </w:rPr>
        <w:t xml:space="preserve"> serão destinadas para a conta da MV, a ser informada oportunamente. Os valores </w:t>
      </w:r>
      <w:r w:rsidR="00D5750D">
        <w:rPr>
          <w:rFonts w:ascii="Tahoma" w:hAnsi="Tahoma" w:cs="Tahoma"/>
          <w:sz w:val="21"/>
          <w:szCs w:val="21"/>
        </w:rPr>
        <w:t>do</w:t>
      </w:r>
      <w:r w:rsidR="00A11C9F">
        <w:rPr>
          <w:rFonts w:ascii="Tahoma" w:hAnsi="Tahoma" w:cs="Tahoma"/>
          <w:sz w:val="21"/>
          <w:szCs w:val="21"/>
        </w:rPr>
        <w:t xml:space="preserve"> </w:t>
      </w:r>
      <w:r w:rsidRPr="00D12760">
        <w:rPr>
          <w:rFonts w:ascii="Tahoma" w:hAnsi="Tahoma" w:cs="Tahoma"/>
          <w:sz w:val="21"/>
          <w:szCs w:val="21"/>
        </w:rPr>
        <w:t>Fundo de Obra</w:t>
      </w:r>
      <w:r w:rsidR="000E73BD">
        <w:rPr>
          <w:rFonts w:ascii="Tahoma" w:hAnsi="Tahoma" w:cs="Tahoma"/>
          <w:sz w:val="21"/>
          <w:szCs w:val="21"/>
        </w:rPr>
        <w:t>s</w:t>
      </w:r>
      <w:r w:rsidRPr="00D12760">
        <w:rPr>
          <w:rFonts w:ascii="Tahoma" w:hAnsi="Tahoma" w:cs="Tahoma"/>
          <w:sz w:val="21"/>
          <w:szCs w:val="21"/>
        </w:rPr>
        <w:t xml:space="preserve"> serão destinados exclusivamente para o pagamento dos </w:t>
      </w:r>
      <w:r w:rsidR="00D5750D" w:rsidRPr="00D12760">
        <w:rPr>
          <w:rFonts w:ascii="Tahoma" w:hAnsi="Tahoma" w:cs="Tahoma"/>
          <w:sz w:val="21"/>
          <w:szCs w:val="21"/>
        </w:rPr>
        <w:t xml:space="preserve">custos </w:t>
      </w:r>
      <w:r w:rsidRPr="00D12760">
        <w:rPr>
          <w:rFonts w:ascii="Tahoma" w:hAnsi="Tahoma" w:cs="Tahoma"/>
          <w:sz w:val="21"/>
          <w:szCs w:val="21"/>
        </w:rPr>
        <w:t xml:space="preserve">de </w:t>
      </w:r>
      <w:r w:rsidR="00D5750D" w:rsidRPr="00D12760">
        <w:rPr>
          <w:rFonts w:ascii="Tahoma" w:hAnsi="Tahoma" w:cs="Tahoma"/>
          <w:sz w:val="21"/>
          <w:szCs w:val="21"/>
        </w:rPr>
        <w:t>obra</w:t>
      </w:r>
      <w:r w:rsidRPr="00D12760">
        <w:rPr>
          <w:rFonts w:ascii="Tahoma" w:hAnsi="Tahoma" w:cs="Tahoma"/>
          <w:sz w:val="21"/>
          <w:szCs w:val="21"/>
        </w:rPr>
        <w:t xml:space="preserve"> d</w:t>
      </w:r>
      <w:r w:rsidR="00A11C9F">
        <w:rPr>
          <w:rFonts w:ascii="Tahoma" w:hAnsi="Tahoma" w:cs="Tahoma"/>
          <w:sz w:val="21"/>
          <w:szCs w:val="21"/>
        </w:rPr>
        <w:t xml:space="preserve">o </w:t>
      </w:r>
      <w:r w:rsidR="00C452E6" w:rsidRPr="00D12760">
        <w:rPr>
          <w:rFonts w:ascii="Tahoma" w:hAnsi="Tahoma" w:cs="Tahoma"/>
          <w:sz w:val="21"/>
          <w:szCs w:val="21"/>
        </w:rPr>
        <w:t>Empreendimento Alvo</w:t>
      </w:r>
      <w:r w:rsidRPr="00D12760">
        <w:rPr>
          <w:rFonts w:ascii="Tahoma" w:hAnsi="Tahoma" w:cs="Tahoma"/>
          <w:sz w:val="21"/>
          <w:szCs w:val="21"/>
        </w:rPr>
        <w:t>, conforme a necessidade de caixa d</w:t>
      </w:r>
      <w:r w:rsidR="00D5750D">
        <w:rPr>
          <w:rFonts w:ascii="Tahoma" w:hAnsi="Tahoma" w:cs="Tahoma"/>
          <w:sz w:val="21"/>
          <w:szCs w:val="21"/>
        </w:rPr>
        <w:t xml:space="preserve">o referido empreendimento </w:t>
      </w:r>
      <w:r w:rsidRPr="00D12760">
        <w:rPr>
          <w:rFonts w:ascii="Tahoma" w:hAnsi="Tahoma" w:cs="Tahoma"/>
          <w:sz w:val="21"/>
          <w:szCs w:val="21"/>
        </w:rPr>
        <w:t xml:space="preserve">para conclusão das </w:t>
      </w:r>
      <w:r w:rsidR="00D5750D">
        <w:rPr>
          <w:rFonts w:ascii="Tahoma" w:hAnsi="Tahoma" w:cs="Tahoma"/>
          <w:sz w:val="21"/>
          <w:szCs w:val="21"/>
        </w:rPr>
        <w:t xml:space="preserve">suas </w:t>
      </w:r>
      <w:r w:rsidRPr="00D12760">
        <w:rPr>
          <w:rFonts w:ascii="Tahoma" w:hAnsi="Tahoma" w:cs="Tahoma"/>
          <w:sz w:val="21"/>
          <w:szCs w:val="21"/>
        </w:rPr>
        <w:t>obras (“</w:t>
      </w:r>
      <w:r w:rsidRPr="00D12760">
        <w:rPr>
          <w:rFonts w:ascii="Tahoma" w:hAnsi="Tahoma" w:cs="Tahoma"/>
          <w:sz w:val="21"/>
          <w:szCs w:val="21"/>
          <w:u w:val="single"/>
        </w:rPr>
        <w:t>Custos de Obra</w:t>
      </w:r>
      <w:r w:rsidRPr="00D12760">
        <w:rPr>
          <w:rFonts w:ascii="Tahoma" w:hAnsi="Tahoma" w:cs="Tahoma"/>
          <w:sz w:val="21"/>
          <w:szCs w:val="21"/>
        </w:rPr>
        <w:t>”), sendo certo que, para fins de sua liberação, além da superação das Condições Precedentes, deverão ser obedecidas as seguintes regras:</w:t>
      </w:r>
      <w:bookmarkStart w:id="25" w:name="_Hlk40218650"/>
    </w:p>
    <w:bookmarkEnd w:id="25"/>
    <w:p w14:paraId="28FA6A39" w14:textId="50C31AC4" w:rsidR="005F349D" w:rsidRDefault="0011778B"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Mensal</w:t>
      </w:r>
      <w:r w:rsidR="00705754">
        <w:rPr>
          <w:rFonts w:ascii="Tahoma" w:hAnsi="Tahoma" w:cs="Tahoma"/>
          <w:sz w:val="21"/>
          <w:szCs w:val="21"/>
        </w:rPr>
        <w:t>mente</w:t>
      </w:r>
      <w:r w:rsidR="005F349D">
        <w:rPr>
          <w:rFonts w:ascii="Tahoma" w:hAnsi="Tahoma" w:cs="Tahoma"/>
          <w:sz w:val="21"/>
          <w:szCs w:val="21"/>
        </w:rPr>
        <w:t>, até o último Dia Útil d</w:t>
      </w:r>
      <w:r w:rsidR="005C16C6">
        <w:rPr>
          <w:rFonts w:ascii="Tahoma" w:hAnsi="Tahoma" w:cs="Tahoma"/>
          <w:sz w:val="21"/>
          <w:szCs w:val="21"/>
        </w:rPr>
        <w:t xml:space="preserve">o respectivo </w:t>
      </w:r>
      <w:r w:rsidR="005F349D">
        <w:rPr>
          <w:rFonts w:ascii="Tahoma" w:hAnsi="Tahoma" w:cs="Tahoma"/>
          <w:sz w:val="21"/>
          <w:szCs w:val="21"/>
        </w:rPr>
        <w:t xml:space="preserve">mês, a MV junto com a Emitente, informará o montante equivalente à evolução </w:t>
      </w:r>
      <w:r>
        <w:rPr>
          <w:rFonts w:ascii="Tahoma" w:hAnsi="Tahoma" w:cs="Tahoma"/>
          <w:sz w:val="21"/>
          <w:szCs w:val="21"/>
        </w:rPr>
        <w:t xml:space="preserve">mensal </w:t>
      </w:r>
      <w:r w:rsidR="005F349D">
        <w:rPr>
          <w:rFonts w:ascii="Tahoma" w:hAnsi="Tahoma" w:cs="Tahoma"/>
          <w:sz w:val="21"/>
          <w:szCs w:val="21"/>
        </w:rPr>
        <w:t xml:space="preserve">do mês subsequente da obra do </w:t>
      </w:r>
      <w:r w:rsidR="00B5581D">
        <w:rPr>
          <w:rFonts w:ascii="Tahoma" w:hAnsi="Tahoma" w:cs="Tahoma"/>
          <w:sz w:val="21"/>
          <w:szCs w:val="21"/>
        </w:rPr>
        <w:t>Empreendimento</w:t>
      </w:r>
      <w:r w:rsidR="002932CA">
        <w:rPr>
          <w:rFonts w:ascii="Tahoma" w:hAnsi="Tahoma" w:cs="Tahoma"/>
          <w:sz w:val="21"/>
          <w:szCs w:val="21"/>
        </w:rPr>
        <w:t xml:space="preserve"> </w:t>
      </w:r>
      <w:r w:rsidR="004C5F9B">
        <w:rPr>
          <w:rFonts w:ascii="Tahoma" w:hAnsi="Tahoma" w:cs="Tahoma"/>
          <w:sz w:val="21"/>
          <w:szCs w:val="21"/>
        </w:rPr>
        <w:t xml:space="preserve">Alvo </w:t>
      </w:r>
      <w:r w:rsidR="005F349D">
        <w:rPr>
          <w:rFonts w:ascii="Tahoma" w:hAnsi="Tahoma" w:cs="Tahoma"/>
          <w:sz w:val="21"/>
          <w:szCs w:val="21"/>
        </w:rPr>
        <w:t>(“</w:t>
      </w:r>
      <w:r w:rsidR="005F349D">
        <w:rPr>
          <w:rFonts w:ascii="Tahoma" w:hAnsi="Tahoma" w:cs="Tahoma"/>
          <w:sz w:val="21"/>
          <w:szCs w:val="21"/>
          <w:u w:val="single"/>
        </w:rPr>
        <w:t xml:space="preserve">Chamada de </w:t>
      </w:r>
      <w:r w:rsidR="00431A90">
        <w:rPr>
          <w:rFonts w:ascii="Tahoma" w:hAnsi="Tahoma" w:cs="Tahoma"/>
          <w:sz w:val="21"/>
          <w:szCs w:val="21"/>
          <w:u w:val="single"/>
        </w:rPr>
        <w:t>Liberação</w:t>
      </w:r>
      <w:r w:rsidR="005F349D">
        <w:rPr>
          <w:rFonts w:ascii="Tahoma" w:hAnsi="Tahoma" w:cs="Tahoma"/>
          <w:sz w:val="21"/>
          <w:szCs w:val="21"/>
        </w:rPr>
        <w:t xml:space="preserve">”). Recebida a Chamada de </w:t>
      </w:r>
      <w:r w:rsidR="00431A90">
        <w:rPr>
          <w:rFonts w:ascii="Tahoma" w:hAnsi="Tahoma" w:cs="Tahoma"/>
          <w:sz w:val="21"/>
          <w:szCs w:val="21"/>
        </w:rPr>
        <w:t xml:space="preserve">Liberação </w:t>
      </w:r>
      <w:r w:rsidR="005F349D">
        <w:rPr>
          <w:rFonts w:ascii="Tahoma" w:hAnsi="Tahoma" w:cs="Tahoma"/>
          <w:sz w:val="21"/>
          <w:szCs w:val="21"/>
        </w:rPr>
        <w:t xml:space="preserve">no prazo determinado pela MV, a Securitizadora deverá transferir, para conta bancária de titularidade da MV, o respectivo valor solicitado na Chamada de </w:t>
      </w:r>
      <w:r w:rsidR="00D55EDB">
        <w:rPr>
          <w:rFonts w:ascii="Tahoma" w:hAnsi="Tahoma" w:cs="Tahoma"/>
          <w:sz w:val="21"/>
          <w:szCs w:val="21"/>
        </w:rPr>
        <w:t>Liberação</w:t>
      </w:r>
      <w:r w:rsidR="005F349D">
        <w:rPr>
          <w:rFonts w:ascii="Tahoma" w:hAnsi="Tahoma" w:cs="Tahoma"/>
          <w:sz w:val="21"/>
          <w:szCs w:val="21"/>
        </w:rPr>
        <w:t>.</w:t>
      </w:r>
    </w:p>
    <w:p w14:paraId="40F7A208" w14:textId="2E744FA5"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10º (décimo) dia de cada mês, a MV enviará </w:t>
      </w:r>
      <w:r w:rsidR="000C4658">
        <w:rPr>
          <w:rFonts w:ascii="Tahoma" w:hAnsi="Tahoma" w:cs="Tahoma"/>
          <w:sz w:val="21"/>
          <w:szCs w:val="21"/>
        </w:rPr>
        <w:t xml:space="preserve">à Securitizadora, com cópia ao Agente Fiduciário, </w:t>
      </w:r>
      <w:r>
        <w:rPr>
          <w:rFonts w:ascii="Tahoma" w:hAnsi="Tahoma" w:cs="Tahoma"/>
          <w:sz w:val="21"/>
          <w:szCs w:val="21"/>
        </w:rPr>
        <w:t xml:space="preserve">o respectivo relatório de medição de obras do </w:t>
      </w:r>
      <w:r w:rsidR="00B5581D">
        <w:rPr>
          <w:rFonts w:ascii="Tahoma" w:hAnsi="Tahoma" w:cs="Tahoma"/>
          <w:sz w:val="21"/>
          <w:szCs w:val="21"/>
        </w:rPr>
        <w:t>Empreendimento</w:t>
      </w:r>
      <w:r w:rsidR="004C5F9B">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 xml:space="preserve">Relatório </w:t>
      </w:r>
      <w:r w:rsidR="0011778B">
        <w:rPr>
          <w:rFonts w:ascii="Tahoma" w:hAnsi="Tahoma" w:cs="Tahoma"/>
          <w:sz w:val="21"/>
          <w:szCs w:val="21"/>
          <w:u w:val="single"/>
        </w:rPr>
        <w:t>Mensal</w:t>
      </w:r>
      <w:r>
        <w:rPr>
          <w:rFonts w:ascii="Tahoma" w:hAnsi="Tahoma" w:cs="Tahoma"/>
          <w:sz w:val="21"/>
          <w:szCs w:val="21"/>
        </w:rPr>
        <w:t>”).</w:t>
      </w:r>
    </w:p>
    <w:p w14:paraId="3955F093" w14:textId="044546BA"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 </w:t>
      </w:r>
      <w:r>
        <w:rPr>
          <w:rFonts w:ascii="Tahoma" w:hAnsi="Tahoma" w:cs="Tahoma"/>
          <w:spacing w:val="-3"/>
          <w:sz w:val="21"/>
          <w:szCs w:val="21"/>
        </w:rPr>
        <w:t xml:space="preserve">MV enviará à Securitizadora,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w:t>
      </w:r>
      <w:r w:rsidR="004D172B">
        <w:rPr>
          <w:rFonts w:ascii="Tahoma" w:hAnsi="Tahoma" w:cs="Tahoma"/>
          <w:spacing w:val="-3"/>
          <w:sz w:val="21"/>
          <w:szCs w:val="21"/>
        </w:rPr>
        <w:t>,</w:t>
      </w:r>
      <w:r>
        <w:rPr>
          <w:rFonts w:ascii="Tahoma" w:hAnsi="Tahoma" w:cs="Tahoma"/>
          <w:spacing w:val="-3"/>
          <w:sz w:val="21"/>
          <w:szCs w:val="21"/>
        </w:rPr>
        <w:t xml:space="preserve"> abaixo).</w:t>
      </w:r>
    </w:p>
    <w:p w14:paraId="2A97CBC9" w14:textId="49B34418" w:rsidR="005F349D" w:rsidRDefault="00705754"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Bimestralmente</w:t>
      </w:r>
      <w:r w:rsidR="005F349D">
        <w:rPr>
          <w:rFonts w:ascii="Tahoma" w:hAnsi="Tahoma" w:cs="Tahoma"/>
          <w:spacing w:val="-3"/>
          <w:sz w:val="21"/>
          <w:szCs w:val="21"/>
        </w:rPr>
        <w:t xml:space="preserve">, a Securitizadora </w:t>
      </w:r>
      <w:r>
        <w:rPr>
          <w:rFonts w:ascii="Tahoma" w:hAnsi="Tahoma" w:cs="Tahoma"/>
          <w:spacing w:val="-3"/>
          <w:sz w:val="21"/>
          <w:szCs w:val="21"/>
        </w:rPr>
        <w:t>fará integralização dos CRI de acordo com o Valor M</w:t>
      </w:r>
      <w:r w:rsidR="00002897">
        <w:rPr>
          <w:rFonts w:ascii="Tahoma" w:hAnsi="Tahoma" w:cs="Tahoma"/>
          <w:spacing w:val="-3"/>
          <w:sz w:val="21"/>
          <w:szCs w:val="21"/>
        </w:rPr>
        <w:t>í</w:t>
      </w:r>
      <w:r>
        <w:rPr>
          <w:rFonts w:ascii="Tahoma" w:hAnsi="Tahoma" w:cs="Tahoma"/>
          <w:spacing w:val="-3"/>
          <w:sz w:val="21"/>
          <w:szCs w:val="21"/>
        </w:rPr>
        <w:t>nimo de Parcela</w:t>
      </w:r>
      <w:r w:rsidR="00002897">
        <w:rPr>
          <w:rFonts w:ascii="Tahoma" w:hAnsi="Tahoma" w:cs="Tahoma"/>
          <w:spacing w:val="-3"/>
          <w:sz w:val="21"/>
          <w:szCs w:val="21"/>
        </w:rPr>
        <w:t>, conforme cronograma no item 4.4</w:t>
      </w:r>
      <w:r w:rsidR="005F349D">
        <w:rPr>
          <w:rFonts w:ascii="Tahoma" w:hAnsi="Tahoma" w:cs="Tahoma"/>
          <w:spacing w:val="-3"/>
          <w:sz w:val="21"/>
          <w:szCs w:val="21"/>
        </w:rPr>
        <w:t>.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deverá</w:t>
      </w:r>
      <w:r w:rsidR="006656F9">
        <w:rPr>
          <w:rFonts w:ascii="Tahoma" w:hAnsi="Tahoma" w:cs="Tahoma"/>
          <w:spacing w:val="-3"/>
          <w:sz w:val="21"/>
          <w:szCs w:val="21"/>
        </w:rPr>
        <w:t xml:space="preserve">, </w:t>
      </w:r>
      <w:r w:rsidR="001D1823">
        <w:rPr>
          <w:rFonts w:ascii="Tahoma" w:hAnsi="Tahoma" w:cs="Tahoma"/>
          <w:bCs/>
          <w:sz w:val="21"/>
          <w:szCs w:val="21"/>
        </w:rPr>
        <w:t>informar</w:t>
      </w:r>
      <w:r w:rsidR="006656F9">
        <w:rPr>
          <w:rFonts w:ascii="Tahoma" w:hAnsi="Tahoma" w:cs="Tahoma"/>
          <w:bCs/>
          <w:sz w:val="21"/>
          <w:szCs w:val="21"/>
        </w:rPr>
        <w:t xml:space="preserve"> </w:t>
      </w:r>
      <w:r w:rsidR="000C4658">
        <w:rPr>
          <w:rFonts w:ascii="Tahoma" w:hAnsi="Tahoma" w:cs="Tahoma"/>
          <w:bCs/>
          <w:sz w:val="21"/>
          <w:szCs w:val="21"/>
        </w:rPr>
        <w:t xml:space="preserve">a Securitizadora, nos termos da </w:t>
      </w:r>
      <w:r w:rsidR="00AC192F">
        <w:rPr>
          <w:rFonts w:ascii="Tahoma" w:hAnsi="Tahoma" w:cs="Tahoma"/>
          <w:bCs/>
          <w:sz w:val="21"/>
          <w:szCs w:val="21"/>
        </w:rPr>
        <w:t>Cláusula</w:t>
      </w:r>
      <w:r w:rsidR="000C4658">
        <w:rPr>
          <w:rFonts w:ascii="Tahoma" w:hAnsi="Tahoma" w:cs="Tahoma"/>
          <w:bCs/>
          <w:sz w:val="21"/>
          <w:szCs w:val="21"/>
        </w:rPr>
        <w:t xml:space="preserve"> 4.</w:t>
      </w:r>
      <w:r w:rsidR="00002897">
        <w:rPr>
          <w:rFonts w:ascii="Tahoma" w:hAnsi="Tahoma" w:cs="Tahoma"/>
          <w:bCs/>
          <w:sz w:val="21"/>
          <w:szCs w:val="21"/>
        </w:rPr>
        <w:t>4</w:t>
      </w:r>
      <w:r w:rsidR="000C4658">
        <w:rPr>
          <w:rFonts w:ascii="Tahoma" w:hAnsi="Tahoma" w:cs="Tahoma"/>
          <w:bCs/>
          <w:sz w:val="21"/>
          <w:szCs w:val="21"/>
        </w:rPr>
        <w:t>.1</w:t>
      </w:r>
      <w:r w:rsidR="006015CA">
        <w:rPr>
          <w:rFonts w:ascii="Tahoma" w:hAnsi="Tahoma" w:cs="Tahoma"/>
          <w:bCs/>
          <w:sz w:val="21"/>
          <w:szCs w:val="21"/>
        </w:rPr>
        <w:t>,</w:t>
      </w:r>
      <w:r w:rsidR="000C4658">
        <w:rPr>
          <w:rFonts w:ascii="Tahoma" w:hAnsi="Tahoma" w:cs="Tahoma"/>
          <w:bCs/>
          <w:sz w:val="21"/>
          <w:szCs w:val="21"/>
        </w:rPr>
        <w:t xml:space="preserve"> acima</w:t>
      </w:r>
      <w:r w:rsidR="005F349D">
        <w:rPr>
          <w:rFonts w:ascii="Tahoma" w:hAnsi="Tahoma" w:cs="Tahoma"/>
          <w:spacing w:val="-3"/>
          <w:sz w:val="21"/>
          <w:szCs w:val="21"/>
        </w:rPr>
        <w:t>.</w:t>
      </w:r>
    </w:p>
    <w:p w14:paraId="4CB0BDC1" w14:textId="54173E7B"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26" w:name="_Hlk83203882"/>
      <w:r>
        <w:rPr>
          <w:rFonts w:ascii="Tahoma" w:hAnsi="Tahoma" w:cs="Tahoma"/>
          <w:spacing w:val="-3"/>
          <w:sz w:val="21"/>
          <w:szCs w:val="21"/>
        </w:rPr>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26"/>
      <w:r>
        <w:rPr>
          <w:rFonts w:ascii="Tahoma" w:hAnsi="Tahoma" w:cs="Tahoma"/>
          <w:spacing w:val="-3"/>
          <w:sz w:val="21"/>
          <w:szCs w:val="21"/>
        </w:rPr>
        <w:t xml:space="preserve">. </w:t>
      </w:r>
    </w:p>
    <w:p w14:paraId="5AB559E0" w14:textId="6353D24D" w:rsidR="009251B1" w:rsidRDefault="005F349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27" w:name="_Ref522546097"/>
      <w:bookmarkStart w:id="28" w:name="_Ref24479924"/>
      <w:r>
        <w:rPr>
          <w:rFonts w:ascii="Tahoma" w:hAnsi="Tahoma" w:cs="Tahoma"/>
          <w:sz w:val="21"/>
          <w:szCs w:val="21"/>
        </w:rPr>
        <w:lastRenderedPageBreak/>
        <w:t xml:space="preserve">A Securitizadora </w:t>
      </w:r>
      <w:bookmarkEnd w:id="27"/>
      <w:bookmarkEnd w:id="28"/>
      <w:r>
        <w:rPr>
          <w:rFonts w:ascii="Tahoma" w:hAnsi="Tahoma" w:cs="Tahoma"/>
          <w:sz w:val="21"/>
          <w:szCs w:val="21"/>
        </w:rPr>
        <w:t xml:space="preserve">deverá providenciar a integralização dos CRI por parte dos titulares dos CRI, de acordo com o valor apurado </w:t>
      </w:r>
      <w:r w:rsidR="004C5F9B">
        <w:rPr>
          <w:rFonts w:ascii="Tahoma" w:hAnsi="Tahoma" w:cs="Tahoma"/>
          <w:sz w:val="21"/>
          <w:szCs w:val="21"/>
        </w:rPr>
        <w:t>na</w:t>
      </w:r>
      <w:r w:rsidR="001D1823">
        <w:rPr>
          <w:rFonts w:ascii="Tahoma" w:hAnsi="Tahoma" w:cs="Tahoma"/>
          <w:sz w:val="21"/>
          <w:szCs w:val="21"/>
        </w:rPr>
        <w:t xml:space="preserve"> </w:t>
      </w:r>
      <w:r w:rsidR="00270DDB">
        <w:rPr>
          <w:rFonts w:ascii="Tahoma" w:hAnsi="Tahoma" w:cs="Tahoma"/>
          <w:sz w:val="21"/>
          <w:szCs w:val="21"/>
        </w:rPr>
        <w:t>C</w:t>
      </w:r>
      <w:r w:rsidR="001D1823">
        <w:rPr>
          <w:rFonts w:ascii="Tahoma" w:hAnsi="Tahoma" w:cs="Tahoma"/>
          <w:sz w:val="21"/>
          <w:szCs w:val="21"/>
        </w:rPr>
        <w:t>lausula 4.</w:t>
      </w:r>
      <w:r w:rsidR="00002897">
        <w:rPr>
          <w:rFonts w:ascii="Tahoma" w:hAnsi="Tahoma" w:cs="Tahoma"/>
          <w:sz w:val="21"/>
          <w:szCs w:val="21"/>
        </w:rPr>
        <w:t>4</w:t>
      </w:r>
      <w:r w:rsidR="001D1823">
        <w:rPr>
          <w:rFonts w:ascii="Tahoma" w:hAnsi="Tahoma" w:cs="Tahoma"/>
          <w:sz w:val="21"/>
          <w:szCs w:val="21"/>
        </w:rPr>
        <w:t>.</w:t>
      </w:r>
      <w:r>
        <w:rPr>
          <w:rFonts w:ascii="Tahoma" w:hAnsi="Tahoma" w:cs="Tahoma"/>
          <w:sz w:val="21"/>
          <w:szCs w:val="21"/>
        </w:rPr>
        <w:t>, acima.</w:t>
      </w:r>
    </w:p>
    <w:p w14:paraId="17FEF6CD" w14:textId="1E6D1FE8" w:rsidR="00340E4B" w:rsidRPr="00D2184F" w:rsidRDefault="00340E4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Servicer</w:t>
      </w:r>
      <w:r w:rsidR="00C7096A">
        <w:rPr>
          <w:rFonts w:ascii="Tahoma" w:hAnsi="Tahoma" w:cs="Tahoma"/>
          <w:sz w:val="21"/>
          <w:szCs w:val="21"/>
        </w:rPr>
        <w:t>, m</w:t>
      </w:r>
      <w:r w:rsidRPr="00340E4B">
        <w:rPr>
          <w:rFonts w:ascii="Tahoma" w:hAnsi="Tahoma" w:cs="Tahoma"/>
          <w:sz w:val="21"/>
          <w:szCs w:val="21"/>
        </w:rPr>
        <w:t xml:space="preserve">ensalmente, até o dia 10 (dez) de cada mês, encaminhará o fluxo a receber da </w:t>
      </w:r>
      <w:r w:rsidR="00B22F90" w:rsidRPr="00340E4B">
        <w:rPr>
          <w:rFonts w:ascii="Tahoma" w:hAnsi="Tahoma" w:cs="Tahoma"/>
          <w:sz w:val="21"/>
          <w:szCs w:val="21"/>
        </w:rPr>
        <w:t>Cessão Fiduciária</w:t>
      </w:r>
      <w:r w:rsidRPr="00340E4B">
        <w:rPr>
          <w:rFonts w:ascii="Tahoma" w:hAnsi="Tahoma" w:cs="Tahoma"/>
          <w:sz w:val="21"/>
          <w:szCs w:val="21"/>
        </w:rPr>
        <w:t>, acompanhado da precificação do estoque, incluindo, mas não se limitando, ao preço das últimas vendas (data de venda, metragem e valor de venda), líquido de 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xml:space="preserve">, quando em conjunto com o Relatório </w:t>
      </w:r>
      <w:r w:rsidR="0011778B">
        <w:rPr>
          <w:rFonts w:ascii="Tahoma" w:hAnsi="Tahoma" w:cs="Tahoma"/>
          <w:sz w:val="21"/>
          <w:szCs w:val="21"/>
        </w:rPr>
        <w:t xml:space="preserve">Mensal </w:t>
      </w:r>
      <w:r w:rsidR="00384363">
        <w:rPr>
          <w:rFonts w:ascii="Tahoma" w:hAnsi="Tahoma" w:cs="Tahoma"/>
          <w:sz w:val="21"/>
          <w:szCs w:val="21"/>
        </w:rPr>
        <w:t>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24"/>
    <w:p w14:paraId="3A8C135B" w14:textId="58927EC5" w:rsidR="004B2D4A" w:rsidRPr="000520A4" w:rsidRDefault="00771D71"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color w:val="000000"/>
          <w:sz w:val="21"/>
          <w:szCs w:val="21"/>
        </w:rPr>
      </w:pPr>
      <w:r w:rsidRPr="005C4749">
        <w:rPr>
          <w:rFonts w:ascii="Tahoma" w:hAnsi="Tahoma"/>
          <w:sz w:val="21"/>
          <w:u w:val="single"/>
        </w:rPr>
        <w:t>Custo</w:t>
      </w:r>
      <w:r w:rsidR="004E05E0" w:rsidRPr="005C4749">
        <w:rPr>
          <w:rFonts w:ascii="Tahoma" w:hAnsi="Tahoma"/>
          <w:sz w:val="21"/>
          <w:u w:val="single"/>
        </w:rPr>
        <w:t xml:space="preserve"> d</w:t>
      </w:r>
      <w:r w:rsidR="00460F29" w:rsidRPr="005C4749">
        <w:rPr>
          <w:rFonts w:ascii="Tahoma" w:hAnsi="Tahoma"/>
          <w:sz w:val="21"/>
          <w:u w:val="single"/>
        </w:rPr>
        <w:t>e</w:t>
      </w:r>
      <w:r w:rsidR="004E05E0" w:rsidRPr="005C4749">
        <w:rPr>
          <w:rFonts w:ascii="Tahoma" w:hAnsi="Tahoma"/>
          <w:sz w:val="21"/>
          <w:u w:val="single"/>
        </w:rPr>
        <w:t xml:space="preserve"> Obra</w:t>
      </w:r>
      <w:r w:rsidRPr="005C4749">
        <w:rPr>
          <w:rFonts w:ascii="Tahoma" w:hAnsi="Tahoma"/>
          <w:sz w:val="21"/>
          <w:u w:val="single"/>
        </w:rPr>
        <w:t xml:space="preserve"> e Procedimento de Pagamento</w:t>
      </w:r>
      <w:r w:rsidRPr="005C4749">
        <w:rPr>
          <w:rFonts w:ascii="Tahoma" w:hAnsi="Tahoma"/>
          <w:sz w:val="21"/>
        </w:rPr>
        <w:t xml:space="preserve">: </w:t>
      </w:r>
      <w:r w:rsidR="00B87A67" w:rsidRPr="005C4749">
        <w:rPr>
          <w:rFonts w:ascii="Tahoma" w:hAnsi="Tahoma"/>
          <w:color w:val="000000"/>
          <w:sz w:val="21"/>
        </w:rPr>
        <w:t xml:space="preserve">A </w:t>
      </w:r>
      <w:r w:rsidR="004B2D4A" w:rsidRPr="005C4749">
        <w:rPr>
          <w:rFonts w:ascii="Tahoma" w:hAnsi="Tahoma"/>
          <w:color w:val="000000"/>
          <w:sz w:val="21"/>
        </w:rPr>
        <w:t>Securitizadora, utilizando-se dos recursos decorrente</w:t>
      </w:r>
      <w:r w:rsidR="00ED2DEA" w:rsidRPr="005C4749">
        <w:rPr>
          <w:rFonts w:ascii="Tahoma" w:hAnsi="Tahoma"/>
          <w:color w:val="000000"/>
          <w:sz w:val="21"/>
        </w:rPr>
        <w:t>s</w:t>
      </w:r>
      <w:r w:rsidR="004B2D4A" w:rsidRPr="005C4749">
        <w:rPr>
          <w:rFonts w:ascii="Tahoma" w:hAnsi="Tahoma"/>
          <w:color w:val="000000"/>
          <w:sz w:val="21"/>
        </w:rPr>
        <w:t xml:space="preserve"> </w:t>
      </w:r>
      <w:r w:rsidR="00386F9E" w:rsidRPr="005C4749">
        <w:rPr>
          <w:rFonts w:ascii="Tahoma" w:hAnsi="Tahoma"/>
          <w:color w:val="000000"/>
          <w:sz w:val="21"/>
        </w:rPr>
        <w:t>do</w:t>
      </w:r>
      <w:r w:rsidR="00460F29" w:rsidRPr="005C4749">
        <w:rPr>
          <w:rFonts w:ascii="Tahoma" w:hAnsi="Tahoma"/>
          <w:color w:val="000000"/>
          <w:sz w:val="21"/>
        </w:rPr>
        <w:t xml:space="preserve"> Fundo de Obra</w:t>
      </w:r>
      <w:r w:rsidR="00B821A7" w:rsidRPr="005C4749">
        <w:rPr>
          <w:rFonts w:ascii="Tahoma" w:hAnsi="Tahoma"/>
          <w:color w:val="000000"/>
          <w:sz w:val="21"/>
        </w:rPr>
        <w:t xml:space="preserve"> </w:t>
      </w:r>
      <w:r w:rsidR="00460F29" w:rsidRPr="005C4749">
        <w:rPr>
          <w:rFonts w:ascii="Tahoma" w:hAnsi="Tahoma"/>
          <w:color w:val="000000"/>
          <w:sz w:val="21"/>
        </w:rPr>
        <w:t>e do</w:t>
      </w:r>
      <w:r w:rsidR="004B2D4A" w:rsidRPr="005C4749">
        <w:rPr>
          <w:rFonts w:ascii="Tahoma" w:hAnsi="Tahoma"/>
          <w:color w:val="000000"/>
          <w:sz w:val="21"/>
        </w:rPr>
        <w:t>s Direitos Creditórios e obedecida a ordem de destinação de recurso</w:t>
      </w:r>
      <w:r w:rsidR="00ED2DEA" w:rsidRPr="005C4749">
        <w:rPr>
          <w:rFonts w:ascii="Tahoma" w:hAnsi="Tahoma"/>
          <w:color w:val="000000"/>
          <w:sz w:val="21"/>
        </w:rPr>
        <w:t>s</w:t>
      </w:r>
      <w:r w:rsidR="004B2D4A" w:rsidRPr="005C4749">
        <w:rPr>
          <w:rFonts w:ascii="Tahoma" w:hAnsi="Tahoma"/>
          <w:color w:val="000000"/>
          <w:sz w:val="21"/>
        </w:rPr>
        <w:t xml:space="preserve"> indicada </w:t>
      </w:r>
      <w:r w:rsidR="00270DDB" w:rsidRPr="005C4749">
        <w:rPr>
          <w:rFonts w:ascii="Tahoma" w:hAnsi="Tahoma"/>
          <w:color w:val="000000"/>
          <w:sz w:val="21"/>
        </w:rPr>
        <w:t>na</w:t>
      </w:r>
      <w:r w:rsidR="004B2D4A" w:rsidRPr="005C4749">
        <w:rPr>
          <w:rFonts w:ascii="Tahoma" w:hAnsi="Tahoma"/>
          <w:color w:val="000000"/>
          <w:sz w:val="21"/>
        </w:rPr>
        <w:t xml:space="preserve"> </w:t>
      </w:r>
      <w:r w:rsidR="00270DDB" w:rsidRPr="005C4749">
        <w:rPr>
          <w:rFonts w:ascii="Tahoma" w:hAnsi="Tahoma"/>
          <w:color w:val="000000"/>
          <w:sz w:val="21"/>
        </w:rPr>
        <w:t>Cláusula</w:t>
      </w:r>
      <w:r w:rsidR="004B2D4A" w:rsidRPr="005C4749">
        <w:rPr>
          <w:rFonts w:ascii="Tahoma" w:hAnsi="Tahoma"/>
          <w:color w:val="000000"/>
          <w:sz w:val="21"/>
        </w:rPr>
        <w:t xml:space="preserve"> 6.1, abaixo, </w:t>
      </w:r>
      <w:r w:rsidRPr="005C4749">
        <w:rPr>
          <w:rFonts w:ascii="Tahoma" w:hAnsi="Tahoma"/>
          <w:color w:val="000000"/>
          <w:sz w:val="21"/>
        </w:rPr>
        <w:t>procederá</w:t>
      </w:r>
      <w:r w:rsidR="004B2D4A" w:rsidRPr="005C4749">
        <w:rPr>
          <w:rFonts w:ascii="Tahoma" w:hAnsi="Tahoma"/>
          <w:color w:val="000000"/>
          <w:sz w:val="21"/>
        </w:rPr>
        <w:t xml:space="preserve"> ao pagamento do Custo</w:t>
      </w:r>
      <w:r w:rsidR="00460F29" w:rsidRPr="005C4749">
        <w:rPr>
          <w:rFonts w:ascii="Tahoma" w:hAnsi="Tahoma"/>
          <w:color w:val="000000"/>
          <w:sz w:val="21"/>
        </w:rPr>
        <w:t xml:space="preserve"> de Obra</w:t>
      </w:r>
      <w:r w:rsidR="00B87A67" w:rsidRPr="005C4749">
        <w:rPr>
          <w:rFonts w:ascii="Tahoma" w:hAnsi="Tahoma"/>
          <w:color w:val="000000"/>
          <w:sz w:val="21"/>
        </w:rPr>
        <w:t xml:space="preserve">, ressalvado o disposto </w:t>
      </w:r>
      <w:r w:rsidR="00270DDB" w:rsidRPr="005C4749">
        <w:rPr>
          <w:rFonts w:ascii="Tahoma" w:hAnsi="Tahoma"/>
          <w:color w:val="000000"/>
          <w:sz w:val="21"/>
        </w:rPr>
        <w:t>na</w:t>
      </w:r>
      <w:r w:rsidR="00B87A67" w:rsidRPr="005C4749">
        <w:rPr>
          <w:rFonts w:ascii="Tahoma" w:hAnsi="Tahoma"/>
          <w:color w:val="000000"/>
          <w:sz w:val="21"/>
        </w:rPr>
        <w:t xml:space="preserve"> </w:t>
      </w:r>
      <w:r w:rsidR="00AC192F" w:rsidRPr="005C4749">
        <w:rPr>
          <w:rFonts w:ascii="Tahoma" w:hAnsi="Tahoma"/>
          <w:color w:val="000000"/>
          <w:sz w:val="21"/>
        </w:rPr>
        <w:t>Cláusula</w:t>
      </w:r>
      <w:r w:rsidR="00B87A67" w:rsidRPr="005C4749">
        <w:rPr>
          <w:rFonts w:ascii="Tahoma" w:hAnsi="Tahoma"/>
          <w:color w:val="000000"/>
          <w:sz w:val="21"/>
        </w:rPr>
        <w:t xml:space="preserve"> 4.</w:t>
      </w:r>
      <w:r w:rsidR="00270DDB" w:rsidRPr="005C4749">
        <w:rPr>
          <w:rFonts w:ascii="Tahoma" w:hAnsi="Tahoma"/>
          <w:color w:val="000000"/>
          <w:sz w:val="21"/>
        </w:rPr>
        <w:t>7</w:t>
      </w:r>
      <w:r w:rsidR="00B87A67" w:rsidRPr="005C4749">
        <w:rPr>
          <w:rFonts w:ascii="Tahoma" w:hAnsi="Tahoma"/>
          <w:color w:val="000000"/>
          <w:sz w:val="21"/>
        </w:rPr>
        <w:t>.1</w:t>
      </w:r>
      <w:r w:rsidR="006015CA">
        <w:rPr>
          <w:rFonts w:ascii="Tahoma" w:hAnsi="Tahoma"/>
          <w:color w:val="000000"/>
          <w:sz w:val="21"/>
        </w:rPr>
        <w:t>,</w:t>
      </w:r>
      <w:r w:rsidR="00B87A67" w:rsidRPr="005C4749">
        <w:rPr>
          <w:rFonts w:ascii="Tahoma" w:hAnsi="Tahoma"/>
          <w:color w:val="000000"/>
          <w:sz w:val="21"/>
        </w:rPr>
        <w:t xml:space="preserve"> abaixo</w:t>
      </w:r>
      <w:r w:rsidR="004B2D4A" w:rsidRPr="000520A4">
        <w:rPr>
          <w:rFonts w:ascii="Tahoma" w:hAnsi="Tahoma" w:cs="Tahoma"/>
          <w:color w:val="000000"/>
          <w:sz w:val="21"/>
          <w:szCs w:val="21"/>
        </w:rPr>
        <w:t xml:space="preserve">. </w:t>
      </w:r>
    </w:p>
    <w:p w14:paraId="7199872B" w14:textId="2A29869A" w:rsidR="004B2D4A" w:rsidRDefault="00D55ED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29" w:name="_Hlk58888039"/>
      <w:r>
        <w:rPr>
          <w:rFonts w:ascii="Tahoma" w:hAnsi="Tahoma" w:cs="Tahoma"/>
          <w:sz w:val="21"/>
          <w:szCs w:val="21"/>
        </w:rPr>
        <w:t xml:space="preserve">A liberação </w:t>
      </w:r>
      <w:r w:rsidR="00726580" w:rsidRPr="00DD1917">
        <w:rPr>
          <w:rFonts w:ascii="Tahoma" w:hAnsi="Tahoma" w:cs="Tahoma"/>
          <w:sz w:val="21"/>
          <w:szCs w:val="21"/>
        </w:rPr>
        <w:t xml:space="preserve">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indicada</w:t>
      </w:r>
      <w:r w:rsidR="00C137D2">
        <w:rPr>
          <w:rFonts w:ascii="Tahoma" w:hAnsi="Tahoma" w:cs="Tahoma"/>
          <w:sz w:val="21"/>
          <w:szCs w:val="21"/>
        </w:rPr>
        <w:t xml:space="preserve"> no Anexo </w:t>
      </w:r>
      <w:r w:rsidR="008A0AF2">
        <w:rPr>
          <w:rFonts w:ascii="Tahoma" w:hAnsi="Tahoma" w:cs="Tahoma"/>
          <w:sz w:val="21"/>
          <w:szCs w:val="21"/>
        </w:rPr>
        <w:t>VIII</w:t>
      </w:r>
      <w:r w:rsidR="008A0AF2" w:rsidRPr="00DD1917">
        <w:rPr>
          <w:rFonts w:ascii="Tahoma" w:hAnsi="Tahoma" w:cs="Tahoma"/>
          <w:sz w:val="21"/>
          <w:szCs w:val="21"/>
        </w:rPr>
        <w:t xml:space="preserve">, </w:t>
      </w:r>
      <w:r w:rsidR="004B2D4A" w:rsidRPr="00DD1917">
        <w:rPr>
          <w:rFonts w:ascii="Tahoma" w:hAnsi="Tahoma" w:cs="Tahoma"/>
          <w:sz w:val="21"/>
          <w:szCs w:val="21"/>
        </w:rPr>
        <w:t>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9F050D">
        <w:rPr>
          <w:rFonts w:ascii="Tahoma" w:hAnsi="Tahoma" w:cs="Tahoma"/>
          <w:b/>
          <w:bCs/>
          <w:sz w:val="21"/>
          <w:szCs w:val="21"/>
        </w:rPr>
        <w:t>70</w:t>
      </w:r>
      <w:r w:rsidR="004B2D4A" w:rsidRPr="00DD1917">
        <w:rPr>
          <w:rFonts w:ascii="Tahoma" w:hAnsi="Tahoma" w:cs="Tahoma"/>
          <w:b/>
          <w:bCs/>
          <w:sz w:val="21"/>
          <w:szCs w:val="21"/>
        </w:rPr>
        <w:t>% (</w:t>
      </w:r>
      <w:r w:rsidR="00C452E6">
        <w:rPr>
          <w:rFonts w:ascii="Tahoma" w:hAnsi="Tahoma" w:cs="Tahoma"/>
          <w:b/>
          <w:bCs/>
          <w:sz w:val="21"/>
          <w:szCs w:val="21"/>
        </w:rPr>
        <w:t xml:space="preserve">setenta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C452E6">
        <w:rPr>
          <w:rFonts w:ascii="Tahoma" w:hAnsi="Tahoma" w:cs="Tahoma"/>
          <w:sz w:val="21"/>
          <w:szCs w:val="21"/>
        </w:rPr>
        <w:t>7</w:t>
      </w:r>
      <w:r w:rsidR="009F050D">
        <w:rPr>
          <w:rFonts w:ascii="Tahoma" w:hAnsi="Tahoma" w:cs="Tahoma"/>
          <w:sz w:val="21"/>
          <w:szCs w:val="21"/>
        </w:rPr>
        <w:t>1</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9F050D">
        <w:rPr>
          <w:rFonts w:ascii="Tahoma" w:hAnsi="Tahoma" w:cs="Tahoma"/>
          <w:sz w:val="21"/>
          <w:szCs w:val="21"/>
        </w:rPr>
        <w:t xml:space="preserve">um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00B87A67"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00B87A67" w:rsidRPr="00DD1917">
        <w:rPr>
          <w:rFonts w:ascii="Tahoma" w:hAnsi="Tahoma" w:cs="Tahoma"/>
          <w:sz w:val="21"/>
          <w:szCs w:val="21"/>
        </w:rPr>
        <w:t xml:space="preserve"> 4.</w:t>
      </w:r>
      <w:r w:rsidR="00002897">
        <w:rPr>
          <w:rFonts w:ascii="Tahoma" w:hAnsi="Tahoma" w:cs="Tahoma"/>
          <w:sz w:val="21"/>
          <w:szCs w:val="21"/>
        </w:rPr>
        <w:t>8</w:t>
      </w:r>
      <w:r w:rsidR="00B87A67" w:rsidRPr="00DD1917">
        <w:rPr>
          <w:rFonts w:ascii="Tahoma" w:hAnsi="Tahoma" w:cs="Tahoma"/>
          <w:sz w:val="21"/>
          <w:szCs w:val="21"/>
        </w:rPr>
        <w:t>.</w:t>
      </w:r>
      <w:r w:rsidR="00477713" w:rsidRPr="00DD1917">
        <w:rPr>
          <w:rFonts w:ascii="Tahoma" w:hAnsi="Tahoma" w:cs="Tahoma"/>
          <w:sz w:val="21"/>
          <w:szCs w:val="21"/>
        </w:rPr>
        <w:t>2</w:t>
      </w:r>
      <w:r w:rsidR="006015CA">
        <w:rPr>
          <w:rFonts w:ascii="Tahoma" w:hAnsi="Tahoma" w:cs="Tahoma"/>
          <w:sz w:val="21"/>
          <w:szCs w:val="21"/>
        </w:rPr>
        <w:t>,</w:t>
      </w:r>
      <w:r w:rsidR="00477713" w:rsidRPr="00DD1917">
        <w:rPr>
          <w:rFonts w:ascii="Tahoma" w:hAnsi="Tahoma" w:cs="Tahoma"/>
          <w:sz w:val="21"/>
          <w:szCs w:val="21"/>
        </w:rPr>
        <w:t xml:space="preserve"> </w:t>
      </w:r>
      <w:r w:rsidR="00B87A67"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9F050D">
        <w:rPr>
          <w:rFonts w:ascii="Tahoma" w:hAnsi="Tahoma" w:cs="Tahoma"/>
          <w:sz w:val="21"/>
          <w:szCs w:val="21"/>
        </w:rPr>
        <w:t>0</w:t>
      </w:r>
      <w:r w:rsidR="004B2D4A" w:rsidRPr="00DD1917">
        <w:rPr>
          <w:rFonts w:ascii="Tahoma" w:hAnsi="Tahoma" w:cs="Tahoma"/>
          <w:sz w:val="21"/>
          <w:szCs w:val="21"/>
        </w:rPr>
        <w:t>% (</w:t>
      </w:r>
      <w:r w:rsidR="00C452E6">
        <w:rPr>
          <w:rFonts w:ascii="Tahoma" w:hAnsi="Tahoma" w:cs="Tahoma"/>
          <w:sz w:val="21"/>
          <w:szCs w:val="21"/>
        </w:rPr>
        <w:t xml:space="preserve">setenta </w:t>
      </w:r>
      <w:r w:rsidR="004B2D4A" w:rsidRPr="00DD1917">
        <w:rPr>
          <w:rFonts w:ascii="Tahoma" w:hAnsi="Tahoma" w:cs="Tahoma"/>
          <w:sz w:val="21"/>
          <w:szCs w:val="21"/>
        </w:rPr>
        <w:t>por cento):</w:t>
      </w:r>
    </w:p>
    <w:p w14:paraId="1966801B" w14:textId="366099F0" w:rsidR="00386F9E" w:rsidRPr="00DF00CC"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30" w:name="_Hlk40198922"/>
      <w:r>
        <w:rPr>
          <w:rFonts w:ascii="Tahoma" w:hAnsi="Tahoma" w:cs="Tahoma"/>
          <w:sz w:val="21"/>
          <w:szCs w:val="21"/>
        </w:rPr>
        <w:t>C</w:t>
      </w:r>
      <w:r w:rsidRPr="00386F9E">
        <w:rPr>
          <w:rFonts w:ascii="Tahoma" w:hAnsi="Tahoma" w:cs="Tahoma"/>
          <w:sz w:val="21"/>
          <w:szCs w:val="21"/>
        </w:rPr>
        <w:t>aso, por qualquer motivo, o LTV deixe de observar o limite máximo de 7</w:t>
      </w:r>
      <w:r w:rsidR="008165DF">
        <w:rPr>
          <w:rFonts w:ascii="Tahoma" w:hAnsi="Tahoma" w:cs="Tahoma"/>
          <w:sz w:val="21"/>
          <w:szCs w:val="21"/>
        </w:rPr>
        <w:t>0</w:t>
      </w:r>
      <w:r w:rsidRPr="00386F9E">
        <w:rPr>
          <w:rFonts w:ascii="Tahoma" w:hAnsi="Tahoma" w:cs="Tahoma"/>
          <w:sz w:val="21"/>
          <w:szCs w:val="21"/>
        </w:rPr>
        <w:t>% (setenta por cento), a Emitente e/ou os Avalistas deverão ser notificados pela Securitizadora a</w:t>
      </w:r>
      <w:r w:rsidR="00DF00CC">
        <w:rPr>
          <w:rFonts w:ascii="Tahoma" w:hAnsi="Tahoma" w:cs="Tahoma"/>
          <w:sz w:val="21"/>
          <w:szCs w:val="21"/>
        </w:rPr>
        <w:t xml:space="preserve"> </w:t>
      </w:r>
      <w:r w:rsidRPr="00DF00CC">
        <w:rPr>
          <w:rFonts w:ascii="Tahoma" w:hAnsi="Tahoma" w:cs="Tahoma"/>
          <w:sz w:val="21"/>
          <w:szCs w:val="21"/>
        </w:rPr>
        <w:t xml:space="preserve">aportar recursos próprios na Conta </w:t>
      </w:r>
      <w:r w:rsidR="005763F0">
        <w:rPr>
          <w:rFonts w:ascii="Tahoma" w:hAnsi="Tahoma" w:cs="Tahoma"/>
          <w:sz w:val="21"/>
          <w:szCs w:val="21"/>
        </w:rPr>
        <w:t xml:space="preserve">Arrecadadora, para posterior transferência à Conta </w:t>
      </w:r>
      <w:r w:rsidRPr="00DF00CC">
        <w:rPr>
          <w:rFonts w:ascii="Tahoma" w:hAnsi="Tahoma" w:cs="Tahoma"/>
          <w:sz w:val="21"/>
          <w:szCs w:val="21"/>
        </w:rPr>
        <w:t xml:space="preserve">Centralizadora, para o restabelecimento do referido limite, em até </w:t>
      </w:r>
      <w:r w:rsidR="00E112E6" w:rsidRPr="00DF00CC">
        <w:rPr>
          <w:rFonts w:ascii="Tahoma" w:hAnsi="Tahoma" w:cs="Tahoma"/>
          <w:sz w:val="21"/>
          <w:szCs w:val="21"/>
        </w:rPr>
        <w:t>10</w:t>
      </w:r>
      <w:r w:rsidR="004B7E2B" w:rsidRPr="00DF00CC">
        <w:rPr>
          <w:rFonts w:ascii="Tahoma" w:hAnsi="Tahoma" w:cs="Tahoma"/>
          <w:sz w:val="21"/>
          <w:szCs w:val="21"/>
        </w:rPr>
        <w:t xml:space="preserve"> </w:t>
      </w:r>
      <w:r w:rsidRPr="00DF00CC">
        <w:rPr>
          <w:rFonts w:ascii="Tahoma" w:hAnsi="Tahoma" w:cs="Tahoma"/>
          <w:sz w:val="21"/>
          <w:szCs w:val="21"/>
        </w:rPr>
        <w:t>(</w:t>
      </w:r>
      <w:r w:rsidR="00E112E6" w:rsidRPr="00DF00CC">
        <w:rPr>
          <w:rFonts w:ascii="Tahoma" w:hAnsi="Tahoma" w:cs="Tahoma"/>
          <w:sz w:val="21"/>
          <w:szCs w:val="21"/>
        </w:rPr>
        <w:t>dez</w:t>
      </w:r>
      <w:r w:rsidRPr="00DF00CC">
        <w:rPr>
          <w:rFonts w:ascii="Tahoma" w:hAnsi="Tahoma" w:cs="Tahoma"/>
          <w:sz w:val="21"/>
          <w:szCs w:val="21"/>
        </w:rPr>
        <w:t xml:space="preserve">) dias corridos contados da notificação da Securitizadora neste sentido, sob pena de </w:t>
      </w:r>
      <w:r w:rsidR="00C558CF" w:rsidRPr="00DF00CC">
        <w:rPr>
          <w:rFonts w:ascii="Tahoma" w:hAnsi="Tahoma" w:cs="Tahoma"/>
          <w:sz w:val="21"/>
          <w:szCs w:val="21"/>
        </w:rPr>
        <w:t>vencimento antecipado desta Cédula</w:t>
      </w:r>
      <w:r w:rsidR="00DF00CC">
        <w:rPr>
          <w:rFonts w:ascii="Tahoma" w:hAnsi="Tahoma" w:cs="Tahoma"/>
          <w:sz w:val="21"/>
          <w:szCs w:val="21"/>
        </w:rPr>
        <w:t>.</w:t>
      </w:r>
    </w:p>
    <w:p w14:paraId="0A64E67D" w14:textId="3C78478A" w:rsidR="00386F9E" w:rsidRPr="00386F9E"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Caso o aporte descrito n</w:t>
      </w:r>
      <w:r w:rsidR="00DF00CC">
        <w:rPr>
          <w:rFonts w:ascii="Tahoma" w:hAnsi="Tahoma" w:cs="Tahoma"/>
          <w:sz w:val="21"/>
          <w:szCs w:val="21"/>
        </w:rPr>
        <w:t>a</w:t>
      </w:r>
      <w:r w:rsidRPr="00386F9E">
        <w:rPr>
          <w:rFonts w:ascii="Tahoma" w:hAnsi="Tahoma" w:cs="Tahoma"/>
          <w:sz w:val="21"/>
          <w:szCs w:val="21"/>
        </w:rPr>
        <w:t xml:space="preserve"> </w:t>
      </w:r>
      <w:r w:rsidR="00AC192F">
        <w:rPr>
          <w:rFonts w:ascii="Tahoma" w:hAnsi="Tahoma" w:cs="Tahoma"/>
          <w:sz w:val="21"/>
          <w:szCs w:val="21"/>
        </w:rPr>
        <w:t>Cláusula</w:t>
      </w:r>
      <w:r w:rsidR="00270DDB" w:rsidRPr="00386F9E">
        <w:rPr>
          <w:rFonts w:ascii="Tahoma" w:hAnsi="Tahoma" w:cs="Tahoma"/>
          <w:sz w:val="21"/>
          <w:szCs w:val="21"/>
        </w:rPr>
        <w:t xml:space="preserve"> </w:t>
      </w:r>
      <w:r w:rsidRPr="00386F9E">
        <w:rPr>
          <w:rFonts w:ascii="Tahoma" w:hAnsi="Tahoma" w:cs="Tahoma"/>
          <w:sz w:val="21"/>
          <w:szCs w:val="21"/>
        </w:rPr>
        <w:t>4.</w:t>
      </w:r>
      <w:r w:rsidR="00002897">
        <w:rPr>
          <w:rFonts w:ascii="Tahoma" w:hAnsi="Tahoma" w:cs="Tahoma"/>
          <w:sz w:val="21"/>
          <w:szCs w:val="21"/>
        </w:rPr>
        <w:t>8</w:t>
      </w:r>
      <w:r w:rsidRPr="00386F9E">
        <w:rPr>
          <w:rFonts w:ascii="Tahoma" w:hAnsi="Tahoma" w:cs="Tahoma"/>
          <w:sz w:val="21"/>
          <w:szCs w:val="21"/>
        </w:rPr>
        <w:t>.</w:t>
      </w:r>
      <w:r w:rsidR="004B7E2B">
        <w:rPr>
          <w:rFonts w:ascii="Tahoma" w:hAnsi="Tahoma" w:cs="Tahoma"/>
          <w:sz w:val="21"/>
          <w:szCs w:val="21"/>
        </w:rPr>
        <w:t>2</w:t>
      </w:r>
      <w:r w:rsidR="006015CA">
        <w:rPr>
          <w:rFonts w:ascii="Tahoma" w:hAnsi="Tahoma" w:cs="Tahoma"/>
          <w:sz w:val="21"/>
          <w:szCs w:val="21"/>
        </w:rPr>
        <w:t>,</w:t>
      </w:r>
      <w:r w:rsidRPr="00386F9E">
        <w:rPr>
          <w:rFonts w:ascii="Tahoma" w:hAnsi="Tahoma" w:cs="Tahoma"/>
          <w:sz w:val="21"/>
          <w:szCs w:val="21"/>
        </w:rPr>
        <w:t xml:space="preserve"> acima</w:t>
      </w:r>
      <w:r w:rsidR="00BD64D1">
        <w:rPr>
          <w:rFonts w:ascii="Tahoma" w:hAnsi="Tahoma" w:cs="Tahoma"/>
          <w:sz w:val="21"/>
          <w:szCs w:val="21"/>
        </w:rPr>
        <w:t>,</w:t>
      </w:r>
      <w:r w:rsidRPr="00386F9E">
        <w:rPr>
          <w:rFonts w:ascii="Tahoma" w:hAnsi="Tahoma" w:cs="Tahoma"/>
          <w:sz w:val="21"/>
          <w:szCs w:val="21"/>
        </w:rPr>
        <w:t xml:space="preserve"> não ocorra no</w:t>
      </w:r>
      <w:r w:rsidR="00E112E6">
        <w:rPr>
          <w:rFonts w:ascii="Tahoma" w:hAnsi="Tahoma" w:cs="Tahoma"/>
          <w:sz w:val="21"/>
          <w:szCs w:val="21"/>
        </w:rPr>
        <w:t xml:space="preserve"> prazo </w:t>
      </w:r>
      <w:r w:rsidR="00DF00CC">
        <w:rPr>
          <w:rFonts w:ascii="Tahoma" w:hAnsi="Tahoma" w:cs="Tahoma"/>
          <w:sz w:val="21"/>
          <w:szCs w:val="21"/>
        </w:rPr>
        <w:t>ali estipulado</w:t>
      </w:r>
      <w:r w:rsidRPr="00386F9E">
        <w:rPr>
          <w:rFonts w:ascii="Tahoma" w:hAnsi="Tahoma" w:cs="Tahoma"/>
          <w:sz w:val="21"/>
          <w:szCs w:val="21"/>
        </w:rPr>
        <w:t xml:space="preserve">, a Emitente e/ou os Avalistas se obrigam a pagar ao titular da CCB um prêmio no valor equivalente </w:t>
      </w:r>
      <w:r w:rsidR="004B7E2B">
        <w:rPr>
          <w:rFonts w:ascii="Tahoma" w:hAnsi="Tahoma" w:cs="Tahoma"/>
          <w:sz w:val="21"/>
          <w:szCs w:val="21"/>
        </w:rPr>
        <w:t>3,0</w:t>
      </w:r>
      <w:r w:rsidRPr="00386F9E">
        <w:rPr>
          <w:rFonts w:ascii="Tahoma" w:hAnsi="Tahoma" w:cs="Tahoma"/>
          <w:sz w:val="21"/>
          <w:szCs w:val="21"/>
        </w:rPr>
        <w:t>% a.a. (</w:t>
      </w:r>
      <w:r w:rsidR="004B7E2B">
        <w:rPr>
          <w:rFonts w:ascii="Tahoma" w:hAnsi="Tahoma" w:cs="Tahoma"/>
          <w:sz w:val="21"/>
          <w:szCs w:val="21"/>
        </w:rPr>
        <w:t>três</w:t>
      </w:r>
      <w:r w:rsidRPr="00386F9E">
        <w:rPr>
          <w:rFonts w:ascii="Tahoma" w:hAnsi="Tahoma" w:cs="Tahoma"/>
          <w:sz w:val="21"/>
          <w:szCs w:val="21"/>
        </w:rPr>
        <w:t xml:space="preserve"> por cento ao ano) sobre o Saldo Devedor da CCB na data da notificação, calculado </w:t>
      </w:r>
      <w:r w:rsidRPr="00E112E6">
        <w:rPr>
          <w:rFonts w:ascii="Tahoma" w:hAnsi="Tahoma" w:cs="Tahoma"/>
          <w:i/>
          <w:iCs/>
          <w:sz w:val="21"/>
          <w:szCs w:val="21"/>
        </w:rPr>
        <w:t>pro rata temporis</w:t>
      </w:r>
      <w:r w:rsidRPr="00386F9E">
        <w:rPr>
          <w:rFonts w:ascii="Tahoma" w:hAnsi="Tahoma" w:cs="Tahoma"/>
          <w:sz w:val="21"/>
          <w:szCs w:val="21"/>
        </w:rPr>
        <w:t xml:space="preserve">, com base em um ano de </w:t>
      </w:r>
      <w:r w:rsidR="00002897">
        <w:rPr>
          <w:rFonts w:ascii="Tahoma" w:hAnsi="Tahoma" w:cs="Tahoma"/>
          <w:sz w:val="21"/>
          <w:szCs w:val="21"/>
        </w:rPr>
        <w:t>252</w:t>
      </w:r>
      <w:r w:rsidR="00002897" w:rsidRPr="00386F9E">
        <w:rPr>
          <w:rFonts w:ascii="Tahoma" w:hAnsi="Tahoma" w:cs="Tahoma"/>
          <w:sz w:val="21"/>
          <w:szCs w:val="21"/>
        </w:rPr>
        <w:t xml:space="preserve"> </w:t>
      </w:r>
      <w:r w:rsidRPr="00386F9E">
        <w:rPr>
          <w:rFonts w:ascii="Tahoma" w:hAnsi="Tahoma" w:cs="Tahoma"/>
          <w:sz w:val="21"/>
          <w:szCs w:val="21"/>
        </w:rPr>
        <w:t>(</w:t>
      </w:r>
      <w:r w:rsidR="00002897">
        <w:rPr>
          <w:rFonts w:ascii="Tahoma" w:hAnsi="Tahoma" w:cs="Tahoma"/>
          <w:sz w:val="21"/>
          <w:szCs w:val="21"/>
        </w:rPr>
        <w:t>duzentos e cinquenta e dois</w:t>
      </w:r>
      <w:r w:rsidRPr="00386F9E">
        <w:rPr>
          <w:rFonts w:ascii="Tahoma" w:hAnsi="Tahoma" w:cs="Tahoma"/>
          <w:sz w:val="21"/>
          <w:szCs w:val="21"/>
        </w:rPr>
        <w:t>) dias</w:t>
      </w:r>
      <w:r w:rsidR="00002897">
        <w:rPr>
          <w:rFonts w:ascii="Tahoma" w:hAnsi="Tahoma" w:cs="Tahoma"/>
          <w:sz w:val="21"/>
          <w:szCs w:val="21"/>
        </w:rPr>
        <w:t xml:space="preserve"> úteis</w:t>
      </w:r>
      <w:r w:rsidRPr="00386F9E">
        <w:rPr>
          <w:rFonts w:ascii="Tahoma" w:hAnsi="Tahoma" w:cs="Tahoma"/>
          <w:sz w:val="21"/>
          <w:szCs w:val="21"/>
        </w:rPr>
        <w:t xml:space="preserve">, desde a data da notificação ou última data de Aniversário até a data do efetivo aporte total por parte Emitente e/ou dos Avalistas, sob pena de </w:t>
      </w:r>
      <w:r w:rsidR="007427D1">
        <w:rPr>
          <w:rFonts w:ascii="Tahoma" w:hAnsi="Tahoma" w:cs="Tahoma"/>
          <w:sz w:val="21"/>
          <w:szCs w:val="21"/>
        </w:rPr>
        <w:t>vencimento antecipado</w:t>
      </w:r>
      <w:r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Pr="00386F9E">
        <w:rPr>
          <w:rFonts w:ascii="Tahoma" w:hAnsi="Tahoma" w:cs="Tahoma"/>
          <w:sz w:val="21"/>
          <w:szCs w:val="21"/>
        </w:rPr>
        <w:t>.</w:t>
      </w:r>
    </w:p>
    <w:p w14:paraId="61505DFF" w14:textId="15D022A6" w:rsidR="00386F9E" w:rsidRPr="00386F9E"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002897">
        <w:rPr>
          <w:rFonts w:ascii="Tahoma" w:hAnsi="Tahoma" w:cs="Tahoma"/>
          <w:sz w:val="21"/>
          <w:szCs w:val="21"/>
        </w:rPr>
        <w:t>8</w:t>
      </w:r>
      <w:r w:rsidRPr="00386F9E">
        <w:rPr>
          <w:rFonts w:ascii="Tahoma" w:hAnsi="Tahoma" w:cs="Tahoma"/>
          <w:sz w:val="21"/>
          <w:szCs w:val="21"/>
        </w:rPr>
        <w:t>.</w:t>
      </w:r>
      <w:r w:rsidR="00002897">
        <w:rPr>
          <w:rFonts w:ascii="Tahoma" w:hAnsi="Tahoma" w:cs="Tahoma"/>
          <w:sz w:val="21"/>
          <w:szCs w:val="21"/>
        </w:rPr>
        <w:t>2</w:t>
      </w:r>
      <w:r w:rsidR="006015CA">
        <w:rPr>
          <w:rFonts w:ascii="Tahoma" w:hAnsi="Tahoma" w:cs="Tahoma"/>
          <w:sz w:val="21"/>
          <w:szCs w:val="21"/>
        </w:rPr>
        <w:t>,</w:t>
      </w:r>
      <w:r w:rsidRPr="00386F9E">
        <w:rPr>
          <w:rFonts w:ascii="Tahoma" w:hAnsi="Tahoma" w:cs="Tahoma"/>
          <w:sz w:val="21"/>
          <w:szCs w:val="21"/>
        </w:rPr>
        <w:t xml:space="preserve"> acima</w:t>
      </w:r>
      <w:r w:rsidR="006015CA">
        <w:rPr>
          <w:rFonts w:ascii="Tahoma" w:hAnsi="Tahoma" w:cs="Tahoma"/>
          <w:sz w:val="21"/>
          <w:szCs w:val="21"/>
        </w:rPr>
        <w:t>,</w:t>
      </w:r>
      <w:r w:rsidRPr="00386F9E">
        <w:rPr>
          <w:rFonts w:ascii="Tahoma" w:hAnsi="Tahoma" w:cs="Tahoma"/>
          <w:sz w:val="21"/>
          <w:szCs w:val="21"/>
        </w:rPr>
        <w:t xml:space="preserve"> poderá ser recorrente, até que se restabeleça o LTV da Operação. </w:t>
      </w:r>
    </w:p>
    <w:p w14:paraId="54EE5FE7" w14:textId="33F88A86" w:rsidR="00386F9E" w:rsidRPr="00077F04"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p>
    <w:bookmarkEnd w:id="17"/>
    <w:bookmarkEnd w:id="29"/>
    <w:bookmarkEnd w:id="30"/>
    <w:p w14:paraId="2C66734C" w14:textId="7C4C7E56" w:rsidR="00C86F7A" w:rsidRPr="00E17055" w:rsidRDefault="00C86F7A"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b/>
          <w:sz w:val="21"/>
          <w:szCs w:val="21"/>
        </w:rPr>
      </w:pPr>
      <w:r w:rsidRPr="00E17055">
        <w:rPr>
          <w:rFonts w:ascii="Tahoma" w:hAnsi="Tahoma" w:cs="Tahoma"/>
          <w:sz w:val="21"/>
          <w:szCs w:val="21"/>
          <w:u w:val="single"/>
        </w:rPr>
        <w:t>Direito de Retenção</w:t>
      </w:r>
      <w:r w:rsidRPr="00E17055">
        <w:rPr>
          <w:rFonts w:ascii="Tahoma" w:hAnsi="Tahoma" w:cs="Tahoma"/>
          <w:sz w:val="21"/>
          <w:szCs w:val="21"/>
        </w:rPr>
        <w:t xml:space="preserve">. Sem prejuízo do acima disposto e para que não existam dúvidas, ainda que as Condições Precedentes aplicáveis tenham sido cumpridas, nenhuma integralização de CRI, bem como nenhuma </w:t>
      </w:r>
      <w:r w:rsidRPr="00C86F7A">
        <w:rPr>
          <w:rFonts w:ascii="Tahoma" w:hAnsi="Tahoma" w:cs="Tahoma"/>
          <w:sz w:val="21"/>
          <w:szCs w:val="21"/>
        </w:rPr>
        <w:t>liberação</w:t>
      </w:r>
      <w:r w:rsidRPr="00E17055">
        <w:rPr>
          <w:rFonts w:ascii="Tahoma" w:hAnsi="Tahoma" w:cs="Tahoma"/>
          <w:sz w:val="21"/>
          <w:szCs w:val="21"/>
        </w:rPr>
        <w:t xml:space="preserve">, devolução, pagamento e/ou reembolso à </w:t>
      </w:r>
      <w:r>
        <w:rPr>
          <w:rFonts w:ascii="Tahoma" w:hAnsi="Tahoma" w:cs="Tahoma"/>
          <w:sz w:val="21"/>
          <w:szCs w:val="21"/>
        </w:rPr>
        <w:t>Emitente</w:t>
      </w:r>
      <w:r w:rsidRPr="00E17055">
        <w:rPr>
          <w:rFonts w:ascii="Tahoma" w:hAnsi="Tahoma" w:cs="Tahoma"/>
          <w:sz w:val="21"/>
          <w:szCs w:val="21"/>
        </w:rPr>
        <w:t xml:space="preserve"> será realizado se, no momento da </w:t>
      </w:r>
      <w:r w:rsidRPr="00E17055">
        <w:rPr>
          <w:rFonts w:ascii="Tahoma" w:hAnsi="Tahoma" w:cs="Tahoma"/>
          <w:color w:val="000000"/>
          <w:sz w:val="21"/>
          <w:szCs w:val="21"/>
        </w:rPr>
        <w:lastRenderedPageBreak/>
        <w:t>respectiva</w:t>
      </w:r>
      <w:r w:rsidRPr="00E17055">
        <w:rPr>
          <w:rFonts w:ascii="Tahoma" w:hAnsi="Tahoma" w:cs="Tahoma"/>
          <w:sz w:val="21"/>
          <w:szCs w:val="21"/>
        </w:rPr>
        <w:t xml:space="preserve"> integralização, liberação, devolução, pagamento e/ou reembolso a Securitizadora constatar a ocorrência de </w:t>
      </w:r>
      <w:r>
        <w:rPr>
          <w:rFonts w:ascii="Tahoma" w:hAnsi="Tahoma" w:cs="Tahoma"/>
          <w:sz w:val="21"/>
          <w:szCs w:val="21"/>
        </w:rPr>
        <w:t xml:space="preserve">qualquer das seguintes hipóteses: </w:t>
      </w:r>
    </w:p>
    <w:p w14:paraId="71AE5557" w14:textId="77777777"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Qualquer uma das respectivas Condições Precedentes aplicáveis não estiver implementada;</w:t>
      </w:r>
    </w:p>
    <w:p w14:paraId="480CDBAC" w14:textId="7A507330"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A Devedora e/ou </w:t>
      </w:r>
      <w:r>
        <w:rPr>
          <w:rFonts w:ascii="Tahoma" w:hAnsi="Tahoma" w:cs="Tahoma"/>
          <w:spacing w:val="-3"/>
          <w:sz w:val="21"/>
          <w:szCs w:val="21"/>
        </w:rPr>
        <w:t>os Avalistas</w:t>
      </w:r>
      <w:r w:rsidRPr="00E17055">
        <w:rPr>
          <w:rFonts w:ascii="Tahoma" w:hAnsi="Tahoma" w:cs="Tahoma"/>
          <w:spacing w:val="-3"/>
          <w:sz w:val="21"/>
          <w:szCs w:val="21"/>
        </w:rPr>
        <w:t xml:space="preserve"> estiverem inadimplentes com qualquer de suas obrigações (pecuniárias ou não pecuniárias) previstas no âmbito dos Documentos da Operação;</w:t>
      </w:r>
    </w:p>
    <w:p w14:paraId="30543312" w14:textId="078767FA"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Caso seja constatado que os recursos de uma determinada </w:t>
      </w:r>
      <w:r w:rsidRPr="00C86F7A">
        <w:rPr>
          <w:rFonts w:ascii="Tahoma" w:hAnsi="Tahoma" w:cs="Tahoma"/>
          <w:spacing w:val="-3"/>
          <w:sz w:val="21"/>
          <w:szCs w:val="21"/>
        </w:rPr>
        <w:t>liberação</w:t>
      </w:r>
      <w:r>
        <w:rPr>
          <w:rFonts w:ascii="Tahoma" w:hAnsi="Tahoma" w:cs="Tahoma"/>
          <w:spacing w:val="-3"/>
          <w:sz w:val="21"/>
          <w:szCs w:val="21"/>
        </w:rPr>
        <w:t xml:space="preserve">, </w:t>
      </w:r>
      <w:r w:rsidRPr="00E17055">
        <w:rPr>
          <w:rFonts w:ascii="Tahoma" w:hAnsi="Tahoma" w:cs="Tahoma"/>
          <w:spacing w:val="-3"/>
          <w:sz w:val="21"/>
          <w:szCs w:val="21"/>
        </w:rPr>
        <w:t xml:space="preserve">com exceção dos recursos </w:t>
      </w:r>
      <w:r w:rsidR="00431A90">
        <w:rPr>
          <w:rFonts w:ascii="Tahoma" w:hAnsi="Tahoma" w:cs="Tahoma"/>
          <w:spacing w:val="-3"/>
          <w:sz w:val="21"/>
          <w:szCs w:val="21"/>
        </w:rPr>
        <w:t xml:space="preserve">liberados </w:t>
      </w:r>
      <w:r>
        <w:rPr>
          <w:rFonts w:ascii="Tahoma" w:hAnsi="Tahoma" w:cs="Tahoma"/>
          <w:spacing w:val="-3"/>
          <w:sz w:val="21"/>
          <w:szCs w:val="21"/>
        </w:rPr>
        <w:t>a título de Destinação de Recursos (Reembolso</w:t>
      </w:r>
      <w:r w:rsidRPr="00E17055">
        <w:rPr>
          <w:rFonts w:ascii="Tahoma" w:hAnsi="Tahoma" w:cs="Tahoma"/>
          <w:spacing w:val="-3"/>
          <w:sz w:val="21"/>
          <w:szCs w:val="21"/>
        </w:rPr>
        <w:t>)</w:t>
      </w:r>
      <w:r>
        <w:rPr>
          <w:rFonts w:ascii="Tahoma" w:hAnsi="Tahoma" w:cs="Tahoma"/>
          <w:spacing w:val="-3"/>
          <w:sz w:val="21"/>
          <w:szCs w:val="21"/>
        </w:rPr>
        <w:t>,</w:t>
      </w:r>
      <w:r w:rsidRPr="00E17055">
        <w:rPr>
          <w:rFonts w:ascii="Tahoma" w:hAnsi="Tahoma" w:cs="Tahoma"/>
          <w:spacing w:val="-3"/>
          <w:sz w:val="21"/>
          <w:szCs w:val="21"/>
        </w:rPr>
        <w:t xml:space="preserve"> não foram utilizados de acordo com a Destinação de Recursos;</w:t>
      </w:r>
    </w:p>
    <w:p w14:paraId="668BAA93" w14:textId="77777777"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Os Créditos Imobiliários não estiverem livres e desembaraçados de quaisquer Ônus ou gravames de qualquer natureza;</w:t>
      </w:r>
    </w:p>
    <w:p w14:paraId="171BAA5D" w14:textId="3BE46084"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Existência de decisão formal por autoridade </w:t>
      </w:r>
      <w:r w:rsidR="00742BC2" w:rsidRPr="00DD1917">
        <w:rPr>
          <w:rFonts w:ascii="Tahoma" w:eastAsia="Arial Unicode MS" w:hAnsi="Tahoma" w:cs="Tahoma"/>
          <w:sz w:val="21"/>
          <w:szCs w:val="21"/>
          <w:lang w:bidi="th-TH"/>
        </w:rPr>
        <w:t>(transitada em julgado</w:t>
      </w:r>
      <w:r w:rsidR="00742BC2">
        <w:rPr>
          <w:rFonts w:ascii="Tahoma" w:eastAsia="Arial Unicode MS" w:hAnsi="Tahoma" w:cs="Tahoma"/>
          <w:sz w:val="21"/>
          <w:szCs w:val="21"/>
          <w:lang w:bidi="th-TH"/>
        </w:rPr>
        <w:t xml:space="preserve">, não recorrida no prazo legal aplicável ou </w:t>
      </w:r>
      <w:r w:rsidR="00742BC2" w:rsidRPr="00DD1917">
        <w:rPr>
          <w:rFonts w:ascii="Tahoma" w:eastAsia="Arial Unicode MS" w:hAnsi="Tahoma" w:cs="Tahoma"/>
          <w:sz w:val="21"/>
          <w:szCs w:val="21"/>
          <w:lang w:bidi="th-TH"/>
        </w:rPr>
        <w:t xml:space="preserve">cujos efeitos não estejam </w:t>
      </w:r>
      <w:r w:rsidR="00742BC2" w:rsidRPr="00FF5554">
        <w:rPr>
          <w:rFonts w:ascii="Tahoma" w:hAnsi="Tahoma" w:cs="Tahoma"/>
          <w:sz w:val="21"/>
          <w:szCs w:val="21"/>
        </w:rPr>
        <w:t>suspensos</w:t>
      </w:r>
      <w:r w:rsidR="00742BC2" w:rsidRPr="00DD1917">
        <w:rPr>
          <w:rFonts w:ascii="Tahoma" w:eastAsia="Arial Unicode MS" w:hAnsi="Tahoma" w:cs="Tahoma"/>
          <w:sz w:val="21"/>
          <w:szCs w:val="21"/>
          <w:lang w:bidi="th-TH"/>
        </w:rPr>
        <w:t xml:space="preserve">) </w:t>
      </w:r>
      <w:r w:rsidRPr="00E17055">
        <w:rPr>
          <w:rFonts w:ascii="Tahoma" w:hAnsi="Tahoma" w:cs="Tahoma"/>
          <w:spacing w:val="-3"/>
          <w:sz w:val="21"/>
          <w:szCs w:val="21"/>
        </w:rPr>
        <w:t xml:space="preserve">envolvendo </w:t>
      </w:r>
      <w:r w:rsidR="00742BC2">
        <w:rPr>
          <w:rFonts w:ascii="Tahoma" w:hAnsi="Tahoma" w:cs="Tahoma"/>
          <w:spacing w:val="-3"/>
          <w:sz w:val="21"/>
          <w:szCs w:val="21"/>
        </w:rPr>
        <w:t xml:space="preserve">a Emitente em atos de </w:t>
      </w:r>
      <w:r w:rsidRPr="00E17055">
        <w:rPr>
          <w:rFonts w:ascii="Tahoma" w:hAnsi="Tahoma" w:cs="Tahoma"/>
          <w:spacing w:val="-3"/>
          <w:sz w:val="21"/>
          <w:szCs w:val="21"/>
        </w:rPr>
        <w:t>violação de qualquer dispositivo legal/regulatório relativo à prática de corrupção ou de atos lesivos à administração pública; e/ou</w:t>
      </w:r>
    </w:p>
    <w:p w14:paraId="1D97AA0C" w14:textId="19ECFC36" w:rsidR="00C86F7A" w:rsidRPr="00E17055" w:rsidRDefault="00FC49B8"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Identificação, pela </w:t>
      </w:r>
      <w:r>
        <w:rPr>
          <w:rFonts w:ascii="Tahoma" w:hAnsi="Tahoma" w:cs="Tahoma"/>
          <w:spacing w:val="-3"/>
          <w:sz w:val="21"/>
          <w:szCs w:val="21"/>
        </w:rPr>
        <w:t>Credora</w:t>
      </w:r>
      <w:r w:rsidRPr="00E17055">
        <w:rPr>
          <w:rFonts w:ascii="Tahoma" w:hAnsi="Tahoma" w:cs="Tahoma"/>
          <w:spacing w:val="-3"/>
          <w:sz w:val="21"/>
          <w:szCs w:val="21"/>
        </w:rPr>
        <w:t xml:space="preserve">, de informações, ônus, obrigações e/ou restrições de qualquer natureza relativas à </w:t>
      </w:r>
      <w:r>
        <w:rPr>
          <w:rFonts w:ascii="Tahoma" w:hAnsi="Tahoma" w:cs="Tahoma"/>
          <w:spacing w:val="-3"/>
          <w:sz w:val="21"/>
          <w:szCs w:val="21"/>
        </w:rPr>
        <w:t>Emitente</w:t>
      </w:r>
      <w:r w:rsidRPr="00E17055">
        <w:rPr>
          <w:rFonts w:ascii="Tahoma" w:hAnsi="Tahoma" w:cs="Tahoma"/>
          <w:spacing w:val="-3"/>
          <w:sz w:val="21"/>
          <w:szCs w:val="21"/>
        </w:rPr>
        <w:t>,</w:t>
      </w:r>
      <w:r>
        <w:rPr>
          <w:rFonts w:ascii="Tahoma" w:hAnsi="Tahoma" w:cs="Tahoma"/>
          <w:spacing w:val="-3"/>
          <w:sz w:val="21"/>
          <w:szCs w:val="21"/>
        </w:rPr>
        <w:t xml:space="preserve"> à</w:t>
      </w:r>
      <w:r w:rsidR="00BD64D1">
        <w:rPr>
          <w:rFonts w:ascii="Tahoma" w:hAnsi="Tahoma" w:cs="Tahoma"/>
          <w:spacing w:val="-3"/>
          <w:sz w:val="21"/>
          <w:szCs w:val="21"/>
        </w:rPr>
        <w:t>s</w:t>
      </w:r>
      <w:r>
        <w:rPr>
          <w:rFonts w:ascii="Tahoma" w:hAnsi="Tahoma" w:cs="Tahoma"/>
          <w:spacing w:val="-3"/>
          <w:sz w:val="21"/>
          <w:szCs w:val="21"/>
        </w:rPr>
        <w:t xml:space="preserve"> Garantias</w:t>
      </w:r>
      <w:r w:rsidRPr="00E17055">
        <w:rPr>
          <w:rFonts w:ascii="Tahoma" w:hAnsi="Tahoma" w:cs="Tahoma"/>
          <w:spacing w:val="-3"/>
          <w:sz w:val="21"/>
          <w:szCs w:val="21"/>
        </w:rPr>
        <w:t xml:space="preserve">, </w:t>
      </w:r>
      <w:r>
        <w:rPr>
          <w:rFonts w:ascii="Tahoma" w:hAnsi="Tahoma" w:cs="Tahoma"/>
          <w:spacing w:val="-3"/>
          <w:sz w:val="21"/>
          <w:szCs w:val="21"/>
        </w:rPr>
        <w:t>o Empreendimento</w:t>
      </w:r>
      <w:r w:rsidR="00EC483A">
        <w:rPr>
          <w:rFonts w:ascii="Tahoma" w:hAnsi="Tahoma" w:cs="Tahoma"/>
          <w:spacing w:val="-3"/>
          <w:sz w:val="21"/>
          <w:szCs w:val="21"/>
        </w:rPr>
        <w:t xml:space="preserve"> Alvo</w:t>
      </w:r>
      <w:r>
        <w:rPr>
          <w:rFonts w:ascii="Tahoma" w:hAnsi="Tahoma" w:cs="Tahoma"/>
          <w:spacing w:val="-3"/>
          <w:sz w:val="21"/>
          <w:szCs w:val="21"/>
        </w:rPr>
        <w:t xml:space="preserve"> </w:t>
      </w:r>
      <w:r w:rsidRPr="00E17055">
        <w:rPr>
          <w:rFonts w:ascii="Tahoma" w:hAnsi="Tahoma" w:cs="Tahoma"/>
          <w:spacing w:val="-3"/>
          <w:sz w:val="21"/>
          <w:szCs w:val="21"/>
        </w:rPr>
        <w:t xml:space="preserve">e/ou a qualquer dos seus antecessores, que de forma </w:t>
      </w:r>
      <w:r>
        <w:rPr>
          <w:rFonts w:ascii="Tahoma" w:hAnsi="Tahoma" w:cs="Tahoma"/>
          <w:spacing w:val="-3"/>
          <w:sz w:val="21"/>
          <w:szCs w:val="21"/>
        </w:rPr>
        <w:t xml:space="preserve">comprovada documentalmente </w:t>
      </w:r>
      <w:r w:rsidRPr="00E17055">
        <w:rPr>
          <w:rFonts w:ascii="Tahoma" w:hAnsi="Tahoma" w:cs="Tahoma"/>
          <w:spacing w:val="-3"/>
          <w:sz w:val="21"/>
          <w:szCs w:val="21"/>
        </w:rPr>
        <w:t xml:space="preserve">impliquem risco </w:t>
      </w:r>
      <w:r>
        <w:rPr>
          <w:rFonts w:ascii="Tahoma" w:hAnsi="Tahoma" w:cs="Tahoma"/>
          <w:spacing w:val="-3"/>
          <w:sz w:val="21"/>
          <w:szCs w:val="21"/>
        </w:rPr>
        <w:t>à segurança jurídica da</w:t>
      </w:r>
      <w:r w:rsidRPr="00E17055">
        <w:rPr>
          <w:rFonts w:ascii="Tahoma" w:hAnsi="Tahoma" w:cs="Tahoma"/>
          <w:spacing w:val="-3"/>
          <w:sz w:val="21"/>
          <w:szCs w:val="21"/>
        </w:rPr>
        <w:t xml:space="preserve"> Operação.</w:t>
      </w:r>
    </w:p>
    <w:p w14:paraId="1D0DFCF7" w14:textId="4B8E47D4" w:rsidR="00EC05CD"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70AC85EF" w:rsidR="00AE47AA" w:rsidRDefault="00C6764C"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sidR="004E557D">
        <w:rPr>
          <w:rFonts w:ascii="Tahoma" w:hAnsi="Tahoma" w:cs="Tahoma"/>
          <w:sz w:val="21"/>
          <w:szCs w:val="21"/>
        </w:rPr>
        <w:t xml:space="preserve">Contrato </w:t>
      </w:r>
      <w:r w:rsidRPr="006A4E70">
        <w:rPr>
          <w:rFonts w:ascii="Tahoma" w:hAnsi="Tahoma" w:cs="Tahoma"/>
          <w:sz w:val="21"/>
          <w:szCs w:val="21"/>
        </w:rPr>
        <w:t xml:space="preserve">de Alienação Fiduciária </w:t>
      </w:r>
      <w:r w:rsidR="00A16AE1">
        <w:rPr>
          <w:rFonts w:ascii="Tahoma" w:hAnsi="Tahoma" w:cs="Tahoma"/>
          <w:sz w:val="21"/>
          <w:szCs w:val="21"/>
        </w:rPr>
        <w:t xml:space="preserve">de Imóveis (Unidades) </w:t>
      </w:r>
      <w:r w:rsidRPr="006A4E70">
        <w:rPr>
          <w:rFonts w:ascii="Tahoma" w:hAnsi="Tahoma" w:cs="Tahoma"/>
          <w:sz w:val="21"/>
          <w:szCs w:val="21"/>
        </w:rPr>
        <w:t xml:space="preserve">não seja comprovado à Securitizadora em até </w:t>
      </w:r>
      <w:r w:rsidR="0074415E">
        <w:rPr>
          <w:rFonts w:ascii="Tahoma" w:hAnsi="Tahoma" w:cs="Tahoma"/>
          <w:sz w:val="21"/>
          <w:szCs w:val="21"/>
        </w:rPr>
        <w:t>45</w:t>
      </w:r>
      <w:r w:rsidR="00A16AE1">
        <w:rPr>
          <w:rFonts w:ascii="Tahoma" w:hAnsi="Tahoma" w:cs="Tahoma"/>
          <w:sz w:val="21"/>
          <w:szCs w:val="21"/>
        </w:rPr>
        <w:t xml:space="preserve"> (</w:t>
      </w:r>
      <w:r w:rsidR="0074415E">
        <w:rPr>
          <w:rFonts w:ascii="Tahoma" w:hAnsi="Tahoma" w:cs="Tahoma"/>
          <w:sz w:val="21"/>
          <w:szCs w:val="21"/>
        </w:rPr>
        <w:t>quarenta e cinco</w:t>
      </w:r>
      <w:r w:rsidR="00A16AE1">
        <w:rPr>
          <w:rFonts w:ascii="Tahoma" w:hAnsi="Tahoma" w:cs="Tahoma"/>
          <w:sz w:val="21"/>
          <w:szCs w:val="21"/>
        </w:rPr>
        <w:t xml:space="preserve">) dias </w:t>
      </w:r>
      <w:r w:rsidRPr="006A4E70">
        <w:rPr>
          <w:rFonts w:ascii="Tahoma" w:hAnsi="Tahoma" w:cs="Tahoma"/>
          <w:sz w:val="21"/>
          <w:szCs w:val="21"/>
        </w:rPr>
        <w:t xml:space="preserve">contados da data de assinatura desta CCB, </w:t>
      </w:r>
      <w:bookmarkStart w:id="31"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31"/>
      <w:r w:rsidR="006C73D4">
        <w:rPr>
          <w:rFonts w:ascii="Tahoma" w:hAnsi="Tahoma" w:cs="Tahoma"/>
          <w:sz w:val="21"/>
          <w:szCs w:val="21"/>
        </w:rPr>
        <w:t>;</w:t>
      </w:r>
    </w:p>
    <w:p w14:paraId="58EFFC56" w14:textId="259B10CC" w:rsidR="008265EB" w:rsidRDefault="008265EB"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w:t>
      </w:r>
      <w:r>
        <w:rPr>
          <w:rFonts w:ascii="Tahoma" w:hAnsi="Tahoma" w:cs="Tahoma"/>
          <w:sz w:val="21"/>
          <w:szCs w:val="21"/>
        </w:rPr>
        <w:t xml:space="preserve">Cessão Fiduciária </w:t>
      </w:r>
      <w:r w:rsidRPr="006A4E70">
        <w:rPr>
          <w:rFonts w:ascii="Tahoma" w:hAnsi="Tahoma" w:cs="Tahoma"/>
          <w:sz w:val="21"/>
          <w:szCs w:val="21"/>
        </w:rPr>
        <w:t xml:space="preserve">não seja comprovado à Securitizadora em até </w:t>
      </w:r>
      <w:r w:rsidR="0074415E">
        <w:rPr>
          <w:rFonts w:ascii="Tahoma" w:hAnsi="Tahoma" w:cs="Tahoma"/>
          <w:sz w:val="21"/>
          <w:szCs w:val="21"/>
        </w:rPr>
        <w:t>10</w:t>
      </w:r>
      <w:r>
        <w:rPr>
          <w:rFonts w:ascii="Tahoma" w:hAnsi="Tahoma" w:cs="Tahoma"/>
          <w:sz w:val="21"/>
          <w:szCs w:val="21"/>
        </w:rPr>
        <w:t xml:space="preserve"> (</w:t>
      </w:r>
      <w:r w:rsidR="0074415E">
        <w:rPr>
          <w:rFonts w:ascii="Tahoma" w:hAnsi="Tahoma" w:cs="Tahoma"/>
          <w:sz w:val="21"/>
          <w:szCs w:val="21"/>
        </w:rPr>
        <w:t>dez</w:t>
      </w:r>
      <w:r>
        <w:rPr>
          <w:rFonts w:ascii="Tahoma" w:hAnsi="Tahoma" w:cs="Tahoma"/>
          <w:sz w:val="21"/>
          <w:szCs w:val="21"/>
        </w:rPr>
        <w:t xml:space="preserve">) dias </w:t>
      </w:r>
      <w:r w:rsidRPr="006A4E70">
        <w:rPr>
          <w:rFonts w:ascii="Tahoma" w:hAnsi="Tahoma" w:cs="Tahoma"/>
          <w:sz w:val="21"/>
          <w:szCs w:val="21"/>
        </w:rPr>
        <w:t>contados da data de assinatura desta CCB, podendo ser prorrogado pela Securitizadora por igual período</w:t>
      </w:r>
      <w:r>
        <w:rPr>
          <w:rFonts w:ascii="Tahoma" w:hAnsi="Tahoma" w:cs="Tahoma"/>
          <w:sz w:val="21"/>
          <w:szCs w:val="21"/>
        </w:rPr>
        <w:t>, por duas vezes</w:t>
      </w:r>
      <w:r w:rsidRPr="006A4E70">
        <w:rPr>
          <w:rFonts w:ascii="Tahoma" w:hAnsi="Tahoma" w:cs="Tahoma"/>
          <w:sz w:val="21"/>
          <w:szCs w:val="21"/>
        </w:rPr>
        <w:t xml:space="preserve">, desde que a Emitente comprove ter adotado os melhores esforços para cumprir eventuais exigências realizadas pelo competente Oficial de Registro de </w:t>
      </w:r>
      <w:r>
        <w:rPr>
          <w:rFonts w:ascii="Tahoma" w:hAnsi="Tahoma" w:cs="Tahoma"/>
          <w:sz w:val="21"/>
          <w:szCs w:val="21"/>
        </w:rPr>
        <w:t>Títulos e Documentos;</w:t>
      </w:r>
    </w:p>
    <w:p w14:paraId="1B504169" w14:textId="4357846A" w:rsidR="009F6421" w:rsidRPr="00DD1917" w:rsidRDefault="00EC05C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972400">
        <w:rPr>
          <w:rFonts w:ascii="Tahoma" w:hAnsi="Tahoma" w:cs="Tahoma"/>
          <w:sz w:val="21"/>
          <w:szCs w:val="21"/>
        </w:rPr>
        <w:t>g</w:t>
      </w:r>
      <w:r w:rsidR="001D1DC6" w:rsidRPr="00DD1917">
        <w:rPr>
          <w:rFonts w:ascii="Tahoma" w:hAnsi="Tahoma" w:cs="Tahoma"/>
          <w:sz w:val="21"/>
          <w:szCs w:val="21"/>
        </w:rPr>
        <w:t>” abaixo</w:t>
      </w:r>
      <w:r w:rsidR="009F6421" w:rsidRPr="00DD1917">
        <w:rPr>
          <w:rFonts w:ascii="Tahoma" w:hAnsi="Tahoma" w:cs="Tahoma"/>
          <w:sz w:val="21"/>
          <w:szCs w:val="21"/>
        </w:rPr>
        <w:t>;</w:t>
      </w:r>
    </w:p>
    <w:p w14:paraId="5F79EFD8" w14:textId="7F55F098" w:rsidR="00A245E0" w:rsidRDefault="00EC05C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0A0CBC2B" w14:textId="452A0691" w:rsidR="00807629" w:rsidRDefault="00807629"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F56F58">
        <w:rPr>
          <w:rFonts w:ascii="Tahoma" w:hAnsi="Tahoma" w:cs="Tahoma"/>
          <w:sz w:val="21"/>
          <w:szCs w:val="21"/>
        </w:rPr>
        <w:t xml:space="preserve">O </w:t>
      </w:r>
      <w:r>
        <w:rPr>
          <w:rFonts w:ascii="Tahoma" w:hAnsi="Tahoma" w:cs="Tahoma"/>
          <w:sz w:val="21"/>
          <w:szCs w:val="21"/>
        </w:rPr>
        <w:t xml:space="preserve">descumprimento </w:t>
      </w:r>
      <w:r w:rsidRPr="00F56F58">
        <w:rPr>
          <w:rFonts w:ascii="Tahoma" w:hAnsi="Tahoma" w:cs="Tahoma"/>
          <w:sz w:val="21"/>
          <w:szCs w:val="21"/>
        </w:rPr>
        <w:t xml:space="preserve">de qualquer obrigação pecuniária assumida pela Emitente </w:t>
      </w:r>
      <w:r>
        <w:rPr>
          <w:rFonts w:ascii="Tahoma" w:hAnsi="Tahoma" w:cs="Tahoma"/>
          <w:sz w:val="21"/>
          <w:szCs w:val="21"/>
        </w:rPr>
        <w:t>ou pelos Garantidores</w:t>
      </w:r>
      <w:r w:rsidRPr="00F56F58">
        <w:rPr>
          <w:rFonts w:ascii="Tahoma" w:hAnsi="Tahoma" w:cs="Tahoma"/>
          <w:sz w:val="21"/>
          <w:szCs w:val="21"/>
        </w:rPr>
        <w:t xml:space="preserve">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Pr>
          <w:rFonts w:ascii="Tahoma" w:hAnsi="Tahoma"/>
          <w:sz w:val="21"/>
        </w:rPr>
        <w:t xml:space="preserve">500.000,00 </w:t>
      </w:r>
      <w:r w:rsidRPr="008B255F">
        <w:rPr>
          <w:rFonts w:ascii="Tahoma" w:hAnsi="Tahoma" w:cs="Tahoma"/>
          <w:color w:val="000000"/>
          <w:sz w:val="21"/>
          <w:szCs w:val="21"/>
        </w:rPr>
        <w:t>(</w:t>
      </w:r>
      <w:r>
        <w:rPr>
          <w:rFonts w:ascii="Tahoma" w:hAnsi="Tahoma" w:cs="Tahoma"/>
          <w:color w:val="000000"/>
          <w:sz w:val="21"/>
          <w:szCs w:val="21"/>
        </w:rPr>
        <w:t>quinhentos mil reais</w:t>
      </w:r>
      <w:r w:rsidRPr="008B255F">
        <w:rPr>
          <w:rFonts w:ascii="Tahoma" w:hAnsi="Tahoma" w:cs="Tahoma"/>
          <w:color w:val="000000"/>
          <w:sz w:val="21"/>
          <w:szCs w:val="21"/>
        </w:rPr>
        <w:t>)</w:t>
      </w:r>
      <w:r w:rsidRPr="008B255F">
        <w:rPr>
          <w:rFonts w:ascii="Tahoma" w:hAnsi="Tahoma" w:cs="Tahoma"/>
          <w:sz w:val="21"/>
          <w:szCs w:val="21"/>
        </w:rPr>
        <w:t xml:space="preserve">, não sanado </w:t>
      </w:r>
      <w:r>
        <w:rPr>
          <w:rFonts w:ascii="Tahoma" w:hAnsi="Tahoma" w:cs="Tahoma"/>
          <w:sz w:val="21"/>
          <w:szCs w:val="21"/>
        </w:rPr>
        <w:t xml:space="preserve">no prazo estipulado para tanto nos respectivos instrumentos, ou, se não previsto em tais documentos, </w:t>
      </w:r>
      <w:r w:rsidRPr="008B255F">
        <w:rPr>
          <w:rFonts w:ascii="Tahoma" w:hAnsi="Tahoma" w:cs="Tahoma"/>
          <w:sz w:val="21"/>
          <w:szCs w:val="21"/>
        </w:rPr>
        <w:t xml:space="preserve">em </w:t>
      </w:r>
      <w:r>
        <w:rPr>
          <w:rFonts w:ascii="Tahoma" w:hAnsi="Tahoma" w:cs="Tahoma"/>
          <w:sz w:val="21"/>
          <w:szCs w:val="21"/>
        </w:rPr>
        <w:t xml:space="preserve">10 </w:t>
      </w:r>
      <w:r w:rsidRPr="008B255F">
        <w:rPr>
          <w:rFonts w:ascii="Tahoma" w:hAnsi="Tahoma"/>
          <w:sz w:val="21"/>
        </w:rPr>
        <w:t>(</w:t>
      </w:r>
      <w:r>
        <w:rPr>
          <w:rFonts w:ascii="Tahoma" w:hAnsi="Tahoma"/>
          <w:sz w:val="21"/>
        </w:rPr>
        <w:t>dez</w:t>
      </w:r>
      <w:r w:rsidRPr="008B255F">
        <w:rPr>
          <w:rFonts w:ascii="Tahoma" w:hAnsi="Tahoma"/>
          <w:sz w:val="21"/>
        </w:rPr>
        <w:t>) dias corridos</w:t>
      </w:r>
      <w:r w:rsidRPr="008B255F">
        <w:rPr>
          <w:rFonts w:ascii="Tahoma" w:hAnsi="Tahoma" w:cs="Tahoma"/>
          <w:sz w:val="21"/>
          <w:szCs w:val="21"/>
        </w:rPr>
        <w:t>, contados da data da declaração do respectivo vencimento antecipado;</w:t>
      </w:r>
    </w:p>
    <w:p w14:paraId="00040C2A" w14:textId="57A7536C" w:rsidR="00470DAD" w:rsidRPr="00DD1917" w:rsidRDefault="003641A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00811470">
        <w:rPr>
          <w:rFonts w:ascii="Tahoma" w:hAnsi="Tahoma"/>
          <w:sz w:val="21"/>
        </w:rPr>
        <w:t>30</w:t>
      </w:r>
      <w:r w:rsidR="00811470" w:rsidRPr="008B255F">
        <w:rPr>
          <w:rFonts w:ascii="Tahoma" w:hAnsi="Tahoma"/>
          <w:sz w:val="21"/>
        </w:rPr>
        <w:t xml:space="preserve"> </w:t>
      </w:r>
      <w:r w:rsidRPr="008B255F">
        <w:rPr>
          <w:rFonts w:ascii="Tahoma" w:hAnsi="Tahoma"/>
          <w:sz w:val="21"/>
        </w:rPr>
        <w:t>(</w:t>
      </w:r>
      <w:r w:rsidR="00811470">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6C4F3855" w14:textId="0C5C91C9" w:rsidR="00832418" w:rsidRPr="00DD1917" w:rsidRDefault="0083749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0C34FE85" w14:textId="0DC351C3" w:rsidR="00832418" w:rsidRPr="00DD1917" w:rsidRDefault="0083749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192D02" w:rsidRPr="00DD1917">
        <w:rPr>
          <w:rFonts w:ascii="Tahoma" w:hAnsi="Tahoma" w:cs="Tahoma"/>
          <w:sz w:val="21"/>
          <w:szCs w:val="21"/>
        </w:rPr>
        <w:t>;</w:t>
      </w:r>
    </w:p>
    <w:p w14:paraId="34801970" w14:textId="7F6DBB54" w:rsidR="008373AE" w:rsidRPr="005C129A" w:rsidRDefault="003641A4" w:rsidP="00687511">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811470">
        <w:rPr>
          <w:rFonts w:ascii="Tahoma" w:hAnsi="Tahoma" w:cs="Tahoma"/>
          <w:sz w:val="21"/>
          <w:szCs w:val="21"/>
        </w:rPr>
        <w:t xml:space="preserve">. Sendo </w:t>
      </w:r>
      <w:r w:rsidR="00811470" w:rsidRPr="00E17055">
        <w:rPr>
          <w:rFonts w:ascii="Tahoma" w:hAnsi="Tahoma" w:cs="Tahoma"/>
          <w:sz w:val="21"/>
          <w:szCs w:val="21"/>
        </w:rPr>
        <w:t>certo, no entanto, que</w:t>
      </w:r>
      <w:r w:rsidR="000E642E">
        <w:rPr>
          <w:rFonts w:ascii="Tahoma" w:hAnsi="Tahoma" w:cs="Tahoma"/>
          <w:sz w:val="21"/>
          <w:szCs w:val="21"/>
        </w:rPr>
        <w:t xml:space="preserve">, </w:t>
      </w:r>
      <w:r w:rsidR="00811470" w:rsidRPr="00E17055">
        <w:rPr>
          <w:rFonts w:ascii="Tahoma" w:hAnsi="Tahoma" w:cs="Tahoma"/>
          <w:sz w:val="21"/>
          <w:szCs w:val="21"/>
        </w:rPr>
        <w:t xml:space="preserve">o </w:t>
      </w:r>
      <w:r w:rsidR="00E40A73">
        <w:rPr>
          <w:rFonts w:ascii="Tahoma" w:hAnsi="Tahoma" w:cs="Tahoma"/>
          <w:sz w:val="21"/>
          <w:szCs w:val="21"/>
        </w:rPr>
        <w:t xml:space="preserve">pagamento pela Emitente aos sócios em valor </w:t>
      </w:r>
      <w:r w:rsidR="002A42A4">
        <w:rPr>
          <w:rFonts w:ascii="Tahoma" w:hAnsi="Tahoma" w:cs="Tahoma"/>
          <w:sz w:val="21"/>
          <w:szCs w:val="21"/>
        </w:rPr>
        <w:t>equivalente</w:t>
      </w:r>
      <w:r w:rsidR="00E40A73">
        <w:rPr>
          <w:rFonts w:ascii="Tahoma" w:hAnsi="Tahoma" w:cs="Tahoma"/>
          <w:sz w:val="21"/>
          <w:szCs w:val="21"/>
        </w:rPr>
        <w:t xml:space="preserve"> </w:t>
      </w:r>
      <w:r w:rsidR="002A42A4">
        <w:rPr>
          <w:rFonts w:ascii="Tahoma" w:hAnsi="Tahoma" w:cs="Tahoma"/>
          <w:sz w:val="21"/>
          <w:szCs w:val="21"/>
        </w:rPr>
        <w:t>a</w:t>
      </w:r>
      <w:r w:rsidR="00EF12AF">
        <w:rPr>
          <w:rFonts w:ascii="Tahoma" w:hAnsi="Tahoma" w:cs="Tahoma"/>
          <w:sz w:val="21"/>
          <w:szCs w:val="21"/>
        </w:rPr>
        <w:t>, até,</w:t>
      </w:r>
      <w:r w:rsidR="00E40A73">
        <w:rPr>
          <w:rFonts w:ascii="Tahoma" w:hAnsi="Tahoma" w:cs="Tahoma"/>
          <w:sz w:val="21"/>
          <w:szCs w:val="21"/>
        </w:rPr>
        <w:t xml:space="preserve"> R$</w:t>
      </w:r>
      <w:r w:rsidR="008373AE">
        <w:rPr>
          <w:rFonts w:ascii="Tahoma" w:hAnsi="Tahoma" w:cs="Tahoma"/>
          <w:sz w:val="21"/>
          <w:szCs w:val="21"/>
        </w:rPr>
        <w:t xml:space="preserve"> 800.000,00</w:t>
      </w:r>
      <w:r w:rsidR="00E40A73">
        <w:rPr>
          <w:rFonts w:ascii="Tahoma" w:hAnsi="Tahoma" w:cs="Tahoma"/>
          <w:sz w:val="21"/>
          <w:szCs w:val="21"/>
        </w:rPr>
        <w:t xml:space="preserve"> </w:t>
      </w:r>
      <w:r w:rsidR="00E40A73" w:rsidRPr="008373AE">
        <w:rPr>
          <w:rFonts w:ascii="Tahoma" w:hAnsi="Tahoma" w:cs="Tahoma"/>
          <w:sz w:val="21"/>
          <w:szCs w:val="21"/>
        </w:rPr>
        <w:t>(</w:t>
      </w:r>
      <w:r w:rsidR="008373AE" w:rsidRPr="00B57B72">
        <w:rPr>
          <w:rFonts w:ascii="Tahoma" w:hAnsi="Tahoma" w:cs="Tahoma"/>
          <w:sz w:val="21"/>
          <w:szCs w:val="21"/>
        </w:rPr>
        <w:t xml:space="preserve">oitocentos mil </w:t>
      </w:r>
      <w:r w:rsidR="00B57B72" w:rsidRPr="00B57B72">
        <w:rPr>
          <w:rFonts w:ascii="Tahoma" w:hAnsi="Tahoma" w:cs="Tahoma"/>
          <w:sz w:val="21"/>
          <w:szCs w:val="21"/>
        </w:rPr>
        <w:t>reais</w:t>
      </w:r>
      <w:r w:rsidR="00E40A73" w:rsidRPr="008373AE">
        <w:rPr>
          <w:rFonts w:ascii="Tahoma" w:hAnsi="Tahoma" w:cs="Tahoma"/>
          <w:sz w:val="21"/>
          <w:szCs w:val="21"/>
        </w:rPr>
        <w:t>),</w:t>
      </w:r>
      <w:r w:rsidR="002A42A4">
        <w:rPr>
          <w:rFonts w:ascii="Tahoma" w:hAnsi="Tahoma" w:cs="Tahoma"/>
          <w:sz w:val="21"/>
          <w:szCs w:val="21"/>
        </w:rPr>
        <w:t xml:space="preserve"> </w:t>
      </w:r>
      <w:r w:rsidR="00811470" w:rsidRPr="00E17055">
        <w:rPr>
          <w:rFonts w:ascii="Tahoma" w:hAnsi="Tahoma" w:cs="Tahoma"/>
          <w:sz w:val="21"/>
          <w:szCs w:val="21"/>
        </w:rPr>
        <w:t>não será considerado como um Evento de Vencimento Antecipado</w:t>
      </w:r>
      <w:r w:rsidR="00687511">
        <w:rPr>
          <w:rFonts w:ascii="Tahoma" w:hAnsi="Tahoma" w:cs="Tahoma"/>
          <w:sz w:val="21"/>
          <w:szCs w:val="21"/>
        </w:rPr>
        <w:t xml:space="preserve">, sempre e </w:t>
      </w:r>
      <w:r w:rsidR="00687511">
        <w:rPr>
          <w:rFonts w:ascii="Tahoma" w:hAnsi="Tahoma" w:cs="Tahoma"/>
          <w:sz w:val="21"/>
          <w:szCs w:val="21"/>
        </w:rPr>
        <w:t>quando a Emitente e aos Avalistas estiverem adimplentes com todas as suas obrigações previstas nos Documentos da Operação</w:t>
      </w:r>
      <w:r w:rsidR="00687511">
        <w:rPr>
          <w:rFonts w:ascii="Tahoma" w:hAnsi="Tahoma" w:cs="Tahoma"/>
          <w:sz w:val="21"/>
          <w:szCs w:val="21"/>
        </w:rPr>
        <w:t xml:space="preserve"> e o LTV seja de</w:t>
      </w:r>
      <w:r w:rsidR="00687511" w:rsidRPr="00DD1917">
        <w:rPr>
          <w:rFonts w:ascii="Tahoma" w:hAnsi="Tahoma" w:cs="Tahoma"/>
          <w:sz w:val="21"/>
          <w:szCs w:val="21"/>
        </w:rPr>
        <w:t xml:space="preserve">, no máximo, </w:t>
      </w:r>
      <w:r w:rsidR="00687511" w:rsidRPr="00687511">
        <w:rPr>
          <w:rFonts w:ascii="Tahoma" w:hAnsi="Tahoma" w:cs="Tahoma"/>
          <w:sz w:val="21"/>
          <w:szCs w:val="21"/>
        </w:rPr>
        <w:t>70% (setenta por cento)</w:t>
      </w:r>
      <w:r w:rsidR="00687511">
        <w:rPr>
          <w:rFonts w:ascii="Tahoma" w:hAnsi="Tahoma" w:cs="Tahoma"/>
          <w:sz w:val="21"/>
          <w:szCs w:val="21"/>
        </w:rPr>
        <w:t>, após o respectivo o pagamento</w:t>
      </w:r>
      <w:r w:rsidR="005C129A">
        <w:rPr>
          <w:rFonts w:ascii="Tahoma" w:hAnsi="Tahoma" w:cs="Tahoma"/>
          <w:sz w:val="21"/>
          <w:szCs w:val="21"/>
        </w:rPr>
        <w:t>;</w:t>
      </w:r>
    </w:p>
    <w:p w14:paraId="1D7502DA" w14:textId="370BEABC" w:rsidR="00871E9A"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078B6">
        <w:rPr>
          <w:rFonts w:ascii="Tahoma" w:hAnsi="Tahoma" w:cs="Tahoma"/>
          <w:sz w:val="21"/>
          <w:szCs w:val="21"/>
        </w:rPr>
        <w:t xml:space="preserve">Caso a </w:t>
      </w:r>
      <w:r>
        <w:rPr>
          <w:rFonts w:ascii="Tahoma" w:hAnsi="Tahoma" w:cs="Tahoma"/>
          <w:sz w:val="21"/>
          <w:szCs w:val="21"/>
        </w:rPr>
        <w:t>Emitente</w:t>
      </w:r>
      <w:r w:rsidRPr="000078B6">
        <w:rPr>
          <w:rFonts w:ascii="Tahoma" w:hAnsi="Tahoma" w:cs="Tahoma"/>
          <w:sz w:val="21"/>
          <w:szCs w:val="21"/>
        </w:rPr>
        <w:t xml:space="preserve"> </w:t>
      </w:r>
      <w:r>
        <w:rPr>
          <w:rFonts w:ascii="Tahoma" w:hAnsi="Tahoma" w:cs="Tahoma"/>
          <w:sz w:val="21"/>
          <w:szCs w:val="21"/>
        </w:rPr>
        <w:t xml:space="preserve">e/ou qualquer dos Garantidores, </w:t>
      </w:r>
      <w:r w:rsidRPr="000078B6">
        <w:rPr>
          <w:rFonts w:ascii="Tahoma" w:hAnsi="Tahoma" w:cs="Tahoma"/>
          <w:sz w:val="21"/>
          <w:szCs w:val="21"/>
        </w:rPr>
        <w:t>ceda, venda, aliene, transfira, permute, ou constitua qualquer Ônus sobre quaisquer Garantias</w:t>
      </w:r>
      <w:r w:rsidR="00832418" w:rsidRPr="00DD1917">
        <w:rPr>
          <w:rFonts w:ascii="Tahoma" w:hAnsi="Tahoma" w:cs="Tahoma"/>
          <w:sz w:val="21"/>
          <w:szCs w:val="21"/>
        </w:rPr>
        <w:t>;</w:t>
      </w:r>
    </w:p>
    <w:p w14:paraId="26A385E1" w14:textId="2B8C6648" w:rsidR="00E03F42" w:rsidRPr="00DD1917"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EF12AF">
        <w:rPr>
          <w:rFonts w:ascii="Tahoma" w:hAnsi="Tahoma" w:cs="Tahoma"/>
          <w:sz w:val="21"/>
          <w:szCs w:val="21"/>
        </w:rPr>
        <w:t xml:space="preserve"> e/ou de qualquer dos Garantidores</w:t>
      </w:r>
      <w:r w:rsidR="001F7055" w:rsidRPr="00DD1917">
        <w:rPr>
          <w:rFonts w:ascii="Tahoma" w:hAnsi="Tahoma" w:cs="Tahoma"/>
          <w:sz w:val="21"/>
          <w:szCs w:val="21"/>
        </w:rPr>
        <w:t>;</w:t>
      </w:r>
    </w:p>
    <w:p w14:paraId="43C8A1D8" w14:textId="673A98AB" w:rsidR="008856E4"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 de qualquer protesto de títulos da Emitente</w:t>
      </w:r>
      <w:r>
        <w:rPr>
          <w:rFonts w:ascii="Tahoma" w:hAnsi="Tahoma" w:cs="Tahoma"/>
          <w:sz w:val="21"/>
          <w:szCs w:val="21"/>
        </w:rPr>
        <w:t xml:space="preserve"> e/ou qualquer dos Garantidores</w:t>
      </w:r>
      <w:r w:rsidRPr="00DD1917">
        <w:rPr>
          <w:rFonts w:ascii="Tahoma" w:hAnsi="Tahoma" w:cs="Tahoma"/>
          <w:sz w:val="21"/>
          <w:szCs w:val="21"/>
        </w:rPr>
        <w:t xml:space="preserve">, cujo valor unitário ou agregado nos últimos 12 (doze) meses seja igual ou superior a </w:t>
      </w:r>
      <w:r w:rsidRPr="00DD1917">
        <w:rPr>
          <w:rFonts w:ascii="Tahoma" w:hAnsi="Tahoma" w:cs="Tahoma"/>
          <w:color w:val="000000"/>
          <w:sz w:val="21"/>
          <w:szCs w:val="21"/>
        </w:rPr>
        <w:t xml:space="preserve">R$ </w:t>
      </w:r>
      <w:r>
        <w:rPr>
          <w:rFonts w:ascii="Tahoma" w:hAnsi="Tahoma"/>
          <w:sz w:val="21"/>
        </w:rPr>
        <w:t xml:space="preserve">500.000,00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0AD01896" w14:textId="69D8C84E" w:rsidR="002D1383"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 a Emitente</w:t>
      </w:r>
      <w:r>
        <w:rPr>
          <w:rFonts w:ascii="Tahoma" w:hAnsi="Tahoma" w:cs="Tahoma"/>
          <w:sz w:val="21"/>
          <w:szCs w:val="21"/>
        </w:rPr>
        <w:t xml:space="preserve"> e/ou qualquer dos Garantidores</w:t>
      </w:r>
      <w:r w:rsidRPr="00DD1917">
        <w:rPr>
          <w:rFonts w:ascii="Tahoma" w:hAnsi="Tahoma" w:cs="Tahoma"/>
          <w:sz w:val="21"/>
          <w:szCs w:val="21"/>
        </w:rPr>
        <w:t xml:space="preserve"> seja negativado em quaisquer cadastros dos órgãos de proteção ao crédito, como SPC e SERASA, Cadastro de Emitentes de Cheques sem Fundo </w:t>
      </w:r>
      <w:r>
        <w:rPr>
          <w:rFonts w:ascii="Tahoma" w:hAnsi="Tahoma" w:cs="Tahoma"/>
          <w:sz w:val="21"/>
          <w:szCs w:val="21"/>
        </w:rPr>
        <w:t>–</w:t>
      </w:r>
      <w:r w:rsidRPr="00DD1917">
        <w:rPr>
          <w:rFonts w:ascii="Tahoma" w:hAnsi="Tahoma" w:cs="Tahoma"/>
          <w:sz w:val="21"/>
          <w:szCs w:val="21"/>
        </w:rPr>
        <w:t xml:space="preserve"> CCF ou Sistema de Informações de Crédito do Banco Central em valores iguais ou superiores a </w:t>
      </w:r>
      <w:r w:rsidRPr="00DD1917">
        <w:rPr>
          <w:rFonts w:ascii="Tahoma" w:hAnsi="Tahoma" w:cs="Tahoma"/>
          <w:color w:val="000000"/>
          <w:sz w:val="21"/>
          <w:szCs w:val="21"/>
        </w:rPr>
        <w:t xml:space="preserve">R$ </w:t>
      </w:r>
      <w:r>
        <w:rPr>
          <w:rFonts w:ascii="Tahoma" w:hAnsi="Tahoma" w:cs="Tahoma"/>
          <w:color w:val="000000"/>
          <w:sz w:val="21"/>
          <w:szCs w:val="21"/>
        </w:rPr>
        <w:t>500.000,00</w:t>
      </w:r>
      <w:r>
        <w:rPr>
          <w:rFonts w:ascii="Tahoma" w:hAnsi="Tahoma"/>
          <w:sz w:val="21"/>
        </w:rPr>
        <w:t xml:space="preserve">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xml:space="preserve">, </w:t>
      </w:r>
      <w:r>
        <w:rPr>
          <w:rFonts w:ascii="Tahoma" w:hAnsi="Tahoma" w:cs="Tahoma"/>
          <w:sz w:val="21"/>
          <w:szCs w:val="21"/>
        </w:rPr>
        <w:t xml:space="preserve">individualmente ou em conjunto, </w:t>
      </w:r>
      <w:r w:rsidRPr="00DD1917">
        <w:rPr>
          <w:rFonts w:ascii="Tahoma" w:hAnsi="Tahoma" w:cs="Tahoma"/>
          <w:sz w:val="21"/>
          <w:szCs w:val="21"/>
        </w:rPr>
        <w:t>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3712A925" w14:textId="7C333682" w:rsidR="009F6421" w:rsidRPr="00DD1917"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 xml:space="preserve">s </w:t>
      </w:r>
      <w:r w:rsidR="00EF12AF">
        <w:rPr>
          <w:rFonts w:ascii="Tahoma" w:hAnsi="Tahoma" w:cs="Tahoma"/>
          <w:sz w:val="21"/>
          <w:szCs w:val="21"/>
        </w:rPr>
        <w:t>Garantidores</w:t>
      </w:r>
      <w:r w:rsidR="009F6421" w:rsidRPr="00DD1917">
        <w:rPr>
          <w:rFonts w:ascii="Tahoma" w:hAnsi="Tahoma" w:cs="Tahoma"/>
          <w:sz w:val="21"/>
          <w:szCs w:val="21"/>
        </w:rPr>
        <w:t>;</w:t>
      </w:r>
    </w:p>
    <w:p w14:paraId="47133F1F" w14:textId="4B25DD56" w:rsidR="009F6421"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w:t>
      </w:r>
      <w:r>
        <w:rPr>
          <w:rFonts w:ascii="Tahoma" w:hAnsi="Tahoma" w:cs="Tahoma"/>
          <w:sz w:val="21"/>
          <w:szCs w:val="21"/>
        </w:rPr>
        <w:t>e/ou qualquer dos Garantidores</w:t>
      </w:r>
      <w:r w:rsidRPr="00DD1917">
        <w:rPr>
          <w:rFonts w:ascii="Tahoma" w:hAnsi="Tahoma" w:cs="Tahoma"/>
          <w:sz w:val="21"/>
          <w:szCs w:val="21"/>
        </w:rPr>
        <w:t xml:space="preserve"> ajuizar</w:t>
      </w:r>
      <w:r>
        <w:rPr>
          <w:rFonts w:ascii="Tahoma" w:hAnsi="Tahoma" w:cs="Tahoma"/>
          <w:sz w:val="21"/>
          <w:szCs w:val="21"/>
        </w:rPr>
        <w:t>(em)</w:t>
      </w:r>
      <w:r w:rsidRPr="00DD1917">
        <w:rPr>
          <w:rFonts w:ascii="Tahoma" w:hAnsi="Tahoma" w:cs="Tahoma"/>
          <w:sz w:val="21"/>
          <w:szCs w:val="21"/>
        </w:rPr>
        <w:t xml:space="preserve">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w:t>
      </w:r>
      <w:r>
        <w:rPr>
          <w:rFonts w:ascii="Tahoma" w:hAnsi="Tahoma" w:cs="Tahoma"/>
          <w:sz w:val="21"/>
          <w:szCs w:val="21"/>
        </w:rPr>
        <w:t xml:space="preserve"> e/ou dos Garantidores</w:t>
      </w:r>
      <w:r w:rsidR="00BD7B5C">
        <w:rPr>
          <w:rFonts w:ascii="Tahoma" w:hAnsi="Tahoma" w:cs="Tahoma"/>
          <w:sz w:val="21"/>
          <w:szCs w:val="21"/>
        </w:rPr>
        <w:t>;</w:t>
      </w:r>
      <w:r w:rsidR="006D3A67" w:rsidRPr="00DD1917">
        <w:rPr>
          <w:rFonts w:ascii="Tahoma" w:hAnsi="Tahoma" w:cs="Tahoma"/>
          <w:sz w:val="21"/>
          <w:szCs w:val="21"/>
        </w:rPr>
        <w:t xml:space="preserve"> </w:t>
      </w:r>
    </w:p>
    <w:p w14:paraId="0E414CFB" w14:textId="00961B82" w:rsidR="009F6421"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eastAsia="Arial Unicode MS" w:hAnsi="Tahoma" w:cs="Tahoma"/>
          <w:sz w:val="21"/>
          <w:szCs w:val="21"/>
          <w:lang w:bidi="th-TH"/>
        </w:rPr>
        <w:t xml:space="preserve">Não cumprimento pela Emitente </w:t>
      </w:r>
      <w:r>
        <w:rPr>
          <w:rFonts w:ascii="Tahoma" w:eastAsia="Arial Unicode MS" w:hAnsi="Tahoma" w:cs="Tahoma"/>
          <w:sz w:val="21"/>
          <w:szCs w:val="21"/>
          <w:lang w:bidi="th-TH"/>
        </w:rPr>
        <w:t xml:space="preserve">e/ou pelos </w:t>
      </w:r>
      <w:r>
        <w:rPr>
          <w:rFonts w:ascii="Tahoma" w:hAnsi="Tahoma" w:cs="Tahoma"/>
          <w:sz w:val="21"/>
          <w:szCs w:val="21"/>
        </w:rPr>
        <w:t>Garantidores</w:t>
      </w:r>
      <w:r w:rsidRPr="00DD1917">
        <w:rPr>
          <w:rFonts w:ascii="Tahoma" w:eastAsia="Arial Unicode MS" w:hAnsi="Tahoma" w:cs="Tahoma"/>
          <w:sz w:val="21"/>
          <w:szCs w:val="21"/>
          <w:lang w:bidi="th-TH"/>
        </w:rPr>
        <w:t xml:space="preserve"> de decisão judicial (transitada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 xml:space="preserve">) ou arbitral final, que, individualmente ou em conjunto, resulte ou possa resultar em obrigação de pagamento de valor unitário ou agregado igual ou superior a </w:t>
      </w:r>
      <w:r w:rsidRPr="00DD1917">
        <w:rPr>
          <w:rFonts w:ascii="Tahoma" w:hAnsi="Tahoma" w:cs="Tahoma"/>
          <w:sz w:val="21"/>
          <w:szCs w:val="21"/>
        </w:rPr>
        <w:t>R$</w:t>
      </w:r>
      <w:r>
        <w:rPr>
          <w:rFonts w:ascii="Tahoma" w:hAnsi="Tahoma" w:cs="Tahoma"/>
          <w:sz w:val="21"/>
          <w:szCs w:val="21"/>
        </w:rPr>
        <w:t xml:space="preserve"> </w:t>
      </w:r>
      <w:r w:rsidR="00D26D1E">
        <w:rPr>
          <w:rFonts w:ascii="Tahoma" w:hAnsi="Tahoma"/>
          <w:sz w:val="21"/>
        </w:rPr>
        <w:t>500</w:t>
      </w:r>
      <w:r>
        <w:rPr>
          <w:rFonts w:ascii="Tahoma" w:hAnsi="Tahoma"/>
          <w:sz w:val="21"/>
        </w:rPr>
        <w:t xml:space="preserve">.000,00 </w:t>
      </w:r>
      <w:r w:rsidRPr="00DD1917">
        <w:rPr>
          <w:rFonts w:ascii="Tahoma" w:hAnsi="Tahoma" w:cs="Tahoma"/>
          <w:sz w:val="21"/>
          <w:szCs w:val="21"/>
        </w:rPr>
        <w:t>(</w:t>
      </w:r>
      <w:r w:rsidR="00D26D1E">
        <w:rPr>
          <w:rFonts w:ascii="Tahoma" w:hAnsi="Tahoma" w:cs="Tahoma"/>
          <w:sz w:val="21"/>
          <w:szCs w:val="21"/>
        </w:rPr>
        <w:t>quinhentos mil</w:t>
      </w:r>
      <w:r>
        <w:rPr>
          <w:rFonts w:ascii="Tahoma" w:hAnsi="Tahoma" w:cs="Tahoma"/>
          <w:sz w:val="21"/>
          <w:szCs w:val="21"/>
        </w:rPr>
        <w:t xml:space="preserve"> reais</w:t>
      </w:r>
      <w:r w:rsidRPr="00DD1917">
        <w:rPr>
          <w:rFonts w:ascii="Tahoma" w:hAnsi="Tahoma" w:cs="Tahoma"/>
          <w:sz w:val="21"/>
          <w:szCs w:val="21"/>
        </w:rPr>
        <w:t>);</w:t>
      </w:r>
    </w:p>
    <w:p w14:paraId="71C7F87B" w14:textId="1D21202D" w:rsidR="00832418"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w:t>
      </w:r>
      <w:r>
        <w:rPr>
          <w:rFonts w:ascii="Tahoma" w:hAnsi="Tahoma" w:cs="Tahoma"/>
          <w:sz w:val="21"/>
          <w:szCs w:val="21"/>
        </w:rPr>
        <w:t xml:space="preserve">Documentos da Operação, sendo certo que, exclusivamente no caso de informações incompletas </w:t>
      </w:r>
      <w:r w:rsidRPr="008B255F">
        <w:rPr>
          <w:rFonts w:ascii="Tahoma" w:hAnsi="Tahoma" w:cs="Tahoma"/>
          <w:sz w:val="21"/>
          <w:szCs w:val="21"/>
        </w:rPr>
        <w:t xml:space="preserve">não tenha sido sanada em até </w:t>
      </w:r>
      <w:r>
        <w:rPr>
          <w:rFonts w:ascii="Tahoma" w:hAnsi="Tahoma"/>
          <w:sz w:val="21"/>
        </w:rPr>
        <w:t>30</w:t>
      </w:r>
      <w:r w:rsidRPr="008B255F">
        <w:rPr>
          <w:rFonts w:ascii="Tahoma" w:hAnsi="Tahoma"/>
          <w:sz w:val="21"/>
        </w:rPr>
        <w:t xml:space="preserve"> (</w:t>
      </w:r>
      <w:r>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r w:rsidR="003641A4">
        <w:rPr>
          <w:rFonts w:ascii="Tahoma" w:hAnsi="Tahoma" w:cs="Tahoma"/>
          <w:sz w:val="21"/>
          <w:szCs w:val="21"/>
        </w:rPr>
        <w:t xml:space="preserve"> </w:t>
      </w:r>
    </w:p>
    <w:p w14:paraId="34A61264" w14:textId="094B2A51" w:rsidR="00753B6E"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Caso</w:t>
      </w:r>
      <w:r w:rsidR="00142A78" w:rsidRPr="00DD1917">
        <w:rPr>
          <w:rFonts w:ascii="Tahoma" w:hAnsi="Tahoma" w:cs="Tahoma"/>
          <w:sz w:val="21"/>
          <w:szCs w:val="21"/>
        </w:rPr>
        <w:t xml:space="preserve"> a Emitente não apresente, em até </w:t>
      </w:r>
      <w:r w:rsidR="00AA2820">
        <w:rPr>
          <w:rFonts w:ascii="Tahoma" w:hAnsi="Tahoma" w:cs="Tahoma"/>
          <w:sz w:val="21"/>
          <w:szCs w:val="21"/>
        </w:rPr>
        <w:t>30</w:t>
      </w:r>
      <w:r w:rsidR="00AA2820" w:rsidRPr="00DD1917">
        <w:rPr>
          <w:rFonts w:ascii="Tahoma" w:hAnsi="Tahoma" w:cs="Tahoma"/>
          <w:sz w:val="21"/>
          <w:szCs w:val="21"/>
        </w:rPr>
        <w:t xml:space="preserve"> </w:t>
      </w:r>
      <w:r w:rsidR="00370872" w:rsidRPr="00DD1917">
        <w:rPr>
          <w:rFonts w:ascii="Tahoma" w:hAnsi="Tahoma" w:cs="Tahoma"/>
          <w:sz w:val="21"/>
          <w:szCs w:val="21"/>
        </w:rPr>
        <w:t>(</w:t>
      </w:r>
      <w:r w:rsidR="00AA2820">
        <w:rPr>
          <w:rFonts w:ascii="Tahoma" w:hAnsi="Tahoma" w:cs="Tahoma"/>
          <w:sz w:val="21"/>
          <w:szCs w:val="21"/>
        </w:rPr>
        <w:t>trinta</w:t>
      </w:r>
      <w:r w:rsidR="00370872" w:rsidRPr="00DD1917">
        <w:rPr>
          <w:rFonts w:ascii="Tahoma" w:hAnsi="Tahoma" w:cs="Tahoma"/>
          <w:sz w:val="21"/>
          <w:szCs w:val="21"/>
        </w:rPr>
        <w:t>)</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w:t>
      </w:r>
    </w:p>
    <w:p w14:paraId="491BC5AE" w14:textId="44217A87" w:rsidR="00BD4F0F" w:rsidRDefault="00753B6E"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Caso a Destinação de Recursos não seja realizada de acordo com as regras e prazos estipuladas para tanto na CCB</w:t>
      </w:r>
      <w:r>
        <w:rPr>
          <w:rFonts w:ascii="Tahoma" w:hAnsi="Tahoma" w:cs="Tahoma"/>
          <w:sz w:val="21"/>
          <w:szCs w:val="21"/>
        </w:rPr>
        <w:t>;</w:t>
      </w:r>
      <w:r w:rsidR="00AA2820">
        <w:rPr>
          <w:rFonts w:ascii="Tahoma" w:hAnsi="Tahoma" w:cs="Tahoma"/>
          <w:sz w:val="21"/>
          <w:szCs w:val="21"/>
        </w:rPr>
        <w:t xml:space="preserve"> e</w:t>
      </w:r>
    </w:p>
    <w:p w14:paraId="7F8CB1D1" w14:textId="4011BB1F" w:rsidR="00753B6E"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Pr>
          <w:rFonts w:ascii="Tahoma" w:hAnsi="Tahoma" w:cs="Tahoma"/>
          <w:sz w:val="21"/>
          <w:szCs w:val="21"/>
        </w:rPr>
        <w:t xml:space="preserve">Emitente </w:t>
      </w:r>
      <w:r>
        <w:rPr>
          <w:rFonts w:ascii="Tahoma" w:eastAsia="Arial Unicode MS" w:hAnsi="Tahoma" w:cs="Tahoma"/>
          <w:sz w:val="21"/>
          <w:szCs w:val="21"/>
          <w:lang w:bidi="th-TH"/>
        </w:rPr>
        <w:t>e/ou de qualquer Garantidor, por meio de</w:t>
      </w:r>
      <w:r w:rsidRPr="00DD1917">
        <w:rPr>
          <w:rFonts w:ascii="Tahoma" w:eastAsia="Arial Unicode MS" w:hAnsi="Tahoma" w:cs="Tahoma"/>
          <w:sz w:val="21"/>
          <w:szCs w:val="21"/>
          <w:lang w:bidi="th-TH"/>
        </w:rPr>
        <w:t xml:space="preserve"> decisão judicial </w:t>
      </w:r>
      <w:r>
        <w:rPr>
          <w:rFonts w:ascii="Tahoma" w:eastAsia="Arial Unicode MS" w:hAnsi="Tahoma" w:cs="Tahoma"/>
          <w:sz w:val="21"/>
          <w:szCs w:val="21"/>
          <w:lang w:bidi="th-TH"/>
        </w:rPr>
        <w:t xml:space="preserve">já </w:t>
      </w:r>
      <w:r w:rsidRPr="00DD1917">
        <w:rPr>
          <w:rFonts w:ascii="Tahoma" w:eastAsia="Arial Unicode MS" w:hAnsi="Tahoma" w:cs="Tahoma"/>
          <w:sz w:val="21"/>
          <w:szCs w:val="21"/>
          <w:lang w:bidi="th-TH"/>
        </w:rPr>
        <w:t>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w:t>
      </w:r>
      <w:r w:rsidR="00CC59D8">
        <w:rPr>
          <w:rFonts w:ascii="Tahoma" w:hAnsi="Tahoma" w:cs="Tahoma"/>
          <w:sz w:val="21"/>
          <w:szCs w:val="21"/>
        </w:rPr>
        <w:t xml:space="preserve"> e/ou</w:t>
      </w:r>
      <w:r>
        <w:rPr>
          <w:rFonts w:ascii="Tahoma" w:hAnsi="Tahoma" w:cs="Tahoma"/>
          <w:sz w:val="21"/>
          <w:szCs w:val="21"/>
        </w:rPr>
        <w:t xml:space="preserve"> dos Garantidores</w:t>
      </w:r>
      <w:r w:rsidRPr="001C3C29">
        <w:rPr>
          <w:rFonts w:ascii="Tahoma" w:hAnsi="Tahoma" w:cs="Tahoma"/>
          <w:sz w:val="21"/>
          <w:szCs w:val="21"/>
        </w:rPr>
        <w:t xml:space="preserve"> </w:t>
      </w:r>
      <w:r w:rsidRPr="00F25A05">
        <w:rPr>
          <w:rFonts w:ascii="Tahoma" w:hAnsi="Tahoma" w:cs="Tahoma"/>
          <w:sz w:val="21"/>
          <w:szCs w:val="21"/>
        </w:rPr>
        <w:t>oriundas deste instrumento</w:t>
      </w:r>
      <w:r w:rsidR="00753B6E">
        <w:rPr>
          <w:rFonts w:ascii="Tahoma" w:hAnsi="Tahoma" w:cs="Tahoma"/>
          <w:sz w:val="21"/>
          <w:szCs w:val="21"/>
        </w:rPr>
        <w:t>.</w:t>
      </w:r>
    </w:p>
    <w:p w14:paraId="3A16B911" w14:textId="77777777" w:rsidR="008265EB" w:rsidRPr="008265EB" w:rsidRDefault="008A54F1"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xml:space="preserve">. </w:t>
      </w:r>
    </w:p>
    <w:p w14:paraId="2BEA3A96" w14:textId="2AAFBA97" w:rsidR="00EA3136" w:rsidRPr="00DD1917" w:rsidRDefault="008265E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color w:val="000000"/>
          <w:sz w:val="21"/>
          <w:szCs w:val="21"/>
        </w:rPr>
        <w:t>Declarado o vencimento antecipado, a</w:t>
      </w:r>
      <w:r w:rsidRPr="00DD1917">
        <w:rPr>
          <w:rFonts w:ascii="Tahoma" w:hAnsi="Tahoma" w:cs="Tahoma"/>
          <w:i/>
          <w:color w:val="000000"/>
          <w:sz w:val="21"/>
          <w:szCs w:val="21"/>
        </w:rPr>
        <w:t xml:space="preserve"> </w:t>
      </w:r>
      <w:r w:rsidRPr="00DD1917">
        <w:rPr>
          <w:rFonts w:ascii="Tahoma" w:hAnsi="Tahoma" w:cs="Tahoma"/>
          <w:sz w:val="21"/>
          <w:szCs w:val="21"/>
        </w:rPr>
        <w:t xml:space="preserve">Emitente deverá pagar, em até </w:t>
      </w:r>
      <w:r>
        <w:rPr>
          <w:rFonts w:ascii="Tahoma" w:hAnsi="Tahoma" w:cs="Tahoma"/>
          <w:sz w:val="21"/>
          <w:szCs w:val="21"/>
        </w:rPr>
        <w:t>5</w:t>
      </w:r>
      <w:r w:rsidRPr="00DD1917">
        <w:rPr>
          <w:rFonts w:ascii="Tahoma" w:hAnsi="Tahoma" w:cs="Tahoma"/>
          <w:sz w:val="21"/>
          <w:szCs w:val="21"/>
        </w:rPr>
        <w:t xml:space="preserve"> (</w:t>
      </w:r>
      <w:r>
        <w:rPr>
          <w:rFonts w:ascii="Tahoma" w:hAnsi="Tahoma" w:cs="Tahoma"/>
          <w:sz w:val="21"/>
          <w:szCs w:val="21"/>
        </w:rPr>
        <w:t>cinco</w:t>
      </w:r>
      <w:r w:rsidRPr="00DD1917">
        <w:rPr>
          <w:rFonts w:ascii="Tahoma" w:hAnsi="Tahoma" w:cs="Tahoma"/>
          <w:sz w:val="21"/>
          <w:szCs w:val="21"/>
        </w:rPr>
        <w:t>) Dias Úteis contados do recebimento de notificação neste sentido, todo e qualquer montante pendente de pagamento, ainda que não tenha ocorrido sua Data de Vencimento, incluindo o Valor Principal, Juros Remuneratórios</w:t>
      </w:r>
      <w:r>
        <w:rPr>
          <w:rFonts w:ascii="Tahoma" w:hAnsi="Tahoma" w:cs="Tahoma"/>
          <w:sz w:val="21"/>
          <w:szCs w:val="21"/>
        </w:rPr>
        <w:t xml:space="preserve">, </w:t>
      </w:r>
      <w:r w:rsidRPr="001C3C29">
        <w:rPr>
          <w:rFonts w:ascii="Tahoma" w:hAnsi="Tahoma" w:cs="Tahoma"/>
          <w:sz w:val="21"/>
          <w:szCs w:val="21"/>
        </w:rPr>
        <w:t xml:space="preserve">bem como eventuais penalidades, juros, e quaisquer outros valores eventualmente devidos pela </w:t>
      </w:r>
      <w:r>
        <w:rPr>
          <w:rFonts w:ascii="Tahoma" w:hAnsi="Tahoma" w:cs="Tahoma"/>
          <w:sz w:val="21"/>
          <w:szCs w:val="21"/>
        </w:rPr>
        <w:t>Emitente</w:t>
      </w:r>
      <w:r w:rsidRPr="001C3C29">
        <w:rPr>
          <w:rFonts w:ascii="Tahoma" w:hAnsi="Tahoma" w:cs="Tahoma"/>
          <w:sz w:val="21"/>
          <w:szCs w:val="21"/>
        </w:rPr>
        <w:t xml:space="preserve"> nos termos deste instrumento, incluindo multas e despesas</w:t>
      </w:r>
      <w:r w:rsidRPr="00DD1917">
        <w:rPr>
          <w:rFonts w:ascii="Tahoma" w:hAnsi="Tahoma" w:cs="Tahoma"/>
          <w:sz w:val="21"/>
          <w:szCs w:val="21"/>
        </w:rPr>
        <w:t xml:space="preserve"> e encargos conforme descrito nesta Cédula, independentemente de interpelação judicial ou extrajudicial, sob pena de ser considerad</w:t>
      </w:r>
      <w:r>
        <w:rPr>
          <w:rFonts w:ascii="Tahoma" w:hAnsi="Tahoma" w:cs="Tahoma"/>
          <w:sz w:val="21"/>
          <w:szCs w:val="21"/>
        </w:rPr>
        <w:t>a</w:t>
      </w:r>
      <w:r w:rsidRPr="00DD1917">
        <w:rPr>
          <w:rFonts w:ascii="Tahoma" w:hAnsi="Tahoma" w:cs="Tahoma"/>
          <w:sz w:val="21"/>
          <w:szCs w:val="21"/>
        </w:rPr>
        <w:t xml:space="preserve"> em mora</w:t>
      </w:r>
      <w:r w:rsidR="00EA3136" w:rsidRPr="00DD1917">
        <w:rPr>
          <w:rFonts w:ascii="Tahoma" w:hAnsi="Tahoma" w:cs="Tahoma"/>
          <w:sz w:val="21"/>
          <w:szCs w:val="21"/>
        </w:rPr>
        <w:t>.</w:t>
      </w:r>
      <w:r w:rsidR="00321ED7" w:rsidRPr="00DD1917">
        <w:rPr>
          <w:rFonts w:ascii="Tahoma" w:hAnsi="Tahoma" w:cs="Tahoma"/>
          <w:sz w:val="21"/>
          <w:szCs w:val="21"/>
        </w:rPr>
        <w:t xml:space="preserve"> </w:t>
      </w:r>
    </w:p>
    <w:p w14:paraId="4E930DB5" w14:textId="40796388" w:rsidR="00B36F37" w:rsidRPr="00DD1917" w:rsidRDefault="009147DF"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44251225" w:rsidR="004A6DD9" w:rsidRPr="00EA4B41" w:rsidRDefault="00C76DB8"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32"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º 9.514/97, utilizará a totalidade dos recursos depositados na Conta</w:t>
      </w:r>
      <w:r w:rsidR="005763F0">
        <w:rPr>
          <w:rFonts w:ascii="Tahoma" w:hAnsi="Tahoma" w:cs="Tahoma"/>
          <w:spacing w:val="-3"/>
          <w:sz w:val="21"/>
          <w:szCs w:val="21"/>
        </w:rPr>
        <w:t xml:space="preserve"> </w:t>
      </w:r>
      <w:r w:rsidRPr="00DD1917">
        <w:rPr>
          <w:rFonts w:ascii="Tahoma" w:hAnsi="Tahoma" w:cs="Tahoma"/>
          <w:spacing w:val="-3"/>
          <w:sz w:val="21"/>
          <w:szCs w:val="21"/>
        </w:rPr>
        <w:t>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4D846772" w14:textId="3FA0D1FF" w:rsidR="00F24CE4"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33"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42F11A57" w14:textId="0953D288" w:rsidR="004A6DD9"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lastRenderedPageBreak/>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40FBC4FB" w14:textId="4A7081C2" w:rsidR="004A6DD9"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292D3AD6" w14:textId="77F3352E" w:rsidR="00AE47AA" w:rsidRDefault="00AE47AA"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Pagamento de prêmio, conforme </w:t>
      </w:r>
      <w:r w:rsidR="00AC192F">
        <w:rPr>
          <w:rFonts w:ascii="Tahoma" w:hAnsi="Tahoma" w:cs="Tahoma"/>
          <w:sz w:val="21"/>
          <w:szCs w:val="21"/>
        </w:rPr>
        <w:t>Cláusula</w:t>
      </w:r>
      <w:r w:rsidR="00270DDB">
        <w:rPr>
          <w:rFonts w:ascii="Tahoma" w:hAnsi="Tahoma" w:cs="Tahoma"/>
          <w:sz w:val="21"/>
          <w:szCs w:val="21"/>
        </w:rPr>
        <w:t xml:space="preserve"> </w:t>
      </w:r>
      <w:r w:rsidR="00214845">
        <w:rPr>
          <w:rFonts w:ascii="Tahoma" w:hAnsi="Tahoma" w:cs="Tahoma"/>
          <w:sz w:val="21"/>
          <w:szCs w:val="21"/>
        </w:rPr>
        <w:t xml:space="preserve">4.8.3. </w:t>
      </w:r>
      <w:r>
        <w:rPr>
          <w:rFonts w:ascii="Tahoma" w:hAnsi="Tahoma" w:cs="Tahoma"/>
          <w:sz w:val="21"/>
          <w:szCs w:val="21"/>
        </w:rPr>
        <w:t>acima, se for o caso;</w:t>
      </w:r>
    </w:p>
    <w:p w14:paraId="38A418BF" w14:textId="02513C5C" w:rsidR="00600446" w:rsidRPr="00EA4B41" w:rsidRDefault="00600446"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w:t>
      </w:r>
      <w:r w:rsidR="00134E4C">
        <w:rPr>
          <w:rFonts w:ascii="Tahoma" w:hAnsi="Tahoma" w:cs="Tahoma"/>
          <w:sz w:val="21"/>
          <w:szCs w:val="21"/>
        </w:rPr>
        <w:t xml:space="preserve">Custo de </w:t>
      </w:r>
      <w:r w:rsidRPr="004E0335">
        <w:rPr>
          <w:rFonts w:ascii="Tahoma" w:hAnsi="Tahoma" w:cs="Tahoma"/>
          <w:sz w:val="21"/>
          <w:szCs w:val="21"/>
        </w:rPr>
        <w:t xml:space="preserve">Monitoramento </w:t>
      </w:r>
      <w:r w:rsidR="00134E4C" w:rsidRPr="00A02008">
        <w:rPr>
          <w:rFonts w:ascii="Tahoma" w:hAnsi="Tahoma" w:cs="Tahoma"/>
          <w:sz w:val="21"/>
          <w:szCs w:val="21"/>
        </w:rPr>
        <w:t>Mensal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54E76C66" w14:textId="018539B1" w:rsidR="00AE47AA" w:rsidRPr="00AE47AA" w:rsidRDefault="00AE47AA"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Recomposição do montante mínimo do Fundo de </w:t>
      </w:r>
      <w:r w:rsidR="0033731C">
        <w:rPr>
          <w:rFonts w:ascii="Tahoma" w:hAnsi="Tahoma" w:cs="Tahoma"/>
          <w:sz w:val="21"/>
          <w:szCs w:val="21"/>
        </w:rPr>
        <w:t>Reserva</w:t>
      </w:r>
      <w:r>
        <w:rPr>
          <w:rFonts w:ascii="Tahoma" w:hAnsi="Tahoma" w:cs="Tahoma"/>
          <w:sz w:val="21"/>
          <w:szCs w:val="21"/>
        </w:rPr>
        <w:t>, se for o caso</w:t>
      </w:r>
      <w:r w:rsidR="00600446">
        <w:rPr>
          <w:rFonts w:ascii="Tahoma" w:hAnsi="Tahoma" w:cs="Tahoma"/>
          <w:sz w:val="21"/>
          <w:szCs w:val="21"/>
        </w:rPr>
        <w:t>;</w:t>
      </w:r>
    </w:p>
    <w:p w14:paraId="0AA858AB" w14:textId="31BD7123" w:rsidR="00AE47AA"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sidR="00AE47AA">
        <w:rPr>
          <w:rFonts w:ascii="Tahoma" w:hAnsi="Tahoma" w:cs="Tahoma"/>
          <w:sz w:val="21"/>
          <w:szCs w:val="21"/>
        </w:rPr>
        <w:t>o</w:t>
      </w:r>
      <w:r w:rsidRPr="00EA4B41">
        <w:rPr>
          <w:rFonts w:ascii="Tahoma" w:hAnsi="Tahoma" w:cs="Tahoma"/>
          <w:sz w:val="21"/>
          <w:szCs w:val="21"/>
        </w:rPr>
        <w:t xml:space="preserve"> LTV, conforme definido </w:t>
      </w:r>
      <w:r w:rsidR="00270DDB">
        <w:rPr>
          <w:rFonts w:ascii="Tahoma" w:hAnsi="Tahoma" w:cs="Tahoma"/>
          <w:sz w:val="21"/>
          <w:szCs w:val="21"/>
        </w:rPr>
        <w:t>na</w:t>
      </w:r>
      <w:r w:rsidR="000719CD">
        <w:rPr>
          <w:rFonts w:ascii="Tahoma" w:hAnsi="Tahoma" w:cs="Tahoma"/>
          <w:sz w:val="21"/>
          <w:szCs w:val="21"/>
        </w:rPr>
        <w:t xml:space="preserve"> </w:t>
      </w:r>
      <w:r w:rsidR="00AC192F">
        <w:rPr>
          <w:rFonts w:ascii="Tahoma" w:hAnsi="Tahoma" w:cs="Tahoma"/>
          <w:sz w:val="21"/>
          <w:szCs w:val="21"/>
        </w:rPr>
        <w:t>Cláusula</w:t>
      </w:r>
      <w:r w:rsidR="000719CD">
        <w:rPr>
          <w:rFonts w:ascii="Tahoma" w:hAnsi="Tahoma" w:cs="Tahoma"/>
          <w:sz w:val="21"/>
          <w:szCs w:val="21"/>
        </w:rPr>
        <w:t xml:space="preserve"> 4.</w:t>
      </w:r>
      <w:r w:rsidR="00D26D1E">
        <w:rPr>
          <w:rFonts w:ascii="Tahoma" w:hAnsi="Tahoma" w:cs="Tahoma"/>
          <w:sz w:val="21"/>
          <w:szCs w:val="21"/>
        </w:rPr>
        <w:t>8</w:t>
      </w:r>
      <w:r w:rsidR="000719CD">
        <w:rPr>
          <w:rFonts w:ascii="Tahoma" w:hAnsi="Tahoma" w:cs="Tahoma"/>
          <w:sz w:val="21"/>
          <w:szCs w:val="21"/>
        </w:rPr>
        <w:t>.1</w:t>
      </w:r>
      <w:r w:rsidR="006015CA">
        <w:rPr>
          <w:rFonts w:ascii="Tahoma" w:hAnsi="Tahoma" w:cs="Tahoma"/>
          <w:sz w:val="21"/>
          <w:szCs w:val="21"/>
        </w:rPr>
        <w:t xml:space="preserve"> e seguintes, acima</w:t>
      </w:r>
      <w:r w:rsidRPr="00EA4B41">
        <w:rPr>
          <w:rFonts w:ascii="Tahoma" w:hAnsi="Tahoma" w:cs="Tahoma"/>
          <w:sz w:val="21"/>
          <w:szCs w:val="21"/>
        </w:rPr>
        <w:t xml:space="preserve">, se for o caso; </w:t>
      </w:r>
    </w:p>
    <w:p w14:paraId="68A0DC03" w14:textId="7F4EF6A2" w:rsidR="008829E2" w:rsidRDefault="008829E2"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34"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w:t>
      </w:r>
      <w:bookmarkEnd w:id="34"/>
    </w:p>
    <w:p w14:paraId="739DBCD3" w14:textId="768096A5" w:rsidR="0014598F" w:rsidRPr="00E17055" w:rsidRDefault="0014598F"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35" w:name="_Hlk58888304"/>
      <w:r w:rsidRPr="00E17055">
        <w:rPr>
          <w:rFonts w:ascii="Tahoma" w:hAnsi="Tahoma" w:cs="Tahoma"/>
          <w:i/>
          <w:iCs/>
          <w:sz w:val="21"/>
          <w:szCs w:val="21"/>
        </w:rPr>
        <w:t xml:space="preserve">Até a emissão do Habite-se </w:t>
      </w:r>
      <w:r w:rsidRPr="00E17055">
        <w:rPr>
          <w:rFonts w:ascii="Tahoma" w:hAnsi="Tahoma" w:cs="Tahoma"/>
          <w:i/>
          <w:iCs/>
          <w:color w:val="000000" w:themeColor="text1"/>
          <w:sz w:val="21"/>
          <w:szCs w:val="21"/>
        </w:rPr>
        <w:t>do Empreendimento Alvo</w:t>
      </w:r>
      <w:r w:rsidRPr="00E17055">
        <w:rPr>
          <w:rFonts w:ascii="Tahoma" w:hAnsi="Tahoma" w:cs="Tahoma"/>
          <w:sz w:val="21"/>
          <w:szCs w:val="21"/>
        </w:rPr>
        <w:t xml:space="preserve">: sempre e quando o LTV estiver cumprido, eventuais recursos excedentes após a aplicação conforme os itens anteriores serão integralmente </w:t>
      </w:r>
      <w:r w:rsidR="00955044">
        <w:rPr>
          <w:rFonts w:ascii="Tahoma" w:hAnsi="Tahoma" w:cs="Tahoma"/>
          <w:sz w:val="21"/>
          <w:szCs w:val="21"/>
        </w:rPr>
        <w:t>destinados ao Fundo de Obras</w:t>
      </w:r>
      <w:r w:rsidRPr="00E17055">
        <w:rPr>
          <w:rFonts w:ascii="Tahoma" w:hAnsi="Tahoma" w:cs="Tahoma"/>
          <w:sz w:val="21"/>
          <w:szCs w:val="21"/>
        </w:rPr>
        <w:t>; e/ou</w:t>
      </w:r>
    </w:p>
    <w:p w14:paraId="7285C314" w14:textId="4F72E6FA" w:rsidR="00AE47AA" w:rsidRDefault="0014598F"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17055">
        <w:rPr>
          <w:rFonts w:ascii="Tahoma" w:hAnsi="Tahoma" w:cs="Tahoma"/>
          <w:i/>
          <w:iCs/>
          <w:sz w:val="21"/>
          <w:szCs w:val="21"/>
        </w:rPr>
        <w:t xml:space="preserve">Após a </w:t>
      </w:r>
      <w:r w:rsidRPr="003273A1">
        <w:rPr>
          <w:rFonts w:ascii="Tahoma" w:hAnsi="Tahoma" w:cs="Tahoma"/>
          <w:i/>
          <w:iCs/>
          <w:sz w:val="21"/>
          <w:szCs w:val="21"/>
        </w:rPr>
        <w:t>emissão</w:t>
      </w:r>
      <w:r w:rsidRPr="00E17055">
        <w:rPr>
          <w:rFonts w:ascii="Tahoma" w:hAnsi="Tahoma" w:cs="Tahoma"/>
          <w:i/>
          <w:iCs/>
          <w:sz w:val="21"/>
          <w:szCs w:val="21"/>
        </w:rPr>
        <w:t xml:space="preserve"> do Habite-se </w:t>
      </w:r>
      <w:r w:rsidR="00D458D0">
        <w:rPr>
          <w:rFonts w:ascii="Tahoma" w:hAnsi="Tahoma" w:cs="Tahoma"/>
          <w:i/>
          <w:iCs/>
          <w:sz w:val="21"/>
          <w:szCs w:val="21"/>
        </w:rPr>
        <w:t xml:space="preserve">do </w:t>
      </w:r>
      <w:r w:rsidRPr="00975A6E">
        <w:rPr>
          <w:rFonts w:ascii="Tahoma" w:hAnsi="Tahoma" w:cs="Tahoma"/>
          <w:i/>
          <w:iCs/>
          <w:color w:val="000000" w:themeColor="text1"/>
          <w:sz w:val="21"/>
          <w:szCs w:val="21"/>
        </w:rPr>
        <w:t>Empreendimento Alvo</w:t>
      </w:r>
      <w:r w:rsidRPr="00E17055">
        <w:rPr>
          <w:rFonts w:ascii="Tahoma" w:hAnsi="Tahoma" w:cs="Tahoma"/>
          <w:i/>
          <w:iCs/>
          <w:sz w:val="21"/>
          <w:szCs w:val="21"/>
        </w:rPr>
        <w:t>:</w:t>
      </w:r>
      <w:r w:rsidRPr="00E17055">
        <w:rPr>
          <w:rFonts w:ascii="Tahoma" w:hAnsi="Tahoma" w:cs="Tahoma"/>
          <w:sz w:val="21"/>
          <w:szCs w:val="21"/>
        </w:rPr>
        <w:t xml:space="preserve"> a totalidade dos recursos excedentes será utilizada para </w:t>
      </w:r>
      <w:r w:rsidR="00955044">
        <w:rPr>
          <w:rFonts w:ascii="Tahoma" w:hAnsi="Tahoma" w:cs="Tahoma"/>
          <w:sz w:val="21"/>
          <w:szCs w:val="21"/>
        </w:rPr>
        <w:t>amortização extraordinária desta Cédula e, consequentemente, dos CRI</w:t>
      </w:r>
      <w:bookmarkEnd w:id="35"/>
      <w:r w:rsidR="00AE47AA" w:rsidRPr="0014598F">
        <w:rPr>
          <w:rFonts w:ascii="Tahoma" w:hAnsi="Tahoma" w:cs="Tahoma"/>
          <w:sz w:val="21"/>
          <w:szCs w:val="21"/>
        </w:rPr>
        <w:t>.</w:t>
      </w:r>
    </w:p>
    <w:p w14:paraId="23C78E3C" w14:textId="32861FF8" w:rsidR="008829E2" w:rsidRPr="00D458D0" w:rsidRDefault="00AE47AA"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p>
    <w:bookmarkEnd w:id="33"/>
    <w:p w14:paraId="77B3C115" w14:textId="0F0161C2" w:rsidR="00C47E8D"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2BC4AFE3" w14:textId="1A2F3CB6" w:rsidR="008829E2" w:rsidRDefault="003005D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w:t>
      </w:r>
      <w:r w:rsidR="0033731C">
        <w:rPr>
          <w:rFonts w:ascii="Tahoma" w:hAnsi="Tahoma" w:cs="Tahoma"/>
          <w:sz w:val="21"/>
          <w:szCs w:val="21"/>
        </w:rPr>
        <w:t>Reserva</w:t>
      </w:r>
      <w:r w:rsidR="007F6CCE">
        <w:rPr>
          <w:rFonts w:ascii="Tahoma" w:hAnsi="Tahoma" w:cs="Tahoma"/>
          <w:sz w:val="21"/>
          <w:szCs w:val="21"/>
        </w:rPr>
        <w:t>.</w:t>
      </w:r>
      <w:r w:rsidR="008829E2">
        <w:rPr>
          <w:rFonts w:ascii="Tahoma" w:hAnsi="Tahoma" w:cs="Tahoma"/>
          <w:sz w:val="21"/>
          <w:szCs w:val="21"/>
        </w:rPr>
        <w:t xml:space="preserve"> </w:t>
      </w:r>
    </w:p>
    <w:p w14:paraId="3BCD2CBE" w14:textId="2A354A67" w:rsidR="009D087E" w:rsidRDefault="001A633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36"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w:t>
      </w:r>
      <w:r w:rsidR="00E76AFE">
        <w:rPr>
          <w:rFonts w:ascii="Tahoma" w:hAnsi="Tahoma" w:cs="Tahoma"/>
          <w:sz w:val="21"/>
          <w:szCs w:val="21"/>
        </w:rPr>
        <w:t xml:space="preserve"> (“</w:t>
      </w:r>
      <w:r w:rsidR="00E76AFE" w:rsidRPr="00E17055">
        <w:rPr>
          <w:rFonts w:ascii="Tahoma" w:hAnsi="Tahoma" w:cs="Tahoma"/>
          <w:sz w:val="21"/>
          <w:szCs w:val="21"/>
          <w:u w:val="single"/>
        </w:rPr>
        <w:t>Valores de Devolução</w:t>
      </w:r>
      <w:r w:rsidR="00E76AFE">
        <w:rPr>
          <w:rFonts w:ascii="Tahoma" w:hAnsi="Tahoma" w:cs="Tahoma"/>
          <w:sz w:val="21"/>
          <w:szCs w:val="21"/>
        </w:rPr>
        <w:t>”)</w:t>
      </w:r>
      <w:r w:rsidR="008902C1">
        <w:rPr>
          <w:rFonts w:ascii="Tahoma" w:hAnsi="Tahoma" w:cs="Tahoma"/>
          <w:sz w:val="21"/>
          <w:szCs w:val="21"/>
        </w:rPr>
        <w:t>, não tendo a Credora ou a Securitizadora qualquer responsabilidade por tais obrigações</w:t>
      </w:r>
      <w:r w:rsidR="00261DBB">
        <w:rPr>
          <w:rFonts w:ascii="Tahoma" w:hAnsi="Tahoma" w:cs="Tahoma"/>
          <w:sz w:val="21"/>
          <w:szCs w:val="21"/>
        </w:rPr>
        <w:t>.</w:t>
      </w:r>
      <w:r w:rsidR="00611E84">
        <w:rPr>
          <w:rFonts w:ascii="Tahoma" w:hAnsi="Tahoma" w:cs="Tahoma"/>
          <w:sz w:val="21"/>
          <w:szCs w:val="21"/>
        </w:rPr>
        <w:t xml:space="preserve"> </w:t>
      </w:r>
    </w:p>
    <w:p w14:paraId="694D0B55" w14:textId="6F8260EE" w:rsidR="00261DBB" w:rsidRDefault="009D087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w:t>
      </w:r>
      <w:r w:rsidR="00884099">
        <w:rPr>
          <w:rFonts w:ascii="Tahoma" w:hAnsi="Tahoma" w:cs="Tahoma"/>
          <w:sz w:val="21"/>
          <w:szCs w:val="21"/>
        </w:rPr>
        <w:t xml:space="preserve">, caso as Unidades que </w:t>
      </w:r>
      <w:r w:rsidR="00E76AFE">
        <w:rPr>
          <w:rFonts w:ascii="Tahoma" w:hAnsi="Tahoma" w:cs="Tahoma"/>
          <w:sz w:val="21"/>
          <w:szCs w:val="21"/>
        </w:rPr>
        <w:t>passaram</w:t>
      </w:r>
      <w:r w:rsidR="00884099">
        <w:rPr>
          <w:rFonts w:ascii="Tahoma" w:hAnsi="Tahoma" w:cs="Tahoma"/>
          <w:sz w:val="21"/>
          <w:szCs w:val="21"/>
        </w:rPr>
        <w:t xml:space="preserve"> a integrar o estoque </w:t>
      </w:r>
      <w:r w:rsidR="00884099">
        <w:rPr>
          <w:rFonts w:ascii="Tahoma" w:hAnsi="Tahoma" w:cs="Tahoma"/>
          <w:sz w:val="21"/>
          <w:szCs w:val="21"/>
        </w:rPr>
        <w:lastRenderedPageBreak/>
        <w:t xml:space="preserve">após </w:t>
      </w:r>
      <w:r w:rsidR="00B97812">
        <w:rPr>
          <w:rFonts w:ascii="Tahoma" w:hAnsi="Tahoma" w:cs="Tahoma"/>
          <w:sz w:val="21"/>
          <w:szCs w:val="21"/>
        </w:rPr>
        <w:t xml:space="preserve">distrato ou </w:t>
      </w:r>
      <w:r w:rsidR="00E76AFE">
        <w:rPr>
          <w:rFonts w:ascii="Tahoma" w:hAnsi="Tahoma" w:cs="Tahoma"/>
          <w:sz w:val="21"/>
          <w:szCs w:val="21"/>
        </w:rPr>
        <w:t>rescisão</w:t>
      </w:r>
      <w:r w:rsidR="00B97812">
        <w:rPr>
          <w:rFonts w:ascii="Tahoma" w:hAnsi="Tahoma" w:cs="Tahoma"/>
          <w:sz w:val="21"/>
          <w:szCs w:val="21"/>
        </w:rPr>
        <w:t xml:space="preserve"> d</w:t>
      </w:r>
      <w:r w:rsidR="00E76AFE">
        <w:rPr>
          <w:rFonts w:ascii="Tahoma" w:hAnsi="Tahoma" w:cs="Tahoma"/>
          <w:sz w:val="21"/>
          <w:szCs w:val="21"/>
        </w:rPr>
        <w:t>e</w:t>
      </w:r>
      <w:r w:rsidR="00B97812">
        <w:rPr>
          <w:rFonts w:ascii="Tahoma" w:hAnsi="Tahoma" w:cs="Tahoma"/>
          <w:sz w:val="21"/>
          <w:szCs w:val="21"/>
        </w:rPr>
        <w:t xml:space="preserve"> Promessa</w:t>
      </w:r>
      <w:r w:rsidR="00E76AFE">
        <w:rPr>
          <w:rFonts w:ascii="Tahoma" w:hAnsi="Tahoma" w:cs="Tahoma"/>
          <w:sz w:val="21"/>
          <w:szCs w:val="21"/>
        </w:rPr>
        <w:t>s</w:t>
      </w:r>
      <w:r w:rsidR="00B97812">
        <w:rPr>
          <w:rFonts w:ascii="Tahoma" w:hAnsi="Tahoma" w:cs="Tahoma"/>
          <w:sz w:val="21"/>
          <w:szCs w:val="21"/>
        </w:rPr>
        <w:t xml:space="preserve"> sejam comercializadas</w:t>
      </w:r>
      <w:r w:rsidR="00611E84">
        <w:rPr>
          <w:rFonts w:ascii="Tahoma" w:hAnsi="Tahoma" w:cs="Tahoma"/>
          <w:sz w:val="21"/>
          <w:szCs w:val="21"/>
        </w:rPr>
        <w:t xml:space="preserve">, </w:t>
      </w:r>
      <w:r w:rsidR="00C816F6">
        <w:rPr>
          <w:rFonts w:ascii="Tahoma" w:hAnsi="Tahoma" w:cs="Tahoma"/>
          <w:sz w:val="21"/>
          <w:szCs w:val="21"/>
        </w:rPr>
        <w:t xml:space="preserve">parte dos recursos oriundos da referida venda </w:t>
      </w:r>
      <w:r w:rsidR="00D53734">
        <w:rPr>
          <w:rFonts w:ascii="Tahoma" w:hAnsi="Tahoma" w:cs="Tahoma"/>
          <w:sz w:val="21"/>
          <w:szCs w:val="21"/>
        </w:rPr>
        <w:t>(correspondentes ao</w:t>
      </w:r>
      <w:r w:rsidR="00256025">
        <w:rPr>
          <w:rFonts w:ascii="Tahoma" w:hAnsi="Tahoma" w:cs="Tahoma"/>
          <w:sz w:val="21"/>
          <w:szCs w:val="21"/>
        </w:rPr>
        <w:t>s</w:t>
      </w:r>
      <w:r w:rsidR="00D53734">
        <w:rPr>
          <w:rFonts w:ascii="Tahoma" w:hAnsi="Tahoma" w:cs="Tahoma"/>
          <w:sz w:val="21"/>
          <w:szCs w:val="21"/>
        </w:rPr>
        <w:t xml:space="preserve"> Valor</w:t>
      </w:r>
      <w:r w:rsidR="00256025">
        <w:rPr>
          <w:rFonts w:ascii="Tahoma" w:hAnsi="Tahoma" w:cs="Tahoma"/>
          <w:sz w:val="21"/>
          <w:szCs w:val="21"/>
        </w:rPr>
        <w:t>es</w:t>
      </w:r>
      <w:r w:rsidR="00D53734">
        <w:rPr>
          <w:rFonts w:ascii="Tahoma" w:hAnsi="Tahoma" w:cs="Tahoma"/>
          <w:sz w:val="21"/>
          <w:szCs w:val="21"/>
        </w:rPr>
        <w:t xml:space="preserve"> de Devolução) </w:t>
      </w:r>
      <w:r w:rsidR="00C816F6">
        <w:rPr>
          <w:rFonts w:ascii="Tahoma" w:hAnsi="Tahoma" w:cs="Tahoma"/>
          <w:sz w:val="21"/>
          <w:szCs w:val="21"/>
        </w:rPr>
        <w:t>serão utilizados para reembolso dos Valores de Devolução pagos pela Emitente</w:t>
      </w:r>
      <w:r w:rsidR="00842FA3">
        <w:rPr>
          <w:rFonts w:ascii="Tahoma" w:hAnsi="Tahoma" w:cs="Tahoma"/>
          <w:sz w:val="21"/>
          <w:szCs w:val="21"/>
        </w:rPr>
        <w:t xml:space="preserve"> na forma de aporte</w:t>
      </w:r>
      <w:r w:rsidR="009B53CB">
        <w:rPr>
          <w:rFonts w:ascii="Tahoma" w:hAnsi="Tahoma" w:cs="Tahoma"/>
          <w:sz w:val="21"/>
          <w:szCs w:val="21"/>
        </w:rPr>
        <w:t>, desde que os recursos da venda original tenham transitado na Conta Centralizadora</w:t>
      </w:r>
      <w:r w:rsidR="00C816F6">
        <w:rPr>
          <w:rFonts w:ascii="Tahoma" w:hAnsi="Tahoma" w:cs="Tahoma"/>
          <w:sz w:val="21"/>
          <w:szCs w:val="21"/>
        </w:rPr>
        <w:t xml:space="preserve">. Para fins do aqui disposto, a Securitizadora deverá transferir </w:t>
      </w:r>
      <w:r w:rsidR="0034612E">
        <w:rPr>
          <w:rFonts w:ascii="Tahoma" w:hAnsi="Tahoma" w:cs="Tahoma"/>
          <w:sz w:val="21"/>
          <w:szCs w:val="21"/>
        </w:rPr>
        <w:t>os referidos</w:t>
      </w:r>
      <w:r w:rsidR="00C816F6">
        <w:rPr>
          <w:rFonts w:ascii="Tahoma" w:hAnsi="Tahoma" w:cs="Tahoma"/>
          <w:sz w:val="21"/>
          <w:szCs w:val="21"/>
        </w:rPr>
        <w:t xml:space="preserve"> recursos para a </w:t>
      </w:r>
      <w:r>
        <w:rPr>
          <w:rFonts w:ascii="Tahoma" w:hAnsi="Tahoma" w:cs="Tahoma"/>
          <w:sz w:val="21"/>
          <w:szCs w:val="21"/>
        </w:rPr>
        <w:t xml:space="preserve">Conta da Devedora, em até </w:t>
      </w:r>
      <w:r w:rsidR="00D53734">
        <w:rPr>
          <w:rFonts w:ascii="Tahoma" w:hAnsi="Tahoma" w:cs="Tahoma"/>
          <w:sz w:val="21"/>
          <w:szCs w:val="21"/>
        </w:rPr>
        <w:t>5</w:t>
      </w:r>
      <w:r>
        <w:rPr>
          <w:rFonts w:ascii="Tahoma" w:hAnsi="Tahoma" w:cs="Tahoma"/>
          <w:sz w:val="21"/>
          <w:szCs w:val="21"/>
        </w:rPr>
        <w:t xml:space="preserve"> (</w:t>
      </w:r>
      <w:r w:rsidR="00D53734">
        <w:rPr>
          <w:rFonts w:ascii="Tahoma" w:hAnsi="Tahoma" w:cs="Tahoma"/>
          <w:sz w:val="21"/>
          <w:szCs w:val="21"/>
        </w:rPr>
        <w:t>cinco</w:t>
      </w:r>
      <w:r>
        <w:rPr>
          <w:rFonts w:ascii="Tahoma" w:hAnsi="Tahoma" w:cs="Tahoma"/>
          <w:sz w:val="21"/>
          <w:szCs w:val="21"/>
        </w:rPr>
        <w:t xml:space="preserve">) dias contados da data de </w:t>
      </w:r>
      <w:r w:rsidR="00D53734">
        <w:rPr>
          <w:rFonts w:ascii="Tahoma" w:hAnsi="Tahoma" w:cs="Tahoma"/>
          <w:sz w:val="21"/>
          <w:szCs w:val="21"/>
        </w:rPr>
        <w:t>comunicação pela Emitente à Credora de que ocorreu recebimento do respectivo pagamento (</w:t>
      </w:r>
      <w:r w:rsidR="00AA4C5F">
        <w:rPr>
          <w:rFonts w:ascii="Tahoma" w:hAnsi="Tahoma" w:cs="Tahoma"/>
          <w:sz w:val="21"/>
          <w:szCs w:val="21"/>
        </w:rPr>
        <w:t>cujo montante</w:t>
      </w:r>
      <w:r w:rsidR="00D53734">
        <w:rPr>
          <w:rFonts w:ascii="Tahoma" w:hAnsi="Tahoma" w:cs="Tahoma"/>
          <w:sz w:val="21"/>
          <w:szCs w:val="21"/>
        </w:rPr>
        <w:t xml:space="preserve"> deverá ser, no mínimo, equivalente ao valor a ser reembolsado)</w:t>
      </w:r>
      <w:r>
        <w:rPr>
          <w:rFonts w:ascii="Tahoma" w:hAnsi="Tahoma" w:cs="Tahoma"/>
          <w:sz w:val="21"/>
          <w:szCs w:val="21"/>
        </w:rPr>
        <w:t>, observado, no entanto, o disposto na Cláusula 4.</w:t>
      </w:r>
      <w:r w:rsidR="009B53CB">
        <w:rPr>
          <w:rFonts w:ascii="Tahoma" w:hAnsi="Tahoma" w:cs="Tahoma"/>
          <w:sz w:val="21"/>
          <w:szCs w:val="21"/>
        </w:rPr>
        <w:t>8</w:t>
      </w:r>
      <w:r w:rsidR="006015CA">
        <w:rPr>
          <w:rFonts w:ascii="Tahoma" w:hAnsi="Tahoma" w:cs="Tahoma"/>
          <w:sz w:val="21"/>
          <w:szCs w:val="21"/>
        </w:rPr>
        <w:t>, acima</w:t>
      </w:r>
      <w:r>
        <w:rPr>
          <w:rFonts w:ascii="Tahoma" w:hAnsi="Tahoma" w:cs="Tahoma"/>
          <w:sz w:val="21"/>
          <w:szCs w:val="21"/>
        </w:rPr>
        <w:t>.</w:t>
      </w:r>
    </w:p>
    <w:p w14:paraId="02B7C62B" w14:textId="76823A76" w:rsidR="003005D0" w:rsidRPr="00EA4B41" w:rsidRDefault="003005D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37" w:name="_Hlk58888445"/>
      <w:bookmarkEnd w:id="36"/>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r w:rsidR="00BD7B5C">
        <w:rPr>
          <w:rFonts w:ascii="Tahoma" w:hAnsi="Tahoma" w:cs="Tahoma"/>
          <w:spacing w:val="-3"/>
          <w:sz w:val="21"/>
          <w:szCs w:val="21"/>
        </w:rPr>
        <w:t>6.1</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003538D2">
        <w:rPr>
          <w:rFonts w:ascii="Tahoma" w:eastAsia="MS Mincho" w:hAnsi="Tahoma" w:cs="Tahoma"/>
          <w:b/>
          <w:bCs/>
          <w:sz w:val="21"/>
          <w:szCs w:val="21"/>
        </w:rPr>
        <w:t>.</w:t>
      </w:r>
      <w:r w:rsidRPr="00EA4B41">
        <w:rPr>
          <w:rFonts w:ascii="Tahoma" w:eastAsia="MS Mincho" w:hAnsi="Tahoma" w:cs="Tahoma"/>
          <w:sz w:val="21"/>
          <w:szCs w:val="21"/>
        </w:rPr>
        <w:fldChar w:fldCharType="end"/>
      </w:r>
      <w:bookmarkEnd w:id="37"/>
    </w:p>
    <w:bookmarkEnd w:id="32"/>
    <w:p w14:paraId="3A5C7737" w14:textId="2449B0A7" w:rsidR="00811494" w:rsidRPr="00FF5554"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xml:space="preserve">: Em garantia ao adimplemento das Obrigações Garantidas, essa Cédula conta com as seguintes garantias: (i) a Cessão Fiduciária; (ii) a Alienação Fiduciária </w:t>
      </w:r>
      <w:r w:rsidR="00923D2D">
        <w:rPr>
          <w:rFonts w:ascii="Tahoma" w:hAnsi="Tahoma" w:cs="Tahoma"/>
          <w:sz w:val="21"/>
          <w:szCs w:val="21"/>
        </w:rPr>
        <w:t>de Imóveis (</w:t>
      </w:r>
      <w:r w:rsidRPr="00DD1917">
        <w:rPr>
          <w:rFonts w:ascii="Tahoma" w:hAnsi="Tahoma" w:cs="Tahoma"/>
          <w:sz w:val="21"/>
          <w:szCs w:val="21"/>
        </w:rPr>
        <w:t>Unidades</w:t>
      </w:r>
      <w:r w:rsidR="00923D2D">
        <w:rPr>
          <w:rFonts w:ascii="Tahoma" w:hAnsi="Tahoma" w:cs="Tahoma"/>
          <w:sz w:val="21"/>
          <w:szCs w:val="21"/>
        </w:rPr>
        <w:t>)</w:t>
      </w:r>
      <w:r w:rsidRPr="00DD1917">
        <w:rPr>
          <w:rFonts w:ascii="Tahoma" w:hAnsi="Tahoma" w:cs="Tahoma"/>
          <w:sz w:val="21"/>
          <w:szCs w:val="21"/>
        </w:rPr>
        <w:t>;</w:t>
      </w:r>
      <w:r w:rsidR="00923D2D">
        <w:rPr>
          <w:rFonts w:ascii="Tahoma" w:hAnsi="Tahoma" w:cs="Tahoma"/>
          <w:sz w:val="21"/>
          <w:szCs w:val="21"/>
        </w:rPr>
        <w:t xml:space="preserve"> (iv)</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r w:rsidR="00923D2D">
        <w:rPr>
          <w:rFonts w:ascii="Tahoma" w:hAnsi="Tahoma" w:cs="Tahoma"/>
          <w:sz w:val="21"/>
          <w:szCs w:val="21"/>
        </w:rPr>
        <w:t>; (</w:t>
      </w:r>
      <w:r w:rsidR="00F0681D">
        <w:rPr>
          <w:rFonts w:ascii="Tahoma" w:hAnsi="Tahoma" w:cs="Tahoma"/>
          <w:sz w:val="21"/>
          <w:szCs w:val="21"/>
        </w:rPr>
        <w:t>v</w:t>
      </w:r>
      <w:r w:rsidR="00923D2D">
        <w:rPr>
          <w:rFonts w:ascii="Tahoma" w:hAnsi="Tahoma" w:cs="Tahoma"/>
          <w:sz w:val="21"/>
          <w:szCs w:val="21"/>
        </w:rPr>
        <w:t>) o Fundo de Reserva; (vi) o Fundo de Obras</w:t>
      </w:r>
      <w:r w:rsidRPr="00DD1917">
        <w:rPr>
          <w:rFonts w:ascii="Tahoma" w:hAnsi="Tahoma" w:cs="Tahoma"/>
          <w:sz w:val="21"/>
          <w:szCs w:val="21"/>
        </w:rPr>
        <w:t>.</w:t>
      </w:r>
    </w:p>
    <w:p w14:paraId="42384EBF" w14:textId="11B533AD" w:rsidR="00D4250B" w:rsidRDefault="00017FB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017FB4">
        <w:rPr>
          <w:rFonts w:ascii="Tahoma" w:hAnsi="Tahoma" w:cs="Tahoma"/>
          <w:sz w:val="21"/>
          <w:szCs w:val="21"/>
          <w:u w:val="single"/>
        </w:rPr>
        <w:t>Patrimônio de Afetação</w:t>
      </w:r>
      <w:r>
        <w:rPr>
          <w:rFonts w:ascii="Tahoma" w:hAnsi="Tahoma" w:cs="Tahoma"/>
          <w:sz w:val="21"/>
          <w:szCs w:val="21"/>
        </w:rPr>
        <w:t xml:space="preserve">. </w:t>
      </w:r>
      <w:r w:rsidR="005B17D9">
        <w:rPr>
          <w:rFonts w:ascii="Tahoma" w:hAnsi="Tahoma" w:cs="Tahoma"/>
          <w:sz w:val="21"/>
          <w:szCs w:val="21"/>
        </w:rPr>
        <w:t xml:space="preserve">Na presente data, </w:t>
      </w:r>
      <w:r w:rsidR="00922AF3">
        <w:rPr>
          <w:rFonts w:ascii="Tahoma" w:hAnsi="Tahoma" w:cs="Tahoma"/>
          <w:sz w:val="21"/>
          <w:szCs w:val="21"/>
        </w:rPr>
        <w:t>o</w:t>
      </w:r>
      <w:r w:rsidR="005B17D9">
        <w:rPr>
          <w:rFonts w:ascii="Tahoma" w:hAnsi="Tahoma" w:cs="Tahoma"/>
          <w:sz w:val="21"/>
          <w:szCs w:val="21"/>
        </w:rPr>
        <w:t xml:space="preserve"> Empreendimento</w:t>
      </w:r>
      <w:r>
        <w:rPr>
          <w:rFonts w:ascii="Tahoma" w:hAnsi="Tahoma" w:cs="Tahoma"/>
          <w:sz w:val="21"/>
          <w:szCs w:val="21"/>
        </w:rPr>
        <w:t xml:space="preserve"> Alvo</w:t>
      </w:r>
      <w:r w:rsidR="00256025">
        <w:rPr>
          <w:rFonts w:ascii="Tahoma" w:hAnsi="Tahoma" w:cs="Tahoma"/>
          <w:sz w:val="21"/>
          <w:szCs w:val="21"/>
        </w:rPr>
        <w:t xml:space="preserve"> </w:t>
      </w:r>
      <w:r w:rsidR="005B17D9">
        <w:rPr>
          <w:rFonts w:ascii="Tahoma" w:hAnsi="Tahoma" w:cs="Tahoma"/>
          <w:sz w:val="21"/>
          <w:szCs w:val="21"/>
        </w:rPr>
        <w:t xml:space="preserve">encontra-se </w:t>
      </w:r>
      <w:r w:rsidR="00922AF3">
        <w:rPr>
          <w:rFonts w:ascii="Tahoma" w:hAnsi="Tahoma" w:cs="Tahoma"/>
          <w:sz w:val="21"/>
          <w:szCs w:val="21"/>
        </w:rPr>
        <w:t>submetido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 e, portanto, os </w:t>
      </w:r>
      <w:r w:rsidR="007B3789">
        <w:rPr>
          <w:rFonts w:ascii="Tahoma" w:hAnsi="Tahoma" w:cs="Tahoma"/>
          <w:sz w:val="21"/>
          <w:szCs w:val="21"/>
        </w:rPr>
        <w:t>imóveis nos quais ser</w:t>
      </w:r>
      <w:r w:rsidR="00037F1A">
        <w:rPr>
          <w:rFonts w:ascii="Tahoma" w:hAnsi="Tahoma" w:cs="Tahoma"/>
          <w:sz w:val="21"/>
          <w:szCs w:val="21"/>
        </w:rPr>
        <w:t xml:space="preserve">á </w:t>
      </w:r>
      <w:r w:rsidR="007B3789">
        <w:rPr>
          <w:rFonts w:ascii="Tahoma" w:hAnsi="Tahoma" w:cs="Tahoma"/>
          <w:sz w:val="21"/>
          <w:szCs w:val="21"/>
        </w:rPr>
        <w:t>desenvolvido</w:t>
      </w:r>
      <w:r w:rsidR="00DC2C40">
        <w:rPr>
          <w:rFonts w:ascii="Tahoma" w:hAnsi="Tahoma" w:cs="Tahoma"/>
          <w:sz w:val="21"/>
          <w:szCs w:val="21"/>
        </w:rPr>
        <w:t xml:space="preserve"> o </w:t>
      </w:r>
      <w:r w:rsidR="007B3789">
        <w:rPr>
          <w:rFonts w:ascii="Tahoma" w:hAnsi="Tahoma" w:cs="Tahoma"/>
          <w:sz w:val="21"/>
          <w:szCs w:val="21"/>
        </w:rPr>
        <w:t>Empreendimento Alvo</w:t>
      </w:r>
      <w:r w:rsidR="00922AF3">
        <w:rPr>
          <w:rFonts w:ascii="Tahoma" w:hAnsi="Tahoma" w:cs="Tahoma"/>
          <w:sz w:val="21"/>
          <w:szCs w:val="21"/>
        </w:rPr>
        <w:t>, bem como os demais bens e diretos a ele</w:t>
      </w:r>
      <w:r w:rsidR="007B3789">
        <w:rPr>
          <w:rFonts w:ascii="Tahoma" w:hAnsi="Tahoma" w:cs="Tahoma"/>
          <w:sz w:val="21"/>
          <w:szCs w:val="21"/>
        </w:rPr>
        <w:t>s</w:t>
      </w:r>
      <w:r w:rsidR="00922AF3">
        <w:rPr>
          <w:rFonts w:ascii="Tahoma" w:hAnsi="Tahoma" w:cs="Tahoma"/>
          <w:sz w:val="21"/>
          <w:szCs w:val="21"/>
        </w:rPr>
        <w:t xml:space="preserve"> vinculados</w:t>
      </w:r>
      <w:r>
        <w:rPr>
          <w:rFonts w:ascii="Tahoma" w:hAnsi="Tahoma" w:cs="Tahoma"/>
          <w:sz w:val="21"/>
          <w:szCs w:val="21"/>
        </w:rPr>
        <w:t>,</w:t>
      </w:r>
      <w:r w:rsidR="00922AF3">
        <w:rPr>
          <w:rFonts w:ascii="Tahoma" w:hAnsi="Tahoma" w:cs="Tahoma"/>
          <w:sz w:val="21"/>
          <w:szCs w:val="21"/>
        </w:rPr>
        <w:t xml:space="preserve"> </w:t>
      </w:r>
      <w:r>
        <w:rPr>
          <w:rFonts w:ascii="Tahoma" w:hAnsi="Tahoma" w:cs="Tahoma"/>
          <w:sz w:val="21"/>
          <w:szCs w:val="21"/>
        </w:rPr>
        <w:t xml:space="preserve">constituem </w:t>
      </w:r>
      <w:r w:rsidR="00DC2C40">
        <w:rPr>
          <w:rFonts w:ascii="Tahoma" w:hAnsi="Tahoma" w:cs="Tahoma"/>
          <w:sz w:val="21"/>
          <w:szCs w:val="21"/>
        </w:rPr>
        <w:t xml:space="preserve">é </w:t>
      </w:r>
      <w:r w:rsidR="00922AF3">
        <w:rPr>
          <w:rFonts w:ascii="Tahoma" w:hAnsi="Tahoma" w:cs="Tahoma"/>
          <w:sz w:val="21"/>
          <w:szCs w:val="21"/>
        </w:rPr>
        <w:t xml:space="preserve">patrimônio de afetação </w:t>
      </w:r>
      <w:r w:rsidR="00D4250B">
        <w:rPr>
          <w:rFonts w:ascii="Tahoma" w:hAnsi="Tahoma" w:cs="Tahoma"/>
          <w:sz w:val="21"/>
          <w:szCs w:val="21"/>
        </w:rPr>
        <w:t>separado, o qua</w:t>
      </w:r>
      <w:r w:rsidR="00DC2C40">
        <w:rPr>
          <w:rFonts w:ascii="Tahoma" w:hAnsi="Tahoma" w:cs="Tahoma"/>
          <w:sz w:val="21"/>
          <w:szCs w:val="21"/>
        </w:rPr>
        <w:t>l</w:t>
      </w:r>
      <w:r w:rsidR="00D4250B">
        <w:rPr>
          <w:rFonts w:ascii="Tahoma" w:hAnsi="Tahoma" w:cs="Tahoma"/>
          <w:sz w:val="21"/>
          <w:szCs w:val="21"/>
        </w:rPr>
        <w:t xml:space="preserve"> </w:t>
      </w:r>
      <w:r w:rsidR="00291AE7">
        <w:rPr>
          <w:rFonts w:ascii="Tahoma" w:hAnsi="Tahoma" w:cs="Tahoma"/>
          <w:sz w:val="21"/>
          <w:szCs w:val="21"/>
        </w:rPr>
        <w:t>responde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Pr>
          <w:rFonts w:ascii="Tahoma" w:hAnsi="Tahoma" w:cs="Tahoma"/>
          <w:sz w:val="21"/>
          <w:szCs w:val="21"/>
        </w:rPr>
        <w:t>, incluindo o presente instrumento</w:t>
      </w:r>
      <w:r w:rsidR="00291AE7">
        <w:rPr>
          <w:rFonts w:ascii="Tahoma" w:hAnsi="Tahoma" w:cs="Tahoma"/>
          <w:sz w:val="21"/>
          <w:szCs w:val="21"/>
        </w:rPr>
        <w:t>.</w:t>
      </w:r>
    </w:p>
    <w:p w14:paraId="72695752" w14:textId="0389C81B" w:rsidR="00811494"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w:t>
      </w:r>
      <w:r w:rsidR="00B22F90">
        <w:rPr>
          <w:rFonts w:ascii="Tahoma" w:hAnsi="Tahoma" w:cs="Tahoma"/>
          <w:sz w:val="21"/>
          <w:szCs w:val="21"/>
        </w:rPr>
        <w:t>.</w:t>
      </w:r>
    </w:p>
    <w:p w14:paraId="35E6C481" w14:textId="77777777" w:rsidR="0081149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2AB877BE" w14:textId="46C07F12" w:rsidR="0081149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Conforme previsto no Contrato de Cessão Fiduciária, os recursos oriundos dos Direitos Creditórios serão depositados diretamente na Conta </w:t>
      </w:r>
      <w:r w:rsidR="00B05402">
        <w:rPr>
          <w:rFonts w:ascii="Tahoma" w:hAnsi="Tahoma" w:cs="Tahoma"/>
          <w:sz w:val="21"/>
          <w:szCs w:val="21"/>
        </w:rPr>
        <w:t xml:space="preserve">Arrecadadora e transferidos para a Conta </w:t>
      </w:r>
      <w:r w:rsidRPr="00DD1917">
        <w:rPr>
          <w:rFonts w:ascii="Tahoma" w:hAnsi="Tahoma" w:cs="Tahoma"/>
          <w:sz w:val="21"/>
          <w:szCs w:val="21"/>
        </w:rPr>
        <w:t>Centralizadora</w:t>
      </w:r>
      <w:r w:rsidR="00B05402">
        <w:rPr>
          <w:rFonts w:ascii="Tahoma" w:hAnsi="Tahoma" w:cs="Tahoma"/>
          <w:sz w:val="21"/>
          <w:szCs w:val="21"/>
        </w:rPr>
        <w:t>, pela Securitizadora, sendo certo que, para todos os fins deste instrumento e demais Documentos da Operação, o pagamento do respectivo valor será considerado como recebido no momento do depósito na Conta Arrecadadora</w:t>
      </w:r>
      <w:r w:rsidRPr="00DD1917">
        <w:rPr>
          <w:rFonts w:ascii="Tahoma" w:hAnsi="Tahoma" w:cs="Tahoma"/>
          <w:sz w:val="21"/>
          <w:szCs w:val="21"/>
        </w:rPr>
        <w:t>.</w:t>
      </w:r>
    </w:p>
    <w:p w14:paraId="1E9FEDE0" w14:textId="5F62FA46" w:rsidR="00811494"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sidR="00923D2D">
        <w:rPr>
          <w:rFonts w:ascii="Tahoma" w:hAnsi="Tahoma" w:cs="Tahoma"/>
          <w:sz w:val="21"/>
          <w:szCs w:val="21"/>
          <w:u w:val="single"/>
        </w:rPr>
        <w:t>de Imóveis (</w:t>
      </w:r>
      <w:r w:rsidRPr="00DD1917">
        <w:rPr>
          <w:rFonts w:ascii="Tahoma" w:hAnsi="Tahoma" w:cs="Tahoma"/>
          <w:sz w:val="21"/>
          <w:szCs w:val="21"/>
          <w:u w:val="single"/>
        </w:rPr>
        <w:t>Unidades</w:t>
      </w:r>
      <w:r w:rsidR="00923D2D">
        <w:rPr>
          <w:rFonts w:ascii="Tahoma" w:hAnsi="Tahoma" w:cs="Tahoma"/>
          <w:sz w:val="21"/>
          <w:szCs w:val="21"/>
          <w:u w:val="single"/>
        </w:rPr>
        <w:t>)</w:t>
      </w:r>
      <w:r w:rsidRPr="00DD1917">
        <w:rPr>
          <w:rFonts w:ascii="Tahoma" w:hAnsi="Tahoma" w:cs="Tahoma"/>
          <w:sz w:val="21"/>
          <w:szCs w:val="21"/>
        </w:rPr>
        <w:t xml:space="preserve">: Por meio da celebração do </w:t>
      </w:r>
      <w:r w:rsidR="00923D2D">
        <w:rPr>
          <w:rFonts w:ascii="Tahoma" w:hAnsi="Tahoma" w:cs="Tahoma"/>
          <w:sz w:val="21"/>
          <w:szCs w:val="21"/>
        </w:rPr>
        <w:t xml:space="preserve">Contrato de </w:t>
      </w:r>
      <w:r w:rsidRPr="00DD1917">
        <w:rPr>
          <w:rFonts w:ascii="Tahoma" w:hAnsi="Tahoma" w:cs="Tahoma"/>
          <w:sz w:val="21"/>
          <w:szCs w:val="21"/>
        </w:rPr>
        <w:t xml:space="preserve">Alienação Fiduciária </w:t>
      </w:r>
      <w:r w:rsidR="00923D2D">
        <w:rPr>
          <w:rFonts w:ascii="Tahoma" w:hAnsi="Tahoma" w:cs="Tahoma"/>
          <w:sz w:val="21"/>
          <w:szCs w:val="21"/>
        </w:rPr>
        <w:t xml:space="preserve">de Imóveis (Unidades), </w:t>
      </w:r>
      <w:r w:rsidRPr="00DD1917">
        <w:rPr>
          <w:rFonts w:ascii="Tahoma" w:hAnsi="Tahoma" w:cs="Tahoma"/>
          <w:sz w:val="21"/>
          <w:szCs w:val="21"/>
        </w:rPr>
        <w:t>será constituída a alienação fiduciária sobre as Unidades.</w:t>
      </w:r>
    </w:p>
    <w:p w14:paraId="4A05D837" w14:textId="1BBE3DF2" w:rsidR="00872E8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diretamente pelo respectivo adquirente ou mediante interveniente quitante, e recebimento pela Securitizadora dos recursos na Conta </w:t>
      </w:r>
      <w:r w:rsidR="00B05402">
        <w:rPr>
          <w:rFonts w:ascii="Tahoma" w:hAnsi="Tahoma" w:cs="Tahoma"/>
          <w:sz w:val="21"/>
          <w:szCs w:val="21"/>
        </w:rPr>
        <w:t>Arrecadadora</w:t>
      </w:r>
      <w:r w:rsidR="003538D2">
        <w:rPr>
          <w:rFonts w:ascii="Tahoma" w:hAnsi="Tahoma" w:cs="Tahoma"/>
          <w:sz w:val="21"/>
          <w:szCs w:val="21"/>
        </w:rPr>
        <w:t xml:space="preserve">, </w:t>
      </w:r>
      <w:r w:rsidRPr="00DD1917">
        <w:rPr>
          <w:rFonts w:ascii="Tahoma" w:hAnsi="Tahoma" w:cs="Tahoma"/>
          <w:sz w:val="21"/>
          <w:szCs w:val="21"/>
        </w:rPr>
        <w:t>para que esta proceda conforme o previsto n</w:t>
      </w:r>
      <w:r w:rsidR="00270DDB">
        <w:rPr>
          <w:rFonts w:ascii="Tahoma" w:hAnsi="Tahoma" w:cs="Tahoma"/>
          <w:sz w:val="21"/>
          <w:szCs w:val="21"/>
        </w:rPr>
        <w:t>a</w:t>
      </w:r>
      <w:r w:rsidRPr="00DD1917">
        <w:rPr>
          <w:rFonts w:ascii="Tahoma" w:hAnsi="Tahoma" w:cs="Tahoma"/>
          <w:sz w:val="21"/>
          <w:szCs w:val="21"/>
        </w:rPr>
        <w:t xml:space="preserve"> </w:t>
      </w:r>
      <w:r w:rsidR="00270DDB">
        <w:rPr>
          <w:rFonts w:ascii="Tahoma" w:hAnsi="Tahoma" w:cs="Tahoma"/>
          <w:sz w:val="21"/>
          <w:szCs w:val="21"/>
        </w:rPr>
        <w:t>Cláusula</w:t>
      </w:r>
      <w:r w:rsidRPr="00DD1917">
        <w:rPr>
          <w:rFonts w:ascii="Tahoma" w:hAnsi="Tahoma" w:cs="Tahoma"/>
          <w:sz w:val="21"/>
          <w:szCs w:val="21"/>
        </w:rPr>
        <w:t xml:space="preserve">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w:t>
      </w:r>
      <w:r w:rsidR="005943FE">
        <w:rPr>
          <w:rFonts w:ascii="Tahoma" w:hAnsi="Tahoma" w:cs="Tahoma"/>
          <w:sz w:val="21"/>
          <w:szCs w:val="21"/>
        </w:rPr>
        <w:t xml:space="preserve">de Imóveis </w:t>
      </w:r>
      <w:r w:rsidR="005943FE">
        <w:rPr>
          <w:rFonts w:ascii="Tahoma" w:hAnsi="Tahoma" w:cs="Tahoma"/>
          <w:sz w:val="21"/>
          <w:szCs w:val="21"/>
        </w:rPr>
        <w:lastRenderedPageBreak/>
        <w:t xml:space="preserve">(Unidades) </w:t>
      </w:r>
      <w:r w:rsidR="00FE5ADE">
        <w:rPr>
          <w:rFonts w:ascii="Tahoma" w:hAnsi="Tahoma" w:cs="Tahoma"/>
          <w:sz w:val="21"/>
          <w:szCs w:val="21"/>
        </w:rPr>
        <w:t xml:space="preserve">em até </w:t>
      </w:r>
      <w:r w:rsidR="00AB2EDB">
        <w:rPr>
          <w:rFonts w:ascii="Tahoma" w:hAnsi="Tahoma" w:cs="Tahoma"/>
          <w:sz w:val="21"/>
          <w:szCs w:val="21"/>
        </w:rPr>
        <w:t xml:space="preserve">5 </w:t>
      </w:r>
      <w:r w:rsidR="00FE5ADE">
        <w:rPr>
          <w:rFonts w:ascii="Tahoma" w:hAnsi="Tahoma" w:cs="Tahoma"/>
          <w:sz w:val="21"/>
          <w:szCs w:val="21"/>
        </w:rPr>
        <w:t>(</w:t>
      </w:r>
      <w:r w:rsidR="00AB2EDB">
        <w:rPr>
          <w:rFonts w:ascii="Tahoma" w:hAnsi="Tahoma" w:cs="Tahoma"/>
          <w:sz w:val="21"/>
          <w:szCs w:val="21"/>
        </w:rPr>
        <w:t>cinco</w:t>
      </w:r>
      <w:r w:rsidR="00FE5ADE">
        <w:rPr>
          <w:rFonts w:ascii="Tahoma" w:hAnsi="Tahoma" w:cs="Tahoma"/>
          <w:sz w:val="21"/>
          <w:szCs w:val="21"/>
        </w:rPr>
        <w:t>) Dias Úteis</w:t>
      </w:r>
      <w:r w:rsidR="001F5220">
        <w:rPr>
          <w:rFonts w:ascii="Tahoma" w:hAnsi="Tahoma" w:cs="Tahoma"/>
          <w:sz w:val="21"/>
          <w:szCs w:val="21"/>
        </w:rPr>
        <w:t>: (i)</w:t>
      </w:r>
      <w:r w:rsidR="00FE5ADE">
        <w:rPr>
          <w:rFonts w:ascii="Tahoma" w:hAnsi="Tahoma" w:cs="Tahoma"/>
          <w:sz w:val="21"/>
          <w:szCs w:val="21"/>
        </w:rPr>
        <w:t xml:space="preserve"> a contar da data da concessão do </w:t>
      </w:r>
      <w:r w:rsidR="00AB2EDB">
        <w:rPr>
          <w:rFonts w:ascii="Tahoma" w:hAnsi="Tahoma" w:cs="Tahoma"/>
          <w:sz w:val="21"/>
          <w:szCs w:val="21"/>
        </w:rPr>
        <w:t>h</w:t>
      </w:r>
      <w:r w:rsidR="00FE5ADE">
        <w:rPr>
          <w:rFonts w:ascii="Tahoma" w:hAnsi="Tahoma" w:cs="Tahoma"/>
          <w:sz w:val="21"/>
          <w:szCs w:val="21"/>
        </w:rPr>
        <w:t xml:space="preserve">abite-se do </w:t>
      </w:r>
      <w:r w:rsidR="00191105">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1F5220">
        <w:rPr>
          <w:rFonts w:ascii="Tahoma" w:hAnsi="Tahoma" w:cs="Tahoma"/>
          <w:sz w:val="21"/>
          <w:szCs w:val="21"/>
        </w:rPr>
        <w:t>;</w:t>
      </w:r>
      <w:r w:rsidR="001A63A4">
        <w:rPr>
          <w:rFonts w:ascii="Tahoma" w:hAnsi="Tahoma" w:cs="Tahoma"/>
          <w:sz w:val="21"/>
          <w:szCs w:val="21"/>
        </w:rPr>
        <w:t xml:space="preserve"> ou </w:t>
      </w:r>
      <w:r w:rsidR="001F5220">
        <w:rPr>
          <w:rFonts w:ascii="Tahoma" w:hAnsi="Tahoma" w:cs="Tahoma"/>
          <w:sz w:val="21"/>
          <w:szCs w:val="21"/>
        </w:rPr>
        <w:t xml:space="preserve">(ii) caso o </w:t>
      </w:r>
      <w:r w:rsidR="00AB2EDB">
        <w:rPr>
          <w:rFonts w:ascii="Tahoma" w:hAnsi="Tahoma" w:cs="Tahoma"/>
          <w:sz w:val="21"/>
          <w:szCs w:val="21"/>
        </w:rPr>
        <w:t>h</w:t>
      </w:r>
      <w:r w:rsidR="001F5220">
        <w:rPr>
          <w:rFonts w:ascii="Tahoma" w:hAnsi="Tahoma" w:cs="Tahoma"/>
          <w:sz w:val="21"/>
          <w:szCs w:val="21"/>
        </w:rPr>
        <w:t xml:space="preserve">abite-se do </w:t>
      </w:r>
      <w:r w:rsidR="00191105">
        <w:rPr>
          <w:rFonts w:ascii="Tahoma" w:hAnsi="Tahoma" w:cs="Tahoma"/>
          <w:sz w:val="21"/>
          <w:szCs w:val="21"/>
        </w:rPr>
        <w:t>Empreendimento Alvo</w:t>
      </w:r>
      <w:r w:rsidR="001F5220">
        <w:rPr>
          <w:rFonts w:ascii="Tahoma" w:hAnsi="Tahoma" w:cs="Tahoma"/>
          <w:sz w:val="21"/>
          <w:szCs w:val="21"/>
        </w:rPr>
        <w:t xml:space="preserve"> já tenha sido emitido, mediante a </w:t>
      </w:r>
      <w:r w:rsidR="001F5220" w:rsidRPr="001C3C29">
        <w:rPr>
          <w:rFonts w:ascii="Tahoma" w:hAnsi="Tahoma" w:cs="Tahoma"/>
          <w:sz w:val="21"/>
          <w:szCs w:val="21"/>
        </w:rPr>
        <w:t xml:space="preserve">Comprovação do recebimento da totalidade dos recursos oriundos da venda respectiva Unidade na Conta </w:t>
      </w:r>
      <w:r w:rsidR="00B05402">
        <w:rPr>
          <w:rFonts w:ascii="Tahoma" w:hAnsi="Tahoma" w:cs="Tahoma"/>
          <w:sz w:val="21"/>
          <w:szCs w:val="21"/>
        </w:rPr>
        <w:t xml:space="preserve">Arrecadadora </w:t>
      </w:r>
      <w:r w:rsidR="001A63A4">
        <w:rPr>
          <w:rFonts w:ascii="Tahoma" w:hAnsi="Tahoma" w:cs="Tahoma"/>
          <w:sz w:val="21"/>
          <w:szCs w:val="21"/>
        </w:rPr>
        <w:t xml:space="preserve">(observado, no entanto, o disposto na </w:t>
      </w:r>
      <w:r w:rsidR="00AC192F">
        <w:rPr>
          <w:rFonts w:ascii="Tahoma" w:hAnsi="Tahoma" w:cs="Tahoma"/>
          <w:sz w:val="21"/>
          <w:szCs w:val="21"/>
        </w:rPr>
        <w:t>Cláusula</w:t>
      </w:r>
      <w:r w:rsidR="001A63A4">
        <w:rPr>
          <w:rFonts w:ascii="Tahoma" w:hAnsi="Tahoma" w:cs="Tahoma"/>
          <w:sz w:val="21"/>
          <w:szCs w:val="21"/>
        </w:rPr>
        <w:t xml:space="preserve"> 6.</w:t>
      </w:r>
      <w:r w:rsidR="00CC59D8">
        <w:rPr>
          <w:rFonts w:ascii="Tahoma" w:hAnsi="Tahoma" w:cs="Tahoma"/>
          <w:sz w:val="21"/>
          <w:szCs w:val="21"/>
        </w:rPr>
        <w:t>4</w:t>
      </w:r>
      <w:r w:rsidR="001A63A4">
        <w:rPr>
          <w:rFonts w:ascii="Tahoma" w:hAnsi="Tahoma" w:cs="Tahoma"/>
          <w:sz w:val="21"/>
          <w:szCs w:val="21"/>
        </w:rPr>
        <w:t>.2</w:t>
      </w:r>
      <w:r w:rsidR="006015CA">
        <w:rPr>
          <w:rFonts w:ascii="Tahoma" w:hAnsi="Tahoma" w:cs="Tahoma"/>
          <w:sz w:val="21"/>
          <w:szCs w:val="21"/>
        </w:rPr>
        <w:t>,</w:t>
      </w:r>
      <w:r w:rsidR="001A63A4">
        <w:rPr>
          <w:rFonts w:ascii="Tahoma" w:hAnsi="Tahoma" w:cs="Tahoma"/>
          <w:sz w:val="21"/>
          <w:szCs w:val="21"/>
        </w:rPr>
        <w:t xml:space="preserve"> abaixo)</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r w:rsidR="005943FE">
        <w:rPr>
          <w:rFonts w:ascii="Tahoma" w:hAnsi="Tahoma" w:cs="Tahoma"/>
          <w:sz w:val="21"/>
          <w:szCs w:val="21"/>
        </w:rPr>
        <w:t>de Imóveis (</w:t>
      </w:r>
      <w:r w:rsidRPr="00DD1917">
        <w:rPr>
          <w:rFonts w:ascii="Tahoma" w:hAnsi="Tahoma" w:cs="Tahoma"/>
          <w:sz w:val="21"/>
          <w:szCs w:val="21"/>
        </w:rPr>
        <w:t>Unidades</w:t>
      </w:r>
      <w:r w:rsidR="005943FE">
        <w:rPr>
          <w:rFonts w:ascii="Tahoma" w:hAnsi="Tahoma" w:cs="Tahoma"/>
          <w:sz w:val="21"/>
          <w:szCs w:val="21"/>
        </w:rPr>
        <w:t>)</w:t>
      </w:r>
      <w:r w:rsidR="00872E84">
        <w:rPr>
          <w:rFonts w:ascii="Tahoma" w:hAnsi="Tahoma" w:cs="Tahoma"/>
          <w:sz w:val="21"/>
          <w:szCs w:val="21"/>
        </w:rPr>
        <w:t>.</w:t>
      </w:r>
    </w:p>
    <w:p w14:paraId="4B77227C" w14:textId="5F26AA37" w:rsidR="00FC1FAE"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191105">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Pr="00DD1917">
        <w:rPr>
          <w:rFonts w:ascii="Tahoma" w:hAnsi="Tahoma" w:cs="Tahoma"/>
          <w:sz w:val="21"/>
          <w:szCs w:val="21"/>
        </w:rPr>
        <w:t xml:space="preserve"> </w:t>
      </w:r>
      <w:r w:rsidRPr="00DD1917">
        <w:rPr>
          <w:rFonts w:ascii="Tahoma" w:eastAsia="Arial Unicode MS" w:hAnsi="Tahoma" w:cs="Tahoma"/>
          <w:sz w:val="21"/>
          <w:szCs w:val="21"/>
          <w:lang w:eastAsia="pt-BR"/>
        </w:rPr>
        <w:t>constituída sobre esta Unidade, a seguinte providência poder</w:t>
      </w:r>
      <w:r w:rsidR="00742BC2">
        <w:rPr>
          <w:rFonts w:ascii="Tahoma" w:eastAsia="Arial Unicode MS" w:hAnsi="Tahoma" w:cs="Tahoma"/>
          <w:sz w:val="21"/>
          <w:szCs w:val="21"/>
          <w:lang w:eastAsia="pt-BR"/>
        </w:rPr>
        <w:t>á</w:t>
      </w:r>
      <w:r w:rsidRPr="00DD1917">
        <w:rPr>
          <w:rFonts w:ascii="Tahoma" w:eastAsia="Arial Unicode MS" w:hAnsi="Tahoma" w:cs="Tahoma"/>
          <w:sz w:val="21"/>
          <w:szCs w:val="21"/>
          <w:lang w:eastAsia="pt-BR"/>
        </w:rPr>
        <w:t xml:space="preserve"> ser tomada:</w:t>
      </w:r>
    </w:p>
    <w:p w14:paraId="620110E8" w14:textId="2136805D" w:rsidR="00FC1FAE" w:rsidRPr="00DD1917" w:rsidRDefault="004473AA"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Securitizadora se obriga, neste ato, a comparecer como parte interveniente no respectivo instrumento que formalize o financiamento entre o adquirente e a instituição </w:t>
      </w:r>
      <w:r w:rsidR="00811494" w:rsidRPr="00FF5554">
        <w:rPr>
          <w:rFonts w:ascii="Arial" w:hAnsi="Arial" w:cs="Arial"/>
          <w:sz w:val="20"/>
          <w:szCs w:val="20"/>
        </w:rPr>
        <w:t>financeira</w:t>
      </w:r>
      <w:r w:rsidR="00811494" w:rsidRPr="00DD1917">
        <w:rPr>
          <w:rFonts w:ascii="Tahoma" w:eastAsia="Arial Unicode MS" w:hAnsi="Tahoma" w:cs="Tahoma"/>
          <w:sz w:val="21"/>
          <w:szCs w:val="21"/>
          <w:lang w:eastAsia="pt-BR"/>
        </w:rPr>
        <w:t xml:space="preserve">, com a finalidade de liberar 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00811494" w:rsidRPr="00DD1917">
        <w:rPr>
          <w:rFonts w:ascii="Tahoma" w:hAnsi="Tahoma" w:cs="Tahoma"/>
          <w:sz w:val="21"/>
          <w:szCs w:val="21"/>
        </w:rPr>
        <w:t xml:space="preserve">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 objeto do financiamento, sendo certo, no entanto, que tal liberação estará </w:t>
      </w:r>
      <w:r w:rsidR="00811494" w:rsidRPr="00872E84">
        <w:rPr>
          <w:rFonts w:ascii="Tahoma" w:hAnsi="Tahoma" w:cs="Tahoma"/>
          <w:sz w:val="21"/>
          <w:szCs w:val="21"/>
        </w:rPr>
        <w:t>condicionada</w:t>
      </w:r>
      <w:r w:rsidR="00811494" w:rsidRPr="00DD1917">
        <w:rPr>
          <w:rFonts w:ascii="Tahoma" w:eastAsia="Arial Unicode MS" w:hAnsi="Tahoma" w:cs="Tahoma"/>
          <w:sz w:val="21"/>
          <w:szCs w:val="21"/>
          <w:lang w:eastAsia="pt-BR"/>
        </w:rPr>
        <w:t xml:space="preserve"> à previsão no referido contrato de financiamento de que a liberação pela instituição financeira de 100% (cem por cento) do valor total financiado será realizada na Conta </w:t>
      </w:r>
      <w:r w:rsidR="00B05402">
        <w:rPr>
          <w:rFonts w:ascii="Tahoma" w:eastAsia="Arial Unicode MS" w:hAnsi="Tahoma" w:cs="Tahoma"/>
          <w:sz w:val="21"/>
          <w:szCs w:val="21"/>
          <w:lang w:eastAsia="pt-BR"/>
        </w:rPr>
        <w:t>Arrecadadora, e transferidos para a Conta Centralizadora</w:t>
      </w:r>
      <w:r w:rsidR="00811494" w:rsidRPr="00DD1917">
        <w:rPr>
          <w:rFonts w:ascii="Tahoma" w:eastAsia="Arial Unicode MS" w:hAnsi="Tahoma" w:cs="Tahoma"/>
          <w:sz w:val="21"/>
          <w:szCs w:val="21"/>
          <w:lang w:eastAsia="pt-BR"/>
        </w:rPr>
        <w:t xml:space="preserve">, para fins de </w:t>
      </w:r>
      <w:r w:rsidR="005F37D9" w:rsidRPr="005F37D9">
        <w:rPr>
          <w:rFonts w:ascii="Tahoma" w:eastAsia="Arial Unicode MS" w:hAnsi="Tahoma" w:cs="Tahoma"/>
          <w:sz w:val="21"/>
          <w:szCs w:val="21"/>
          <w:lang w:eastAsia="pt-BR"/>
        </w:rPr>
        <w:t>Amortização Antecipada Compulsória</w:t>
      </w:r>
      <w:r w:rsidR="00811494" w:rsidRPr="00DD1917">
        <w:rPr>
          <w:rFonts w:ascii="Tahoma" w:eastAsia="Arial Unicode MS" w:hAnsi="Tahoma" w:cs="Tahoma"/>
          <w:sz w:val="21"/>
          <w:szCs w:val="21"/>
          <w:lang w:eastAsia="pt-BR"/>
        </w:rPr>
        <w:t>, sem prejuízo do disposto n</w:t>
      </w:r>
      <w:r w:rsidR="009A5F80">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r w:rsidR="009A5F80">
        <w:rPr>
          <w:rFonts w:ascii="Tahoma" w:eastAsia="Arial Unicode MS" w:hAnsi="Tahoma" w:cs="Tahoma"/>
          <w:sz w:val="21"/>
          <w:szCs w:val="21"/>
          <w:lang w:eastAsia="pt-BR"/>
        </w:rPr>
        <w:t xml:space="preserve">Cláusula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3538D2">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acima</w:t>
      </w:r>
      <w:r w:rsidR="00742BC2">
        <w:rPr>
          <w:rFonts w:ascii="Tahoma" w:eastAsia="Arial Unicode MS" w:hAnsi="Tahoma" w:cs="Tahoma"/>
          <w:sz w:val="21"/>
          <w:szCs w:val="21"/>
          <w:lang w:eastAsia="pt-BR"/>
        </w:rPr>
        <w:t>.</w:t>
      </w:r>
    </w:p>
    <w:p w14:paraId="19537B1A" w14:textId="68A92FA5" w:rsidR="00FC1FAE" w:rsidRPr="00DD1917" w:rsidRDefault="00FC1FAE"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w:t>
      </w:r>
      <w:r w:rsidR="00B05402">
        <w:rPr>
          <w:rFonts w:ascii="Tahoma" w:hAnsi="Tahoma" w:cs="Tahoma"/>
          <w:sz w:val="21"/>
          <w:szCs w:val="21"/>
        </w:rPr>
        <w:t>Arrecadadora</w:t>
      </w:r>
      <w:r w:rsidR="003538D2">
        <w:rPr>
          <w:rFonts w:ascii="Tahoma" w:hAnsi="Tahoma" w:cs="Tahoma"/>
          <w:sz w:val="21"/>
          <w:szCs w:val="21"/>
        </w:rPr>
        <w:t>.</w:t>
      </w:r>
    </w:p>
    <w:p w14:paraId="67FE09D7" w14:textId="5EF5CA5B" w:rsidR="00B168E0" w:rsidRPr="00DD1917" w:rsidRDefault="00FC1FA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bookmarkStart w:id="38"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Securitizadora</w:t>
      </w:r>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bookmarkStart w:id="39" w:name="_Ref24463777"/>
      <w:bookmarkEnd w:id="38"/>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39"/>
      <w:r w:rsidRPr="00DD1917">
        <w:rPr>
          <w:rFonts w:ascii="Tahoma" w:hAnsi="Tahoma" w:cs="Tahoma"/>
          <w:spacing w:val="-3"/>
          <w:sz w:val="21"/>
          <w:szCs w:val="21"/>
        </w:rPr>
        <w:t xml:space="preserve"> </w:t>
      </w:r>
    </w:p>
    <w:p w14:paraId="74AF1B91" w14:textId="0C9EC2D2" w:rsidR="00AA784C"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9F091E">
      <w:pPr>
        <w:pStyle w:val="PargrafodaLista"/>
        <w:widowControl w:val="0"/>
        <w:numPr>
          <w:ilvl w:val="2"/>
          <w:numId w:val="11"/>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lastRenderedPageBreak/>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96F09F0" w14:textId="093A4653" w:rsidR="00802C40" w:rsidRPr="00DD1917" w:rsidRDefault="000C760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1B6F9883" w14:textId="55F599A9"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17AD1D93" w14:textId="77777777"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51591F64" w:rsidR="00AA784C"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2FEA1530" w14:textId="55F2D2C4" w:rsidR="00C47E8D" w:rsidRDefault="00C47E8D" w:rsidP="009F091E">
      <w:pPr>
        <w:pStyle w:val="PargrafodaLista"/>
        <w:numPr>
          <w:ilvl w:val="1"/>
          <w:numId w:val="11"/>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 xml:space="preserve">o que será feito com recursos retidos, pela Securitizadora, por conta e ordem da Devedora, sobre os primeiros recursos de integralização dos CRI a serem </w:t>
      </w:r>
      <w:r w:rsidR="00431A90">
        <w:rPr>
          <w:rFonts w:ascii="Tahoma" w:eastAsia="MS Mincho" w:hAnsi="Tahoma" w:cs="Tahoma"/>
          <w:sz w:val="21"/>
          <w:szCs w:val="21"/>
        </w:rPr>
        <w:t xml:space="preserve">liberados </w:t>
      </w:r>
      <w:r w:rsidR="006B1609" w:rsidRPr="001C3C29">
        <w:rPr>
          <w:rFonts w:ascii="Tahoma" w:eastAsia="MS Mincho" w:hAnsi="Tahoma" w:cs="Tahoma"/>
          <w:sz w:val="21"/>
          <w:szCs w:val="21"/>
        </w:rPr>
        <w:t>à Devedora,</w:t>
      </w:r>
      <w:r>
        <w:rPr>
          <w:rFonts w:ascii="Tahoma" w:eastAsia="MS Mincho" w:hAnsi="Tahoma" w:cs="Tahoma"/>
          <w:sz w:val="21"/>
          <w:szCs w:val="21"/>
        </w:rPr>
        <w:t xml:space="preserve"> no montante correspondente a </w:t>
      </w:r>
      <w:r w:rsidRPr="00687511">
        <w:rPr>
          <w:rFonts w:ascii="Tahoma" w:eastAsia="MS Mincho" w:hAnsi="Tahoma" w:cs="Tahoma"/>
          <w:sz w:val="21"/>
          <w:szCs w:val="21"/>
        </w:rPr>
        <w:t>R$</w:t>
      </w:r>
      <w:r w:rsidR="00172E43" w:rsidRPr="00687511">
        <w:rPr>
          <w:rFonts w:ascii="Tahoma" w:eastAsia="MS Mincho" w:hAnsi="Tahoma" w:cs="Tahoma"/>
          <w:sz w:val="21"/>
          <w:szCs w:val="21"/>
        </w:rPr>
        <w:t xml:space="preserve"> </w:t>
      </w:r>
      <w:r w:rsidR="00172E43" w:rsidRPr="00687511">
        <w:rPr>
          <w:rFonts w:ascii="Tahoma" w:eastAsia="MS Mincho" w:hAnsi="Tahoma" w:cs="Tahoma"/>
          <w:sz w:val="21"/>
          <w:szCs w:val="21"/>
        </w:rPr>
        <w:lastRenderedPageBreak/>
        <w:t>550.000,00</w:t>
      </w:r>
      <w:r w:rsidR="00BB77E4" w:rsidRPr="00687511">
        <w:rPr>
          <w:rFonts w:ascii="Tahoma" w:eastAsia="MS Mincho" w:hAnsi="Tahoma" w:cs="Tahoma"/>
          <w:sz w:val="21"/>
          <w:szCs w:val="21"/>
        </w:rPr>
        <w:t xml:space="preserve"> (quinhentos e cinquenta mil reais)</w:t>
      </w:r>
      <w:r w:rsidR="00DF73E5">
        <w:rPr>
          <w:rFonts w:ascii="Tahoma" w:eastAsia="MS Mincho" w:hAnsi="Tahoma" w:cs="Tahoma"/>
          <w:sz w:val="21"/>
          <w:szCs w:val="21"/>
        </w:rPr>
        <w:t xml:space="preserve">, o qual será </w:t>
      </w:r>
      <w:r>
        <w:rPr>
          <w:rFonts w:ascii="Tahoma" w:eastAsia="MS Mincho" w:hAnsi="Tahoma" w:cs="Tahoma"/>
          <w:sz w:val="21"/>
          <w:szCs w:val="21"/>
        </w:rPr>
        <w:t xml:space="preserve">destinado a </w:t>
      </w:r>
      <w:r w:rsidR="0033731C">
        <w:rPr>
          <w:rFonts w:ascii="Tahoma" w:eastAsia="MS Mincho" w:hAnsi="Tahoma" w:cs="Tahoma"/>
          <w:sz w:val="21"/>
          <w:szCs w:val="21"/>
        </w:rPr>
        <w:t>cobrir eventuais inadimplemento</w:t>
      </w:r>
      <w:r w:rsidR="00BB77E4">
        <w:rPr>
          <w:rFonts w:ascii="Tahoma" w:eastAsia="MS Mincho" w:hAnsi="Tahoma" w:cs="Tahoma"/>
          <w:sz w:val="21"/>
          <w:szCs w:val="21"/>
        </w:rPr>
        <w:t>s</w:t>
      </w:r>
      <w:r w:rsidR="0033731C">
        <w:rPr>
          <w:rFonts w:ascii="Tahoma" w:eastAsia="MS Mincho" w:hAnsi="Tahoma" w:cs="Tahoma"/>
          <w:sz w:val="21"/>
          <w:szCs w:val="21"/>
        </w:rPr>
        <w:t xml:space="preserve"> de obrigações pecuniárias por parte da Devedora durante o prazo da operação</w:t>
      </w:r>
      <w:r>
        <w:rPr>
          <w:rFonts w:ascii="Tahoma" w:eastAsia="MS Mincho" w:hAnsi="Tahoma" w:cs="Tahoma"/>
          <w:sz w:val="21"/>
          <w:szCs w:val="21"/>
        </w:rPr>
        <w:t>.</w:t>
      </w:r>
    </w:p>
    <w:p w14:paraId="04F6E0DC" w14:textId="2339F9F7" w:rsidR="00C47E8D" w:rsidRPr="001C3C29"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A Emitente estará obrigada a 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 xml:space="preserve">em até </w:t>
      </w:r>
      <w:r w:rsidR="00C6243E">
        <w:rPr>
          <w:rFonts w:ascii="Tahoma" w:hAnsi="Tahoma" w:cs="Tahoma"/>
          <w:sz w:val="21"/>
          <w:szCs w:val="21"/>
        </w:rPr>
        <w:t xml:space="preserve">5 </w:t>
      </w:r>
      <w:r>
        <w:rPr>
          <w:rFonts w:ascii="Tahoma" w:hAnsi="Tahoma" w:cs="Tahoma"/>
          <w:sz w:val="21"/>
          <w:szCs w:val="21"/>
        </w:rPr>
        <w:t>(</w:t>
      </w:r>
      <w:r w:rsidR="00C6243E">
        <w:rPr>
          <w:rFonts w:ascii="Tahoma" w:hAnsi="Tahoma" w:cs="Tahoma"/>
          <w:sz w:val="21"/>
          <w:szCs w:val="21"/>
        </w:rPr>
        <w:t>cinco</w:t>
      </w:r>
      <w:r>
        <w:rPr>
          <w:rFonts w:ascii="Tahoma" w:hAnsi="Tahoma" w:cs="Tahoma"/>
          <w:sz w:val="21"/>
          <w:szCs w:val="21"/>
        </w:rPr>
        <w:t>) dias úteis contados da comunicação da Securitizadora neste sentido.</w:t>
      </w:r>
    </w:p>
    <w:p w14:paraId="15DE4AA6" w14:textId="29351ADC" w:rsidR="003342C3" w:rsidRPr="00D02E81" w:rsidRDefault="003342C3"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Caso o aporte descrito n</w:t>
      </w:r>
      <w:r w:rsidR="0019590B">
        <w:rPr>
          <w:rFonts w:ascii="Tahoma" w:hAnsi="Tahoma" w:cs="Tahoma"/>
          <w:sz w:val="21"/>
          <w:szCs w:val="21"/>
        </w:rPr>
        <w:t>a</w:t>
      </w:r>
      <w:r>
        <w:rPr>
          <w:rFonts w:ascii="Tahoma" w:hAnsi="Tahoma" w:cs="Tahoma"/>
          <w:sz w:val="21"/>
          <w:szCs w:val="21"/>
        </w:rPr>
        <w:t xml:space="preserve"> </w:t>
      </w:r>
      <w:r w:rsidR="00AC192F">
        <w:rPr>
          <w:rFonts w:ascii="Tahoma" w:hAnsi="Tahoma" w:cs="Tahoma"/>
          <w:sz w:val="21"/>
          <w:szCs w:val="21"/>
        </w:rPr>
        <w:t>Cláusula</w:t>
      </w:r>
      <w:r>
        <w:rPr>
          <w:rFonts w:ascii="Tahoma" w:hAnsi="Tahoma" w:cs="Tahoma"/>
          <w:sz w:val="21"/>
          <w:szCs w:val="21"/>
        </w:rPr>
        <w:t xml:space="preserve"> 6.</w:t>
      </w:r>
      <w:r w:rsidR="00F0681D">
        <w:rPr>
          <w:rFonts w:ascii="Tahoma" w:hAnsi="Tahoma" w:cs="Tahoma"/>
          <w:sz w:val="21"/>
          <w:szCs w:val="21"/>
        </w:rPr>
        <w:t>7</w:t>
      </w:r>
      <w:r>
        <w:rPr>
          <w:rFonts w:ascii="Tahoma" w:hAnsi="Tahoma" w:cs="Tahoma"/>
          <w:sz w:val="21"/>
          <w:szCs w:val="21"/>
        </w:rPr>
        <w:t>.1</w:t>
      </w:r>
      <w:r w:rsidR="006015CA">
        <w:rPr>
          <w:rFonts w:ascii="Tahoma" w:hAnsi="Tahoma" w:cs="Tahoma"/>
          <w:sz w:val="21"/>
          <w:szCs w:val="21"/>
        </w:rPr>
        <w:t>,</w:t>
      </w:r>
      <w:r>
        <w:rPr>
          <w:rFonts w:ascii="Tahoma" w:hAnsi="Tahoma" w:cs="Tahoma"/>
          <w:sz w:val="21"/>
          <w:szCs w:val="21"/>
        </w:rPr>
        <w:t xml:space="preserve"> acima</w:t>
      </w:r>
      <w:r w:rsidR="006015CA">
        <w:rPr>
          <w:rFonts w:ascii="Tahoma" w:hAnsi="Tahoma" w:cs="Tahoma"/>
          <w:sz w:val="21"/>
          <w:szCs w:val="21"/>
        </w:rPr>
        <w:t>,</w:t>
      </w:r>
      <w:r>
        <w:rPr>
          <w:rFonts w:ascii="Tahoma" w:hAnsi="Tahoma" w:cs="Tahoma"/>
          <w:sz w:val="21"/>
          <w:szCs w:val="21"/>
        </w:rPr>
        <w:t xml:space="preserve"> não ocorra no </w:t>
      </w:r>
      <w:r w:rsidR="006015CA">
        <w:rPr>
          <w:rFonts w:ascii="Tahoma" w:hAnsi="Tahoma" w:cs="Tahoma"/>
          <w:sz w:val="21"/>
          <w:szCs w:val="21"/>
        </w:rPr>
        <w:t xml:space="preserve">referido </w:t>
      </w:r>
      <w:r w:rsidR="00D02E81">
        <w:rPr>
          <w:rFonts w:ascii="Tahoma" w:hAnsi="Tahoma" w:cs="Tahoma"/>
          <w:sz w:val="21"/>
          <w:szCs w:val="21"/>
        </w:rPr>
        <w:t>prazo estipulado</w:t>
      </w:r>
      <w:r>
        <w:rPr>
          <w:rFonts w:ascii="Tahoma" w:hAnsi="Tahoma" w:cs="Tahoma"/>
          <w:sz w:val="21"/>
          <w:szCs w:val="21"/>
        </w:rPr>
        <w:t xml:space="preserve">, a Emitente e/ou os Avalistas se obrigam a </w:t>
      </w:r>
      <w:r w:rsidRPr="00D02E81">
        <w:rPr>
          <w:rFonts w:ascii="Tahoma" w:hAnsi="Tahoma" w:cs="Tahoma"/>
          <w:sz w:val="21"/>
          <w:szCs w:val="21"/>
        </w:rPr>
        <w:t>pagar ao titular da CCB uma multa de 2% (dois por cento) sobre o valor não pago, indicado na notificação.</w:t>
      </w:r>
    </w:p>
    <w:p w14:paraId="09FAC8DC" w14:textId="10E0F1A8" w:rsidR="00C47E8D"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w:t>
      </w:r>
    </w:p>
    <w:p w14:paraId="36DCF526" w14:textId="0CC8B28F" w:rsidR="009F6421" w:rsidRPr="00DD1917" w:rsidRDefault="004E23BD"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7FA32137" w:rsidR="000E0678" w:rsidRPr="00381BE2" w:rsidRDefault="000E0678" w:rsidP="009F091E">
      <w:pPr>
        <w:pStyle w:val="PargrafodaLista"/>
        <w:numPr>
          <w:ilvl w:val="0"/>
          <w:numId w:val="11"/>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00543C3F">
        <w:rPr>
          <w:rFonts w:ascii="Tahoma" w:hAnsi="Tahoma" w:cs="Tahoma"/>
          <w:b/>
          <w:sz w:val="21"/>
          <w:szCs w:val="21"/>
        </w:rPr>
        <w:t>AMORTIZAÇÃO EXTRAORDINÁRIA FACULTATIVA</w:t>
      </w:r>
    </w:p>
    <w:p w14:paraId="269B4350" w14:textId="709AFF2E" w:rsidR="004830BC" w:rsidRDefault="00543C3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02E81">
        <w:rPr>
          <w:rFonts w:ascii="Tahoma" w:hAnsi="Tahoma"/>
          <w:sz w:val="21"/>
          <w:u w:val="single"/>
        </w:rPr>
        <w:t xml:space="preserve">Amortização </w:t>
      </w:r>
      <w:r>
        <w:rPr>
          <w:rFonts w:ascii="Tahoma" w:hAnsi="Tahoma" w:cs="Tahoma"/>
          <w:sz w:val="21"/>
          <w:szCs w:val="21"/>
          <w:u w:val="single"/>
        </w:rPr>
        <w:t>Extraordinária</w:t>
      </w:r>
      <w:r w:rsidR="00FA250A">
        <w:rPr>
          <w:rFonts w:ascii="Tahoma" w:hAnsi="Tahoma" w:cs="Tahoma"/>
          <w:sz w:val="21"/>
          <w:szCs w:val="21"/>
          <w:u w:val="single"/>
        </w:rPr>
        <w:t xml:space="preserve"> Facultativo</w:t>
      </w:r>
      <w:r w:rsidR="00967C65" w:rsidRPr="00DD1917">
        <w:rPr>
          <w:rFonts w:ascii="Tahoma" w:hAnsi="Tahoma" w:cs="Tahoma"/>
          <w:sz w:val="21"/>
          <w:szCs w:val="21"/>
        </w:rPr>
        <w:t xml:space="preserve">: </w:t>
      </w:r>
      <w:r w:rsidR="00FA250A">
        <w:rPr>
          <w:rFonts w:ascii="Tahoma" w:hAnsi="Tahoma" w:cs="Tahoma"/>
          <w:sz w:val="21"/>
          <w:szCs w:val="21"/>
        </w:rPr>
        <w:t>A</w:t>
      </w:r>
      <w:r w:rsidR="004830BC" w:rsidRPr="00441339">
        <w:rPr>
          <w:rFonts w:ascii="Tahoma" w:hAnsi="Tahoma" w:cs="Tahoma"/>
          <w:sz w:val="21"/>
          <w:szCs w:val="21"/>
        </w:rPr>
        <w:t xml:space="preserve">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Caso ocorra </w:t>
      </w:r>
      <w:r w:rsidR="004830BC" w:rsidRPr="00441339">
        <w:rPr>
          <w:rFonts w:ascii="Tahoma" w:hAnsi="Tahoma" w:cs="Tahoma"/>
          <w:sz w:val="21"/>
          <w:szCs w:val="21"/>
          <w:u w:val="single"/>
        </w:rPr>
        <w:t>antes</w:t>
      </w:r>
      <w:r w:rsidR="004830BC" w:rsidRPr="00441339">
        <w:rPr>
          <w:rFonts w:ascii="Tahoma" w:hAnsi="Tahoma" w:cs="Tahoma"/>
          <w:sz w:val="21"/>
          <w:szCs w:val="21"/>
        </w:rPr>
        <w:t xml:space="preserve"> do </w:t>
      </w:r>
      <w:r w:rsidR="004830BC" w:rsidRPr="00105B94">
        <w:rPr>
          <w:rFonts w:ascii="Tahoma" w:hAnsi="Tahoma" w:cs="Tahoma"/>
          <w:sz w:val="21"/>
          <w:szCs w:val="21"/>
        </w:rPr>
        <w:t xml:space="preserve">término das </w:t>
      </w:r>
      <w:r w:rsidR="00A55DBC">
        <w:rPr>
          <w:rFonts w:ascii="Tahoma" w:hAnsi="Tahoma" w:cs="Tahoma"/>
          <w:sz w:val="21"/>
          <w:szCs w:val="21"/>
        </w:rPr>
        <w:t>o</w:t>
      </w:r>
      <w:r w:rsidR="004830BC" w:rsidRPr="00105B94">
        <w:rPr>
          <w:rFonts w:ascii="Tahoma" w:hAnsi="Tahoma" w:cs="Tahoma"/>
          <w:sz w:val="21"/>
          <w:szCs w:val="21"/>
        </w:rPr>
        <w:t xml:space="preserve">bras </w:t>
      </w:r>
      <w:bookmarkStart w:id="40" w:name="_Hlk86575924"/>
      <w:r w:rsidR="00D959E7">
        <w:rPr>
          <w:rFonts w:ascii="Tahoma" w:hAnsi="Tahoma" w:cs="Tahoma"/>
          <w:sz w:val="21"/>
          <w:szCs w:val="21"/>
        </w:rPr>
        <w:t>do Empreendimento Alvo</w:t>
      </w:r>
      <w:r w:rsidR="004830BC" w:rsidRPr="00105B94">
        <w:rPr>
          <w:rFonts w:ascii="Tahoma" w:hAnsi="Tahoma" w:cs="Tahoma"/>
          <w:sz w:val="21"/>
          <w:szCs w:val="21"/>
        </w:rPr>
        <w:t>, somente será possível a amortização extraordinária facultativa total</w:t>
      </w:r>
      <w:bookmarkEnd w:id="40"/>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w:t>
      </w:r>
      <w:r w:rsidR="00D227D9">
        <w:rPr>
          <w:rFonts w:ascii="Tahoma" w:hAnsi="Tahoma" w:cs="Tahoma"/>
          <w:sz w:val="21"/>
          <w:szCs w:val="21"/>
        </w:rPr>
        <w:t>sobre o</w:t>
      </w:r>
      <w:r w:rsidR="004830BC" w:rsidRPr="00105B94">
        <w:rPr>
          <w:rFonts w:ascii="Tahoma" w:hAnsi="Tahoma" w:cs="Tahoma"/>
          <w:sz w:val="21"/>
          <w:szCs w:val="21"/>
        </w:rPr>
        <w:t xml:space="preserve">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(ii)</w:t>
      </w:r>
      <w:r w:rsidR="004830BC" w:rsidRPr="00105B94">
        <w:rPr>
          <w:rFonts w:ascii="Tahoma" w:hAnsi="Tahoma" w:cs="Tahoma"/>
          <w:sz w:val="21"/>
          <w:szCs w:val="21"/>
        </w:rPr>
        <w:t xml:space="preserve"> Caso ocorra </w:t>
      </w:r>
      <w:r w:rsidR="004830BC" w:rsidRPr="00105B94">
        <w:rPr>
          <w:rFonts w:ascii="Tahoma" w:hAnsi="Tahoma" w:cs="Tahoma"/>
          <w:sz w:val="21"/>
          <w:szCs w:val="21"/>
          <w:u w:val="single"/>
        </w:rPr>
        <w:t>após</w:t>
      </w:r>
      <w:r w:rsidR="004830BC" w:rsidRPr="00105B94">
        <w:rPr>
          <w:rFonts w:ascii="Tahoma" w:hAnsi="Tahoma" w:cs="Tahoma"/>
          <w:sz w:val="21"/>
          <w:szCs w:val="21"/>
        </w:rPr>
        <w:t xml:space="preserve"> do término das </w:t>
      </w:r>
      <w:r w:rsidR="00A55DBC">
        <w:rPr>
          <w:rFonts w:ascii="Tahoma" w:hAnsi="Tahoma" w:cs="Tahoma"/>
          <w:sz w:val="21"/>
          <w:szCs w:val="21"/>
        </w:rPr>
        <w:t>o</w:t>
      </w:r>
      <w:r w:rsidR="004830BC" w:rsidRPr="00105B94">
        <w:rPr>
          <w:rFonts w:ascii="Tahoma" w:hAnsi="Tahoma" w:cs="Tahoma"/>
          <w:sz w:val="21"/>
          <w:szCs w:val="21"/>
        </w:rPr>
        <w:t xml:space="preserve">bras </w:t>
      </w:r>
      <w:r w:rsidR="00D959E7">
        <w:rPr>
          <w:rFonts w:ascii="Tahoma" w:hAnsi="Tahoma" w:cs="Tahoma"/>
          <w:sz w:val="21"/>
          <w:szCs w:val="21"/>
        </w:rPr>
        <w:t>do Empreendimento Alvo</w:t>
      </w:r>
      <w:r w:rsidR="00D227D9">
        <w:rPr>
          <w:rFonts w:ascii="Tahoma" w:hAnsi="Tahoma" w:cs="Tahoma"/>
          <w:sz w:val="21"/>
          <w:szCs w:val="21"/>
        </w:rPr>
        <w:t xml:space="preserve">, </w:t>
      </w:r>
      <w:r w:rsidR="004830BC" w:rsidRPr="00105B94">
        <w:rPr>
          <w:rFonts w:ascii="Tahoma" w:hAnsi="Tahoma" w:cs="Tahoma"/>
          <w:sz w:val="21"/>
          <w:szCs w:val="21"/>
        </w:rPr>
        <w:t xml:space="preserve">conforme atestado </w:t>
      </w:r>
      <w:r w:rsidR="00D227D9">
        <w:rPr>
          <w:rFonts w:ascii="Tahoma" w:hAnsi="Tahoma" w:cs="Tahoma"/>
          <w:sz w:val="21"/>
          <w:szCs w:val="21"/>
        </w:rPr>
        <w:t>pela emissão do habite-se</w:t>
      </w:r>
      <w:r w:rsidR="004830BC" w:rsidRPr="00105B94">
        <w:rPr>
          <w:rFonts w:ascii="Tahoma" w:hAnsi="Tahoma" w:cs="Tahoma"/>
          <w:sz w:val="21"/>
          <w:szCs w:val="21"/>
        </w:rPr>
        <w:t xml:space="preserve">: </w:t>
      </w:r>
      <w:r w:rsidR="004830BC" w:rsidRPr="00105B94">
        <w:rPr>
          <w:rFonts w:ascii="Tahoma" w:hAnsi="Tahoma" w:cs="Tahoma"/>
          <w:b/>
          <w:bCs/>
          <w:sz w:val="21"/>
          <w:szCs w:val="21"/>
        </w:rPr>
        <w:t>1,00%</w:t>
      </w:r>
      <w:r w:rsidR="004830BC" w:rsidRPr="00105B94">
        <w:rPr>
          <w:rFonts w:ascii="Tahoma" w:hAnsi="Tahoma" w:cs="Tahoma"/>
          <w:sz w:val="21"/>
          <w:szCs w:val="21"/>
        </w:rPr>
        <w:t xml:space="preserve"> (um por cento) </w:t>
      </w:r>
      <w:r w:rsidR="00D227D9">
        <w:rPr>
          <w:rFonts w:ascii="Tahoma" w:hAnsi="Tahoma" w:cs="Tahoma"/>
          <w:sz w:val="21"/>
          <w:szCs w:val="21"/>
        </w:rPr>
        <w:t>sobre o</w:t>
      </w:r>
      <w:r w:rsidR="00D227D9" w:rsidRPr="00105B94">
        <w:rPr>
          <w:rFonts w:ascii="Tahoma" w:hAnsi="Tahoma" w:cs="Tahoma"/>
          <w:sz w:val="21"/>
          <w:szCs w:val="21"/>
        </w:rPr>
        <w:t xml:space="preserve"> </w:t>
      </w:r>
      <w:r w:rsidR="004830BC" w:rsidRPr="00105B94">
        <w:rPr>
          <w:rFonts w:ascii="Tahoma" w:hAnsi="Tahoma" w:cs="Tahoma"/>
          <w:sz w:val="21"/>
          <w:szCs w:val="21"/>
        </w:rPr>
        <w:t>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0EBF9AF5" w14:textId="77777777" w:rsidR="004830BC" w:rsidRPr="0046304D" w:rsidRDefault="004830B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r w:rsidRPr="0046304D">
        <w:rPr>
          <w:rFonts w:ascii="Tahoma" w:hAnsi="Tahoma" w:cs="Tahoma"/>
          <w:sz w:val="21"/>
          <w:szCs w:val="21"/>
        </w:rPr>
        <w:t xml:space="preserve">. </w:t>
      </w:r>
    </w:p>
    <w:p w14:paraId="269B37E6" w14:textId="267DAEDD" w:rsidR="00967C65" w:rsidRDefault="004830B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6A6B1AC5" w14:textId="608BE38F" w:rsidR="0063158D" w:rsidRPr="00640210" w:rsidRDefault="0063158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640210">
        <w:rPr>
          <w:rFonts w:ascii="Tahoma" w:hAnsi="Tahoma" w:cs="Tahoma"/>
          <w:sz w:val="21"/>
          <w:szCs w:val="21"/>
        </w:rPr>
        <w:lastRenderedPageBreak/>
        <w:t xml:space="preserve">Para evitar quaisquer dúvidas, caso o pagamento das Amortização Extraordinária Facultativa Total ou Amortização Extraordinária Facultativa Parcial ocorra em data que coincida com qualquer </w:t>
      </w:r>
      <w:r w:rsidR="00D8552A" w:rsidRPr="00640210">
        <w:rPr>
          <w:rFonts w:ascii="Tahoma" w:hAnsi="Tahoma" w:cs="Tahoma"/>
          <w:sz w:val="21"/>
          <w:szCs w:val="21"/>
        </w:rPr>
        <w:t xml:space="preserve">Data </w:t>
      </w:r>
      <w:r w:rsidRPr="00640210">
        <w:rPr>
          <w:rFonts w:ascii="Tahoma" w:hAnsi="Tahoma" w:cs="Tahoma"/>
          <w:sz w:val="21"/>
          <w:szCs w:val="21"/>
        </w:rPr>
        <w:t xml:space="preserve">de </w:t>
      </w:r>
      <w:r w:rsidR="00D8552A">
        <w:rPr>
          <w:rFonts w:ascii="Tahoma" w:hAnsi="Tahoma" w:cs="Tahoma"/>
          <w:sz w:val="21"/>
          <w:szCs w:val="21"/>
        </w:rPr>
        <w:t>Aniversário</w:t>
      </w:r>
      <w:r w:rsidRPr="00640210">
        <w:rPr>
          <w:rFonts w:ascii="Tahoma" w:hAnsi="Tahoma" w:cs="Tahoma"/>
          <w:sz w:val="21"/>
          <w:szCs w:val="21"/>
        </w:rPr>
        <w:t xml:space="preserve">, o prêmio previsto </w:t>
      </w:r>
      <w:proofErr w:type="spellStart"/>
      <w:r w:rsidRPr="00640210">
        <w:rPr>
          <w:rFonts w:ascii="Tahoma" w:hAnsi="Tahoma" w:cs="Tahoma"/>
          <w:sz w:val="21"/>
          <w:szCs w:val="21"/>
        </w:rPr>
        <w:t>na</w:t>
      </w:r>
      <w:proofErr w:type="spellEnd"/>
      <w:r w:rsidRPr="00640210">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w:t>
      </w:r>
      <w:r w:rsidR="008C25CD">
        <w:rPr>
          <w:rFonts w:ascii="Tahoma" w:hAnsi="Tahoma" w:cs="Tahoma"/>
          <w:sz w:val="21"/>
          <w:szCs w:val="21"/>
        </w:rPr>
        <w:t>Juros Remuneratórios</w:t>
      </w:r>
      <w:r w:rsidRPr="00640210">
        <w:rPr>
          <w:rFonts w:ascii="Tahoma" w:hAnsi="Tahoma" w:cs="Tahoma"/>
          <w:sz w:val="21"/>
          <w:szCs w:val="21"/>
        </w:rPr>
        <w:t>, se devidamente realizados, nos termos desta CCB</w:t>
      </w:r>
      <w:r>
        <w:rPr>
          <w:rFonts w:ascii="Tahoma" w:hAnsi="Tahoma" w:cs="Tahoma"/>
          <w:sz w:val="21"/>
          <w:szCs w:val="21"/>
        </w:rPr>
        <w:t xml:space="preserve">. </w:t>
      </w:r>
    </w:p>
    <w:p w14:paraId="06A7AFFA" w14:textId="07EE4232" w:rsidR="009F6421" w:rsidRPr="00DD1917" w:rsidRDefault="001B2CFF"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3638AA5E" w:rsidR="00822406" w:rsidRPr="00DD1917" w:rsidRDefault="001B2CF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w:t>
      </w:r>
      <w:r w:rsidR="001C0823">
        <w:rPr>
          <w:rFonts w:ascii="Tahoma" w:hAnsi="Tahoma" w:cs="Tahoma"/>
          <w:sz w:val="21"/>
          <w:szCs w:val="21"/>
        </w:rPr>
        <w:t xml:space="preserve">, por e-mail, nos endereços abaixo informados, ou </w:t>
      </w:r>
      <w:r w:rsidR="00822406" w:rsidRPr="00DD1917">
        <w:rPr>
          <w:rFonts w:ascii="Tahoma" w:hAnsi="Tahoma" w:cs="Tahoma"/>
          <w:sz w:val="21"/>
          <w:szCs w:val="21"/>
        </w:rPr>
        <w:t>com “aviso de recebimento” expedido pela Empresa Brasileira de Correios e Telégrafos – ECT.</w:t>
      </w:r>
      <w:r w:rsidR="001C0823">
        <w:rPr>
          <w:rFonts w:ascii="Tahoma" w:hAnsi="Tahoma" w:cs="Tahoma"/>
          <w:sz w:val="21"/>
          <w:szCs w:val="21"/>
        </w:rPr>
        <w:t xml:space="preserve"> As comunicações, quando enviadas por e-mail aos endereços abaixo serão consideradas como recebidas no Dia Útil seguinte </w:t>
      </w:r>
      <w:proofErr w:type="spellStart"/>
      <w:r w:rsidR="001C0823">
        <w:rPr>
          <w:rFonts w:ascii="Tahoma" w:hAnsi="Tahoma" w:cs="Tahoma"/>
          <w:sz w:val="21"/>
          <w:szCs w:val="21"/>
        </w:rPr>
        <w:t>á</w:t>
      </w:r>
      <w:proofErr w:type="spellEnd"/>
      <w:r w:rsidR="001C0823">
        <w:rPr>
          <w:rFonts w:ascii="Tahoma" w:hAnsi="Tahoma" w:cs="Tahoma"/>
          <w:sz w:val="21"/>
          <w:szCs w:val="21"/>
        </w:rPr>
        <w:t xml:space="preserve"> data de envio. As comunicações enviadas por </w:t>
      </w:r>
      <w:r w:rsidR="001C0823" w:rsidRPr="00DD1917">
        <w:rPr>
          <w:rFonts w:ascii="Tahoma" w:hAnsi="Tahoma" w:cs="Tahoma"/>
          <w:sz w:val="21"/>
          <w:szCs w:val="21"/>
        </w:rPr>
        <w:t>pela Empresa Brasileira de Correios e Telégrafos – ECT</w:t>
      </w:r>
      <w:r w:rsidR="001C0823">
        <w:rPr>
          <w:rFonts w:ascii="Tahoma" w:hAnsi="Tahoma" w:cs="Tahoma"/>
          <w:sz w:val="21"/>
          <w:szCs w:val="21"/>
        </w:rPr>
        <w:t xml:space="preserve"> com “aviso de recebimento” serão consideradas recebidas na data de recebimento informada no referido aviso.</w:t>
      </w:r>
    </w:p>
    <w:p w14:paraId="1BF01901" w14:textId="389BBC65" w:rsidR="009F6421" w:rsidRPr="00DD1917" w:rsidRDefault="0082240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41"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4F17DB82" w:rsidR="004830BC" w:rsidRDefault="001D7CB5" w:rsidP="00FF5554">
      <w:pPr>
        <w:widowControl w:val="0"/>
        <w:spacing w:line="320" w:lineRule="exact"/>
        <w:ind w:left="851"/>
        <w:contextualSpacing/>
        <w:jc w:val="both"/>
        <w:rPr>
          <w:rFonts w:ascii="Tahoma" w:hAnsi="Tahoma" w:cs="Tahoma"/>
          <w:b/>
          <w:bCs/>
          <w:sz w:val="21"/>
          <w:szCs w:val="21"/>
        </w:rPr>
      </w:pPr>
      <w:bookmarkStart w:id="42" w:name="_Hlk57989458"/>
      <w:r w:rsidRPr="000078B6">
        <w:rPr>
          <w:rFonts w:ascii="Tahoma" w:hAnsi="Tahoma" w:cs="Tahoma"/>
          <w:b/>
          <w:bCs/>
          <w:sz w:val="21"/>
          <w:szCs w:val="21"/>
        </w:rPr>
        <w:t>EMPREENDIMENTO BARÃO DE JAGUARA SPE LTDA.</w:t>
      </w:r>
      <w:r w:rsidR="004830BC" w:rsidRPr="00DD1917">
        <w:rPr>
          <w:rFonts w:ascii="Tahoma" w:hAnsi="Tahoma" w:cs="Tahoma"/>
          <w:b/>
          <w:bCs/>
          <w:sz w:val="21"/>
          <w:szCs w:val="21"/>
        </w:rPr>
        <w:t>.</w:t>
      </w:r>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0DED890" w14:textId="19A3B8EB" w:rsidR="00615392" w:rsidRPr="00DD1917" w:rsidRDefault="00857594" w:rsidP="00FF5554">
      <w:pPr>
        <w:widowControl w:val="0"/>
        <w:spacing w:line="320" w:lineRule="exact"/>
        <w:ind w:left="851"/>
        <w:contextualSpacing/>
        <w:jc w:val="both"/>
        <w:rPr>
          <w:rFonts w:ascii="Tahoma" w:hAnsi="Tahoma" w:cs="Tahoma"/>
          <w:sz w:val="21"/>
          <w:szCs w:val="21"/>
        </w:rPr>
      </w:pPr>
      <w:bookmarkStart w:id="43" w:name="_Hlk88066992"/>
      <w:r>
        <w:rPr>
          <w:rFonts w:ascii="Tahoma" w:hAnsi="Tahoma" w:cs="Tahoma"/>
          <w:sz w:val="21"/>
          <w:szCs w:val="21"/>
        </w:rPr>
        <w:t xml:space="preserve">Rua Maria Monteiro, nº 237, Cambuí, </w:t>
      </w:r>
      <w:bookmarkEnd w:id="43"/>
      <w:r>
        <w:rPr>
          <w:rFonts w:ascii="Tahoma" w:eastAsia="MS Mincho" w:hAnsi="Tahoma" w:cs="Tahoma"/>
          <w:sz w:val="21"/>
          <w:szCs w:val="21"/>
          <w:lang w:eastAsia="ja-JP"/>
        </w:rPr>
        <w:t>Campinas</w:t>
      </w:r>
      <w:r w:rsidR="00CA68C4">
        <w:rPr>
          <w:rFonts w:ascii="Tahoma" w:eastAsia="MS Mincho" w:hAnsi="Tahoma" w:cs="Tahoma"/>
          <w:sz w:val="21"/>
          <w:szCs w:val="21"/>
          <w:lang w:eastAsia="ja-JP"/>
        </w:rPr>
        <w:t xml:space="preserve">, SP – </w:t>
      </w:r>
      <w:r w:rsidR="00615392">
        <w:rPr>
          <w:rFonts w:ascii="Tahoma" w:eastAsia="MS Mincho" w:hAnsi="Tahoma" w:cs="Tahoma"/>
          <w:sz w:val="21"/>
          <w:szCs w:val="21"/>
          <w:lang w:eastAsia="ja-JP"/>
        </w:rPr>
        <w:t>CEP:</w:t>
      </w:r>
      <w:r w:rsidR="00CA68C4">
        <w:rPr>
          <w:rFonts w:ascii="Tahoma" w:eastAsia="MS Mincho" w:hAnsi="Tahoma" w:cs="Tahoma"/>
          <w:sz w:val="21"/>
          <w:szCs w:val="21"/>
          <w:lang w:eastAsia="ja-JP"/>
        </w:rPr>
        <w:t xml:space="preserve"> </w:t>
      </w:r>
      <w:r>
        <w:rPr>
          <w:rFonts w:ascii="Tahoma" w:hAnsi="Tahoma" w:cs="Tahoma"/>
          <w:sz w:val="21"/>
          <w:szCs w:val="21"/>
        </w:rPr>
        <w:t>13.025-150</w:t>
      </w:r>
      <w:r w:rsidRPr="0046304D" w:rsidDel="00857594">
        <w:rPr>
          <w:rFonts w:ascii="Tahoma" w:hAnsi="Tahoma" w:cs="Tahoma"/>
          <w:sz w:val="21"/>
          <w:szCs w:val="21"/>
          <w:highlight w:val="yellow"/>
        </w:rPr>
        <w:t xml:space="preserve"> </w:t>
      </w:r>
      <w:r w:rsidR="00615392" w:rsidRPr="00F03A5A" w:rsidDel="00F03A5A">
        <w:rPr>
          <w:rFonts w:ascii="Tahoma" w:eastAsia="MS Mincho" w:hAnsi="Tahoma" w:cs="Tahoma"/>
          <w:sz w:val="21"/>
          <w:szCs w:val="21"/>
          <w:highlight w:val="yellow"/>
          <w:lang w:eastAsia="ja-JP"/>
        </w:rPr>
        <w:t xml:space="preserve"> </w:t>
      </w:r>
    </w:p>
    <w:bookmarkEnd w:id="42"/>
    <w:p w14:paraId="50D55E44" w14:textId="007DC51C" w:rsidR="008B2163"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1828D243" w14:textId="685A7F99" w:rsidR="00DC13B0" w:rsidRPr="00DD1917" w:rsidRDefault="00DC13B0" w:rsidP="00DC13B0">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Se para</w:t>
      </w:r>
      <w:r>
        <w:rPr>
          <w:rFonts w:ascii="Tahoma" w:hAnsi="Tahoma" w:cs="Tahoma"/>
          <w:sz w:val="21"/>
          <w:szCs w:val="21"/>
        </w:rPr>
        <w:t xml:space="preserve"> os Avalistas</w:t>
      </w:r>
      <w:r w:rsidRPr="00DD1917">
        <w:rPr>
          <w:rFonts w:ascii="Tahoma" w:hAnsi="Tahoma" w:cs="Tahoma"/>
          <w:sz w:val="21"/>
          <w:szCs w:val="21"/>
        </w:rPr>
        <w:t xml:space="preserve">: </w:t>
      </w:r>
    </w:p>
    <w:p w14:paraId="0548D45E" w14:textId="77777777" w:rsidR="001D7CB5" w:rsidRDefault="001D7CB5" w:rsidP="00DC13B0">
      <w:pPr>
        <w:widowControl w:val="0"/>
        <w:spacing w:line="320" w:lineRule="exact"/>
        <w:ind w:left="851"/>
        <w:contextualSpacing/>
        <w:jc w:val="both"/>
        <w:rPr>
          <w:rFonts w:ascii="Tahoma" w:hAnsi="Tahoma" w:cs="Tahoma"/>
          <w:b/>
          <w:bCs/>
          <w:sz w:val="21"/>
          <w:szCs w:val="21"/>
        </w:rPr>
      </w:pPr>
      <w:r w:rsidRPr="00FF301F">
        <w:rPr>
          <w:rFonts w:ascii="Tahoma" w:hAnsi="Tahoma" w:cs="Tahoma"/>
          <w:b/>
          <w:bCs/>
          <w:sz w:val="21"/>
          <w:szCs w:val="21"/>
        </w:rPr>
        <w:t>CRB INCORPORAÇÃO E CONSTRUÇÃO LTDA</w:t>
      </w:r>
    </w:p>
    <w:p w14:paraId="40C84269" w14:textId="545A26ED" w:rsidR="001D7CB5" w:rsidRDefault="001D7CB5" w:rsidP="00DC13B0">
      <w:pPr>
        <w:widowControl w:val="0"/>
        <w:spacing w:line="320" w:lineRule="exact"/>
        <w:ind w:left="851"/>
        <w:contextualSpacing/>
        <w:jc w:val="both"/>
        <w:rPr>
          <w:rFonts w:ascii="Tahoma" w:hAnsi="Tahoma" w:cs="Tahoma"/>
          <w:sz w:val="21"/>
          <w:szCs w:val="21"/>
        </w:rPr>
      </w:pPr>
      <w:r w:rsidRPr="0041695A">
        <w:rPr>
          <w:rFonts w:ascii="Tahoma" w:hAnsi="Tahoma" w:cs="Tahoma"/>
          <w:b/>
          <w:bCs/>
          <w:sz w:val="21"/>
          <w:szCs w:val="21"/>
        </w:rPr>
        <w:t>Sandra Crist</w:t>
      </w:r>
      <w:r w:rsidR="005E1225">
        <w:rPr>
          <w:rFonts w:ascii="Tahoma" w:hAnsi="Tahoma" w:cs="Tahoma"/>
          <w:b/>
          <w:bCs/>
          <w:sz w:val="21"/>
          <w:szCs w:val="21"/>
        </w:rPr>
        <w:t>i</w:t>
      </w:r>
      <w:r w:rsidRPr="0041695A">
        <w:rPr>
          <w:rFonts w:ascii="Tahoma" w:hAnsi="Tahoma" w:cs="Tahoma"/>
          <w:b/>
          <w:bCs/>
          <w:sz w:val="21"/>
          <w:szCs w:val="21"/>
        </w:rPr>
        <w:t>na Unterkircher Barros</w:t>
      </w:r>
    </w:p>
    <w:p w14:paraId="7117142D" w14:textId="55B698A7" w:rsidR="00DC13B0" w:rsidRDefault="001D7CB5" w:rsidP="00DC13B0">
      <w:pPr>
        <w:widowControl w:val="0"/>
        <w:spacing w:line="320" w:lineRule="exact"/>
        <w:ind w:left="851"/>
        <w:contextualSpacing/>
        <w:jc w:val="both"/>
        <w:rPr>
          <w:rFonts w:ascii="Tahoma" w:hAnsi="Tahoma" w:cs="Tahoma"/>
          <w:b/>
          <w:bCs/>
          <w:sz w:val="21"/>
          <w:szCs w:val="21"/>
        </w:rPr>
      </w:pPr>
      <w:r w:rsidRPr="00FF301F">
        <w:rPr>
          <w:rFonts w:ascii="Tahoma" w:hAnsi="Tahoma" w:cs="Tahoma"/>
          <w:b/>
          <w:sz w:val="21"/>
          <w:szCs w:val="21"/>
        </w:rPr>
        <w:t>Rober Eduardo Barros</w:t>
      </w:r>
    </w:p>
    <w:p w14:paraId="1D6DF943"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1F003D02" w14:textId="77777777" w:rsidR="00DC13B0" w:rsidRDefault="00DC13B0" w:rsidP="00DC13B0">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67313C02"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6D8011A"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73FF7A3E" w14:textId="07AF1D43" w:rsidR="00DC13B0" w:rsidRDefault="00DC13B0" w:rsidP="00DC13B0">
      <w:pPr>
        <w:widowControl w:val="0"/>
        <w:tabs>
          <w:tab w:val="left" w:pos="567"/>
          <w:tab w:val="left" w:pos="1134"/>
        </w:tabs>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p>
    <w:p w14:paraId="7BD1FC19" w14:textId="77777777" w:rsidR="00DC13B0" w:rsidRPr="00DD1917" w:rsidRDefault="00DC13B0"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9"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lastRenderedPageBreak/>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bookmarkEnd w:id="41"/>
    <w:p w14:paraId="39414E49" w14:textId="6F0FA921" w:rsidR="009F6421" w:rsidRPr="00DD1917" w:rsidRDefault="001B2CFF"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decorrentes deste instrumento </w:t>
      </w:r>
      <w:r w:rsidR="003C6A23">
        <w:rPr>
          <w:rFonts w:ascii="Tahoma" w:hAnsi="Tahoma" w:cs="Tahoma"/>
          <w:sz w:val="21"/>
          <w:szCs w:val="21"/>
        </w:rPr>
        <w:t>à Securitizadora</w:t>
      </w:r>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t>a Securitizadora</w:t>
      </w:r>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001B6A6F" w:rsidR="000027D0" w:rsidRPr="00DD1917" w:rsidRDefault="000027D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006D5A30">
        <w:rPr>
          <w:rFonts w:ascii="Tahoma" w:hAnsi="Tahoma" w:cs="Tahoma"/>
          <w:b/>
          <w:sz w:val="21"/>
          <w:szCs w:val="21"/>
        </w:rPr>
        <w:t>DAS PARTES</w:t>
      </w:r>
    </w:p>
    <w:p w14:paraId="678538E1" w14:textId="2FCD7E1F" w:rsidR="008A3D52" w:rsidRPr="00DD1917" w:rsidRDefault="00613BA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006D5A30">
        <w:rPr>
          <w:rFonts w:ascii="Tahoma" w:hAnsi="Tahoma" w:cs="Tahoma"/>
          <w:sz w:val="21"/>
          <w:szCs w:val="21"/>
          <w:u w:val="single"/>
        </w:rPr>
        <w:t xml:space="preserve"> e dos Avalistas</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FF5554">
        <w:rPr>
          <w:rFonts w:ascii="Arial" w:eastAsia="SimSun" w:hAnsi="Arial" w:cs="Arial"/>
          <w:sz w:val="20"/>
          <w:szCs w:val="20"/>
        </w:rPr>
        <w:t>Credora</w:t>
      </w:r>
      <w:r w:rsidRPr="00DD1917">
        <w:rPr>
          <w:rFonts w:ascii="Tahoma" w:hAnsi="Tahoma" w:cs="Tahoma"/>
          <w:sz w:val="21"/>
          <w:szCs w:val="21"/>
        </w:rPr>
        <w:t xml:space="preserve">; </w:t>
      </w:r>
    </w:p>
    <w:p w14:paraId="7CCE0B5B" w14:textId="0DB0F852" w:rsidR="008A3D52"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2010FB47" w14:textId="0BF41A30" w:rsidR="000027D0"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49973187" w:rsidR="008A3D52"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126B3BF5" w14:textId="0061040D"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B79732C" w14:textId="115D969F" w:rsidR="00C35EEF"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w:t>
      </w:r>
      <w:r w:rsidRPr="00DD1917">
        <w:rPr>
          <w:rFonts w:ascii="Tahoma" w:hAnsi="Tahoma" w:cs="Tahoma"/>
          <w:sz w:val="21"/>
          <w:szCs w:val="21"/>
        </w:rPr>
        <w:t xml:space="preserve"> 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32C8C20B"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79121C34" w14:textId="4853E2C8" w:rsidR="004E4CE7"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52FEB38" w:rsidR="008A3D52"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27ED3911" w:rsidR="00F95CBC" w:rsidRPr="00DD1917" w:rsidRDefault="00F95CBC"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5139A647" w14:textId="77777777" w:rsidR="00D227D9" w:rsidRPr="000C188B" w:rsidRDefault="00D227D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0C188B">
        <w:rPr>
          <w:rFonts w:ascii="Tahoma" w:hAnsi="Tahoma" w:cs="Tahoma"/>
          <w:sz w:val="21"/>
          <w:szCs w:val="21"/>
          <w:u w:val="single"/>
        </w:rPr>
        <w:t>Declarações de Parte a Parte</w:t>
      </w:r>
      <w:r w:rsidRPr="000C188B">
        <w:rPr>
          <w:rFonts w:ascii="Tahoma" w:hAnsi="Tahoma" w:cs="Tahoma"/>
          <w:sz w:val="21"/>
          <w:szCs w:val="21"/>
        </w:rPr>
        <w:t>: Cada uma das Partes declara e garante às demais, conforme aplicável, que:</w:t>
      </w:r>
    </w:p>
    <w:p w14:paraId="20154BA1" w14:textId="03244835"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É uma sociedade devidamente constituída e em funcionamento de acordo com a legislação e regulamentação em vigor na República Federativa do Brasil;</w:t>
      </w:r>
    </w:p>
    <w:p w14:paraId="4D96986B" w14:textId="77FBB241"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Possui plena capacidade e legitimidade para celebrar a presente </w:t>
      </w:r>
      <w:r>
        <w:rPr>
          <w:rFonts w:ascii="Tahoma" w:hAnsi="Tahoma" w:cs="Tahoma"/>
          <w:sz w:val="21"/>
          <w:szCs w:val="21"/>
        </w:rPr>
        <w:t>CCB</w:t>
      </w:r>
      <w:r w:rsidRPr="000C188B">
        <w:rPr>
          <w:rFonts w:ascii="Tahoma" w:hAnsi="Tahoma" w:cs="Tahoma"/>
          <w:sz w:val="21"/>
          <w:szCs w:val="21"/>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0BB7D60" w14:textId="27CA8B92"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Esta </w:t>
      </w:r>
      <w:r>
        <w:rPr>
          <w:rFonts w:ascii="Tahoma" w:hAnsi="Tahoma" w:cs="Tahoma"/>
          <w:sz w:val="21"/>
          <w:szCs w:val="21"/>
        </w:rPr>
        <w:t>CCB</w:t>
      </w:r>
      <w:r w:rsidRPr="000C188B">
        <w:rPr>
          <w:rFonts w:ascii="Tahoma" w:hAnsi="Tahoma" w:cs="Tahoma"/>
          <w:sz w:val="21"/>
          <w:szCs w:val="21"/>
        </w:rPr>
        <w:t xml:space="preserve"> é validamente celebrado e constitui obrigação legal, válida, vinculante e exequível, de acordo com os seus termos;</w:t>
      </w:r>
    </w:p>
    <w:p w14:paraId="7E96049E" w14:textId="17B57971"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 celebração da presente </w:t>
      </w:r>
      <w:r>
        <w:rPr>
          <w:rFonts w:ascii="Tahoma" w:hAnsi="Tahoma" w:cs="Tahoma"/>
          <w:sz w:val="21"/>
          <w:szCs w:val="21"/>
        </w:rPr>
        <w:t>CCB</w:t>
      </w:r>
      <w:r w:rsidRPr="000C188B">
        <w:rPr>
          <w:rFonts w:ascii="Tahoma" w:hAnsi="Tahoma" w:cs="Tahoma"/>
          <w:sz w:val="21"/>
          <w:szCs w:val="21"/>
        </w:rPr>
        <w:t xml:space="preserve"> e o cumprimento das obrigações nela assumidas: </w:t>
      </w:r>
      <w:r w:rsidRPr="00E17055">
        <w:rPr>
          <w:rFonts w:ascii="Tahoma" w:hAnsi="Tahoma" w:cs="Tahoma"/>
          <w:sz w:val="21"/>
          <w:szCs w:val="21"/>
        </w:rPr>
        <w:t>(1) </w:t>
      </w:r>
      <w:r w:rsidRPr="000C188B">
        <w:rPr>
          <w:rFonts w:ascii="Tahoma" w:hAnsi="Tahoma" w:cs="Tahoma"/>
          <w:sz w:val="21"/>
          <w:szCs w:val="21"/>
        </w:rPr>
        <w:t xml:space="preserve">não violam qualquer disposição contida em seus documentos societários; </w:t>
      </w:r>
      <w:r w:rsidRPr="00E17055">
        <w:rPr>
          <w:rFonts w:ascii="Tahoma" w:hAnsi="Tahoma" w:cs="Tahoma"/>
          <w:sz w:val="21"/>
          <w:szCs w:val="21"/>
        </w:rPr>
        <w:t>(2) </w:t>
      </w:r>
      <w:r w:rsidRPr="000C188B">
        <w:rPr>
          <w:rFonts w:ascii="Tahoma" w:hAnsi="Tahoma" w:cs="Tahoma"/>
          <w:sz w:val="21"/>
          <w:szCs w:val="21"/>
        </w:rPr>
        <w:t xml:space="preserve">não violam qualquer lei, regulamento, decisão judicial, administrativa ou arbitral, a que esteja vinculada, ou a que seus bens estejam vinculados; </w:t>
      </w:r>
      <w:r w:rsidRPr="00E17055">
        <w:rPr>
          <w:rFonts w:ascii="Tahoma" w:hAnsi="Tahoma" w:cs="Tahoma"/>
          <w:sz w:val="21"/>
          <w:szCs w:val="21"/>
        </w:rPr>
        <w:t>(3) </w:t>
      </w:r>
      <w:r w:rsidRPr="000C188B">
        <w:rPr>
          <w:rFonts w:ascii="Tahoma" w:hAnsi="Tahoma" w:cs="Tahoma"/>
          <w:sz w:val="21"/>
          <w:szCs w:val="21"/>
        </w:rPr>
        <w:t xml:space="preserve">não exigem consentimento, ação ou autorização de qualquer natureza; e </w:t>
      </w:r>
      <w:r w:rsidRPr="00E17055">
        <w:rPr>
          <w:rFonts w:ascii="Tahoma" w:hAnsi="Tahoma" w:cs="Tahoma"/>
          <w:sz w:val="21"/>
          <w:szCs w:val="21"/>
        </w:rPr>
        <w:t>(4) </w:t>
      </w:r>
      <w:r w:rsidRPr="000C188B">
        <w:rPr>
          <w:rFonts w:ascii="Tahoma" w:hAnsi="Tahoma" w:cs="Tahoma"/>
          <w:sz w:val="21"/>
          <w:szCs w:val="21"/>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w:t>
      </w:r>
    </w:p>
    <w:p w14:paraId="08D96E98" w14:textId="3C48AA9E"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apta a cumprir as obrigações previstas nesta </w:t>
      </w:r>
      <w:r>
        <w:rPr>
          <w:rFonts w:ascii="Tahoma" w:hAnsi="Tahoma" w:cs="Tahoma"/>
          <w:sz w:val="21"/>
          <w:szCs w:val="21"/>
        </w:rPr>
        <w:t>CCB</w:t>
      </w:r>
      <w:r w:rsidRPr="000C188B">
        <w:rPr>
          <w:rFonts w:ascii="Tahoma" w:hAnsi="Tahoma" w:cs="Tahoma"/>
          <w:sz w:val="21"/>
          <w:szCs w:val="21"/>
        </w:rPr>
        <w:t xml:space="preserve"> e agirá em relação a ele com boa-fé, probidade e lealdade;</w:t>
      </w:r>
    </w:p>
    <w:p w14:paraId="4661CAD8" w14:textId="1CBDF732"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As</w:t>
      </w:r>
      <w:r w:rsidRPr="000C188B">
        <w:rPr>
          <w:rFonts w:ascii="Tahoma" w:hAnsi="Tahoma" w:cs="Tahoma"/>
          <w:sz w:val="21"/>
          <w:szCs w:val="21"/>
        </w:rPr>
        <w:t xml:space="preserve"> </w:t>
      </w:r>
      <w:r w:rsidR="00E17055" w:rsidRPr="000C188B">
        <w:rPr>
          <w:rFonts w:ascii="Tahoma" w:hAnsi="Tahoma" w:cs="Tahoma"/>
          <w:sz w:val="21"/>
          <w:szCs w:val="21"/>
        </w:rPr>
        <w:t xml:space="preserve">Partes </w:t>
      </w:r>
      <w:r w:rsidRPr="000C188B">
        <w:rPr>
          <w:rFonts w:ascii="Tahoma" w:hAnsi="Tahoma" w:cs="Tahoma"/>
          <w:sz w:val="21"/>
          <w:szCs w:val="21"/>
        </w:rPr>
        <w:t xml:space="preserve">não dependem economicamente uma das outras; </w:t>
      </w:r>
    </w:p>
    <w:p w14:paraId="5C40F48D" w14:textId="3BD22EEF"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se encontra e seus representantes legais ou mandatários que assinam a presente </w:t>
      </w:r>
      <w:r>
        <w:rPr>
          <w:rFonts w:ascii="Tahoma" w:hAnsi="Tahoma" w:cs="Tahoma"/>
          <w:sz w:val="21"/>
          <w:szCs w:val="21"/>
        </w:rPr>
        <w:t>CCB e</w:t>
      </w:r>
      <w:r w:rsidRPr="000C188B">
        <w:rPr>
          <w:rFonts w:ascii="Tahoma" w:hAnsi="Tahoma" w:cs="Tahoma"/>
          <w:sz w:val="21"/>
          <w:szCs w:val="21"/>
        </w:rPr>
        <w:t xml:space="preserve"> não se encontram em estado de necessidade ou sob coação para celebrar a presente </w:t>
      </w:r>
      <w:r>
        <w:rPr>
          <w:rFonts w:ascii="Tahoma" w:hAnsi="Tahoma" w:cs="Tahoma"/>
          <w:sz w:val="21"/>
          <w:szCs w:val="21"/>
        </w:rPr>
        <w:t>CCB</w:t>
      </w:r>
      <w:r w:rsidRPr="000C188B">
        <w:rPr>
          <w:rFonts w:ascii="Tahoma" w:hAnsi="Tahoma" w:cs="Tahoma"/>
          <w:sz w:val="21"/>
          <w:szCs w:val="21"/>
        </w:rPr>
        <w:t>, quaisquer outros contratos e/ou documentos a ele relacionados, tampouco tem urgência em celebrá-los;</w:t>
      </w:r>
    </w:p>
    <w:p w14:paraId="71B01044" w14:textId="2C06402E"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As discussões sobre o objeto desta </w:t>
      </w:r>
      <w:r>
        <w:rPr>
          <w:rFonts w:ascii="Tahoma" w:hAnsi="Tahoma" w:cs="Tahoma"/>
          <w:sz w:val="21"/>
          <w:szCs w:val="21"/>
        </w:rPr>
        <w:t>CCB</w:t>
      </w:r>
      <w:r w:rsidRPr="000C188B">
        <w:rPr>
          <w:rFonts w:ascii="Tahoma" w:hAnsi="Tahoma" w:cs="Tahoma"/>
          <w:sz w:val="21"/>
          <w:szCs w:val="21"/>
        </w:rPr>
        <w:t xml:space="preserve"> foram feitas, conduzidas e implementadas por sua livre iniciativa;</w:t>
      </w:r>
    </w:p>
    <w:p w14:paraId="0FEB96EF" w14:textId="4B9C3090"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lastRenderedPageBreak/>
        <w:t xml:space="preserve">Foi assessorada por assessores legais, bem como é sujeito de direito sofisticado e tem experiência em contratos semelhantes a este e/ou outros relacionados suficiente para a devida análise dos elementos aqui envolvidos e celebração desta </w:t>
      </w:r>
      <w:r>
        <w:rPr>
          <w:rFonts w:ascii="Tahoma" w:hAnsi="Tahoma" w:cs="Tahoma"/>
          <w:sz w:val="21"/>
          <w:szCs w:val="21"/>
        </w:rPr>
        <w:t>CCB</w:t>
      </w:r>
      <w:r w:rsidRPr="000C188B">
        <w:rPr>
          <w:rFonts w:ascii="Tahoma" w:hAnsi="Tahoma" w:cs="Tahoma"/>
          <w:sz w:val="21"/>
          <w:szCs w:val="21"/>
        </w:rPr>
        <w:t xml:space="preserve">; </w:t>
      </w:r>
    </w:p>
    <w:p w14:paraId="09379C6E" w14:textId="0DF20740"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informada e avisada de todas as condições e circunstâncias envolvidas na negociação objeto desta </w:t>
      </w:r>
      <w:r>
        <w:rPr>
          <w:rFonts w:ascii="Tahoma" w:hAnsi="Tahoma" w:cs="Tahoma"/>
          <w:sz w:val="21"/>
          <w:szCs w:val="21"/>
        </w:rPr>
        <w:t>CCB</w:t>
      </w:r>
      <w:r w:rsidRPr="000C188B">
        <w:rPr>
          <w:rFonts w:ascii="Tahoma" w:hAnsi="Tahoma" w:cs="Tahoma"/>
          <w:sz w:val="21"/>
          <w:szCs w:val="21"/>
        </w:rPr>
        <w:t xml:space="preserve"> e que poderiam influenciar a capacidade de expressar a sua vontade, tendo sido assistida por advogados durante toda a referida negociação;</w:t>
      </w:r>
    </w:p>
    <w:p w14:paraId="78C386A4" w14:textId="1EEB55AA"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Os representantes legais ou mandatários que assinam esta </w:t>
      </w:r>
      <w:r>
        <w:rPr>
          <w:rFonts w:ascii="Tahoma" w:hAnsi="Tahoma" w:cs="Tahoma"/>
          <w:sz w:val="21"/>
          <w:szCs w:val="21"/>
        </w:rPr>
        <w:t>CCB</w:t>
      </w:r>
      <w:r w:rsidRPr="000C188B">
        <w:rPr>
          <w:rFonts w:ascii="Tahoma" w:hAnsi="Tahoma" w:cs="Tahoma"/>
          <w:sz w:val="21"/>
          <w:szCs w:val="21"/>
        </w:rPr>
        <w:t xml:space="preserve"> têm poderes estatutários e/ou legitimamente outorgados para assumir as obrigações estabelecidas nesta </w:t>
      </w:r>
      <w:r>
        <w:rPr>
          <w:rFonts w:ascii="Tahoma" w:hAnsi="Tahoma" w:cs="Tahoma"/>
          <w:sz w:val="21"/>
          <w:szCs w:val="21"/>
        </w:rPr>
        <w:t>CCB</w:t>
      </w:r>
      <w:r w:rsidRPr="000C188B">
        <w:rPr>
          <w:rFonts w:ascii="Tahoma" w:hAnsi="Tahoma" w:cs="Tahoma"/>
          <w:sz w:val="21"/>
          <w:szCs w:val="21"/>
        </w:rPr>
        <w:t>;</w:t>
      </w:r>
    </w:p>
    <w:p w14:paraId="2F8B9932" w14:textId="1395F50C"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omitiu nem omitirá nenhum fato, de qualquer natureza, que seja de seu conhecimento e que possa resultar em alteração substancial adversa da situação econômico-financeira ou jurídica em prejuízo </w:t>
      </w:r>
      <w:r>
        <w:rPr>
          <w:rFonts w:ascii="Tahoma" w:hAnsi="Tahoma" w:cs="Tahoma"/>
          <w:sz w:val="21"/>
          <w:szCs w:val="21"/>
        </w:rPr>
        <w:t>desta negociação</w:t>
      </w:r>
      <w:r w:rsidRPr="000C188B">
        <w:rPr>
          <w:rFonts w:ascii="Tahoma" w:hAnsi="Tahoma" w:cs="Tahoma"/>
          <w:sz w:val="21"/>
          <w:szCs w:val="21"/>
        </w:rPr>
        <w:t xml:space="preserve">; </w:t>
      </w:r>
    </w:p>
    <w:p w14:paraId="0275BA26" w14:textId="79E62C85"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em dia com o pagamento de todas as obrigações principais de natureza tributária (municipal, estadual e federal), trabalhista, previdenciária, ambiental e de quaisquer outras obrigações impostas por lei ou recebeu dilação dos prazos para o cumprimento destas obrigações,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ou está discutindo de boa-fé a realização de pagamentos não realizados, nas esferas administrativa ou judicial; e</w:t>
      </w:r>
    </w:p>
    <w:p w14:paraId="4C2BE3D2" w14:textId="517D439D"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cumprindo irrestritamente com o disposto na legislação e regulamentação socioambiental, possuindo todas as licenças ambientais exigidas pelas autoridades federais, estaduais e municipais para o exercício de suas atividades estando todas elas válidas e vigentes, e tendo todos os protocolos de requerimento sido realizados dentro dos prazos definidos pelos órgãos das jurisdições em que atua;</w:t>
      </w:r>
      <w:r>
        <w:rPr>
          <w:rFonts w:ascii="Tahoma" w:hAnsi="Tahoma" w:cs="Tahoma"/>
          <w:sz w:val="21"/>
          <w:szCs w:val="21"/>
        </w:rPr>
        <w:t xml:space="preserve"> </w:t>
      </w:r>
      <w:r w:rsidRPr="000C188B">
        <w:rPr>
          <w:rFonts w:ascii="Tahoma" w:hAnsi="Tahoma" w:cs="Tahoma"/>
          <w:sz w:val="21"/>
          <w:szCs w:val="21"/>
        </w:rPr>
        <w:t>e</w:t>
      </w:r>
    </w:p>
    <w:p w14:paraId="33BCE4E0" w14:textId="04D23568" w:rsidR="00D227D9" w:rsidRPr="00E17055"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Não foi autuada a respeito da não observância da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Pr>
          <w:rFonts w:ascii="Tahoma" w:hAnsi="Tahoma" w:cs="Tahoma"/>
          <w:sz w:val="21"/>
          <w:szCs w:val="21"/>
        </w:rPr>
        <w:t>.</w:t>
      </w:r>
    </w:p>
    <w:p w14:paraId="68576055" w14:textId="0F54653F" w:rsidR="003E614D" w:rsidRPr="00DD1917" w:rsidRDefault="00BB12D2"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23C1AE90" w:rsidR="009F6421" w:rsidRDefault="008B075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12087EF" w14:textId="225B7B65" w:rsidR="00B8059B" w:rsidRPr="00E17055" w:rsidRDefault="00B8059B"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u w:val="single"/>
        </w:rPr>
      </w:pPr>
      <w:r w:rsidRPr="00E17055">
        <w:rPr>
          <w:rFonts w:ascii="Tahoma" w:hAnsi="Tahoma" w:cs="Tahoma"/>
          <w:sz w:val="21"/>
          <w:szCs w:val="21"/>
          <w:u w:val="single"/>
        </w:rPr>
        <w:t xml:space="preserve">Assinatura </w:t>
      </w:r>
      <w:r w:rsidRPr="00B8059B">
        <w:rPr>
          <w:rFonts w:ascii="Tahoma" w:hAnsi="Tahoma" w:cs="Tahoma"/>
          <w:sz w:val="21"/>
          <w:szCs w:val="21"/>
          <w:u w:val="single"/>
        </w:rPr>
        <w:t>Digital</w:t>
      </w:r>
      <w:r w:rsidRPr="00E17055">
        <w:rPr>
          <w:rFonts w:ascii="Tahoma" w:hAnsi="Tahoma" w:cs="Tahoma"/>
          <w:sz w:val="21"/>
          <w:szCs w:val="21"/>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80BB67D" w14:textId="77777777" w:rsidR="00B8059B" w:rsidRPr="00607B9F" w:rsidRDefault="00B8059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07B9F">
        <w:rPr>
          <w:rFonts w:ascii="Tahoma" w:hAnsi="Tahoma" w:cs="Tahoma"/>
          <w:sz w:val="21"/>
          <w:szCs w:val="21"/>
        </w:rPr>
        <w:t xml:space="preserve">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w:t>
      </w:r>
      <w:r w:rsidRPr="00E17055">
        <w:rPr>
          <w:rFonts w:ascii="Tahoma" w:hAnsi="Tahoma" w:cs="Tahoma"/>
          <w:sz w:val="21"/>
          <w:szCs w:val="21"/>
        </w:rPr>
        <w:t>atender</w:t>
      </w:r>
      <w:r w:rsidRPr="00607B9F">
        <w:rPr>
          <w:rFonts w:ascii="Tahoma" w:hAnsi="Tahoma" w:cs="Tahoma"/>
          <w:sz w:val="21"/>
          <w:szCs w:val="21"/>
        </w:rPr>
        <w:t xml:space="preserve"> eventuais solicitações no prazo de 5 (cinco) Dias Úteis, a contar da data da exigência.</w:t>
      </w:r>
    </w:p>
    <w:p w14:paraId="5852873A" w14:textId="5CBE4F60" w:rsidR="00B8059B" w:rsidRPr="00DD1917" w:rsidRDefault="00B8059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07B9F">
        <w:rPr>
          <w:rFonts w:ascii="Tahoma" w:hAnsi="Tahoma" w:cs="Tahoma"/>
          <w:sz w:val="21"/>
          <w:szCs w:val="21"/>
        </w:rPr>
        <w:t xml:space="preserve">As Partes reconhecem e concordam que, independentemente da data de conclusão das assinaturas </w:t>
      </w:r>
      <w:r w:rsidRPr="00E17055">
        <w:rPr>
          <w:rFonts w:ascii="Tahoma" w:hAnsi="Tahoma" w:cs="Tahoma"/>
          <w:sz w:val="21"/>
          <w:szCs w:val="21"/>
        </w:rPr>
        <w:t>eletrônicas</w:t>
      </w:r>
      <w:r w:rsidRPr="00607B9F">
        <w:rPr>
          <w:rFonts w:ascii="Tahoma" w:hAnsi="Tahoma" w:cs="Tahoma"/>
          <w:sz w:val="21"/>
          <w:szCs w:val="21"/>
        </w:rPr>
        <w:t>, os efeitos do presente instrumento retroagem à data abaixo descrita</w:t>
      </w:r>
      <w:r w:rsidR="00607B9F">
        <w:rPr>
          <w:rFonts w:ascii="Tahoma" w:hAnsi="Tahoma" w:cs="Tahoma"/>
          <w:sz w:val="21"/>
          <w:szCs w:val="21"/>
        </w:rPr>
        <w:t xml:space="preserve">. </w:t>
      </w:r>
    </w:p>
    <w:p w14:paraId="76AF3C58" w14:textId="7BE5EEE0" w:rsidR="009B17B6" w:rsidRPr="00DD1917" w:rsidRDefault="009B17B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4"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e/ou demais reguladores, bem como de exigências formuladas por Cartórios de Registro de Títulos e Documentos, Cartórios de Registro de Imóveis e/ou Juntas Comerciais pertinentes aos Documentos da Operação;</w:t>
      </w:r>
    </w:p>
    <w:p w14:paraId="53939BAE"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lastRenderedPageBreak/>
        <w:t>Quando verificado erro material, de remissão, seja ele um erro grosseiro, de digitação ou aritmético;</w:t>
      </w:r>
    </w:p>
    <w:p w14:paraId="7CF6AD6B"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 xml:space="preserve">Quando necessário para eliminar eventual incongruência existente entre os termos dos diversos Documentos da Operação; </w:t>
      </w:r>
    </w:p>
    <w:p w14:paraId="1E67CF92"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5" w:name="_Hlk70612893"/>
      <w:r w:rsidRPr="00F75975">
        <w:rPr>
          <w:rFonts w:ascii="Tahoma" w:hAnsi="Tahoma" w:cs="Tahoma"/>
          <w:sz w:val="21"/>
          <w:szCs w:val="21"/>
        </w:rPr>
        <w:t>Se envolver alteração da remuneração dos prestadores de serviço descritos neste instrumento, desde que não acarrete onerosidade aos Titulares dos CRI e/ou Patrimônio Separado</w:t>
      </w:r>
      <w:bookmarkEnd w:id="45"/>
      <w:r w:rsidRPr="00F75975">
        <w:rPr>
          <w:rFonts w:ascii="Tahoma" w:hAnsi="Tahoma" w:cs="Tahoma"/>
          <w:sz w:val="21"/>
          <w:szCs w:val="21"/>
        </w:rPr>
        <w:t>;</w:t>
      </w:r>
    </w:p>
    <w:p w14:paraId="0C89E9CD"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6" w:name="_Hlk70613504"/>
      <w:r w:rsidRPr="00F75975">
        <w:rPr>
          <w:rFonts w:ascii="Tahoma" w:hAnsi="Tahoma" w:cs="Tahoma"/>
          <w:sz w:val="21"/>
          <w:szCs w:val="21"/>
        </w:rPr>
        <w:t>For necessário para refletir modificações já expressamente permitidas nos Documentos da Operação</w:t>
      </w:r>
      <w:bookmarkEnd w:id="46"/>
      <w:r w:rsidRPr="00F75975">
        <w:rPr>
          <w:rFonts w:ascii="Tahoma" w:hAnsi="Tahoma" w:cs="Tahoma"/>
          <w:sz w:val="21"/>
          <w:szCs w:val="21"/>
        </w:rPr>
        <w:t>;</w:t>
      </w:r>
    </w:p>
    <w:p w14:paraId="21DB1BE4" w14:textId="7168D335"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7" w:name="_Hlk70612928"/>
      <w:r w:rsidRPr="00F75975">
        <w:rPr>
          <w:rFonts w:ascii="Tahoma" w:hAnsi="Tahoma" w:cs="Tahoma"/>
          <w:iCs/>
          <w:spacing w:val="-3"/>
          <w:sz w:val="21"/>
          <w:szCs w:val="21"/>
        </w:rPr>
        <w:t>Quando as Partes assim desejarem, em comum acordo, e desde que os CRI não tenham sido subscritos e integralizados</w:t>
      </w:r>
      <w:bookmarkEnd w:id="47"/>
      <w:r w:rsidRPr="00F75975">
        <w:rPr>
          <w:rFonts w:ascii="Tahoma" w:hAnsi="Tahoma" w:cs="Tahoma"/>
          <w:sz w:val="21"/>
          <w:szCs w:val="21"/>
        </w:rPr>
        <w:t xml:space="preserve">. </w:t>
      </w:r>
    </w:p>
    <w:bookmarkEnd w:id="44"/>
    <w:p w14:paraId="128ADED2" w14:textId="10ACBECB" w:rsidR="000F2E6C"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48"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49"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48"/>
      <w:bookmarkEnd w:id="49"/>
      <w:r w:rsidRPr="00DD1917">
        <w:rPr>
          <w:rFonts w:ascii="Tahoma" w:hAnsi="Tahoma" w:cs="Tahoma"/>
          <w:sz w:val="21"/>
          <w:szCs w:val="21"/>
        </w:rPr>
        <w:t>.</w:t>
      </w:r>
    </w:p>
    <w:p w14:paraId="11A74ACC" w14:textId="4A78978F" w:rsidR="009F6421"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18F729DB"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de 202</w:t>
      </w:r>
      <w:r w:rsidR="007A567D">
        <w:rPr>
          <w:rFonts w:ascii="Tahoma" w:hAnsi="Tahoma"/>
          <w:sz w:val="21"/>
        </w:rPr>
        <w:t>2</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62061623"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w:t>
      </w:r>
      <w:r w:rsidRPr="00687511">
        <w:rPr>
          <w:rFonts w:ascii="Tahoma" w:hAnsi="Tahoma" w:cs="Tahoma"/>
          <w:bCs/>
          <w:sz w:val="21"/>
          <w:szCs w:val="21"/>
        </w:rPr>
        <w:t>Bancário n</w:t>
      </w:r>
      <w:r w:rsidR="009573DD" w:rsidRPr="00687511">
        <w:rPr>
          <w:rFonts w:ascii="Tahoma" w:hAnsi="Tahoma" w:cs="Tahoma"/>
          <w:bCs/>
          <w:sz w:val="21"/>
          <w:szCs w:val="21"/>
        </w:rPr>
        <w:t>.</w:t>
      </w:r>
      <w:r w:rsidRPr="00687511">
        <w:rPr>
          <w:rFonts w:ascii="Tahoma" w:hAnsi="Tahoma" w:cs="Tahoma"/>
          <w:bCs/>
          <w:sz w:val="21"/>
          <w:szCs w:val="21"/>
        </w:rPr>
        <w:t xml:space="preserve">º </w:t>
      </w:r>
      <w:r w:rsidR="00D91CB6" w:rsidRPr="00687511">
        <w:rPr>
          <w:rFonts w:ascii="Tahoma" w:hAnsi="Tahoma" w:cs="Tahoma"/>
          <w:sz w:val="21"/>
          <w:szCs w:val="21"/>
        </w:rPr>
        <w:t>322/2022</w:t>
      </w:r>
      <w:r w:rsidR="00C725A8" w:rsidRPr="00687511">
        <w:rPr>
          <w:rFonts w:ascii="Tahoma" w:hAnsi="Tahoma" w:cs="Tahoma"/>
          <w:bCs/>
          <w:sz w:val="21"/>
          <w:szCs w:val="21"/>
        </w:rPr>
        <w:t xml:space="preserve">, </w:t>
      </w:r>
      <w:r w:rsidRPr="00687511">
        <w:rPr>
          <w:rFonts w:ascii="Tahoma" w:hAnsi="Tahoma" w:cs="Tahoma"/>
          <w:bCs/>
          <w:iCs/>
          <w:sz w:val="21"/>
          <w:szCs w:val="21"/>
        </w:rPr>
        <w:t>emitid</w:t>
      </w:r>
      <w:r w:rsidRPr="00DD1917">
        <w:rPr>
          <w:rFonts w:ascii="Tahoma" w:hAnsi="Tahoma" w:cs="Tahoma"/>
          <w:bCs/>
          <w:iCs/>
          <w:sz w:val="21"/>
          <w:szCs w:val="21"/>
        </w:rPr>
        <w:t xml:space="preserve">a </w:t>
      </w:r>
      <w:r w:rsidRPr="0030295B">
        <w:rPr>
          <w:rFonts w:ascii="Tahoma" w:hAnsi="Tahoma" w:cs="Tahoma"/>
          <w:bCs/>
          <w:sz w:val="21"/>
          <w:szCs w:val="21"/>
        </w:rPr>
        <w:t xml:space="preserve">pela </w:t>
      </w:r>
      <w:r w:rsidR="0030295B" w:rsidRPr="0010753C">
        <w:rPr>
          <w:rFonts w:ascii="Tahoma" w:hAnsi="Tahoma" w:cs="Tahoma"/>
          <w:bCs/>
          <w:sz w:val="21"/>
          <w:szCs w:val="21"/>
        </w:rPr>
        <w:t>EMPREENDIMENTO BARÃO DE JAGUARA SPE LTDA.</w:t>
      </w:r>
      <w:r w:rsidR="00D0451D" w:rsidRPr="0010753C">
        <w:rPr>
          <w:rFonts w:ascii="Tahoma" w:hAnsi="Tahoma" w:cs="Tahoma"/>
          <w:bCs/>
          <w:sz w:val="21"/>
          <w:szCs w:val="21"/>
        </w:rPr>
        <w:t xml:space="preserve"> </w:t>
      </w:r>
      <w:r w:rsidRPr="0030295B">
        <w:rPr>
          <w:rFonts w:ascii="Tahoma" w:hAnsi="Tahoma" w:cs="Tahoma"/>
          <w:bCs/>
          <w:sz w:val="21"/>
          <w:szCs w:val="21"/>
        </w:rPr>
        <w:t>em</w:t>
      </w:r>
      <w:r w:rsidRPr="00DD1917">
        <w:rPr>
          <w:rFonts w:ascii="Tahoma" w:hAnsi="Tahoma" w:cs="Tahoma"/>
          <w:bCs/>
          <w:iCs/>
          <w:sz w:val="21"/>
          <w:szCs w:val="21"/>
        </w:rPr>
        <w:t xml:space="preserve">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5C4749">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5C4749">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5C4749">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2E9BB1E" w14:textId="77777777" w:rsidR="00E30DBF" w:rsidRDefault="0030295B">
            <w:pPr>
              <w:pStyle w:val="Recuodecorpodetexto"/>
              <w:widowControl w:val="0"/>
              <w:spacing w:after="0" w:line="320" w:lineRule="exact"/>
              <w:ind w:left="0" w:right="-8"/>
              <w:contextualSpacing/>
              <w:jc w:val="center"/>
              <w:rPr>
                <w:rFonts w:ascii="Tahoma" w:hAnsi="Tahoma" w:cs="Tahoma"/>
                <w:b/>
                <w:bCs/>
                <w:sz w:val="21"/>
                <w:szCs w:val="21"/>
              </w:rPr>
            </w:pPr>
            <w:r w:rsidRPr="000078B6">
              <w:rPr>
                <w:rFonts w:ascii="Tahoma" w:hAnsi="Tahoma" w:cs="Tahoma"/>
                <w:b/>
                <w:bCs/>
                <w:sz w:val="21"/>
                <w:szCs w:val="21"/>
              </w:rPr>
              <w:t>EMPREENDIMENTO BARÃO DE JAGUARA SPE LTDA.</w:t>
            </w:r>
          </w:p>
          <w:p w14:paraId="2866FF3A" w14:textId="03933F22"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488C1B09" w:rsidR="008C7CC3" w:rsidRPr="0030295B" w:rsidRDefault="001E1A14">
      <w:pPr>
        <w:pStyle w:val="Recuodecorpodetexto"/>
        <w:widowControl w:val="0"/>
        <w:spacing w:after="0" w:line="320" w:lineRule="exact"/>
        <w:ind w:left="0" w:right="-8"/>
        <w:contextualSpacing/>
        <w:jc w:val="both"/>
        <w:rPr>
          <w:rFonts w:ascii="Tahoma" w:hAnsi="Tahoma" w:cs="Tahoma"/>
          <w:bCs/>
          <w:i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w:t>
      </w:r>
      <w:r w:rsidR="00110F23" w:rsidRPr="00687511">
        <w:rPr>
          <w:rFonts w:ascii="Tahoma" w:hAnsi="Tahoma" w:cs="Tahoma"/>
          <w:bCs/>
          <w:sz w:val="21"/>
          <w:szCs w:val="21"/>
        </w:rPr>
        <w:t>Bancário n</w:t>
      </w:r>
      <w:r w:rsidR="009573DD" w:rsidRPr="00687511">
        <w:rPr>
          <w:rFonts w:ascii="Tahoma" w:hAnsi="Tahoma" w:cs="Tahoma"/>
          <w:bCs/>
          <w:sz w:val="21"/>
          <w:szCs w:val="21"/>
        </w:rPr>
        <w:t>.</w:t>
      </w:r>
      <w:r w:rsidR="00110F23" w:rsidRPr="00687511">
        <w:rPr>
          <w:rFonts w:ascii="Tahoma" w:hAnsi="Tahoma" w:cs="Tahoma"/>
          <w:bCs/>
          <w:sz w:val="21"/>
          <w:szCs w:val="21"/>
        </w:rPr>
        <w:t xml:space="preserve">º </w:t>
      </w:r>
      <w:r w:rsidR="00D91CB6" w:rsidRPr="00687511">
        <w:rPr>
          <w:rFonts w:ascii="Tahoma" w:hAnsi="Tahoma" w:cs="Tahoma"/>
          <w:sz w:val="21"/>
          <w:szCs w:val="21"/>
        </w:rPr>
        <w:t>322/2022</w:t>
      </w:r>
      <w:r w:rsidR="00C725A8" w:rsidRPr="00687511">
        <w:rPr>
          <w:rFonts w:ascii="Tahoma" w:hAnsi="Tahoma" w:cs="Tahoma"/>
          <w:bCs/>
          <w:sz w:val="21"/>
          <w:szCs w:val="21"/>
        </w:rPr>
        <w:t xml:space="preserve">, </w:t>
      </w:r>
      <w:r w:rsidR="00110F23" w:rsidRPr="00687511">
        <w:rPr>
          <w:rFonts w:ascii="Tahoma" w:hAnsi="Tahoma" w:cs="Tahoma"/>
          <w:bCs/>
          <w:iCs/>
          <w:sz w:val="21"/>
          <w:szCs w:val="21"/>
        </w:rPr>
        <w:t>emitida pela</w:t>
      </w:r>
      <w:r w:rsidR="0030295B" w:rsidRPr="00687511">
        <w:rPr>
          <w:rFonts w:ascii="Tahoma" w:hAnsi="Tahoma" w:cs="Tahoma"/>
          <w:bCs/>
          <w:iCs/>
          <w:sz w:val="21"/>
          <w:szCs w:val="21"/>
        </w:rPr>
        <w:t xml:space="preserve"> EMPREENDIMENTO BARÃO DE JAGUARA SPE LTDA.</w:t>
      </w:r>
      <w:r w:rsidR="0040624C" w:rsidRPr="00687511">
        <w:rPr>
          <w:rFonts w:ascii="Tahoma" w:hAnsi="Tahoma" w:cs="Tahoma"/>
          <w:bCs/>
          <w:iCs/>
          <w:sz w:val="21"/>
          <w:szCs w:val="21"/>
        </w:rPr>
        <w:t xml:space="preserve"> </w:t>
      </w:r>
      <w:r w:rsidR="00110F23" w:rsidRPr="00687511">
        <w:rPr>
          <w:rFonts w:ascii="Tahoma" w:hAnsi="Tahoma" w:cs="Tahoma"/>
          <w:bCs/>
          <w:iCs/>
          <w:sz w:val="21"/>
          <w:szCs w:val="21"/>
        </w:rPr>
        <w:t xml:space="preserve">em favor da </w:t>
      </w:r>
      <w:r w:rsidR="00E44788" w:rsidRPr="00687511">
        <w:rPr>
          <w:rFonts w:ascii="Tahoma" w:hAnsi="Tahoma" w:cs="Tahoma"/>
          <w:bCs/>
          <w:iCs/>
          <w:sz w:val="21"/>
          <w:szCs w:val="21"/>
        </w:rPr>
        <w:t>PLANNER SOCIEDADE DE C</w:t>
      </w:r>
      <w:r w:rsidR="00E44788" w:rsidRPr="00E44788">
        <w:rPr>
          <w:rFonts w:ascii="Tahoma" w:hAnsi="Tahoma" w:cs="Tahoma"/>
          <w:bCs/>
          <w:iCs/>
          <w:sz w:val="21"/>
          <w:szCs w:val="21"/>
        </w:rPr>
        <w:t>RÉDITO AO MICROEMPREENDEDOR S.A.</w:t>
      </w:r>
      <w:r w:rsidR="002F7B61" w:rsidRPr="0030295B">
        <w:rPr>
          <w:rFonts w:ascii="Tahoma" w:hAnsi="Tahoma" w:cs="Tahoma"/>
          <w:bCs/>
          <w:iCs/>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5C4749">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5C4749">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5C4749">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64EEA69B"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w:t>
      </w:r>
      <w:r w:rsidR="00110F23" w:rsidRPr="00687511">
        <w:rPr>
          <w:rFonts w:ascii="Tahoma" w:hAnsi="Tahoma" w:cs="Tahoma"/>
          <w:bCs/>
          <w:sz w:val="21"/>
          <w:szCs w:val="21"/>
        </w:rPr>
        <w:t>Bancário n</w:t>
      </w:r>
      <w:r w:rsidR="009573DD" w:rsidRPr="00687511">
        <w:rPr>
          <w:rFonts w:ascii="Tahoma" w:hAnsi="Tahoma" w:cs="Tahoma"/>
          <w:bCs/>
          <w:sz w:val="21"/>
          <w:szCs w:val="21"/>
        </w:rPr>
        <w:t>.</w:t>
      </w:r>
      <w:r w:rsidR="00110F23" w:rsidRPr="00687511">
        <w:rPr>
          <w:rFonts w:ascii="Tahoma" w:hAnsi="Tahoma" w:cs="Tahoma"/>
          <w:bCs/>
          <w:sz w:val="21"/>
          <w:szCs w:val="21"/>
        </w:rPr>
        <w:t xml:space="preserve">º </w:t>
      </w:r>
      <w:r w:rsidR="00D91CB6" w:rsidRPr="00687511">
        <w:rPr>
          <w:rFonts w:ascii="Tahoma" w:hAnsi="Tahoma" w:cs="Tahoma"/>
          <w:sz w:val="21"/>
          <w:szCs w:val="21"/>
        </w:rPr>
        <w:t>322/2022</w:t>
      </w:r>
      <w:r w:rsidR="00C725A8" w:rsidRPr="00687511">
        <w:rPr>
          <w:rFonts w:ascii="Tahoma" w:hAnsi="Tahoma" w:cs="Tahoma"/>
          <w:bCs/>
          <w:sz w:val="21"/>
          <w:szCs w:val="21"/>
        </w:rPr>
        <w:t xml:space="preserve">, </w:t>
      </w:r>
      <w:r w:rsidR="00110F23" w:rsidRPr="00687511">
        <w:rPr>
          <w:rFonts w:ascii="Tahoma" w:hAnsi="Tahoma" w:cs="Tahoma"/>
          <w:bCs/>
          <w:iCs/>
          <w:sz w:val="21"/>
          <w:szCs w:val="21"/>
        </w:rPr>
        <w:t>emitida</w:t>
      </w:r>
      <w:r w:rsidR="00110F23" w:rsidRPr="00DD1917">
        <w:rPr>
          <w:rFonts w:ascii="Tahoma" w:hAnsi="Tahoma" w:cs="Tahoma"/>
          <w:bCs/>
          <w:iCs/>
          <w:sz w:val="21"/>
          <w:szCs w:val="21"/>
        </w:rPr>
        <w:t xml:space="preserve"> pela</w:t>
      </w:r>
      <w:r w:rsidR="00110F23" w:rsidRPr="0030295B">
        <w:rPr>
          <w:rFonts w:ascii="Tahoma" w:hAnsi="Tahoma" w:cs="Tahoma"/>
          <w:bCs/>
          <w:sz w:val="21"/>
          <w:szCs w:val="21"/>
        </w:rPr>
        <w:t xml:space="preserve"> </w:t>
      </w:r>
      <w:r w:rsidR="0030295B" w:rsidRPr="0010753C">
        <w:rPr>
          <w:rFonts w:ascii="Tahoma" w:hAnsi="Tahoma" w:cs="Tahoma"/>
          <w:bCs/>
          <w:sz w:val="21"/>
          <w:szCs w:val="21"/>
        </w:rPr>
        <w:t>EMPREENDIMENTO BARÃO DE JAGUARA SPE LTDA</w:t>
      </w:r>
      <w:r w:rsidR="0030295B">
        <w:rPr>
          <w:rFonts w:ascii="Tahoma" w:hAnsi="Tahoma" w:cs="Tahoma"/>
          <w:bCs/>
          <w:sz w:val="21"/>
          <w:szCs w:val="21"/>
        </w:rPr>
        <w:t>.</w:t>
      </w:r>
      <w:r w:rsidR="004F2A36" w:rsidRPr="0010753C">
        <w:rPr>
          <w:rFonts w:ascii="Tahoma" w:hAnsi="Tahoma" w:cs="Tahoma"/>
          <w:bCs/>
          <w:sz w:val="21"/>
          <w:szCs w:val="21"/>
        </w:rPr>
        <w:t xml:space="preserve"> </w:t>
      </w:r>
      <w:r w:rsidR="00110F23" w:rsidRPr="0030295B">
        <w:rPr>
          <w:rFonts w:ascii="Tahoma" w:hAnsi="Tahoma" w:cs="Tahoma"/>
          <w:bCs/>
          <w:sz w:val="21"/>
          <w:szCs w:val="21"/>
        </w:rPr>
        <w:t>em favor da</w:t>
      </w:r>
      <w:r w:rsidR="00110F23" w:rsidRPr="0010753C">
        <w:rPr>
          <w:rFonts w:ascii="Tahoma" w:hAnsi="Tahoma" w:cs="Tahoma"/>
          <w:bCs/>
          <w:sz w:val="21"/>
          <w:szCs w:val="21"/>
        </w:rPr>
        <w:t xml:space="preserve"> </w:t>
      </w:r>
      <w:r w:rsidR="00E44788" w:rsidRPr="0030295B">
        <w:rPr>
          <w:rFonts w:ascii="Tahoma" w:hAnsi="Tahoma" w:cs="Tahoma"/>
          <w:bCs/>
          <w:sz w:val="21"/>
          <w:szCs w:val="21"/>
        </w:rPr>
        <w:t xml:space="preserve">PLANNER </w:t>
      </w:r>
      <w:r w:rsidR="00E44788" w:rsidRPr="00E44788">
        <w:rPr>
          <w:rFonts w:ascii="Tahoma" w:hAnsi="Tahoma" w:cs="Tahoma"/>
          <w:bCs/>
          <w:iCs/>
          <w:sz w:val="21"/>
          <w:szCs w:val="21"/>
        </w:rPr>
        <w:t>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5C4749">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5C4749">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5C4749">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C101E4">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C101E4">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58C421E9" w:rsidR="00024045" w:rsidRDefault="00C101E4">
            <w:pPr>
              <w:jc w:val="center"/>
              <w:rPr>
                <w:rFonts w:ascii="Calibri" w:hAnsi="Calibri" w:cs="Calibri"/>
                <w:color w:val="000000"/>
                <w:sz w:val="22"/>
                <w:szCs w:val="22"/>
              </w:rPr>
            </w:pPr>
            <w:r w:rsidRPr="00C101E4">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C101E4" w14:paraId="3CCD26DD" w14:textId="77777777" w:rsidTr="006F14D1">
        <w:trPr>
          <w:trHeight w:val="288"/>
          <w:jc w:val="center"/>
        </w:trPr>
        <w:tc>
          <w:tcPr>
            <w:tcW w:w="868" w:type="dxa"/>
            <w:tcBorders>
              <w:top w:val="nil"/>
              <w:left w:val="nil"/>
              <w:bottom w:val="nil"/>
              <w:right w:val="nil"/>
            </w:tcBorders>
            <w:shd w:val="clear" w:color="auto" w:fill="auto"/>
            <w:vAlign w:val="center"/>
            <w:hideMark/>
          </w:tcPr>
          <w:p w14:paraId="1AF9F3B8" w14:textId="02D0836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tcPr>
          <w:p w14:paraId="020799C3" w14:textId="4CC46032"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A27EF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393AF2E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26913B6" w14:textId="77777777" w:rsidTr="006F14D1">
        <w:trPr>
          <w:trHeight w:val="288"/>
          <w:jc w:val="center"/>
        </w:trPr>
        <w:tc>
          <w:tcPr>
            <w:tcW w:w="868" w:type="dxa"/>
            <w:tcBorders>
              <w:top w:val="nil"/>
              <w:left w:val="nil"/>
              <w:bottom w:val="nil"/>
              <w:right w:val="nil"/>
            </w:tcBorders>
            <w:shd w:val="clear" w:color="auto" w:fill="auto"/>
            <w:vAlign w:val="center"/>
            <w:hideMark/>
          </w:tcPr>
          <w:p w14:paraId="2558CC32" w14:textId="7A81AB6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tcPr>
          <w:p w14:paraId="5A9E60D2" w14:textId="24AB3BD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F53D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2585915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405C4CF" w14:textId="77777777" w:rsidTr="006F14D1">
        <w:trPr>
          <w:trHeight w:val="288"/>
          <w:jc w:val="center"/>
        </w:trPr>
        <w:tc>
          <w:tcPr>
            <w:tcW w:w="868" w:type="dxa"/>
            <w:tcBorders>
              <w:top w:val="nil"/>
              <w:left w:val="nil"/>
              <w:bottom w:val="nil"/>
              <w:right w:val="nil"/>
            </w:tcBorders>
            <w:shd w:val="clear" w:color="auto" w:fill="auto"/>
            <w:vAlign w:val="center"/>
            <w:hideMark/>
          </w:tcPr>
          <w:p w14:paraId="54260C0D" w14:textId="5B9A14E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tcPr>
          <w:p w14:paraId="52A92DE1" w14:textId="5822E97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F5204C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10256F0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07A82A1" w14:textId="77777777" w:rsidTr="006F14D1">
        <w:trPr>
          <w:trHeight w:val="288"/>
          <w:jc w:val="center"/>
        </w:trPr>
        <w:tc>
          <w:tcPr>
            <w:tcW w:w="868" w:type="dxa"/>
            <w:tcBorders>
              <w:top w:val="nil"/>
              <w:left w:val="nil"/>
              <w:bottom w:val="nil"/>
              <w:right w:val="nil"/>
            </w:tcBorders>
            <w:shd w:val="clear" w:color="auto" w:fill="auto"/>
            <w:vAlign w:val="center"/>
            <w:hideMark/>
          </w:tcPr>
          <w:p w14:paraId="5C5C1775" w14:textId="412053C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tcPr>
          <w:p w14:paraId="53FCD0AC" w14:textId="4E625B1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4DE49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072130C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985AF8D" w14:textId="77777777" w:rsidTr="006F14D1">
        <w:trPr>
          <w:trHeight w:val="288"/>
          <w:jc w:val="center"/>
        </w:trPr>
        <w:tc>
          <w:tcPr>
            <w:tcW w:w="868" w:type="dxa"/>
            <w:tcBorders>
              <w:top w:val="nil"/>
              <w:left w:val="nil"/>
              <w:bottom w:val="nil"/>
              <w:right w:val="nil"/>
            </w:tcBorders>
            <w:shd w:val="clear" w:color="auto" w:fill="auto"/>
            <w:vAlign w:val="center"/>
            <w:hideMark/>
          </w:tcPr>
          <w:p w14:paraId="26F258E5" w14:textId="103A06A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tcPr>
          <w:p w14:paraId="3A490D27" w14:textId="2E4D15F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F8A6158"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1F58A52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76A6F7E" w14:textId="77777777" w:rsidTr="006F14D1">
        <w:trPr>
          <w:trHeight w:val="288"/>
          <w:jc w:val="center"/>
        </w:trPr>
        <w:tc>
          <w:tcPr>
            <w:tcW w:w="868" w:type="dxa"/>
            <w:tcBorders>
              <w:top w:val="nil"/>
              <w:left w:val="nil"/>
              <w:bottom w:val="nil"/>
              <w:right w:val="nil"/>
            </w:tcBorders>
            <w:shd w:val="clear" w:color="auto" w:fill="auto"/>
            <w:vAlign w:val="center"/>
            <w:hideMark/>
          </w:tcPr>
          <w:p w14:paraId="38AC787C" w14:textId="1D1E11F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tcPr>
          <w:p w14:paraId="4B96F2BB" w14:textId="5E50565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EAC6E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26C4636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E232992" w14:textId="77777777" w:rsidTr="006F14D1">
        <w:trPr>
          <w:trHeight w:val="288"/>
          <w:jc w:val="center"/>
        </w:trPr>
        <w:tc>
          <w:tcPr>
            <w:tcW w:w="868" w:type="dxa"/>
            <w:tcBorders>
              <w:top w:val="nil"/>
              <w:left w:val="nil"/>
              <w:bottom w:val="nil"/>
              <w:right w:val="nil"/>
            </w:tcBorders>
            <w:shd w:val="clear" w:color="auto" w:fill="auto"/>
            <w:vAlign w:val="center"/>
            <w:hideMark/>
          </w:tcPr>
          <w:p w14:paraId="3943F4C3" w14:textId="25A39CF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tcPr>
          <w:p w14:paraId="7F11BB52" w14:textId="4B0CDE29"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64C3AD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5725E33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54F1F52" w14:textId="77777777" w:rsidTr="006F14D1">
        <w:trPr>
          <w:trHeight w:val="288"/>
          <w:jc w:val="center"/>
        </w:trPr>
        <w:tc>
          <w:tcPr>
            <w:tcW w:w="868" w:type="dxa"/>
            <w:tcBorders>
              <w:top w:val="nil"/>
              <w:left w:val="nil"/>
              <w:bottom w:val="nil"/>
              <w:right w:val="nil"/>
            </w:tcBorders>
            <w:shd w:val="clear" w:color="auto" w:fill="auto"/>
            <w:vAlign w:val="center"/>
            <w:hideMark/>
          </w:tcPr>
          <w:p w14:paraId="15FE9DA2" w14:textId="10C8F1E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tcPr>
          <w:p w14:paraId="63F2104A" w14:textId="47B398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867C8D0"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6389D64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7090747" w14:textId="77777777" w:rsidTr="006F14D1">
        <w:trPr>
          <w:trHeight w:val="288"/>
          <w:jc w:val="center"/>
        </w:trPr>
        <w:tc>
          <w:tcPr>
            <w:tcW w:w="868" w:type="dxa"/>
            <w:tcBorders>
              <w:top w:val="nil"/>
              <w:left w:val="nil"/>
              <w:bottom w:val="nil"/>
              <w:right w:val="nil"/>
            </w:tcBorders>
            <w:shd w:val="clear" w:color="auto" w:fill="auto"/>
            <w:vAlign w:val="center"/>
            <w:hideMark/>
          </w:tcPr>
          <w:p w14:paraId="07715D1E" w14:textId="07F57D7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tcPr>
          <w:p w14:paraId="230DF096" w14:textId="4FE387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8D3762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39EDFE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0D98EA" w14:textId="77777777" w:rsidTr="006F14D1">
        <w:trPr>
          <w:trHeight w:val="288"/>
          <w:jc w:val="center"/>
        </w:trPr>
        <w:tc>
          <w:tcPr>
            <w:tcW w:w="868" w:type="dxa"/>
            <w:tcBorders>
              <w:top w:val="nil"/>
              <w:left w:val="nil"/>
              <w:bottom w:val="nil"/>
              <w:right w:val="nil"/>
            </w:tcBorders>
            <w:shd w:val="clear" w:color="auto" w:fill="auto"/>
            <w:vAlign w:val="center"/>
            <w:hideMark/>
          </w:tcPr>
          <w:p w14:paraId="406902F0" w14:textId="6FDB27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tcPr>
          <w:p w14:paraId="17A28A5B" w14:textId="66D49CB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1A27E6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A48F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3BD07A5" w14:textId="77777777" w:rsidTr="006F14D1">
        <w:trPr>
          <w:trHeight w:val="288"/>
          <w:jc w:val="center"/>
        </w:trPr>
        <w:tc>
          <w:tcPr>
            <w:tcW w:w="868" w:type="dxa"/>
            <w:tcBorders>
              <w:top w:val="nil"/>
              <w:left w:val="nil"/>
              <w:bottom w:val="nil"/>
              <w:right w:val="nil"/>
            </w:tcBorders>
            <w:shd w:val="clear" w:color="auto" w:fill="auto"/>
            <w:vAlign w:val="center"/>
            <w:hideMark/>
          </w:tcPr>
          <w:p w14:paraId="22B00E18" w14:textId="4592E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tcPr>
          <w:p w14:paraId="57197453" w14:textId="058E016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6908A8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5B54724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6509FAE" w14:textId="77777777" w:rsidTr="006F14D1">
        <w:trPr>
          <w:trHeight w:val="288"/>
          <w:jc w:val="center"/>
        </w:trPr>
        <w:tc>
          <w:tcPr>
            <w:tcW w:w="868" w:type="dxa"/>
            <w:tcBorders>
              <w:top w:val="nil"/>
              <w:left w:val="nil"/>
              <w:bottom w:val="nil"/>
              <w:right w:val="nil"/>
            </w:tcBorders>
            <w:shd w:val="clear" w:color="auto" w:fill="auto"/>
            <w:vAlign w:val="center"/>
            <w:hideMark/>
          </w:tcPr>
          <w:p w14:paraId="45DB2EF7" w14:textId="2ED09A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tcPr>
          <w:p w14:paraId="04A59466" w14:textId="33D8F19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F3AB84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51B1506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6FA319" w14:textId="77777777" w:rsidTr="006F14D1">
        <w:trPr>
          <w:trHeight w:val="288"/>
          <w:jc w:val="center"/>
        </w:trPr>
        <w:tc>
          <w:tcPr>
            <w:tcW w:w="868" w:type="dxa"/>
            <w:tcBorders>
              <w:top w:val="nil"/>
              <w:left w:val="nil"/>
              <w:bottom w:val="nil"/>
              <w:right w:val="nil"/>
            </w:tcBorders>
            <w:shd w:val="clear" w:color="auto" w:fill="auto"/>
            <w:vAlign w:val="center"/>
            <w:hideMark/>
          </w:tcPr>
          <w:p w14:paraId="3E0AC7F4" w14:textId="13B28E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tcPr>
          <w:p w14:paraId="3EA5AB24" w14:textId="24B7E1A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4A35333"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1A658EB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8771196" w14:textId="77777777" w:rsidTr="006F14D1">
        <w:trPr>
          <w:trHeight w:val="288"/>
          <w:jc w:val="center"/>
        </w:trPr>
        <w:tc>
          <w:tcPr>
            <w:tcW w:w="868" w:type="dxa"/>
            <w:tcBorders>
              <w:top w:val="nil"/>
              <w:left w:val="nil"/>
              <w:bottom w:val="nil"/>
              <w:right w:val="nil"/>
            </w:tcBorders>
            <w:shd w:val="clear" w:color="auto" w:fill="auto"/>
            <w:vAlign w:val="center"/>
            <w:hideMark/>
          </w:tcPr>
          <w:p w14:paraId="53D0BC10" w14:textId="4412DE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tcPr>
          <w:p w14:paraId="09CBA4AE" w14:textId="3D5984D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4796C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4521483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2550ED" w14:textId="77777777" w:rsidTr="006F14D1">
        <w:trPr>
          <w:trHeight w:val="288"/>
          <w:jc w:val="center"/>
        </w:trPr>
        <w:tc>
          <w:tcPr>
            <w:tcW w:w="868" w:type="dxa"/>
            <w:tcBorders>
              <w:top w:val="nil"/>
              <w:left w:val="nil"/>
              <w:bottom w:val="nil"/>
              <w:right w:val="nil"/>
            </w:tcBorders>
            <w:shd w:val="clear" w:color="auto" w:fill="auto"/>
            <w:vAlign w:val="center"/>
            <w:hideMark/>
          </w:tcPr>
          <w:p w14:paraId="1AEA8049" w14:textId="22FD580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tcPr>
          <w:p w14:paraId="31482D5D" w14:textId="2E48E6A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9010F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28DC4D3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B6C9BE5" w14:textId="77777777" w:rsidTr="006F14D1">
        <w:trPr>
          <w:trHeight w:val="288"/>
          <w:jc w:val="center"/>
        </w:trPr>
        <w:tc>
          <w:tcPr>
            <w:tcW w:w="868" w:type="dxa"/>
            <w:tcBorders>
              <w:top w:val="nil"/>
              <w:left w:val="nil"/>
              <w:bottom w:val="nil"/>
              <w:right w:val="nil"/>
            </w:tcBorders>
            <w:shd w:val="clear" w:color="auto" w:fill="auto"/>
            <w:vAlign w:val="center"/>
            <w:hideMark/>
          </w:tcPr>
          <w:p w14:paraId="069E7416" w14:textId="6C26A27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tcPr>
          <w:p w14:paraId="07D81742" w14:textId="3DC6166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00F95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268BB5D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47801DA" w14:textId="77777777" w:rsidTr="006F14D1">
        <w:trPr>
          <w:trHeight w:val="288"/>
          <w:jc w:val="center"/>
        </w:trPr>
        <w:tc>
          <w:tcPr>
            <w:tcW w:w="868" w:type="dxa"/>
            <w:tcBorders>
              <w:top w:val="nil"/>
              <w:left w:val="nil"/>
              <w:bottom w:val="nil"/>
              <w:right w:val="nil"/>
            </w:tcBorders>
            <w:shd w:val="clear" w:color="auto" w:fill="auto"/>
            <w:vAlign w:val="center"/>
            <w:hideMark/>
          </w:tcPr>
          <w:p w14:paraId="30A56A86" w14:textId="21328EB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tcPr>
          <w:p w14:paraId="54F45159" w14:textId="7357011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BE1A5C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58CABD2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CFD542D" w14:textId="77777777" w:rsidTr="006F14D1">
        <w:trPr>
          <w:trHeight w:val="288"/>
          <w:jc w:val="center"/>
        </w:trPr>
        <w:tc>
          <w:tcPr>
            <w:tcW w:w="868" w:type="dxa"/>
            <w:tcBorders>
              <w:top w:val="nil"/>
              <w:left w:val="nil"/>
              <w:bottom w:val="nil"/>
              <w:right w:val="nil"/>
            </w:tcBorders>
            <w:shd w:val="clear" w:color="auto" w:fill="auto"/>
            <w:vAlign w:val="center"/>
            <w:hideMark/>
          </w:tcPr>
          <w:p w14:paraId="5AEBB4C7" w14:textId="2B9A997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tcPr>
          <w:p w14:paraId="1F83130E" w14:textId="6BD13F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27ED4F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4C89E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7F2C213" w14:textId="77777777" w:rsidTr="006F14D1">
        <w:trPr>
          <w:trHeight w:val="288"/>
          <w:jc w:val="center"/>
        </w:trPr>
        <w:tc>
          <w:tcPr>
            <w:tcW w:w="868" w:type="dxa"/>
            <w:tcBorders>
              <w:top w:val="nil"/>
              <w:left w:val="nil"/>
              <w:bottom w:val="nil"/>
              <w:right w:val="nil"/>
            </w:tcBorders>
            <w:shd w:val="clear" w:color="auto" w:fill="auto"/>
            <w:vAlign w:val="center"/>
            <w:hideMark/>
          </w:tcPr>
          <w:p w14:paraId="5D930ED9" w14:textId="64FD410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tcPr>
          <w:p w14:paraId="6DAD8620" w14:textId="558E0A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4FF7E0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4F887E3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002BA5" w14:textId="77777777" w:rsidTr="006F14D1">
        <w:trPr>
          <w:trHeight w:val="288"/>
          <w:jc w:val="center"/>
        </w:trPr>
        <w:tc>
          <w:tcPr>
            <w:tcW w:w="868" w:type="dxa"/>
            <w:tcBorders>
              <w:top w:val="nil"/>
              <w:left w:val="nil"/>
              <w:bottom w:val="nil"/>
              <w:right w:val="nil"/>
            </w:tcBorders>
            <w:shd w:val="clear" w:color="auto" w:fill="auto"/>
            <w:vAlign w:val="center"/>
            <w:hideMark/>
          </w:tcPr>
          <w:p w14:paraId="770C31FC" w14:textId="62B5174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tcPr>
          <w:p w14:paraId="29E67DA5" w14:textId="453CE6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A6EE8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425E0AD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AE307E" w14:textId="77777777" w:rsidTr="006F14D1">
        <w:trPr>
          <w:trHeight w:val="288"/>
          <w:jc w:val="center"/>
        </w:trPr>
        <w:tc>
          <w:tcPr>
            <w:tcW w:w="868" w:type="dxa"/>
            <w:tcBorders>
              <w:top w:val="nil"/>
              <w:left w:val="nil"/>
              <w:bottom w:val="nil"/>
              <w:right w:val="nil"/>
            </w:tcBorders>
            <w:shd w:val="clear" w:color="auto" w:fill="auto"/>
            <w:vAlign w:val="center"/>
            <w:hideMark/>
          </w:tcPr>
          <w:p w14:paraId="7797345A" w14:textId="584B58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tcPr>
          <w:p w14:paraId="7EC0519C" w14:textId="4C6620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307C3A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2CD1FF2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CDD1364" w14:textId="77777777" w:rsidTr="006F14D1">
        <w:trPr>
          <w:trHeight w:val="288"/>
          <w:jc w:val="center"/>
        </w:trPr>
        <w:tc>
          <w:tcPr>
            <w:tcW w:w="868" w:type="dxa"/>
            <w:tcBorders>
              <w:top w:val="nil"/>
              <w:left w:val="nil"/>
              <w:bottom w:val="nil"/>
              <w:right w:val="nil"/>
            </w:tcBorders>
            <w:shd w:val="clear" w:color="auto" w:fill="auto"/>
            <w:vAlign w:val="center"/>
            <w:hideMark/>
          </w:tcPr>
          <w:p w14:paraId="4B870F4A" w14:textId="5DA192F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tcPr>
          <w:p w14:paraId="17626898" w14:textId="04F3976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553597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0F35F4A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8F6ECA1" w14:textId="77777777" w:rsidTr="006F14D1">
        <w:trPr>
          <w:trHeight w:val="288"/>
          <w:jc w:val="center"/>
        </w:trPr>
        <w:tc>
          <w:tcPr>
            <w:tcW w:w="868" w:type="dxa"/>
            <w:tcBorders>
              <w:top w:val="nil"/>
              <w:left w:val="nil"/>
              <w:bottom w:val="nil"/>
              <w:right w:val="nil"/>
            </w:tcBorders>
            <w:shd w:val="clear" w:color="auto" w:fill="auto"/>
            <w:vAlign w:val="center"/>
            <w:hideMark/>
          </w:tcPr>
          <w:p w14:paraId="283DD6B8" w14:textId="1A90CCC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tcPr>
          <w:p w14:paraId="67632031" w14:textId="10031B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6DF5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23F765B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47598C9" w14:textId="77777777" w:rsidTr="006F14D1">
        <w:trPr>
          <w:trHeight w:val="288"/>
          <w:jc w:val="center"/>
        </w:trPr>
        <w:tc>
          <w:tcPr>
            <w:tcW w:w="868" w:type="dxa"/>
            <w:tcBorders>
              <w:top w:val="nil"/>
              <w:left w:val="nil"/>
              <w:bottom w:val="nil"/>
              <w:right w:val="nil"/>
            </w:tcBorders>
            <w:shd w:val="clear" w:color="auto" w:fill="auto"/>
            <w:vAlign w:val="center"/>
            <w:hideMark/>
          </w:tcPr>
          <w:p w14:paraId="63E0C8E8" w14:textId="400CB21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tcPr>
          <w:p w14:paraId="4188661D" w14:textId="6249F24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8C24DB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6505D6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A35197" w14:textId="77777777" w:rsidTr="006F14D1">
        <w:trPr>
          <w:trHeight w:val="288"/>
          <w:jc w:val="center"/>
        </w:trPr>
        <w:tc>
          <w:tcPr>
            <w:tcW w:w="868" w:type="dxa"/>
            <w:tcBorders>
              <w:top w:val="nil"/>
              <w:left w:val="nil"/>
              <w:bottom w:val="nil"/>
              <w:right w:val="nil"/>
            </w:tcBorders>
            <w:shd w:val="clear" w:color="auto" w:fill="auto"/>
            <w:vAlign w:val="center"/>
            <w:hideMark/>
          </w:tcPr>
          <w:p w14:paraId="3E734191" w14:textId="421978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tcPr>
          <w:p w14:paraId="66A73CC1" w14:textId="49E132C3"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8D2933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2BF18F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0E6DD24" w14:textId="77777777" w:rsidTr="006F14D1">
        <w:trPr>
          <w:trHeight w:val="288"/>
          <w:jc w:val="center"/>
        </w:trPr>
        <w:tc>
          <w:tcPr>
            <w:tcW w:w="868" w:type="dxa"/>
            <w:tcBorders>
              <w:top w:val="nil"/>
              <w:left w:val="nil"/>
              <w:bottom w:val="nil"/>
              <w:right w:val="nil"/>
            </w:tcBorders>
            <w:shd w:val="clear" w:color="auto" w:fill="auto"/>
            <w:vAlign w:val="center"/>
            <w:hideMark/>
          </w:tcPr>
          <w:p w14:paraId="687E08D0" w14:textId="661F2DB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tcPr>
          <w:p w14:paraId="4624FBA3" w14:textId="5F6544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3D6818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6D299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98D05F7" w14:textId="77777777" w:rsidTr="006F14D1">
        <w:trPr>
          <w:trHeight w:val="288"/>
          <w:jc w:val="center"/>
        </w:trPr>
        <w:tc>
          <w:tcPr>
            <w:tcW w:w="868" w:type="dxa"/>
            <w:tcBorders>
              <w:top w:val="nil"/>
              <w:left w:val="nil"/>
              <w:bottom w:val="nil"/>
              <w:right w:val="nil"/>
            </w:tcBorders>
            <w:shd w:val="clear" w:color="auto" w:fill="auto"/>
            <w:vAlign w:val="center"/>
            <w:hideMark/>
          </w:tcPr>
          <w:p w14:paraId="33BE68E6" w14:textId="552998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tcPr>
          <w:p w14:paraId="2ACB0996" w14:textId="4B11E2A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A3B902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0BE062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D719BD8" w14:textId="77777777" w:rsidTr="006F14D1">
        <w:trPr>
          <w:trHeight w:val="288"/>
          <w:jc w:val="center"/>
        </w:trPr>
        <w:tc>
          <w:tcPr>
            <w:tcW w:w="868" w:type="dxa"/>
            <w:tcBorders>
              <w:top w:val="nil"/>
              <w:left w:val="nil"/>
              <w:bottom w:val="nil"/>
              <w:right w:val="nil"/>
            </w:tcBorders>
            <w:shd w:val="clear" w:color="auto" w:fill="auto"/>
            <w:vAlign w:val="center"/>
            <w:hideMark/>
          </w:tcPr>
          <w:p w14:paraId="622AD17C" w14:textId="37D209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tcPr>
          <w:p w14:paraId="1FB36C73" w14:textId="0831277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154288E"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44FFAEC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A7C7782" w14:textId="77777777" w:rsidTr="006F14D1">
        <w:trPr>
          <w:trHeight w:val="288"/>
          <w:jc w:val="center"/>
        </w:trPr>
        <w:tc>
          <w:tcPr>
            <w:tcW w:w="868" w:type="dxa"/>
            <w:tcBorders>
              <w:top w:val="nil"/>
              <w:left w:val="nil"/>
              <w:bottom w:val="nil"/>
              <w:right w:val="nil"/>
            </w:tcBorders>
            <w:shd w:val="clear" w:color="auto" w:fill="auto"/>
            <w:vAlign w:val="center"/>
            <w:hideMark/>
          </w:tcPr>
          <w:p w14:paraId="1A749493" w14:textId="0FD55D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tcPr>
          <w:p w14:paraId="05747C7C" w14:textId="60C3D14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8538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1FE219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6F8AE65" w14:textId="77777777" w:rsidTr="006F14D1">
        <w:trPr>
          <w:trHeight w:val="288"/>
          <w:jc w:val="center"/>
        </w:trPr>
        <w:tc>
          <w:tcPr>
            <w:tcW w:w="868" w:type="dxa"/>
            <w:tcBorders>
              <w:top w:val="nil"/>
              <w:left w:val="nil"/>
              <w:bottom w:val="nil"/>
              <w:right w:val="nil"/>
            </w:tcBorders>
            <w:shd w:val="clear" w:color="auto" w:fill="auto"/>
            <w:vAlign w:val="center"/>
            <w:hideMark/>
          </w:tcPr>
          <w:p w14:paraId="04017F96" w14:textId="0783862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tcPr>
          <w:p w14:paraId="48884A4D" w14:textId="534165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F9737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3FFA6A8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CA16C88" w14:textId="77777777" w:rsidTr="006F14D1">
        <w:trPr>
          <w:trHeight w:val="288"/>
          <w:jc w:val="center"/>
        </w:trPr>
        <w:tc>
          <w:tcPr>
            <w:tcW w:w="868" w:type="dxa"/>
            <w:tcBorders>
              <w:top w:val="nil"/>
              <w:left w:val="nil"/>
              <w:bottom w:val="nil"/>
              <w:right w:val="nil"/>
            </w:tcBorders>
            <w:shd w:val="clear" w:color="auto" w:fill="auto"/>
            <w:vAlign w:val="center"/>
            <w:hideMark/>
          </w:tcPr>
          <w:p w14:paraId="3D475154" w14:textId="5BBE7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tcPr>
          <w:p w14:paraId="7407C812" w14:textId="0ED9A9C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993627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04D6452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27F5487" w14:textId="77777777" w:rsidTr="006F14D1">
        <w:trPr>
          <w:trHeight w:val="288"/>
          <w:jc w:val="center"/>
        </w:trPr>
        <w:tc>
          <w:tcPr>
            <w:tcW w:w="868" w:type="dxa"/>
            <w:tcBorders>
              <w:top w:val="nil"/>
              <w:left w:val="nil"/>
              <w:bottom w:val="nil"/>
              <w:right w:val="nil"/>
            </w:tcBorders>
            <w:shd w:val="clear" w:color="auto" w:fill="auto"/>
            <w:vAlign w:val="center"/>
            <w:hideMark/>
          </w:tcPr>
          <w:p w14:paraId="67CD89FA" w14:textId="3613693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tcPr>
          <w:p w14:paraId="53331D3A" w14:textId="4F53E63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AF5190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2B2840F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448B41" w14:textId="77777777" w:rsidTr="006F14D1">
        <w:trPr>
          <w:trHeight w:val="288"/>
          <w:jc w:val="center"/>
        </w:trPr>
        <w:tc>
          <w:tcPr>
            <w:tcW w:w="868" w:type="dxa"/>
            <w:tcBorders>
              <w:top w:val="nil"/>
              <w:left w:val="nil"/>
              <w:bottom w:val="nil"/>
              <w:right w:val="nil"/>
            </w:tcBorders>
            <w:shd w:val="clear" w:color="auto" w:fill="auto"/>
            <w:vAlign w:val="center"/>
            <w:hideMark/>
          </w:tcPr>
          <w:p w14:paraId="19DAB4AF" w14:textId="21B9698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tcPr>
          <w:p w14:paraId="765257F1" w14:textId="60B427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004A57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4250FC0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443CB4F" w14:textId="77777777" w:rsidTr="006F14D1">
        <w:trPr>
          <w:trHeight w:val="288"/>
          <w:jc w:val="center"/>
        </w:trPr>
        <w:tc>
          <w:tcPr>
            <w:tcW w:w="868" w:type="dxa"/>
            <w:tcBorders>
              <w:top w:val="nil"/>
              <w:left w:val="nil"/>
              <w:bottom w:val="nil"/>
              <w:right w:val="nil"/>
            </w:tcBorders>
            <w:shd w:val="clear" w:color="auto" w:fill="auto"/>
            <w:vAlign w:val="center"/>
            <w:hideMark/>
          </w:tcPr>
          <w:p w14:paraId="769EEF09" w14:textId="61116E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tcPr>
          <w:p w14:paraId="4A4535D6" w14:textId="7A517B9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C2F3F7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37E075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1C57323" w14:textId="77777777" w:rsidTr="006F14D1">
        <w:trPr>
          <w:trHeight w:val="288"/>
          <w:jc w:val="center"/>
        </w:trPr>
        <w:tc>
          <w:tcPr>
            <w:tcW w:w="868" w:type="dxa"/>
            <w:tcBorders>
              <w:top w:val="nil"/>
              <w:left w:val="nil"/>
              <w:bottom w:val="nil"/>
              <w:right w:val="nil"/>
            </w:tcBorders>
            <w:shd w:val="clear" w:color="auto" w:fill="auto"/>
            <w:vAlign w:val="center"/>
            <w:hideMark/>
          </w:tcPr>
          <w:p w14:paraId="77DB759B" w14:textId="74DB42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tcPr>
          <w:p w14:paraId="393BA854" w14:textId="230021EF"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0B5837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390E3F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871A7D" w14:textId="77777777" w:rsidTr="006F14D1">
        <w:trPr>
          <w:trHeight w:val="288"/>
          <w:jc w:val="center"/>
        </w:trPr>
        <w:tc>
          <w:tcPr>
            <w:tcW w:w="868" w:type="dxa"/>
            <w:tcBorders>
              <w:top w:val="nil"/>
              <w:left w:val="nil"/>
              <w:bottom w:val="nil"/>
              <w:right w:val="nil"/>
            </w:tcBorders>
            <w:shd w:val="clear" w:color="auto" w:fill="auto"/>
            <w:vAlign w:val="center"/>
            <w:hideMark/>
          </w:tcPr>
          <w:p w14:paraId="3EDF0B63" w14:textId="1AA5B96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tcPr>
          <w:p w14:paraId="0DC4B09B" w14:textId="572296E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DB7E3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2A6849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A90EF00" w14:textId="77777777" w:rsidTr="006F14D1">
        <w:trPr>
          <w:trHeight w:val="288"/>
          <w:jc w:val="center"/>
        </w:trPr>
        <w:tc>
          <w:tcPr>
            <w:tcW w:w="868" w:type="dxa"/>
            <w:tcBorders>
              <w:top w:val="nil"/>
              <w:left w:val="nil"/>
              <w:bottom w:val="nil"/>
              <w:right w:val="nil"/>
            </w:tcBorders>
            <w:shd w:val="clear" w:color="auto" w:fill="auto"/>
            <w:vAlign w:val="center"/>
            <w:hideMark/>
          </w:tcPr>
          <w:p w14:paraId="301017BC" w14:textId="62C687F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tcPr>
          <w:p w14:paraId="746B5778" w14:textId="6503136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5077E1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4C72772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100,0000%</w:t>
            </w:r>
          </w:p>
        </w:tc>
      </w:tr>
    </w:tbl>
    <w:p w14:paraId="75F15587" w14:textId="5C23ADED" w:rsidR="00476488"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VNb:</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Saldo devedor da CCB na data da primeira integralização dos CRI, ou da última amortização ou incorporação de juros, se houver, calculado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t>Produtório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TDIk:</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5E1225"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DIk:</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50"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50"/>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682645">
        <w:rPr>
          <w:rFonts w:ascii="Tahoma" w:hAnsi="Tahoma" w:cs="Tahoma"/>
          <w:bCs/>
          <w:i/>
          <w:iCs/>
          <w:sz w:val="21"/>
          <w:szCs w:val="21"/>
          <w:u w:val="single"/>
        </w:rPr>
        <w:t>Dut: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(iii)</w:t>
      </w:r>
      <w:r w:rsidRPr="008F141F">
        <w:rPr>
          <w:rFonts w:ascii="Tahoma" w:hAnsi="Tahoma" w:cs="Tahoma"/>
          <w:sz w:val="21"/>
          <w:szCs w:val="21"/>
        </w:rPr>
        <w:tab/>
        <w:t xml:space="preserve">efetua-se o produtório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(iv)</w:t>
      </w:r>
      <w:r w:rsidRPr="008F141F">
        <w:rPr>
          <w:rFonts w:ascii="Tahoma" w:hAnsi="Tahoma" w:cs="Tahoma"/>
          <w:sz w:val="21"/>
          <w:szCs w:val="21"/>
        </w:rPr>
        <w:tab/>
        <w:t>uma vez os fatores estando acumulados, considera-se o fator resultante do produtório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r w:rsidRPr="008F141F">
        <w:rPr>
          <w:rFonts w:ascii="Tahoma" w:hAnsi="Tahoma" w:cs="Tahoma"/>
          <w:sz w:val="21"/>
          <w:szCs w:val="21"/>
          <w:u w:val="single"/>
        </w:rPr>
        <w:t>DI</w:t>
      </w:r>
      <w:r w:rsidRPr="008F141F">
        <w:rPr>
          <w:rFonts w:ascii="Tahoma" w:hAnsi="Tahoma" w:cs="Tahoma"/>
          <w:sz w:val="21"/>
          <w:szCs w:val="21"/>
          <w:u w:val="single"/>
          <w:vertAlign w:val="subscript"/>
        </w:rPr>
        <w:t>k</w:t>
      </w:r>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(vii)</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5E1225"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AMTi</w:t>
      </w:r>
      <w:r>
        <w:rPr>
          <w:rFonts w:ascii="Tahoma" w:hAnsi="Tahoma" w:cs="Tahoma"/>
          <w:i/>
          <w:iCs/>
          <w:sz w:val="21"/>
          <w:szCs w:val="21"/>
          <w:u w:val="single"/>
        </w:rPr>
        <w:t xml:space="preserve"> </w:t>
      </w:r>
      <w:r w:rsidRPr="00682645">
        <w:rPr>
          <w:rFonts w:ascii="Tahoma" w:hAnsi="Tahoma" w:cs="Tahoma"/>
          <w:sz w:val="21"/>
          <w:szCs w:val="21"/>
        </w:rPr>
        <w:t>= Valor unitário da i-ésima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r w:rsidRPr="009064AB">
        <w:rPr>
          <w:rFonts w:ascii="Tahoma" w:hAnsi="Tahoma" w:cs="Tahoma"/>
          <w:bCs/>
          <w:i/>
          <w:iCs/>
          <w:sz w:val="21"/>
          <w:szCs w:val="21"/>
          <w:u w:val="single"/>
        </w:rPr>
        <w:t>VNb</w:t>
      </w:r>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TAi</w:t>
      </w:r>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2B7167FF" w14:textId="77777777" w:rsidR="009E1308" w:rsidRDefault="009E1308">
      <w:pPr>
        <w:pStyle w:val="Recuodecorpodetexto"/>
        <w:widowControl w:val="0"/>
        <w:spacing w:after="0" w:line="320" w:lineRule="exact"/>
        <w:ind w:left="0" w:right="-8"/>
        <w:contextualSpacing/>
        <w:jc w:val="center"/>
        <w:outlineLvl w:val="0"/>
        <w:rPr>
          <w:rFonts w:ascii="Tahoma" w:hAnsi="Tahoma" w:cs="Tahoma"/>
          <w:b/>
          <w:bCs/>
          <w:sz w:val="21"/>
          <w:szCs w:val="21"/>
        </w:rPr>
        <w:sectPr w:rsidR="009E1308" w:rsidSect="00C137D2">
          <w:headerReference w:type="even" r:id="rId20"/>
          <w:headerReference w:type="default" r:id="rId21"/>
          <w:footerReference w:type="even" r:id="rId22"/>
          <w:footerReference w:type="default" r:id="rId23"/>
          <w:headerReference w:type="first" r:id="rId24"/>
          <w:footerReference w:type="first" r:id="rId25"/>
          <w:pgSz w:w="11907" w:h="16839" w:code="9"/>
          <w:pgMar w:top="1440" w:right="1080" w:bottom="1440" w:left="1080" w:header="709" w:footer="283" w:gutter="0"/>
          <w:cols w:space="708"/>
          <w:docGrid w:linePitch="360"/>
        </w:sectPr>
      </w:pPr>
    </w:p>
    <w:p w14:paraId="70EB3BA3" w14:textId="2B0BB2EB"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r w:rsidR="00400B74">
        <w:rPr>
          <w:rFonts w:ascii="Tahoma" w:hAnsi="Tahoma" w:cs="Tahoma"/>
          <w:b/>
          <w:bCs/>
          <w:sz w:val="21"/>
          <w:szCs w:val="21"/>
        </w:rPr>
        <w:t xml:space="preserve"> E CRONOGRAMA INDICATIVO</w:t>
      </w:r>
    </w:p>
    <w:p w14:paraId="65528C68" w14:textId="531EAA67" w:rsidR="00E94502" w:rsidRPr="00E17055" w:rsidRDefault="00E94502" w:rsidP="00B4677A">
      <w:pPr>
        <w:pStyle w:val="western"/>
        <w:widowControl w:val="0"/>
        <w:tabs>
          <w:tab w:val="left" w:pos="567"/>
        </w:tabs>
        <w:spacing w:before="0" w:beforeAutospacing="0" w:after="0" w:line="320" w:lineRule="exact"/>
        <w:contextualSpacing/>
        <w:rPr>
          <w:rFonts w:ascii="Tahoma" w:hAnsi="Tahoma" w:cs="Tahoma"/>
          <w:b/>
          <w:sz w:val="16"/>
          <w:szCs w:val="16"/>
        </w:rPr>
      </w:pPr>
    </w:p>
    <w:p w14:paraId="5A7C0077" w14:textId="5341C87F" w:rsidR="00E94502" w:rsidRPr="00E17055" w:rsidRDefault="00E94502" w:rsidP="00B4677A">
      <w:pPr>
        <w:spacing w:line="320" w:lineRule="exact"/>
        <w:contextualSpacing/>
        <w:rPr>
          <w:rFonts w:ascii="Tahoma" w:hAnsi="Tahoma" w:cs="Tahoma"/>
          <w:b/>
          <w:bCs/>
          <w:sz w:val="16"/>
          <w:szCs w:val="16"/>
        </w:rPr>
      </w:pPr>
    </w:p>
    <w:p w14:paraId="425C42AA" w14:textId="22517160" w:rsidR="009E1308" w:rsidRPr="00E17055" w:rsidRDefault="009E1308" w:rsidP="009E1308">
      <w:pPr>
        <w:spacing w:before="240" w:after="240" w:line="300" w:lineRule="auto"/>
        <w:rPr>
          <w:rFonts w:ascii="Tahoma" w:hAnsi="Tahoma" w:cs="Tahoma"/>
          <w:b/>
          <w:bCs/>
          <w:sz w:val="16"/>
          <w:szCs w:val="16"/>
        </w:rPr>
      </w:pPr>
      <w:bookmarkStart w:id="51" w:name="_Hlk82191742"/>
      <w:r w:rsidRPr="00E17055">
        <w:rPr>
          <w:rFonts w:ascii="Tahoma" w:hAnsi="Tahoma" w:cs="Tahoma"/>
          <w:b/>
          <w:bCs/>
          <w:sz w:val="16"/>
          <w:szCs w:val="16"/>
        </w:rPr>
        <w:t xml:space="preserve">Tabela 1: Identificação do Empreendimento Alvo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73"/>
        <w:gridCol w:w="868"/>
        <w:gridCol w:w="2432"/>
        <w:gridCol w:w="1695"/>
        <w:gridCol w:w="3249"/>
        <w:gridCol w:w="3403"/>
      </w:tblGrid>
      <w:tr w:rsidR="00C101E4" w:rsidRPr="00E17055" w14:paraId="27C04152" w14:textId="77777777" w:rsidTr="00687511">
        <w:trPr>
          <w:trHeight w:val="20"/>
        </w:trPr>
        <w:tc>
          <w:tcPr>
            <w:tcW w:w="521" w:type="pct"/>
            <w:shd w:val="clear" w:color="auto" w:fill="D9D9D9"/>
            <w:tcMar>
              <w:top w:w="28" w:type="dxa"/>
              <w:left w:w="57" w:type="dxa"/>
              <w:bottom w:w="28" w:type="dxa"/>
              <w:right w:w="57" w:type="dxa"/>
            </w:tcMar>
            <w:vAlign w:val="center"/>
            <w:hideMark/>
          </w:tcPr>
          <w:p w14:paraId="585FCCD2" w14:textId="50357704" w:rsidR="00C101E4" w:rsidRPr="005C4749" w:rsidRDefault="00C101E4" w:rsidP="005C4749">
            <w:pPr>
              <w:jc w:val="both"/>
              <w:rPr>
                <w:rFonts w:ascii="Tahoma" w:hAnsi="Tahoma"/>
                <w:b/>
                <w:color w:val="000000"/>
                <w:sz w:val="16"/>
              </w:rPr>
            </w:pPr>
            <w:r w:rsidRPr="005C4749">
              <w:rPr>
                <w:rFonts w:ascii="Tahoma" w:hAnsi="Tahoma"/>
                <w:b/>
                <w:color w:val="000000"/>
                <w:sz w:val="16"/>
              </w:rPr>
              <w:t>Empreendimento Alvo</w:t>
            </w:r>
          </w:p>
        </w:tc>
        <w:tc>
          <w:tcPr>
            <w:tcW w:w="410" w:type="pct"/>
            <w:shd w:val="clear" w:color="auto" w:fill="D9D9D9"/>
            <w:tcMar>
              <w:top w:w="28" w:type="dxa"/>
              <w:left w:w="57" w:type="dxa"/>
              <w:bottom w:w="28" w:type="dxa"/>
              <w:right w:w="57" w:type="dxa"/>
            </w:tcMar>
            <w:vAlign w:val="center"/>
            <w:hideMark/>
          </w:tcPr>
          <w:p w14:paraId="6E418175"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Cartório</w:t>
            </w:r>
          </w:p>
        </w:tc>
        <w:tc>
          <w:tcPr>
            <w:tcW w:w="303" w:type="pct"/>
            <w:shd w:val="clear" w:color="auto" w:fill="D9D9D9"/>
            <w:tcMar>
              <w:top w:w="28" w:type="dxa"/>
              <w:left w:w="57" w:type="dxa"/>
              <w:bottom w:w="28" w:type="dxa"/>
              <w:right w:w="57" w:type="dxa"/>
            </w:tcMar>
            <w:vAlign w:val="center"/>
            <w:hideMark/>
          </w:tcPr>
          <w:p w14:paraId="6210584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Matrícula</w:t>
            </w:r>
          </w:p>
        </w:tc>
        <w:tc>
          <w:tcPr>
            <w:tcW w:w="850" w:type="pct"/>
            <w:shd w:val="clear" w:color="auto" w:fill="D9D9D9"/>
            <w:vAlign w:val="center"/>
          </w:tcPr>
          <w:p w14:paraId="28181994"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Endereço</w:t>
            </w:r>
          </w:p>
        </w:tc>
        <w:tc>
          <w:tcPr>
            <w:tcW w:w="592" w:type="pct"/>
            <w:shd w:val="clear" w:color="auto" w:fill="D9D9D9"/>
            <w:vAlign w:val="center"/>
          </w:tcPr>
          <w:p w14:paraId="3F99FE8F"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Uso dos Recursos</w:t>
            </w:r>
          </w:p>
        </w:tc>
        <w:tc>
          <w:tcPr>
            <w:tcW w:w="1135" w:type="pct"/>
            <w:shd w:val="clear" w:color="auto" w:fill="D9D9D9"/>
          </w:tcPr>
          <w:p w14:paraId="11C78BD8"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Recursos a alocar (R$)</w:t>
            </w:r>
          </w:p>
        </w:tc>
        <w:tc>
          <w:tcPr>
            <w:tcW w:w="1189" w:type="pct"/>
            <w:shd w:val="clear" w:color="auto" w:fill="D9D9D9"/>
          </w:tcPr>
          <w:p w14:paraId="2F4C936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 de Recursos a alocar (%)</w:t>
            </w:r>
          </w:p>
        </w:tc>
      </w:tr>
      <w:tr w:rsidR="004C6F47" w:rsidRPr="00E17055" w14:paraId="38E01873" w14:textId="77777777" w:rsidTr="00687511">
        <w:trPr>
          <w:trHeight w:val="20"/>
        </w:trPr>
        <w:tc>
          <w:tcPr>
            <w:tcW w:w="521" w:type="pct"/>
            <w:tcMar>
              <w:top w:w="28" w:type="dxa"/>
              <w:left w:w="57" w:type="dxa"/>
              <w:bottom w:w="28" w:type="dxa"/>
              <w:right w:w="57" w:type="dxa"/>
            </w:tcMar>
            <w:vAlign w:val="center"/>
          </w:tcPr>
          <w:p w14:paraId="5124E8A1" w14:textId="77777777" w:rsidR="009E1308" w:rsidRPr="005C4749" w:rsidRDefault="009E1308" w:rsidP="005C4749">
            <w:pPr>
              <w:jc w:val="center"/>
              <w:rPr>
                <w:rFonts w:ascii="Tahoma" w:hAnsi="Tahoma"/>
                <w:color w:val="000000"/>
                <w:sz w:val="16"/>
              </w:rPr>
            </w:pPr>
            <w:r w:rsidRPr="00E17055">
              <w:rPr>
                <w:rFonts w:ascii="Tahoma" w:hAnsi="Tahoma" w:cs="Tahoma"/>
                <w:iCs/>
                <w:sz w:val="16"/>
                <w:szCs w:val="16"/>
                <w:highlight w:val="yellow"/>
              </w:rPr>
              <w:t>[•]</w:t>
            </w:r>
          </w:p>
        </w:tc>
        <w:tc>
          <w:tcPr>
            <w:tcW w:w="410" w:type="pct"/>
            <w:tcMar>
              <w:top w:w="28" w:type="dxa"/>
              <w:left w:w="57" w:type="dxa"/>
              <w:bottom w:w="28" w:type="dxa"/>
              <w:right w:w="57" w:type="dxa"/>
            </w:tcMar>
            <w:vAlign w:val="center"/>
          </w:tcPr>
          <w:p w14:paraId="0FFD3824" w14:textId="77777777" w:rsidR="009E1308" w:rsidRPr="005C4749" w:rsidRDefault="009E1308" w:rsidP="005C4749">
            <w:pPr>
              <w:ind w:right="143"/>
              <w:jc w:val="center"/>
              <w:rPr>
                <w:rFonts w:ascii="Tahoma" w:hAnsi="Tahoma"/>
                <w:sz w:val="16"/>
              </w:rPr>
            </w:pPr>
            <w:r w:rsidRPr="00E17055">
              <w:rPr>
                <w:rFonts w:ascii="Tahoma" w:hAnsi="Tahoma" w:cs="Tahoma"/>
                <w:iCs/>
                <w:sz w:val="16"/>
                <w:szCs w:val="16"/>
                <w:highlight w:val="yellow"/>
              </w:rPr>
              <w:t>[•]</w:t>
            </w:r>
          </w:p>
        </w:tc>
        <w:tc>
          <w:tcPr>
            <w:tcW w:w="303" w:type="pct"/>
            <w:tcMar>
              <w:top w:w="28" w:type="dxa"/>
              <w:left w:w="57" w:type="dxa"/>
              <w:bottom w:w="28" w:type="dxa"/>
              <w:right w:w="57" w:type="dxa"/>
            </w:tcMar>
            <w:vAlign w:val="center"/>
          </w:tcPr>
          <w:p w14:paraId="005F73C8" w14:textId="77777777" w:rsidR="009E1308" w:rsidRPr="005C4749" w:rsidRDefault="009E1308" w:rsidP="005C4749">
            <w:pPr>
              <w:ind w:right="143"/>
              <w:jc w:val="center"/>
              <w:rPr>
                <w:rFonts w:ascii="Tahoma" w:hAnsi="Tahoma"/>
                <w:color w:val="000000" w:themeColor="text1"/>
                <w:sz w:val="16"/>
              </w:rPr>
            </w:pPr>
            <w:r w:rsidRPr="00E17055">
              <w:rPr>
                <w:rFonts w:ascii="Tahoma" w:hAnsi="Tahoma" w:cs="Tahoma"/>
                <w:iCs/>
                <w:sz w:val="16"/>
                <w:szCs w:val="16"/>
                <w:highlight w:val="yellow"/>
              </w:rPr>
              <w:t>[•]</w:t>
            </w:r>
          </w:p>
        </w:tc>
        <w:tc>
          <w:tcPr>
            <w:tcW w:w="850" w:type="pct"/>
            <w:vAlign w:val="center"/>
          </w:tcPr>
          <w:p w14:paraId="68E963B2" w14:textId="77777777" w:rsidR="009E1308" w:rsidRPr="005C4749" w:rsidRDefault="009E1308" w:rsidP="005C4749">
            <w:pPr>
              <w:ind w:right="131"/>
              <w:jc w:val="center"/>
              <w:rPr>
                <w:rFonts w:ascii="Tahoma" w:hAnsi="Tahoma"/>
                <w:sz w:val="16"/>
              </w:rPr>
            </w:pPr>
            <w:r w:rsidRPr="00E17055">
              <w:rPr>
                <w:rFonts w:ascii="Tahoma" w:hAnsi="Tahoma" w:cs="Tahoma"/>
                <w:iCs/>
                <w:sz w:val="16"/>
                <w:szCs w:val="16"/>
                <w:highlight w:val="yellow"/>
              </w:rPr>
              <w:t>[•]</w:t>
            </w:r>
          </w:p>
        </w:tc>
        <w:tc>
          <w:tcPr>
            <w:tcW w:w="592" w:type="pct"/>
            <w:vAlign w:val="center"/>
          </w:tcPr>
          <w:p w14:paraId="5CA28BAA" w14:textId="1070A4D6" w:rsidR="009E1308" w:rsidRPr="005C4749" w:rsidRDefault="009E1308" w:rsidP="005C4749">
            <w:pPr>
              <w:ind w:right="131"/>
              <w:jc w:val="center"/>
              <w:rPr>
                <w:rFonts w:ascii="Tahoma" w:hAnsi="Tahoma"/>
                <w:sz w:val="16"/>
                <w:highlight w:val="yellow"/>
              </w:rPr>
            </w:pPr>
            <w:r w:rsidRPr="00E17055">
              <w:rPr>
                <w:rFonts w:ascii="Tahoma" w:hAnsi="Tahoma" w:cs="Tahoma"/>
                <w:sz w:val="16"/>
                <w:szCs w:val="16"/>
              </w:rPr>
              <w:t xml:space="preserve">Destinação de Recursos </w:t>
            </w:r>
          </w:p>
        </w:tc>
        <w:tc>
          <w:tcPr>
            <w:tcW w:w="1135" w:type="pct"/>
            <w:vAlign w:val="center"/>
          </w:tcPr>
          <w:p w14:paraId="62D4E57A" w14:textId="77777777" w:rsidR="009E1308" w:rsidRPr="005C4749" w:rsidRDefault="009E1308" w:rsidP="005C4749">
            <w:pPr>
              <w:ind w:right="131"/>
              <w:jc w:val="center"/>
              <w:rPr>
                <w:rFonts w:ascii="Tahoma" w:hAnsi="Tahoma"/>
                <w:sz w:val="16"/>
                <w:highlight w:val="yellow"/>
              </w:rPr>
            </w:pPr>
            <w:r w:rsidRPr="00E17055">
              <w:rPr>
                <w:rFonts w:ascii="Tahoma" w:hAnsi="Tahoma" w:cs="Tahoma"/>
                <w:iCs/>
                <w:sz w:val="16"/>
                <w:szCs w:val="16"/>
                <w:highlight w:val="yellow"/>
              </w:rPr>
              <w:t>[•]</w:t>
            </w:r>
          </w:p>
        </w:tc>
        <w:tc>
          <w:tcPr>
            <w:tcW w:w="1189" w:type="pct"/>
            <w:vAlign w:val="center"/>
          </w:tcPr>
          <w:p w14:paraId="1C7468AB" w14:textId="77777777"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iCs/>
                <w:sz w:val="16"/>
                <w:szCs w:val="16"/>
                <w:highlight w:val="yellow"/>
              </w:rPr>
              <w:t>[•]</w:t>
            </w:r>
          </w:p>
        </w:tc>
      </w:tr>
    </w:tbl>
    <w:p w14:paraId="0816D3B0" w14:textId="290062AE" w:rsidR="009E1308" w:rsidRPr="00E17055" w:rsidRDefault="009E1308" w:rsidP="009E1308">
      <w:pPr>
        <w:spacing w:before="240" w:after="240" w:line="300" w:lineRule="auto"/>
        <w:jc w:val="both"/>
        <w:rPr>
          <w:rFonts w:ascii="Tahoma" w:hAnsi="Tahoma" w:cs="Tahoma"/>
          <w:sz w:val="16"/>
          <w:szCs w:val="16"/>
        </w:rPr>
      </w:pPr>
      <w:r w:rsidRPr="00E17055">
        <w:rPr>
          <w:rFonts w:ascii="Tahoma" w:hAnsi="Tahoma" w:cs="Tahoma"/>
          <w:b/>
          <w:bCs/>
          <w:sz w:val="16"/>
          <w:szCs w:val="16"/>
        </w:rPr>
        <w:t>Tabela 2: Cronograma Tentativo e Indicativo de Utilização dos Recursos no Empreendimento Alvo (</w:t>
      </w:r>
      <w:r w:rsidR="005E1225">
        <w:rPr>
          <w:rFonts w:ascii="Tahoma" w:hAnsi="Tahoma" w:cs="Tahoma"/>
          <w:b/>
          <w:bCs/>
          <w:sz w:val="16"/>
          <w:szCs w:val="16"/>
        </w:rPr>
        <w:t>mensal</w:t>
      </w:r>
      <w:r w:rsidRPr="00E17055">
        <w:rPr>
          <w:rFonts w:ascii="Tahoma" w:hAnsi="Tahoma" w:cs="Tahoma"/>
          <w:b/>
          <w:bCs/>
          <w:sz w:val="16"/>
          <w:szCs w:val="16"/>
        </w:rPr>
        <w:t>, em % do valor líquido captado)</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2"/>
        <w:gridCol w:w="2382"/>
        <w:gridCol w:w="2383"/>
        <w:gridCol w:w="2383"/>
        <w:gridCol w:w="2383"/>
        <w:gridCol w:w="2385"/>
      </w:tblGrid>
      <w:tr w:rsidR="004C6F47" w:rsidRPr="00E17055" w14:paraId="777A32E0" w14:textId="77777777" w:rsidTr="000C188B">
        <w:trPr>
          <w:trHeight w:val="27"/>
        </w:trPr>
        <w:tc>
          <w:tcPr>
            <w:tcW w:w="839" w:type="pct"/>
            <w:shd w:val="clear" w:color="auto" w:fill="D9D9D9"/>
          </w:tcPr>
          <w:p w14:paraId="6EC3CD98" w14:textId="71B70BBC" w:rsidR="009E1308" w:rsidRPr="00E17055" w:rsidRDefault="009E1308" w:rsidP="000C188B">
            <w:pPr>
              <w:jc w:val="both"/>
              <w:rPr>
                <w:rFonts w:ascii="Tahoma" w:hAnsi="Tahoma" w:cs="Tahoma"/>
                <w:b/>
                <w:color w:val="000000"/>
                <w:sz w:val="16"/>
                <w:szCs w:val="16"/>
              </w:rPr>
            </w:pPr>
            <w:r w:rsidRPr="00E17055">
              <w:rPr>
                <w:rFonts w:ascii="Tahoma" w:hAnsi="Tahoma" w:cs="Tahoma"/>
                <w:b/>
                <w:bCs/>
                <w:sz w:val="16"/>
                <w:szCs w:val="16"/>
              </w:rPr>
              <w:t>Empreendimento Alvo</w:t>
            </w:r>
          </w:p>
        </w:tc>
        <w:tc>
          <w:tcPr>
            <w:tcW w:w="832" w:type="pct"/>
            <w:shd w:val="clear" w:color="auto" w:fill="D9D9D9"/>
            <w:vAlign w:val="center"/>
          </w:tcPr>
          <w:p w14:paraId="68B32512" w14:textId="22FF73A7" w:rsidR="009E1308" w:rsidRPr="00E17055" w:rsidRDefault="00687511" w:rsidP="000C188B">
            <w:pPr>
              <w:jc w:val="center"/>
              <w:rPr>
                <w:rFonts w:ascii="Tahoma" w:hAnsi="Tahoma" w:cs="Tahoma"/>
                <w:b/>
                <w:color w:val="000000"/>
                <w:sz w:val="16"/>
                <w:szCs w:val="16"/>
              </w:rPr>
            </w:pPr>
            <w:r>
              <w:rPr>
                <w:rFonts w:ascii="Tahoma" w:hAnsi="Tahoma" w:cs="Tahoma"/>
                <w:b/>
                <w:bCs/>
                <w:color w:val="000000"/>
                <w:sz w:val="16"/>
                <w:szCs w:val="16"/>
              </w:rPr>
              <w:t>março</w:t>
            </w:r>
            <w:r w:rsidR="009E1308" w:rsidRPr="00E17055">
              <w:rPr>
                <w:rFonts w:ascii="Tahoma" w:hAnsi="Tahoma" w:cs="Tahoma"/>
                <w:b/>
                <w:color w:val="000000"/>
                <w:sz w:val="16"/>
                <w:szCs w:val="16"/>
              </w:rPr>
              <w:t>/2</w:t>
            </w:r>
            <w:r>
              <w:rPr>
                <w:rFonts w:ascii="Tahoma" w:hAnsi="Tahoma" w:cs="Tahoma"/>
                <w:b/>
                <w:color w:val="000000"/>
                <w:sz w:val="16"/>
                <w:szCs w:val="16"/>
              </w:rPr>
              <w:t>2</w:t>
            </w:r>
          </w:p>
        </w:tc>
        <w:tc>
          <w:tcPr>
            <w:tcW w:w="832" w:type="pct"/>
            <w:shd w:val="clear" w:color="auto" w:fill="D9D9D9"/>
            <w:vAlign w:val="center"/>
          </w:tcPr>
          <w:p w14:paraId="3BA21043" w14:textId="4F7655CE" w:rsidR="009E1308" w:rsidRPr="00E17055" w:rsidRDefault="00687511" w:rsidP="000C188B">
            <w:pPr>
              <w:jc w:val="center"/>
              <w:rPr>
                <w:rFonts w:ascii="Tahoma" w:hAnsi="Tahoma" w:cs="Tahoma"/>
                <w:b/>
                <w:color w:val="000000"/>
                <w:sz w:val="16"/>
                <w:szCs w:val="16"/>
              </w:rPr>
            </w:pPr>
            <w:r>
              <w:rPr>
                <w:rFonts w:ascii="Tahoma" w:hAnsi="Tahoma" w:cs="Tahoma"/>
                <w:b/>
                <w:bCs/>
                <w:color w:val="000000"/>
                <w:sz w:val="16"/>
                <w:szCs w:val="16"/>
              </w:rPr>
              <w:t>abril</w:t>
            </w:r>
            <w:r w:rsidR="009E1308" w:rsidRPr="00E17055">
              <w:rPr>
                <w:rFonts w:ascii="Tahoma" w:hAnsi="Tahoma" w:cs="Tahoma"/>
                <w:b/>
                <w:color w:val="000000"/>
                <w:sz w:val="16"/>
                <w:szCs w:val="16"/>
              </w:rPr>
              <w:t>/22</w:t>
            </w:r>
          </w:p>
        </w:tc>
        <w:tc>
          <w:tcPr>
            <w:tcW w:w="832" w:type="pct"/>
            <w:shd w:val="clear" w:color="auto" w:fill="D9D9D9"/>
            <w:vAlign w:val="center"/>
          </w:tcPr>
          <w:p w14:paraId="5356A352" w14:textId="687E6ED4" w:rsidR="009E1308" w:rsidRPr="00E17055" w:rsidRDefault="00687511" w:rsidP="000C188B">
            <w:pPr>
              <w:jc w:val="center"/>
              <w:rPr>
                <w:rFonts w:ascii="Tahoma" w:hAnsi="Tahoma" w:cs="Tahoma"/>
                <w:b/>
                <w:color w:val="000000"/>
                <w:sz w:val="16"/>
                <w:szCs w:val="16"/>
              </w:rPr>
            </w:pPr>
            <w:r>
              <w:rPr>
                <w:rFonts w:ascii="Tahoma" w:hAnsi="Tahoma" w:cs="Tahoma"/>
                <w:b/>
                <w:bCs/>
                <w:color w:val="000000"/>
                <w:sz w:val="16"/>
                <w:szCs w:val="16"/>
              </w:rPr>
              <w:t>maio</w:t>
            </w:r>
            <w:r w:rsidR="009E1308" w:rsidRPr="00E17055">
              <w:rPr>
                <w:rFonts w:ascii="Tahoma" w:hAnsi="Tahoma" w:cs="Tahoma"/>
                <w:b/>
                <w:color w:val="000000"/>
                <w:sz w:val="16"/>
                <w:szCs w:val="16"/>
              </w:rPr>
              <w:t>/22</w:t>
            </w:r>
          </w:p>
        </w:tc>
        <w:tc>
          <w:tcPr>
            <w:tcW w:w="832" w:type="pct"/>
            <w:shd w:val="clear" w:color="auto" w:fill="D9D9D9"/>
            <w:vAlign w:val="center"/>
          </w:tcPr>
          <w:p w14:paraId="3DC4577B" w14:textId="1D85E057" w:rsidR="009E1308" w:rsidRPr="00E17055" w:rsidRDefault="00687511" w:rsidP="000C188B">
            <w:pPr>
              <w:jc w:val="center"/>
              <w:rPr>
                <w:rFonts w:ascii="Tahoma" w:hAnsi="Tahoma" w:cs="Tahoma"/>
                <w:b/>
                <w:color w:val="000000"/>
                <w:sz w:val="16"/>
                <w:szCs w:val="16"/>
              </w:rPr>
            </w:pPr>
            <w:r>
              <w:rPr>
                <w:rFonts w:ascii="Tahoma" w:hAnsi="Tahoma" w:cs="Tahoma"/>
                <w:b/>
                <w:bCs/>
                <w:color w:val="000000"/>
                <w:sz w:val="16"/>
                <w:szCs w:val="16"/>
              </w:rPr>
              <w:t>junho</w:t>
            </w:r>
            <w:r w:rsidR="009E1308" w:rsidRPr="00E17055">
              <w:rPr>
                <w:rFonts w:ascii="Tahoma" w:hAnsi="Tahoma" w:cs="Tahoma"/>
                <w:b/>
                <w:color w:val="000000"/>
                <w:sz w:val="16"/>
                <w:szCs w:val="16"/>
              </w:rPr>
              <w:t>/2</w:t>
            </w:r>
            <w:r>
              <w:rPr>
                <w:rFonts w:ascii="Tahoma" w:hAnsi="Tahoma" w:cs="Tahoma"/>
                <w:b/>
                <w:color w:val="000000"/>
                <w:sz w:val="16"/>
                <w:szCs w:val="16"/>
              </w:rPr>
              <w:t>2</w:t>
            </w:r>
          </w:p>
        </w:tc>
        <w:tc>
          <w:tcPr>
            <w:tcW w:w="833" w:type="pct"/>
            <w:shd w:val="clear" w:color="auto" w:fill="D9D9D9"/>
            <w:vAlign w:val="center"/>
          </w:tcPr>
          <w:p w14:paraId="305CE998" w14:textId="6BA34C4C" w:rsidR="009E1308" w:rsidRPr="00E17055" w:rsidRDefault="00687511" w:rsidP="000C188B">
            <w:pPr>
              <w:jc w:val="center"/>
              <w:rPr>
                <w:rFonts w:ascii="Tahoma" w:hAnsi="Tahoma" w:cs="Tahoma"/>
                <w:b/>
                <w:color w:val="000000"/>
                <w:sz w:val="16"/>
                <w:szCs w:val="16"/>
              </w:rPr>
            </w:pPr>
            <w:r>
              <w:rPr>
                <w:rFonts w:ascii="Tahoma" w:hAnsi="Tahoma" w:cs="Tahoma"/>
                <w:b/>
                <w:bCs/>
                <w:color w:val="000000"/>
                <w:sz w:val="16"/>
                <w:szCs w:val="16"/>
              </w:rPr>
              <w:t>julho</w:t>
            </w:r>
            <w:r w:rsidR="009E1308" w:rsidRPr="00E17055">
              <w:rPr>
                <w:rFonts w:ascii="Tahoma" w:hAnsi="Tahoma" w:cs="Tahoma"/>
                <w:b/>
                <w:color w:val="000000"/>
                <w:sz w:val="16"/>
                <w:szCs w:val="16"/>
              </w:rPr>
              <w:t>/2</w:t>
            </w:r>
            <w:r>
              <w:rPr>
                <w:rFonts w:ascii="Tahoma" w:hAnsi="Tahoma" w:cs="Tahoma"/>
                <w:b/>
                <w:color w:val="000000"/>
                <w:sz w:val="16"/>
                <w:szCs w:val="16"/>
              </w:rPr>
              <w:t>2</w:t>
            </w:r>
          </w:p>
        </w:tc>
      </w:tr>
      <w:tr w:rsidR="009E1308" w:rsidRPr="00E17055" w14:paraId="52362722" w14:textId="77777777" w:rsidTr="000C188B">
        <w:trPr>
          <w:trHeight w:val="180"/>
        </w:trPr>
        <w:tc>
          <w:tcPr>
            <w:tcW w:w="839" w:type="pct"/>
          </w:tcPr>
          <w:p w14:paraId="25FEA03B" w14:textId="77777777" w:rsidR="009E1308" w:rsidRPr="00E17055" w:rsidRDefault="009E1308" w:rsidP="000C188B">
            <w:pPr>
              <w:tabs>
                <w:tab w:val="center" w:pos="699"/>
              </w:tabs>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2" w:type="pct"/>
          </w:tcPr>
          <w:p w14:paraId="3455BDCB" w14:textId="77777777" w:rsidR="009E1308" w:rsidRPr="00E17055" w:rsidRDefault="009E1308" w:rsidP="000C188B">
            <w:pPr>
              <w:tabs>
                <w:tab w:val="center" w:pos="699"/>
              </w:tabs>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85EDDBA"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4A6CFF43"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2898D3F"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3" w:type="pct"/>
          </w:tcPr>
          <w:p w14:paraId="01FC96E9"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r>
    </w:tbl>
    <w:bookmarkEnd w:id="51"/>
    <w:p w14:paraId="02882FEE" w14:textId="1D99BBF3" w:rsidR="009E1308" w:rsidRPr="005C4749" w:rsidRDefault="009E1308" w:rsidP="005C4749">
      <w:pPr>
        <w:spacing w:before="240" w:line="300" w:lineRule="auto"/>
        <w:rPr>
          <w:rFonts w:ascii="Tahoma" w:hAnsi="Tahoma"/>
          <w:i/>
          <w:sz w:val="16"/>
        </w:rPr>
      </w:pPr>
      <w:r w:rsidRPr="00687511">
        <w:rPr>
          <w:rFonts w:ascii="Tahoma" w:hAnsi="Tahoma" w:cs="Tahoma"/>
          <w:b/>
          <w:bCs/>
          <w:sz w:val="16"/>
          <w:szCs w:val="16"/>
        </w:rPr>
        <w:t xml:space="preserve">Tabela 3: Destinação de Recursos – </w:t>
      </w:r>
      <w:r w:rsidRPr="00687511">
        <w:rPr>
          <w:rFonts w:ascii="Tahoma" w:hAnsi="Tahoma"/>
          <w:b/>
          <w:sz w:val="16"/>
        </w:rPr>
        <w:t>Despesas Reembolsáveis</w:t>
      </w:r>
    </w:p>
    <w:tbl>
      <w:tblPr>
        <w:tblW w:w="5083" w:type="pct"/>
        <w:tblInd w:w="70" w:type="dxa"/>
        <w:tblCellMar>
          <w:left w:w="70" w:type="dxa"/>
          <w:right w:w="70" w:type="dxa"/>
        </w:tblCellMar>
        <w:tblLook w:val="04A0" w:firstRow="1" w:lastRow="0" w:firstColumn="1" w:lastColumn="0" w:noHBand="0" w:noVBand="1"/>
      </w:tblPr>
      <w:tblGrid>
        <w:gridCol w:w="1518"/>
        <w:gridCol w:w="1681"/>
        <w:gridCol w:w="1281"/>
        <w:gridCol w:w="2163"/>
        <w:gridCol w:w="1742"/>
        <w:gridCol w:w="1062"/>
        <w:gridCol w:w="1196"/>
        <w:gridCol w:w="1501"/>
        <w:gridCol w:w="2081"/>
      </w:tblGrid>
      <w:tr w:rsidR="009E1308" w:rsidRPr="009E1308" w14:paraId="42CC47D0" w14:textId="77777777" w:rsidTr="009E1308">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A3692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Empreendimento</w:t>
            </w:r>
          </w:p>
        </w:tc>
        <w:tc>
          <w:tcPr>
            <w:tcW w:w="5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05865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Matrícula(as) - CRI</w:t>
            </w:r>
          </w:p>
        </w:tc>
        <w:tc>
          <w:tcPr>
            <w:tcW w:w="4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FE7BB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 xml:space="preserve">Endereço </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DBD37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Fornecedor</w:t>
            </w:r>
          </w:p>
        </w:tc>
        <w:tc>
          <w:tcPr>
            <w:tcW w:w="6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4D90B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Data De Pagamento</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B4C32C"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Documento</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B045E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Valor</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767D5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Tipo De Contrato</w:t>
            </w:r>
          </w:p>
        </w:tc>
        <w:tc>
          <w:tcPr>
            <w:tcW w:w="7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45FC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Descrição</w:t>
            </w:r>
          </w:p>
        </w:tc>
      </w:tr>
      <w:tr w:rsidR="009E1308" w:rsidRPr="009E1308" w14:paraId="486E53A0" w14:textId="77777777" w:rsidTr="00E17055">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31EBD892"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86" w:type="pct"/>
            <w:tcBorders>
              <w:top w:val="single" w:sz="4" w:space="0" w:color="auto"/>
              <w:left w:val="nil"/>
              <w:bottom w:val="single" w:sz="4" w:space="0" w:color="auto"/>
              <w:right w:val="single" w:sz="4" w:space="0" w:color="auto"/>
            </w:tcBorders>
            <w:shd w:val="clear" w:color="auto" w:fill="auto"/>
            <w:noWrap/>
          </w:tcPr>
          <w:p w14:paraId="3FE022FE"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63" w:type="pct"/>
            <w:tcBorders>
              <w:top w:val="single" w:sz="4" w:space="0" w:color="auto"/>
              <w:left w:val="nil"/>
              <w:bottom w:val="single" w:sz="4" w:space="0" w:color="auto"/>
              <w:right w:val="single" w:sz="4" w:space="0" w:color="auto"/>
            </w:tcBorders>
            <w:shd w:val="clear" w:color="auto" w:fill="auto"/>
            <w:noWrap/>
          </w:tcPr>
          <w:p w14:paraId="14AB4ED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73" w:type="pct"/>
            <w:tcBorders>
              <w:top w:val="single" w:sz="4" w:space="0" w:color="auto"/>
              <w:left w:val="nil"/>
              <w:bottom w:val="single" w:sz="4" w:space="0" w:color="auto"/>
              <w:right w:val="single" w:sz="4" w:space="0" w:color="auto"/>
            </w:tcBorders>
            <w:shd w:val="clear" w:color="auto" w:fill="auto"/>
            <w:noWrap/>
          </w:tcPr>
          <w:p w14:paraId="0AFBEBB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606" w:type="pct"/>
            <w:tcBorders>
              <w:top w:val="single" w:sz="4" w:space="0" w:color="auto"/>
              <w:left w:val="nil"/>
              <w:bottom w:val="single" w:sz="4" w:space="0" w:color="auto"/>
              <w:right w:val="single" w:sz="4" w:space="0" w:color="auto"/>
            </w:tcBorders>
            <w:shd w:val="clear" w:color="auto" w:fill="auto"/>
            <w:noWrap/>
          </w:tcPr>
          <w:p w14:paraId="7D8E970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369" w:type="pct"/>
            <w:tcBorders>
              <w:top w:val="single" w:sz="4" w:space="0" w:color="auto"/>
              <w:left w:val="nil"/>
              <w:bottom w:val="single" w:sz="4" w:space="0" w:color="auto"/>
              <w:right w:val="single" w:sz="4" w:space="0" w:color="auto"/>
            </w:tcBorders>
            <w:shd w:val="clear" w:color="auto" w:fill="auto"/>
            <w:noWrap/>
          </w:tcPr>
          <w:p w14:paraId="62440529"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33" w:type="pct"/>
            <w:tcBorders>
              <w:top w:val="single" w:sz="4" w:space="0" w:color="auto"/>
              <w:left w:val="nil"/>
              <w:bottom w:val="single" w:sz="4" w:space="0" w:color="auto"/>
              <w:right w:val="single" w:sz="4" w:space="0" w:color="auto"/>
            </w:tcBorders>
            <w:shd w:val="clear" w:color="auto" w:fill="auto"/>
            <w:noWrap/>
          </w:tcPr>
          <w:p w14:paraId="6686E33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22" w:type="pct"/>
            <w:tcBorders>
              <w:top w:val="single" w:sz="4" w:space="0" w:color="auto"/>
              <w:left w:val="nil"/>
              <w:bottom w:val="single" w:sz="4" w:space="0" w:color="auto"/>
              <w:right w:val="single" w:sz="4" w:space="0" w:color="auto"/>
            </w:tcBorders>
            <w:shd w:val="clear" w:color="auto" w:fill="auto"/>
            <w:noWrap/>
          </w:tcPr>
          <w:p w14:paraId="5FC78F5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45" w:type="pct"/>
            <w:tcBorders>
              <w:top w:val="single" w:sz="4" w:space="0" w:color="auto"/>
              <w:left w:val="nil"/>
              <w:bottom w:val="single" w:sz="4" w:space="0" w:color="auto"/>
              <w:right w:val="single" w:sz="4" w:space="0" w:color="auto"/>
            </w:tcBorders>
            <w:shd w:val="clear" w:color="auto" w:fill="auto"/>
            <w:noWrap/>
          </w:tcPr>
          <w:p w14:paraId="05D2FF0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r>
    </w:tbl>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947"/>
        <w:gridCol w:w="1947"/>
        <w:gridCol w:w="1947"/>
        <w:gridCol w:w="1948"/>
        <w:gridCol w:w="1948"/>
      </w:tblGrid>
      <w:tr w:rsidR="001469B7" w:rsidRPr="00DD1917" w14:paraId="0CE70FD4" w14:textId="77777777" w:rsidTr="005C4749">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5C4749">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99555D7"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 xml:space="preserve">ANEXO V – CRONOGRAMA DE OBRAS X </w:t>
      </w:r>
      <w:r w:rsidR="00D55EDB">
        <w:rPr>
          <w:rFonts w:ascii="Tahoma" w:hAnsi="Tahoma" w:cs="Tahoma"/>
          <w:b/>
          <w:bCs/>
          <w:color w:val="auto"/>
          <w:sz w:val="21"/>
          <w:szCs w:val="21"/>
        </w:rPr>
        <w:t xml:space="preserve">LIBERAÇÃO </w:t>
      </w:r>
      <w:r w:rsidRPr="00DD1917">
        <w:rPr>
          <w:rFonts w:ascii="Tahoma" w:hAnsi="Tahoma" w:cs="Tahoma"/>
          <w:b/>
          <w:bCs/>
          <w:color w:val="auto"/>
          <w:sz w:val="21"/>
          <w:szCs w:val="21"/>
        </w:rPr>
        <w:t>DO VALOR</w:t>
      </w:r>
      <w:r w:rsidR="00D55EDB">
        <w:rPr>
          <w:rFonts w:ascii="Tahoma" w:hAnsi="Tahoma" w:cs="Tahoma"/>
          <w:b/>
          <w:bCs/>
          <w:color w:val="auto"/>
          <w:sz w:val="21"/>
          <w:szCs w:val="21"/>
        </w:rPr>
        <w:t xml:space="preserve"> </w:t>
      </w:r>
      <w:r w:rsidRPr="00DD1917">
        <w:rPr>
          <w:rFonts w:ascii="Tahoma" w:hAnsi="Tahoma" w:cs="Tahoma"/>
          <w:b/>
          <w:bCs/>
          <w:color w:val="auto"/>
          <w:sz w:val="21"/>
          <w:szCs w:val="21"/>
        </w:rPr>
        <w:t>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E94502" w14:paraId="23AB6523" w14:textId="77777777" w:rsidTr="005C4749">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5C4749">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5C4749">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Default="00E94502" w:rsidP="00A35231">
            <w:pPr>
              <w:rPr>
                <w:rFonts w:ascii="Calibri" w:hAnsi="Calibri" w:cs="Calibri"/>
                <w:color w:val="000000"/>
                <w:sz w:val="22"/>
                <w:szCs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Default="00E94502" w:rsidP="00A35231">
            <w:pPr>
              <w:rPr>
                <w:rFonts w:ascii="Calibri" w:hAnsi="Calibri" w:cs="Calibri"/>
                <w:color w:val="000000"/>
                <w:sz w:val="22"/>
                <w:szCs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Default="00E94502" w:rsidP="00A35231">
            <w:pPr>
              <w:rPr>
                <w:rFonts w:ascii="Calibri" w:hAnsi="Calibri" w:cs="Calibri"/>
                <w:color w:val="000000"/>
                <w:sz w:val="22"/>
                <w:szCs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Default="00E94502" w:rsidP="00A35231">
            <w:pPr>
              <w:rPr>
                <w:rFonts w:ascii="Calibri" w:hAnsi="Calibri" w:cs="Calibri"/>
                <w:color w:val="000000"/>
                <w:sz w:val="22"/>
                <w:szCs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Default="00E94502" w:rsidP="00A35231">
            <w:pPr>
              <w:rPr>
                <w:rFonts w:ascii="Calibri" w:hAnsi="Calibri" w:cs="Calibri"/>
                <w:color w:val="000000"/>
                <w:sz w:val="22"/>
                <w:szCs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Default="00E94502" w:rsidP="00A35231">
            <w:pPr>
              <w:rPr>
                <w:rFonts w:ascii="Calibri" w:hAnsi="Calibri" w:cs="Calibri"/>
                <w:color w:val="000000"/>
                <w:sz w:val="22"/>
                <w:szCs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Default="00E94502" w:rsidP="00A35231">
            <w:pPr>
              <w:rPr>
                <w:rFonts w:ascii="Calibri" w:hAnsi="Calibri" w:cs="Calibri"/>
                <w:color w:val="000000"/>
                <w:sz w:val="22"/>
                <w:szCs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Default="00E94502" w:rsidP="00A35231">
            <w:pPr>
              <w:rPr>
                <w:rFonts w:ascii="Calibri" w:hAnsi="Calibri" w:cs="Calibri"/>
                <w:color w:val="000000"/>
                <w:sz w:val="22"/>
                <w:szCs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Default="00E94502" w:rsidP="00A35231">
            <w:pPr>
              <w:rPr>
                <w:rFonts w:ascii="Calibri" w:hAnsi="Calibri" w:cs="Calibri"/>
                <w:color w:val="000000"/>
                <w:sz w:val="22"/>
                <w:szCs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Default="00E94502" w:rsidP="00A35231">
            <w:pPr>
              <w:rPr>
                <w:rFonts w:ascii="Calibri" w:hAnsi="Calibri" w:cs="Calibri"/>
                <w:color w:val="000000"/>
                <w:sz w:val="22"/>
                <w:szCs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Default="00E94502" w:rsidP="00A35231">
            <w:pPr>
              <w:rPr>
                <w:rFonts w:ascii="Calibri" w:hAnsi="Calibri" w:cs="Calibri"/>
                <w:color w:val="000000"/>
                <w:sz w:val="22"/>
                <w:szCs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Default="00E94502" w:rsidP="00A35231">
            <w:pPr>
              <w:rPr>
                <w:rFonts w:ascii="Calibri" w:hAnsi="Calibri" w:cs="Calibri"/>
                <w:color w:val="000000"/>
                <w:sz w:val="22"/>
                <w:szCs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Default="00E94502" w:rsidP="00A35231">
            <w:pPr>
              <w:rPr>
                <w:rFonts w:ascii="Calibri" w:hAnsi="Calibri" w:cs="Calibri"/>
                <w:color w:val="000000"/>
                <w:sz w:val="22"/>
                <w:szCs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Default="00E94502" w:rsidP="00A35231">
            <w:pPr>
              <w:rPr>
                <w:rFonts w:ascii="Calibri" w:hAnsi="Calibri" w:cs="Calibri"/>
                <w:color w:val="000000"/>
                <w:sz w:val="22"/>
                <w:szCs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Default="00E94502" w:rsidP="00A35231">
            <w:pPr>
              <w:rPr>
                <w:rFonts w:ascii="Calibri" w:hAnsi="Calibri" w:cs="Calibri"/>
                <w:color w:val="000000"/>
                <w:sz w:val="22"/>
                <w:szCs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Default="00E94502" w:rsidP="00A35231">
            <w:pPr>
              <w:rPr>
                <w:rFonts w:ascii="Calibri" w:hAnsi="Calibri" w:cs="Calibri"/>
                <w:color w:val="000000"/>
                <w:sz w:val="22"/>
                <w:szCs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Default="00E94502" w:rsidP="00A35231">
            <w:pPr>
              <w:rPr>
                <w:rFonts w:ascii="Calibri" w:hAnsi="Calibri" w:cs="Calibri"/>
                <w:color w:val="000000"/>
                <w:sz w:val="22"/>
                <w:szCs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0753C">
          <w:pgSz w:w="16839" w:h="11907" w:orient="landscape" w:code="9"/>
          <w:pgMar w:top="1418" w:right="1418" w:bottom="1418" w:left="1418" w:header="709" w:footer="284"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473C15C2" w14:textId="5A625136" w:rsidR="001802E2" w:rsidRDefault="00600446" w:rsidP="001802E2">
      <w:pPr>
        <w:widowControl w:val="0"/>
        <w:spacing w:line="300" w:lineRule="exact"/>
        <w:ind w:left="1134"/>
        <w:jc w:val="center"/>
      </w:pPr>
      <w:r w:rsidRPr="003F4C51">
        <w:rPr>
          <w:rFonts w:ascii="Tahoma" w:hAnsi="Tahoma" w:cs="Tahoma"/>
          <w:b/>
          <w:sz w:val="21"/>
          <w:szCs w:val="21"/>
        </w:rPr>
        <w:t xml:space="preserve"> </w:t>
      </w:r>
      <w:r w:rsidR="001802E2">
        <w:t xml:space="preserve">Monitoramento Mensal = SND </w:t>
      </w:r>
      <w:r w:rsidR="001802E2">
        <w:sym w:font="Symbol" w:char="F0B4"/>
      </w:r>
      <w:r w:rsidR="001802E2">
        <w:t xml:space="preserve"> PU residual </w:t>
      </w:r>
      <w:r w:rsidR="001802E2">
        <w:sym w:font="Symbol" w:char="F0B4"/>
      </w:r>
      <w:r w:rsidR="00DC0DD1">
        <w:t>((1+</w:t>
      </w:r>
      <w:r w:rsidR="001802E2">
        <w:t xml:space="preserve"> i/100</w:t>
      </w:r>
      <w:r w:rsidR="00DC0DD1">
        <w:t>)^(dut/252)-1)</w:t>
      </w:r>
    </w:p>
    <w:p w14:paraId="728BA0DE" w14:textId="77777777" w:rsidR="001802E2" w:rsidRPr="00687511" w:rsidRDefault="001802E2" w:rsidP="00687511">
      <w:pPr>
        <w:widowControl w:val="0"/>
        <w:spacing w:line="300" w:lineRule="exact"/>
        <w:ind w:left="1134"/>
        <w:rPr>
          <w:rFonts w:ascii="Tahoma" w:hAnsi="Tahoma" w:cs="Tahoma"/>
          <w:bCs/>
          <w:iCs/>
          <w:sz w:val="21"/>
          <w:szCs w:val="21"/>
        </w:rPr>
      </w:pPr>
    </w:p>
    <w:p w14:paraId="4FE953A9" w14:textId="77777777" w:rsidR="001802E2" w:rsidRDefault="001802E2" w:rsidP="001802E2">
      <w:pPr>
        <w:widowControl w:val="0"/>
        <w:spacing w:line="300" w:lineRule="exact"/>
        <w:ind w:left="1134"/>
        <w:rPr>
          <w:rFonts w:ascii="Tahoma" w:hAnsi="Tahoma" w:cs="Tahoma"/>
          <w:bCs/>
          <w:iCs/>
          <w:sz w:val="21"/>
          <w:szCs w:val="21"/>
        </w:rPr>
      </w:pPr>
      <w:r w:rsidRPr="00687511">
        <w:rPr>
          <w:rFonts w:ascii="Tahoma" w:hAnsi="Tahoma" w:cs="Tahoma"/>
          <w:bCs/>
          <w:iCs/>
          <w:sz w:val="21"/>
          <w:szCs w:val="21"/>
        </w:rPr>
        <w:t>Onde:</w:t>
      </w:r>
    </w:p>
    <w:p w14:paraId="3B2D35B4" w14:textId="77777777" w:rsidR="001802E2" w:rsidRDefault="001802E2" w:rsidP="001802E2">
      <w:pPr>
        <w:widowControl w:val="0"/>
        <w:spacing w:line="300" w:lineRule="exact"/>
        <w:ind w:left="1134"/>
        <w:rPr>
          <w:rFonts w:ascii="Tahoma" w:hAnsi="Tahoma" w:cs="Tahoma"/>
          <w:bCs/>
          <w:iCs/>
          <w:sz w:val="21"/>
          <w:szCs w:val="21"/>
        </w:rPr>
      </w:pPr>
    </w:p>
    <w:p w14:paraId="25CE42FA" w14:textId="77777777" w:rsidR="001802E2" w:rsidRDefault="001802E2" w:rsidP="00687511">
      <w:pPr>
        <w:widowControl w:val="0"/>
        <w:spacing w:line="300" w:lineRule="exact"/>
        <w:ind w:left="-142"/>
        <w:rPr>
          <w:rFonts w:ascii="Tahoma" w:hAnsi="Tahoma" w:cs="Tahoma"/>
          <w:bCs/>
          <w:iCs/>
          <w:sz w:val="21"/>
          <w:szCs w:val="21"/>
        </w:rPr>
      </w:pPr>
      <w:r w:rsidRPr="00687511">
        <w:rPr>
          <w:rFonts w:ascii="Tahoma" w:hAnsi="Tahoma" w:cs="Tahoma"/>
          <w:bCs/>
          <w:iCs/>
          <w:sz w:val="21"/>
          <w:szCs w:val="21"/>
        </w:rPr>
        <w:t xml:space="preserve"> SND = Saldo das quantidades do CRI ainda não integralizado na data de Aniversário. </w:t>
      </w:r>
    </w:p>
    <w:p w14:paraId="56D6B9CF" w14:textId="77777777" w:rsidR="001802E2" w:rsidRDefault="001802E2" w:rsidP="001802E2">
      <w:pPr>
        <w:widowControl w:val="0"/>
        <w:spacing w:line="300" w:lineRule="exact"/>
        <w:ind w:left="1134"/>
        <w:rPr>
          <w:rFonts w:ascii="Tahoma" w:hAnsi="Tahoma" w:cs="Tahoma"/>
          <w:bCs/>
          <w:iCs/>
          <w:sz w:val="21"/>
          <w:szCs w:val="21"/>
        </w:rPr>
      </w:pPr>
    </w:p>
    <w:p w14:paraId="5C362739" w14:textId="77777777" w:rsidR="001802E2" w:rsidRPr="00687511" w:rsidRDefault="001802E2" w:rsidP="00687511">
      <w:pPr>
        <w:widowControl w:val="0"/>
        <w:spacing w:line="300" w:lineRule="exact"/>
        <w:ind w:left="709"/>
        <w:jc w:val="center"/>
      </w:pPr>
      <w:r w:rsidRPr="00DC0DD1">
        <w:rPr>
          <w:rFonts w:ascii="Cambria Math" w:hAnsi="Cambria Math" w:cs="Cambria Math"/>
        </w:rPr>
        <w:t>𝑆𝑁𝐷</w:t>
      </w:r>
      <w:r w:rsidRPr="00DC0DD1">
        <w:t xml:space="preserve"> = (</w:t>
      </w:r>
      <w:r w:rsidRPr="00DC0DD1">
        <w:rPr>
          <w:rFonts w:ascii="Cambria Math" w:hAnsi="Cambria Math" w:cs="Cambria Math"/>
        </w:rPr>
        <w:t>𝑄𝑢𝑎𝑛𝑡𝑖𝑑𝑎𝑑𝑒𝑠</w:t>
      </w:r>
      <w:r w:rsidRPr="00DC0DD1">
        <w:t xml:space="preserve"> </w:t>
      </w:r>
      <w:r w:rsidRPr="00DC0DD1">
        <w:rPr>
          <w:rFonts w:ascii="Cambria Math" w:hAnsi="Cambria Math" w:cs="Cambria Math"/>
        </w:rPr>
        <w:t>𝑑𝑒</w:t>
      </w:r>
      <w:r w:rsidRPr="00DC0DD1">
        <w:t xml:space="preserve"> </w:t>
      </w:r>
      <w:r w:rsidRPr="00DC0DD1">
        <w:rPr>
          <w:rFonts w:ascii="Cambria Math" w:hAnsi="Cambria Math" w:cs="Cambria Math"/>
        </w:rPr>
        <w:t>𝐶𝑅𝐼</w:t>
      </w:r>
      <w:r w:rsidRPr="00DC0DD1">
        <w:t xml:space="preserve"> </w:t>
      </w:r>
      <w:r w:rsidRPr="00DC0DD1">
        <w:rPr>
          <w:rFonts w:ascii="Cambria Math" w:hAnsi="Cambria Math" w:cs="Cambria Math"/>
        </w:rPr>
        <w:t>𝑡𝑜𝑡𝑎𝑙</w:t>
      </w:r>
      <w:r w:rsidRPr="00DC0DD1">
        <w:t xml:space="preserve"> − </w:t>
      </w:r>
      <w:r w:rsidRPr="00DC0DD1">
        <w:rPr>
          <w:rFonts w:ascii="Cambria Math" w:hAnsi="Cambria Math" w:cs="Cambria Math"/>
        </w:rPr>
        <w:t>𝑄𝑢𝑎𝑛𝑡𝑖𝑎𝑑𝑒𝑠</w:t>
      </w:r>
      <w:r w:rsidRPr="00DC0DD1">
        <w:t xml:space="preserve"> </w:t>
      </w:r>
      <w:r w:rsidRPr="00DC0DD1">
        <w:rPr>
          <w:rFonts w:ascii="Cambria Math" w:hAnsi="Cambria Math" w:cs="Cambria Math"/>
        </w:rPr>
        <w:t>𝑑𝑒</w:t>
      </w:r>
      <w:r w:rsidRPr="00DC0DD1">
        <w:t xml:space="preserve"> </w:t>
      </w:r>
      <w:r w:rsidRPr="00DC0DD1">
        <w:rPr>
          <w:rFonts w:ascii="Cambria Math" w:hAnsi="Cambria Math" w:cs="Cambria Math"/>
        </w:rPr>
        <w:t>𝐶𝑅𝐼</w:t>
      </w:r>
      <w:r w:rsidRPr="00DC0DD1">
        <w:t xml:space="preserve"> </w:t>
      </w:r>
      <w:r w:rsidRPr="00DC0DD1">
        <w:rPr>
          <w:rFonts w:ascii="Cambria Math" w:hAnsi="Cambria Math" w:cs="Cambria Math"/>
        </w:rPr>
        <w:t>𝐼𝑛𝑡𝑒𝑔𝑟𝑎𝑙𝑖𝑧𝑎𝑑𝑎</w:t>
      </w:r>
      <w:r w:rsidRPr="00DC0DD1">
        <w:t xml:space="preserve">) </w:t>
      </w:r>
    </w:p>
    <w:p w14:paraId="3316C6BE" w14:textId="77777777" w:rsidR="001802E2" w:rsidRDefault="001802E2" w:rsidP="001802E2">
      <w:pPr>
        <w:widowControl w:val="0"/>
        <w:spacing w:line="300" w:lineRule="exact"/>
        <w:ind w:left="1134"/>
        <w:rPr>
          <w:rFonts w:ascii="Tahoma" w:hAnsi="Tahoma" w:cs="Tahoma"/>
          <w:bCs/>
          <w:iCs/>
          <w:sz w:val="21"/>
          <w:szCs w:val="21"/>
        </w:rPr>
      </w:pPr>
    </w:p>
    <w:p w14:paraId="074305FD" w14:textId="77777777" w:rsidR="001802E2" w:rsidRDefault="001802E2" w:rsidP="00687511">
      <w:pPr>
        <w:widowControl w:val="0"/>
        <w:spacing w:line="300" w:lineRule="exact"/>
        <w:rPr>
          <w:rFonts w:ascii="Tahoma" w:hAnsi="Tahoma" w:cs="Tahoma"/>
          <w:bCs/>
          <w:iCs/>
          <w:sz w:val="21"/>
          <w:szCs w:val="21"/>
        </w:rPr>
      </w:pPr>
      <w:r w:rsidRPr="00687511">
        <w:rPr>
          <w:rFonts w:ascii="Tahoma" w:hAnsi="Tahoma" w:cs="Tahoma"/>
          <w:bCs/>
          <w:iCs/>
          <w:sz w:val="21"/>
          <w:szCs w:val="21"/>
        </w:rPr>
        <w:t>PU residual = Valor Unitário Atualizado do CRI;</w:t>
      </w:r>
    </w:p>
    <w:p w14:paraId="523FCFA6" w14:textId="77777777" w:rsidR="001802E2" w:rsidRDefault="001802E2" w:rsidP="00687511">
      <w:pPr>
        <w:widowControl w:val="0"/>
        <w:spacing w:line="300" w:lineRule="exact"/>
        <w:rPr>
          <w:rFonts w:ascii="Tahoma" w:hAnsi="Tahoma" w:cs="Tahoma"/>
          <w:bCs/>
          <w:iCs/>
          <w:sz w:val="21"/>
          <w:szCs w:val="21"/>
        </w:rPr>
      </w:pPr>
    </w:p>
    <w:p w14:paraId="009BE13D" w14:textId="60499B1C" w:rsidR="00600446" w:rsidRDefault="001802E2" w:rsidP="00687511">
      <w:pPr>
        <w:widowControl w:val="0"/>
        <w:spacing w:line="300" w:lineRule="exact"/>
        <w:rPr>
          <w:rFonts w:ascii="Tahoma" w:hAnsi="Tahoma" w:cs="Tahoma"/>
          <w:bCs/>
          <w:iCs/>
          <w:sz w:val="21"/>
          <w:szCs w:val="21"/>
        </w:rPr>
      </w:pPr>
      <w:r w:rsidRPr="00687511">
        <w:rPr>
          <w:rFonts w:ascii="Tahoma" w:hAnsi="Tahoma" w:cs="Tahoma"/>
          <w:bCs/>
          <w:iCs/>
          <w:sz w:val="21"/>
          <w:szCs w:val="21"/>
        </w:rPr>
        <w:t xml:space="preserve"> i = </w:t>
      </w:r>
      <w:r>
        <w:rPr>
          <w:rFonts w:ascii="Tahoma" w:hAnsi="Tahoma" w:cs="Tahoma"/>
          <w:bCs/>
          <w:iCs/>
          <w:sz w:val="21"/>
          <w:szCs w:val="21"/>
        </w:rPr>
        <w:t>0</w:t>
      </w:r>
      <w:r w:rsidRPr="00687511">
        <w:rPr>
          <w:rFonts w:ascii="Tahoma" w:hAnsi="Tahoma" w:cs="Tahoma"/>
          <w:bCs/>
          <w:iCs/>
          <w:sz w:val="21"/>
          <w:szCs w:val="21"/>
        </w:rPr>
        <w:t>,</w:t>
      </w:r>
      <w:r>
        <w:rPr>
          <w:rFonts w:ascii="Tahoma" w:hAnsi="Tahoma" w:cs="Tahoma"/>
          <w:bCs/>
          <w:iCs/>
          <w:sz w:val="21"/>
          <w:szCs w:val="21"/>
        </w:rPr>
        <w:t>75</w:t>
      </w:r>
      <w:r w:rsidRPr="00687511">
        <w:rPr>
          <w:rFonts w:ascii="Tahoma" w:hAnsi="Tahoma" w:cs="Tahoma"/>
          <w:bCs/>
          <w:iCs/>
          <w:sz w:val="21"/>
          <w:szCs w:val="21"/>
        </w:rPr>
        <w:t>00</w:t>
      </w:r>
      <w:r w:rsidR="00DC0DD1">
        <w:rPr>
          <w:rFonts w:ascii="Tahoma" w:hAnsi="Tahoma" w:cs="Tahoma"/>
          <w:bCs/>
          <w:iCs/>
          <w:sz w:val="21"/>
          <w:szCs w:val="21"/>
        </w:rPr>
        <w:t xml:space="preserve"> </w:t>
      </w:r>
      <w:r w:rsidRPr="00687511">
        <w:rPr>
          <w:rFonts w:ascii="Tahoma" w:hAnsi="Tahoma" w:cs="Tahoma"/>
          <w:bCs/>
          <w:iCs/>
          <w:sz w:val="21"/>
          <w:szCs w:val="21"/>
        </w:rPr>
        <w:t xml:space="preserve"> (</w:t>
      </w:r>
      <w:r>
        <w:rPr>
          <w:rFonts w:ascii="Tahoma" w:hAnsi="Tahoma" w:cs="Tahoma"/>
          <w:bCs/>
          <w:iCs/>
          <w:sz w:val="21"/>
          <w:szCs w:val="21"/>
        </w:rPr>
        <w:t>setenta e cinco</w:t>
      </w:r>
      <w:r w:rsidR="00BB77E4">
        <w:rPr>
          <w:rFonts w:ascii="Tahoma" w:hAnsi="Tahoma" w:cs="Tahoma"/>
          <w:bCs/>
          <w:iCs/>
          <w:sz w:val="21"/>
          <w:szCs w:val="21"/>
        </w:rPr>
        <w:t xml:space="preserve"> </w:t>
      </w:r>
      <w:r>
        <w:rPr>
          <w:rFonts w:ascii="Tahoma" w:hAnsi="Tahoma" w:cs="Tahoma"/>
          <w:bCs/>
          <w:iCs/>
          <w:sz w:val="21"/>
          <w:szCs w:val="21"/>
        </w:rPr>
        <w:t>centésimos</w:t>
      </w:r>
      <w:r w:rsidRPr="00687511">
        <w:rPr>
          <w:rFonts w:ascii="Tahoma" w:hAnsi="Tahoma" w:cs="Tahoma"/>
          <w:bCs/>
          <w:iCs/>
          <w:sz w:val="21"/>
          <w:szCs w:val="21"/>
        </w:rPr>
        <w:t>)</w:t>
      </w:r>
      <w:r w:rsidR="00DC0DD1">
        <w:rPr>
          <w:rFonts w:ascii="Tahoma" w:hAnsi="Tahoma" w:cs="Tahoma"/>
          <w:bCs/>
          <w:iCs/>
          <w:sz w:val="21"/>
          <w:szCs w:val="21"/>
        </w:rPr>
        <w:t>; e</w:t>
      </w:r>
    </w:p>
    <w:p w14:paraId="2A13492F" w14:textId="77777777" w:rsidR="00DC0DD1" w:rsidRDefault="00DC0DD1" w:rsidP="00687511">
      <w:pPr>
        <w:widowControl w:val="0"/>
        <w:spacing w:line="300" w:lineRule="exact"/>
        <w:rPr>
          <w:rFonts w:ascii="Tahoma" w:hAnsi="Tahoma" w:cs="Tahoma"/>
          <w:bCs/>
          <w:iCs/>
          <w:sz w:val="21"/>
          <w:szCs w:val="21"/>
        </w:rPr>
      </w:pPr>
    </w:p>
    <w:p w14:paraId="16B885A9" w14:textId="3978C0AD" w:rsidR="00DC0DD1" w:rsidRPr="00687511" w:rsidRDefault="00DC0DD1" w:rsidP="00687511">
      <w:pPr>
        <w:widowControl w:val="0"/>
        <w:spacing w:line="300" w:lineRule="exact"/>
        <w:rPr>
          <w:rFonts w:ascii="Tahoma" w:hAnsi="Tahoma" w:cs="Tahoma"/>
          <w:bCs/>
          <w:iCs/>
          <w:sz w:val="21"/>
          <w:szCs w:val="21"/>
        </w:rPr>
      </w:pPr>
      <w:r>
        <w:rPr>
          <w:rFonts w:ascii="Tahoma" w:hAnsi="Tahoma" w:cs="Tahoma"/>
          <w:bCs/>
          <w:iCs/>
          <w:sz w:val="21"/>
          <w:szCs w:val="21"/>
        </w:rPr>
        <w:t>Dut = conforme acima defini</w:t>
      </w:r>
      <w:r w:rsidR="00BB77E4">
        <w:rPr>
          <w:rFonts w:ascii="Tahoma" w:hAnsi="Tahoma" w:cs="Tahoma"/>
          <w:bCs/>
          <w:iCs/>
          <w:sz w:val="21"/>
          <w:szCs w:val="21"/>
        </w:rPr>
        <w:t>d</w:t>
      </w:r>
      <w:r>
        <w:rPr>
          <w:rFonts w:ascii="Tahoma" w:hAnsi="Tahoma" w:cs="Tahoma"/>
          <w:bCs/>
          <w:iCs/>
          <w:sz w:val="21"/>
          <w:szCs w:val="21"/>
        </w:rPr>
        <w:t>o.</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7CE5D055" w:rsidR="00C137D2" w:rsidRDefault="00C137D2">
      <w:pPr>
        <w:rPr>
          <w:rFonts w:ascii="Tahoma" w:hAnsi="Tahoma"/>
          <w:sz w:val="21"/>
        </w:rPr>
      </w:pPr>
      <w:r>
        <w:rPr>
          <w:rFonts w:ascii="Tahoma" w:hAnsi="Tahoma"/>
          <w:sz w:val="21"/>
        </w:rPr>
        <w:br w:type="page"/>
      </w:r>
    </w:p>
    <w:p w14:paraId="39B2AE7C" w14:textId="554DEDE5" w:rsidR="00C137D2" w:rsidRPr="00C137D2" w:rsidRDefault="00C137D2" w:rsidP="00C137D2">
      <w:pPr>
        <w:pStyle w:val="Recuodecorpodetexto"/>
        <w:widowControl w:val="0"/>
        <w:spacing w:after="0" w:line="320" w:lineRule="exact"/>
        <w:ind w:left="0" w:right="-8"/>
        <w:contextualSpacing/>
        <w:jc w:val="center"/>
        <w:outlineLvl w:val="0"/>
        <w:rPr>
          <w:rFonts w:ascii="Tahoma" w:hAnsi="Tahoma" w:cs="Tahoma"/>
          <w:b/>
          <w:bCs/>
          <w:sz w:val="21"/>
          <w:szCs w:val="21"/>
        </w:rPr>
      </w:pPr>
      <w:r w:rsidRPr="00C137D2">
        <w:rPr>
          <w:rFonts w:ascii="Tahoma" w:hAnsi="Tahoma" w:cs="Tahoma"/>
          <w:b/>
          <w:bCs/>
          <w:sz w:val="21"/>
          <w:szCs w:val="21"/>
        </w:rPr>
        <w:lastRenderedPageBreak/>
        <w:t>ANEXO VIII – CÁLCULO DO LTV</w:t>
      </w:r>
    </w:p>
    <w:p w14:paraId="17763D80" w14:textId="2E220B47" w:rsidR="0078009A" w:rsidRPr="00C137D2" w:rsidRDefault="0078009A"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B1769F9" w14:textId="7C4964B9"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4CD1E97B" w14:textId="475B2017" w:rsidR="00C137D2" w:rsidRPr="00C137D2" w:rsidRDefault="00C137D2" w:rsidP="00C137D2">
      <w:pPr>
        <w:pStyle w:val="PargrafodaLista"/>
        <w:widowControl w:val="0"/>
        <w:spacing w:line="300" w:lineRule="exact"/>
        <w:ind w:left="0"/>
        <w:contextualSpacing w:val="0"/>
        <w:jc w:val="both"/>
        <w:rPr>
          <w:rFonts w:ascii="Tahoma" w:hAnsi="Tahoma" w:cs="Tahoma"/>
          <w:b/>
          <w:bCs/>
          <w:i/>
          <w:iCs/>
          <w:sz w:val="21"/>
          <w:szCs w:val="21"/>
        </w:rPr>
      </w:pPr>
      <w:r w:rsidRPr="00C137D2">
        <w:rPr>
          <w:rFonts w:ascii="Tahoma" w:hAnsi="Tahoma" w:cs="Tahoma"/>
          <w:sz w:val="21"/>
          <w:szCs w:val="21"/>
        </w:rPr>
        <w:t>O cálculo do LTV será realizado da seguinte forma:</w:t>
      </w:r>
    </w:p>
    <w:p w14:paraId="26AA035F" w14:textId="63501838"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12BE0BD7" w14:textId="1FD8F560"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14A152D" w14:textId="721B4D1D"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3666EA7B" w14:textId="1CB049D3" w:rsidR="00C137D2" w:rsidRPr="00C137D2" w:rsidRDefault="00C137D2" w:rsidP="00C137D2">
      <w:pPr>
        <w:widowControl w:val="0"/>
        <w:tabs>
          <w:tab w:val="left" w:pos="1701"/>
        </w:tabs>
        <w:spacing w:before="240" w:after="240" w:line="300" w:lineRule="auto"/>
        <w:jc w:val="both"/>
        <w:rPr>
          <w:rFonts w:ascii="Tahoma" w:hAnsi="Tahoma" w:cs="Tahoma"/>
          <w:sz w:val="19"/>
          <w:szCs w:val="19"/>
        </w:rPr>
      </w:pPr>
      <m:oMathPara>
        <m:oMathParaPr>
          <m:jc m:val="center"/>
        </m:oMathParaPr>
        <m:oMath>
          <m:r>
            <w:rPr>
              <w:rFonts w:ascii="Cambria Math" w:hAnsi="Cambria Math" w:cs="Tahoma"/>
              <w:sz w:val="19"/>
              <w:szCs w:val="19"/>
            </w:rPr>
            <m:t>LTV</m:t>
          </m:r>
          <m:r>
            <m:rPr>
              <m:sty m:val="p"/>
            </m:rPr>
            <w:rPr>
              <w:rFonts w:ascii="Cambria Math" w:hAnsi="Cambria Math" w:cs="Tahoma"/>
              <w:sz w:val="19"/>
              <w:szCs w:val="19"/>
            </w:rPr>
            <m:t>=</m:t>
          </m:r>
          <m:f>
            <m:fPr>
              <m:ctrlPr>
                <w:rPr>
                  <w:rFonts w:ascii="Cambria Math" w:hAnsi="Cambria Math" w:cs="Tahoma"/>
                  <w:sz w:val="19"/>
                  <w:szCs w:val="19"/>
                </w:rPr>
              </m:ctrlPr>
            </m:fPr>
            <m:num>
              <m:r>
                <w:rPr>
                  <w:rFonts w:ascii="Cambria Math" w:hAnsi="Cambria Math" w:cs="Tahoma"/>
                  <w:sz w:val="19"/>
                  <w:szCs w:val="19"/>
                </w:rPr>
                <m:t>Saldo</m:t>
              </m:r>
              <m:r>
                <m:rPr>
                  <m:sty m:val="p"/>
                </m:rPr>
                <w:rPr>
                  <w:rFonts w:ascii="Cambria Math" w:hAnsi="Cambria Math" w:cs="Tahoma"/>
                  <w:sz w:val="19"/>
                  <w:szCs w:val="19"/>
                </w:rPr>
                <m:t xml:space="preserve"> </m:t>
              </m:r>
              <m:r>
                <w:rPr>
                  <w:rFonts w:ascii="Cambria Math" w:hAnsi="Cambria Math" w:cs="Tahoma"/>
                  <w:sz w:val="19"/>
                  <w:szCs w:val="19"/>
                </w:rPr>
                <m:t>Devedor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CRI</m:t>
              </m:r>
              <m:r>
                <m:rPr>
                  <m:sty m:val="p"/>
                </m:rPr>
                <w:rPr>
                  <w:rFonts w:ascii="Cambria Math" w:hAnsi="Cambria Math" w:cs="Tahoma"/>
                  <w:sz w:val="19"/>
                  <w:szCs w:val="19"/>
                </w:rPr>
                <m:t>+</m:t>
              </m:r>
              <m:r>
                <w:rPr>
                  <w:rFonts w:ascii="Cambria Math" w:hAnsi="Cambria Math" w:cs="Tahoma"/>
                  <w:sz w:val="19"/>
                  <w:szCs w:val="19"/>
                </w:rPr>
                <m:t>Obra</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incorrer</m:t>
              </m:r>
              <m:r>
                <m:rPr>
                  <m:sty m:val="p"/>
                </m:rPr>
                <w:rPr>
                  <w:rFonts w:ascii="Cambria Math" w:hAnsi="Cambria Math" w:cs="Tahoma"/>
                  <w:sz w:val="19"/>
                  <w:szCs w:val="19"/>
                </w:rPr>
                <m:t>-</m:t>
              </m:r>
              <m:r>
                <w:rPr>
                  <w:rFonts w:ascii="Cambria Math" w:hAnsi="Cambria Math" w:cs="Tahoma"/>
                  <w:sz w:val="19"/>
                  <w:szCs w:val="19"/>
                </w:rPr>
                <m:t>Caixa</m:t>
              </m:r>
              <m:r>
                <m:rPr>
                  <m:sty m:val="p"/>
                </m:rPr>
                <w:rPr>
                  <w:rFonts w:ascii="Cambria Math" w:hAnsi="Cambria Math" w:cs="Tahoma"/>
                  <w:sz w:val="19"/>
                  <w:szCs w:val="19"/>
                </w:rPr>
                <m:t xml:space="preserve"> </m:t>
              </m:r>
              <m:r>
                <w:rPr>
                  <w:rFonts w:ascii="Cambria Math" w:hAnsi="Cambria Math" w:cs="Tahoma"/>
                  <w:sz w:val="19"/>
                  <w:szCs w:val="19"/>
                </w:rPr>
                <m:t>Fundo</m:t>
              </m:r>
              <m:r>
                <m:rPr>
                  <m:sty m:val="p"/>
                </m:rPr>
                <w:rPr>
                  <w:rFonts w:ascii="Cambria Math" w:hAnsi="Cambria Math" w:cs="Tahoma"/>
                  <w:sz w:val="19"/>
                  <w:szCs w:val="19"/>
                </w:rPr>
                <m:t xml:space="preserve"> </m:t>
              </m:r>
              <m:r>
                <w:rPr>
                  <w:rFonts w:ascii="Cambria Math" w:hAnsi="Cambria Math" w:cs="Tahoma"/>
                  <w:sz w:val="19"/>
                  <w:szCs w:val="19"/>
                </w:rPr>
                <m:t>de</m:t>
              </m:r>
              <m:r>
                <m:rPr>
                  <m:sty m:val="p"/>
                </m:rPr>
                <w:rPr>
                  <w:rFonts w:ascii="Cambria Math" w:hAnsi="Cambria Math" w:cs="Tahoma"/>
                  <w:sz w:val="19"/>
                  <w:szCs w:val="19"/>
                </w:rPr>
                <m:t xml:space="preserve"> </m:t>
              </m:r>
              <m:r>
                <w:rPr>
                  <w:rFonts w:ascii="Cambria Math" w:hAnsi="Cambria Math" w:cs="Tahoma"/>
                  <w:sz w:val="19"/>
                  <w:szCs w:val="19"/>
                </w:rPr>
                <m:t>Obra</m:t>
              </m:r>
            </m:num>
            <m:den>
              <m:eqArr>
                <m:eqArrPr>
                  <m:ctrlPr>
                    <w:rPr>
                      <w:rFonts w:ascii="Cambria Math" w:hAnsi="Cambria Math" w:cs="Tahoma"/>
                      <w:sz w:val="19"/>
                      <w:szCs w:val="19"/>
                    </w:rPr>
                  </m:ctrlPr>
                </m:eqArrPr>
                <m:e>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receber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Vendido</m:t>
                  </m:r>
                  <m:r>
                    <m:rPr>
                      <m:sty m:val="p"/>
                    </m:rPr>
                    <w:rPr>
                      <w:rFonts w:ascii="Cambria Math" w:hAnsi="Cambria Math" w:cs="Tahoma"/>
                      <w:sz w:val="19"/>
                      <w:szCs w:val="19"/>
                    </w:rPr>
                    <m:t>+70%*</m:t>
                  </m:r>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Estoque</m:t>
                  </m:r>
                  <m:r>
                    <m:rPr>
                      <m:sty m:val="p"/>
                    </m:rPr>
                    <w:rPr>
                      <w:rFonts w:ascii="Cambria Math" w:hAnsi="Cambria Math" w:cs="Tahoma"/>
                      <w:sz w:val="19"/>
                      <w:szCs w:val="19"/>
                    </w:rPr>
                    <m:t xml:space="preserve"> </m:t>
                  </m:r>
                </m:e>
              </m:eqArr>
              <m:r>
                <m:rPr>
                  <m:sty m:val="p"/>
                </m:rPr>
                <w:rPr>
                  <w:rFonts w:ascii="Cambria Math" w:hAnsi="Cambria Math" w:cs="Tahoma"/>
                  <w:sz w:val="19"/>
                  <w:szCs w:val="19"/>
                </w:rPr>
                <m:t xml:space="preserve"> </m:t>
              </m:r>
              <m:d>
                <m:dPr>
                  <m:ctrlPr>
                    <w:rPr>
                      <w:rFonts w:ascii="Cambria Math" w:hAnsi="Cambria Math" w:cs="Tahoma"/>
                      <w:sz w:val="19"/>
                      <w:szCs w:val="19"/>
                    </w:rPr>
                  </m:ctrlPr>
                </m:dPr>
                <m:e>
                  <m:r>
                    <m:rPr>
                      <m:sty m:val="p"/>
                    </m:rPr>
                    <w:rPr>
                      <w:rFonts w:ascii="Cambria Math" w:hAnsi="Cambria Math" w:cs="Tahoma"/>
                      <w:sz w:val="19"/>
                      <w:szCs w:val="19"/>
                    </w:rPr>
                    <m:t>-</m:t>
                  </m:r>
                </m:e>
              </m:d>
              <m:r>
                <w:rPr>
                  <w:rFonts w:ascii="Cambria Math" w:hAnsi="Cambria Math" w:cs="Tahoma"/>
                  <w:sz w:val="19"/>
                  <w:szCs w:val="19"/>
                </w:rPr>
                <m:t>Impostos</m:t>
              </m:r>
            </m:den>
          </m:f>
          <m:r>
            <m:rPr>
              <m:sty m:val="p"/>
            </m:rPr>
            <w:rPr>
              <w:rFonts w:ascii="Cambria Math" w:hAnsi="Cambria Math" w:cs="Tahoma"/>
              <w:sz w:val="19"/>
              <w:szCs w:val="19"/>
            </w:rPr>
            <m:t>=&lt;70%</m:t>
          </m:r>
        </m:oMath>
      </m:oMathPara>
    </w:p>
    <w:p w14:paraId="253E2F7A"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sz w:val="21"/>
          <w:szCs w:val="21"/>
        </w:rPr>
        <w:t>Onde:</w:t>
      </w:r>
    </w:p>
    <w:p w14:paraId="5DB01709" w14:textId="320CE2F8"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a receber do Vendido</w:t>
      </w:r>
      <w:r w:rsidRPr="00C137D2">
        <w:rPr>
          <w:rFonts w:ascii="Tahoma" w:hAnsi="Tahoma" w:cs="Tahoma"/>
          <w:sz w:val="21"/>
          <w:szCs w:val="21"/>
        </w:rPr>
        <w:t xml:space="preserve"> = Receita a receber das Unidades Vendidas do Empreendimento</w:t>
      </w:r>
      <w:r w:rsidR="0030295B">
        <w:rPr>
          <w:rFonts w:ascii="Tahoma" w:hAnsi="Tahoma" w:cs="Tahoma"/>
          <w:sz w:val="21"/>
          <w:szCs w:val="21"/>
        </w:rPr>
        <w:t xml:space="preserve"> Alvo</w:t>
      </w:r>
      <w:r w:rsidRPr="00C137D2">
        <w:rPr>
          <w:rFonts w:ascii="Tahoma" w:hAnsi="Tahoma" w:cs="Tahoma"/>
          <w:sz w:val="21"/>
          <w:szCs w:val="21"/>
        </w:rPr>
        <w:t>, considerando a soma das parcelas vincendas sem considerar previsão de inflação para os períodos seguintes;</w:t>
      </w:r>
    </w:p>
    <w:p w14:paraId="4770AB8E" w14:textId="336C0A3A"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do Estoque</w:t>
      </w:r>
      <w:r w:rsidRPr="00C137D2">
        <w:rPr>
          <w:rFonts w:ascii="Tahoma" w:hAnsi="Tahoma" w:cs="Tahoma"/>
          <w:sz w:val="21"/>
          <w:szCs w:val="21"/>
        </w:rPr>
        <w:t xml:space="preserve"> = Valor total das Unidades em Estoque do Empreendimento</w:t>
      </w:r>
      <w:r w:rsidR="0030295B">
        <w:rPr>
          <w:rFonts w:ascii="Tahoma" w:hAnsi="Tahoma" w:cs="Tahoma"/>
          <w:sz w:val="21"/>
          <w:szCs w:val="21"/>
        </w:rPr>
        <w:t xml:space="preserve"> Alvo</w:t>
      </w:r>
      <w:r w:rsidRPr="00C137D2">
        <w:rPr>
          <w:rFonts w:ascii="Tahoma" w:hAnsi="Tahoma" w:cs="Tahoma"/>
          <w:sz w:val="21"/>
          <w:szCs w:val="21"/>
        </w:rPr>
        <w:t>, calculadas com o valor de avaliação descontado 30%, líquido de corretagem e prêmio sobre vendas. Após início da operação, o valor de avaliação será calculado de acordo com a média das últimas vendas.</w:t>
      </w:r>
    </w:p>
    <w:p w14:paraId="48724705"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Impostos</w:t>
      </w:r>
      <w:r w:rsidRPr="00C137D2">
        <w:rPr>
          <w:rFonts w:ascii="Tahoma" w:hAnsi="Tahoma" w:cs="Tahoma"/>
          <w:sz w:val="21"/>
          <w:szCs w:val="21"/>
        </w:rPr>
        <w:t xml:space="preserve"> = Imposto RET (4%), calculado sobre o VGV do Estoque e VGV a receber do Vendido acima definidos.</w:t>
      </w:r>
    </w:p>
    <w:p w14:paraId="1C6A55B6" w14:textId="77777777"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sectPr w:rsidR="00C137D2" w:rsidRPr="00C137D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16C0" w14:textId="77777777" w:rsidR="00380716" w:rsidRDefault="00380716">
      <w:r>
        <w:separator/>
      </w:r>
    </w:p>
    <w:p w14:paraId="55A7C9DF" w14:textId="77777777" w:rsidR="00380716" w:rsidRDefault="00380716"/>
  </w:endnote>
  <w:endnote w:type="continuationSeparator" w:id="0">
    <w:p w14:paraId="72B9E4E5" w14:textId="77777777" w:rsidR="00380716" w:rsidRDefault="00380716">
      <w:r>
        <w:continuationSeparator/>
      </w:r>
    </w:p>
    <w:p w14:paraId="608F228B" w14:textId="77777777" w:rsidR="00380716" w:rsidRDefault="00380716"/>
  </w:endnote>
  <w:endnote w:type="continuationNotice" w:id="1">
    <w:p w14:paraId="55BEA233" w14:textId="77777777" w:rsidR="00380716" w:rsidRDefault="00380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8D7" w14:textId="77777777" w:rsidR="00A17297" w:rsidRDefault="00A172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C68F" w14:textId="77777777" w:rsidR="00A17297" w:rsidRDefault="00A172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29C7E" w14:textId="77777777" w:rsidR="00380716" w:rsidRDefault="00380716">
      <w:r>
        <w:separator/>
      </w:r>
    </w:p>
    <w:p w14:paraId="345A8895" w14:textId="77777777" w:rsidR="00380716" w:rsidRDefault="00380716"/>
  </w:footnote>
  <w:footnote w:type="continuationSeparator" w:id="0">
    <w:p w14:paraId="177AAFE9" w14:textId="77777777" w:rsidR="00380716" w:rsidRDefault="00380716">
      <w:r>
        <w:continuationSeparator/>
      </w:r>
    </w:p>
    <w:p w14:paraId="58BB2CC6" w14:textId="77777777" w:rsidR="00380716" w:rsidRDefault="00380716"/>
  </w:footnote>
  <w:footnote w:type="continuationNotice" w:id="1">
    <w:p w14:paraId="793F038D" w14:textId="77777777" w:rsidR="00380716" w:rsidRDefault="00380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8825" w14:textId="77777777" w:rsidR="00A17297" w:rsidRDefault="00A172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D0577E" w:rsidRDefault="00D0577E" w:rsidP="007E2C15">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C7B8" w14:textId="77777777" w:rsidR="00A17297" w:rsidRDefault="00A172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20593"/>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061065"/>
    <w:multiLevelType w:val="hybridMultilevel"/>
    <w:tmpl w:val="DA967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9915B0"/>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4B1B0923"/>
    <w:multiLevelType w:val="hybridMultilevel"/>
    <w:tmpl w:val="5CE635BC"/>
    <w:lvl w:ilvl="0" w:tplc="EAE4CE82">
      <w:start w:val="1"/>
      <w:numFmt w:val="lowerLetter"/>
      <w:lvlText w:val="%1)"/>
      <w:lvlJc w:val="left"/>
      <w:pPr>
        <w:ind w:left="1080" w:hanging="720"/>
      </w:pPr>
      <w:rPr>
        <w:rFonts w:ascii="Tahoma" w:hAnsi="Tahoma" w:cs="Tahoma" w:hint="default"/>
        <w:b w:val="0"/>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4C5DBA"/>
    <w:multiLevelType w:val="hybridMultilevel"/>
    <w:tmpl w:val="BAB4084A"/>
    <w:lvl w:ilvl="0" w:tplc="5838DD4A">
      <w:start w:val="1"/>
      <w:numFmt w:val="lowerLetter"/>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C582A9B"/>
    <w:multiLevelType w:val="multilevel"/>
    <w:tmpl w:val="54C0DB1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DB80545"/>
    <w:multiLevelType w:val="hybridMultilevel"/>
    <w:tmpl w:val="BF780E8E"/>
    <w:lvl w:ilvl="0" w:tplc="A7DAEEDA">
      <w:start w:val="1"/>
      <w:numFmt w:val="lowerRoman"/>
      <w:lvlText w:val="(%1)"/>
      <w:lvlJc w:val="left"/>
      <w:pPr>
        <w:ind w:left="2705" w:hanging="72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5" w15:restartNumberingAfterBreak="0">
    <w:nsid w:val="743F5802"/>
    <w:multiLevelType w:val="multilevel"/>
    <w:tmpl w:val="52FCEF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1418"/>
        </w:tabs>
        <w:ind w:left="1418" w:hanging="709"/>
      </w:pPr>
      <w:rPr>
        <w:rFont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0"/>
        <w:szCs w:val="20"/>
      </w:rPr>
    </w:lvl>
  </w:abstractNum>
  <w:abstractNum w:abstractNumId="16"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
  </w:num>
  <w:num w:numId="3">
    <w:abstractNumId w:val="16"/>
  </w:num>
  <w:num w:numId="4">
    <w:abstractNumId w:val="4"/>
  </w:num>
  <w:num w:numId="5">
    <w:abstractNumId w:val="11"/>
  </w:num>
  <w:num w:numId="6">
    <w:abstractNumId w:val="12"/>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3"/>
  </w:num>
  <w:num w:numId="12">
    <w:abstractNumId w:val="5"/>
  </w:num>
  <w:num w:numId="13">
    <w:abstractNumId w:val="1"/>
  </w:num>
  <w:num w:numId="14">
    <w:abstractNumId w:val="15"/>
  </w:num>
  <w:num w:numId="15">
    <w:abstractNumId w:val="3"/>
  </w:num>
  <w:num w:numId="16">
    <w:abstractNumId w:val="7"/>
  </w:num>
  <w:num w:numId="1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0966"/>
    <w:rsid w:val="00001D78"/>
    <w:rsid w:val="00001E71"/>
    <w:rsid w:val="000022E4"/>
    <w:rsid w:val="000027D0"/>
    <w:rsid w:val="00002897"/>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17FB4"/>
    <w:rsid w:val="000202C5"/>
    <w:rsid w:val="0002039A"/>
    <w:rsid w:val="00021151"/>
    <w:rsid w:val="00021B21"/>
    <w:rsid w:val="00021B4C"/>
    <w:rsid w:val="00022203"/>
    <w:rsid w:val="000222BB"/>
    <w:rsid w:val="0002285B"/>
    <w:rsid w:val="000232B9"/>
    <w:rsid w:val="00023817"/>
    <w:rsid w:val="00023ADB"/>
    <w:rsid w:val="00023C55"/>
    <w:rsid w:val="00023F7A"/>
    <w:rsid w:val="00024045"/>
    <w:rsid w:val="00024226"/>
    <w:rsid w:val="00024F7D"/>
    <w:rsid w:val="000256E3"/>
    <w:rsid w:val="00025826"/>
    <w:rsid w:val="00026DFC"/>
    <w:rsid w:val="000307C5"/>
    <w:rsid w:val="0003093E"/>
    <w:rsid w:val="00030EFA"/>
    <w:rsid w:val="0003113C"/>
    <w:rsid w:val="00031169"/>
    <w:rsid w:val="00031791"/>
    <w:rsid w:val="000317EF"/>
    <w:rsid w:val="00032641"/>
    <w:rsid w:val="00033004"/>
    <w:rsid w:val="0003431F"/>
    <w:rsid w:val="00034B24"/>
    <w:rsid w:val="000360A6"/>
    <w:rsid w:val="00036B5E"/>
    <w:rsid w:val="000375A0"/>
    <w:rsid w:val="0003765B"/>
    <w:rsid w:val="00037BAC"/>
    <w:rsid w:val="00037F1A"/>
    <w:rsid w:val="00040187"/>
    <w:rsid w:val="0004047E"/>
    <w:rsid w:val="000404E6"/>
    <w:rsid w:val="00041DB0"/>
    <w:rsid w:val="00042239"/>
    <w:rsid w:val="0004290C"/>
    <w:rsid w:val="00044AE9"/>
    <w:rsid w:val="0004561C"/>
    <w:rsid w:val="00046D9E"/>
    <w:rsid w:val="00047546"/>
    <w:rsid w:val="00047CE6"/>
    <w:rsid w:val="000500BD"/>
    <w:rsid w:val="000520A4"/>
    <w:rsid w:val="00052FC8"/>
    <w:rsid w:val="00053ADE"/>
    <w:rsid w:val="00053D86"/>
    <w:rsid w:val="00053F4B"/>
    <w:rsid w:val="000546A0"/>
    <w:rsid w:val="00054713"/>
    <w:rsid w:val="00054C6F"/>
    <w:rsid w:val="00055294"/>
    <w:rsid w:val="000552B1"/>
    <w:rsid w:val="00055C95"/>
    <w:rsid w:val="00055FD4"/>
    <w:rsid w:val="00056B48"/>
    <w:rsid w:val="00056BA8"/>
    <w:rsid w:val="00060E52"/>
    <w:rsid w:val="00061F5B"/>
    <w:rsid w:val="00062282"/>
    <w:rsid w:val="0006254F"/>
    <w:rsid w:val="000628FE"/>
    <w:rsid w:val="00062CB4"/>
    <w:rsid w:val="00062E99"/>
    <w:rsid w:val="00064134"/>
    <w:rsid w:val="00066534"/>
    <w:rsid w:val="00066812"/>
    <w:rsid w:val="0006696F"/>
    <w:rsid w:val="00067749"/>
    <w:rsid w:val="00067C0F"/>
    <w:rsid w:val="00067E46"/>
    <w:rsid w:val="00067E8C"/>
    <w:rsid w:val="000708E9"/>
    <w:rsid w:val="00070CA0"/>
    <w:rsid w:val="000719CD"/>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2018"/>
    <w:rsid w:val="00083BE4"/>
    <w:rsid w:val="00083D2E"/>
    <w:rsid w:val="0008431A"/>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0BF0"/>
    <w:rsid w:val="000A1910"/>
    <w:rsid w:val="000A1E44"/>
    <w:rsid w:val="000A2878"/>
    <w:rsid w:val="000A379B"/>
    <w:rsid w:val="000A3D6F"/>
    <w:rsid w:val="000A41EA"/>
    <w:rsid w:val="000A5C97"/>
    <w:rsid w:val="000A5DC1"/>
    <w:rsid w:val="000B02BA"/>
    <w:rsid w:val="000B12AD"/>
    <w:rsid w:val="000B2460"/>
    <w:rsid w:val="000B33A5"/>
    <w:rsid w:val="000B4EDC"/>
    <w:rsid w:val="000B5EFF"/>
    <w:rsid w:val="000B67B0"/>
    <w:rsid w:val="000B6F98"/>
    <w:rsid w:val="000B7491"/>
    <w:rsid w:val="000B7AC9"/>
    <w:rsid w:val="000C035F"/>
    <w:rsid w:val="000C0D2B"/>
    <w:rsid w:val="000C106E"/>
    <w:rsid w:val="000C1F09"/>
    <w:rsid w:val="000C25DC"/>
    <w:rsid w:val="000C2D32"/>
    <w:rsid w:val="000C3BC9"/>
    <w:rsid w:val="000C3E77"/>
    <w:rsid w:val="000C4658"/>
    <w:rsid w:val="000C4747"/>
    <w:rsid w:val="000C5565"/>
    <w:rsid w:val="000C5723"/>
    <w:rsid w:val="000C58DC"/>
    <w:rsid w:val="000C5A2E"/>
    <w:rsid w:val="000C5F53"/>
    <w:rsid w:val="000C6489"/>
    <w:rsid w:val="000C729A"/>
    <w:rsid w:val="000C7600"/>
    <w:rsid w:val="000C770B"/>
    <w:rsid w:val="000C799E"/>
    <w:rsid w:val="000D024B"/>
    <w:rsid w:val="000D0859"/>
    <w:rsid w:val="000D0BFD"/>
    <w:rsid w:val="000D1392"/>
    <w:rsid w:val="000D2DB5"/>
    <w:rsid w:val="000D2E89"/>
    <w:rsid w:val="000D342C"/>
    <w:rsid w:val="000D348A"/>
    <w:rsid w:val="000D38D6"/>
    <w:rsid w:val="000D3B0F"/>
    <w:rsid w:val="000D545A"/>
    <w:rsid w:val="000D5D9A"/>
    <w:rsid w:val="000D7045"/>
    <w:rsid w:val="000D74C9"/>
    <w:rsid w:val="000D7A10"/>
    <w:rsid w:val="000D7F6E"/>
    <w:rsid w:val="000E0678"/>
    <w:rsid w:val="000E1C26"/>
    <w:rsid w:val="000E41F2"/>
    <w:rsid w:val="000E55A7"/>
    <w:rsid w:val="000E5E54"/>
    <w:rsid w:val="000E642E"/>
    <w:rsid w:val="000E6BAE"/>
    <w:rsid w:val="000E73BD"/>
    <w:rsid w:val="000E7C5A"/>
    <w:rsid w:val="000E7E05"/>
    <w:rsid w:val="000F04F6"/>
    <w:rsid w:val="000F0567"/>
    <w:rsid w:val="000F1892"/>
    <w:rsid w:val="000F1C1C"/>
    <w:rsid w:val="000F220B"/>
    <w:rsid w:val="000F2410"/>
    <w:rsid w:val="000F2748"/>
    <w:rsid w:val="000F29E7"/>
    <w:rsid w:val="000F2D45"/>
    <w:rsid w:val="000F2E6C"/>
    <w:rsid w:val="000F3232"/>
    <w:rsid w:val="000F3424"/>
    <w:rsid w:val="000F4BF6"/>
    <w:rsid w:val="000F4D35"/>
    <w:rsid w:val="000F5A0A"/>
    <w:rsid w:val="000F6559"/>
    <w:rsid w:val="000F6718"/>
    <w:rsid w:val="000F68D4"/>
    <w:rsid w:val="000F6C47"/>
    <w:rsid w:val="000F7535"/>
    <w:rsid w:val="0010034B"/>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0753C"/>
    <w:rsid w:val="00110A51"/>
    <w:rsid w:val="00110EA8"/>
    <w:rsid w:val="00110F23"/>
    <w:rsid w:val="00111080"/>
    <w:rsid w:val="00112D6A"/>
    <w:rsid w:val="001137C4"/>
    <w:rsid w:val="001142C0"/>
    <w:rsid w:val="0011448B"/>
    <w:rsid w:val="00114B8C"/>
    <w:rsid w:val="00114BAD"/>
    <w:rsid w:val="001151AB"/>
    <w:rsid w:val="00115F17"/>
    <w:rsid w:val="00116B47"/>
    <w:rsid w:val="00117504"/>
    <w:rsid w:val="0011778B"/>
    <w:rsid w:val="00117C5C"/>
    <w:rsid w:val="0012058D"/>
    <w:rsid w:val="00121652"/>
    <w:rsid w:val="00121790"/>
    <w:rsid w:val="00121CC2"/>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E4C"/>
    <w:rsid w:val="00135C15"/>
    <w:rsid w:val="001364F3"/>
    <w:rsid w:val="00136773"/>
    <w:rsid w:val="00136D9E"/>
    <w:rsid w:val="0013711E"/>
    <w:rsid w:val="00137F36"/>
    <w:rsid w:val="001419A4"/>
    <w:rsid w:val="001422A1"/>
    <w:rsid w:val="00142393"/>
    <w:rsid w:val="0014252F"/>
    <w:rsid w:val="00142A78"/>
    <w:rsid w:val="001440E5"/>
    <w:rsid w:val="00144B50"/>
    <w:rsid w:val="0014598F"/>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354"/>
    <w:rsid w:val="00161873"/>
    <w:rsid w:val="00161A98"/>
    <w:rsid w:val="001628CC"/>
    <w:rsid w:val="00163ECA"/>
    <w:rsid w:val="00164BEA"/>
    <w:rsid w:val="00164F44"/>
    <w:rsid w:val="001653D7"/>
    <w:rsid w:val="00165C78"/>
    <w:rsid w:val="00167454"/>
    <w:rsid w:val="00170816"/>
    <w:rsid w:val="00170C4C"/>
    <w:rsid w:val="0017146A"/>
    <w:rsid w:val="00171A61"/>
    <w:rsid w:val="00171EF1"/>
    <w:rsid w:val="001720F7"/>
    <w:rsid w:val="001722A7"/>
    <w:rsid w:val="001726E7"/>
    <w:rsid w:val="00172B2E"/>
    <w:rsid w:val="00172E2C"/>
    <w:rsid w:val="00172E43"/>
    <w:rsid w:val="00173074"/>
    <w:rsid w:val="0017337F"/>
    <w:rsid w:val="00174C5E"/>
    <w:rsid w:val="001750E1"/>
    <w:rsid w:val="00175527"/>
    <w:rsid w:val="0017557F"/>
    <w:rsid w:val="001774A0"/>
    <w:rsid w:val="001802E2"/>
    <w:rsid w:val="001807FE"/>
    <w:rsid w:val="00180932"/>
    <w:rsid w:val="00180DBE"/>
    <w:rsid w:val="001811B4"/>
    <w:rsid w:val="0018148A"/>
    <w:rsid w:val="00181E46"/>
    <w:rsid w:val="00181F20"/>
    <w:rsid w:val="001822DB"/>
    <w:rsid w:val="0018297A"/>
    <w:rsid w:val="00182CAB"/>
    <w:rsid w:val="001846F4"/>
    <w:rsid w:val="0018550D"/>
    <w:rsid w:val="00185C5A"/>
    <w:rsid w:val="001900A1"/>
    <w:rsid w:val="00190C7E"/>
    <w:rsid w:val="00191105"/>
    <w:rsid w:val="00192518"/>
    <w:rsid w:val="0019279B"/>
    <w:rsid w:val="00192CEA"/>
    <w:rsid w:val="00192D02"/>
    <w:rsid w:val="00193381"/>
    <w:rsid w:val="00193C92"/>
    <w:rsid w:val="001940D3"/>
    <w:rsid w:val="0019415B"/>
    <w:rsid w:val="001950FC"/>
    <w:rsid w:val="0019590B"/>
    <w:rsid w:val="00195D36"/>
    <w:rsid w:val="0019714A"/>
    <w:rsid w:val="001A0FF7"/>
    <w:rsid w:val="001A135B"/>
    <w:rsid w:val="001A17E8"/>
    <w:rsid w:val="001A18A3"/>
    <w:rsid w:val="001A2373"/>
    <w:rsid w:val="001A3915"/>
    <w:rsid w:val="001A4341"/>
    <w:rsid w:val="001A4D01"/>
    <w:rsid w:val="001A52DB"/>
    <w:rsid w:val="001A5BA3"/>
    <w:rsid w:val="001A5E1B"/>
    <w:rsid w:val="001A633D"/>
    <w:rsid w:val="001A63A4"/>
    <w:rsid w:val="001A6F17"/>
    <w:rsid w:val="001B0196"/>
    <w:rsid w:val="001B0562"/>
    <w:rsid w:val="001B152B"/>
    <w:rsid w:val="001B1CC7"/>
    <w:rsid w:val="001B2311"/>
    <w:rsid w:val="001B2416"/>
    <w:rsid w:val="001B2CFF"/>
    <w:rsid w:val="001B3430"/>
    <w:rsid w:val="001B38F6"/>
    <w:rsid w:val="001B3978"/>
    <w:rsid w:val="001B52D9"/>
    <w:rsid w:val="001B55F8"/>
    <w:rsid w:val="001B7BD7"/>
    <w:rsid w:val="001C0823"/>
    <w:rsid w:val="001C251B"/>
    <w:rsid w:val="001C2A5D"/>
    <w:rsid w:val="001C3C29"/>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823"/>
    <w:rsid w:val="001D1DC6"/>
    <w:rsid w:val="001D25CF"/>
    <w:rsid w:val="001D26E4"/>
    <w:rsid w:val="001D288B"/>
    <w:rsid w:val="001D352F"/>
    <w:rsid w:val="001D3A16"/>
    <w:rsid w:val="001D3AC1"/>
    <w:rsid w:val="001D457F"/>
    <w:rsid w:val="001D6BA5"/>
    <w:rsid w:val="001D6F44"/>
    <w:rsid w:val="001D7CB5"/>
    <w:rsid w:val="001E03A2"/>
    <w:rsid w:val="001E1A14"/>
    <w:rsid w:val="001E1B0D"/>
    <w:rsid w:val="001E2807"/>
    <w:rsid w:val="001E2877"/>
    <w:rsid w:val="001E4454"/>
    <w:rsid w:val="001E4F4B"/>
    <w:rsid w:val="001E5645"/>
    <w:rsid w:val="001E66A5"/>
    <w:rsid w:val="001E6A4D"/>
    <w:rsid w:val="001E7770"/>
    <w:rsid w:val="001E798B"/>
    <w:rsid w:val="001E7E81"/>
    <w:rsid w:val="001F0221"/>
    <w:rsid w:val="001F0A43"/>
    <w:rsid w:val="001F12CF"/>
    <w:rsid w:val="001F1AA7"/>
    <w:rsid w:val="001F24E5"/>
    <w:rsid w:val="001F26B6"/>
    <w:rsid w:val="001F2A46"/>
    <w:rsid w:val="001F2A4A"/>
    <w:rsid w:val="001F39D9"/>
    <w:rsid w:val="001F3C77"/>
    <w:rsid w:val="001F4B19"/>
    <w:rsid w:val="001F5220"/>
    <w:rsid w:val="001F68D4"/>
    <w:rsid w:val="001F7055"/>
    <w:rsid w:val="001F7695"/>
    <w:rsid w:val="002004CB"/>
    <w:rsid w:val="002009A9"/>
    <w:rsid w:val="002019D1"/>
    <w:rsid w:val="0020212C"/>
    <w:rsid w:val="0020290C"/>
    <w:rsid w:val="00202FEC"/>
    <w:rsid w:val="002039AF"/>
    <w:rsid w:val="00204741"/>
    <w:rsid w:val="002049FC"/>
    <w:rsid w:val="00205379"/>
    <w:rsid w:val="0020566B"/>
    <w:rsid w:val="0020665E"/>
    <w:rsid w:val="002071BA"/>
    <w:rsid w:val="00210235"/>
    <w:rsid w:val="0021111B"/>
    <w:rsid w:val="002116E0"/>
    <w:rsid w:val="00211B24"/>
    <w:rsid w:val="00211D28"/>
    <w:rsid w:val="002127DA"/>
    <w:rsid w:val="00214845"/>
    <w:rsid w:val="00214D18"/>
    <w:rsid w:val="00214EB5"/>
    <w:rsid w:val="0021660F"/>
    <w:rsid w:val="0021695C"/>
    <w:rsid w:val="00216BEB"/>
    <w:rsid w:val="00220959"/>
    <w:rsid w:val="002211FC"/>
    <w:rsid w:val="002224C3"/>
    <w:rsid w:val="00222EA0"/>
    <w:rsid w:val="002242EF"/>
    <w:rsid w:val="00224A52"/>
    <w:rsid w:val="00225698"/>
    <w:rsid w:val="00225CD1"/>
    <w:rsid w:val="00226059"/>
    <w:rsid w:val="00226504"/>
    <w:rsid w:val="00226518"/>
    <w:rsid w:val="002265CD"/>
    <w:rsid w:val="0022666B"/>
    <w:rsid w:val="00226B7E"/>
    <w:rsid w:val="0022702D"/>
    <w:rsid w:val="00227DFD"/>
    <w:rsid w:val="002310BD"/>
    <w:rsid w:val="002310F3"/>
    <w:rsid w:val="00231EC3"/>
    <w:rsid w:val="00232034"/>
    <w:rsid w:val="00232152"/>
    <w:rsid w:val="0023267A"/>
    <w:rsid w:val="002327F4"/>
    <w:rsid w:val="002338CA"/>
    <w:rsid w:val="00234955"/>
    <w:rsid w:val="00234D4B"/>
    <w:rsid w:val="002368D3"/>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6025"/>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79"/>
    <w:rsid w:val="002653F4"/>
    <w:rsid w:val="00265CA4"/>
    <w:rsid w:val="0026644D"/>
    <w:rsid w:val="00266894"/>
    <w:rsid w:val="00266FF6"/>
    <w:rsid w:val="00267E54"/>
    <w:rsid w:val="00270220"/>
    <w:rsid w:val="00270D17"/>
    <w:rsid w:val="00270DDB"/>
    <w:rsid w:val="00271202"/>
    <w:rsid w:val="00271449"/>
    <w:rsid w:val="002722D5"/>
    <w:rsid w:val="00272378"/>
    <w:rsid w:val="00272C90"/>
    <w:rsid w:val="0027308A"/>
    <w:rsid w:val="00273B03"/>
    <w:rsid w:val="00274940"/>
    <w:rsid w:val="00274F40"/>
    <w:rsid w:val="00275080"/>
    <w:rsid w:val="0027579D"/>
    <w:rsid w:val="002758F6"/>
    <w:rsid w:val="002759D7"/>
    <w:rsid w:val="00275C46"/>
    <w:rsid w:val="0028009A"/>
    <w:rsid w:val="0028162E"/>
    <w:rsid w:val="00281942"/>
    <w:rsid w:val="002826AB"/>
    <w:rsid w:val="00283FD9"/>
    <w:rsid w:val="0028493C"/>
    <w:rsid w:val="002856FD"/>
    <w:rsid w:val="00285C8D"/>
    <w:rsid w:val="00285CA3"/>
    <w:rsid w:val="002862EF"/>
    <w:rsid w:val="00286316"/>
    <w:rsid w:val="0028779C"/>
    <w:rsid w:val="002878C6"/>
    <w:rsid w:val="002879D5"/>
    <w:rsid w:val="00287C19"/>
    <w:rsid w:val="00291AE7"/>
    <w:rsid w:val="002932CA"/>
    <w:rsid w:val="00293407"/>
    <w:rsid w:val="00293F59"/>
    <w:rsid w:val="00293FDA"/>
    <w:rsid w:val="00294AEF"/>
    <w:rsid w:val="002954F5"/>
    <w:rsid w:val="002955AC"/>
    <w:rsid w:val="002959D4"/>
    <w:rsid w:val="002963B8"/>
    <w:rsid w:val="00296FA9"/>
    <w:rsid w:val="0029730E"/>
    <w:rsid w:val="002A0CE2"/>
    <w:rsid w:val="002A1CF4"/>
    <w:rsid w:val="002A2A13"/>
    <w:rsid w:val="002A36EE"/>
    <w:rsid w:val="002A42A4"/>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B777F"/>
    <w:rsid w:val="002C01FD"/>
    <w:rsid w:val="002C095C"/>
    <w:rsid w:val="002C09A4"/>
    <w:rsid w:val="002C0D7F"/>
    <w:rsid w:val="002C15B4"/>
    <w:rsid w:val="002C3688"/>
    <w:rsid w:val="002C4736"/>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19F"/>
    <w:rsid w:val="002D49FA"/>
    <w:rsid w:val="002D4AFF"/>
    <w:rsid w:val="002D59D7"/>
    <w:rsid w:val="002D5E69"/>
    <w:rsid w:val="002D7869"/>
    <w:rsid w:val="002E03B2"/>
    <w:rsid w:val="002E08A4"/>
    <w:rsid w:val="002E0CFF"/>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329"/>
    <w:rsid w:val="002F5290"/>
    <w:rsid w:val="002F5FA5"/>
    <w:rsid w:val="002F6896"/>
    <w:rsid w:val="002F6C79"/>
    <w:rsid w:val="002F73B5"/>
    <w:rsid w:val="002F7827"/>
    <w:rsid w:val="002F79CC"/>
    <w:rsid w:val="002F7B61"/>
    <w:rsid w:val="002F7B7F"/>
    <w:rsid w:val="002F7D9B"/>
    <w:rsid w:val="003005D0"/>
    <w:rsid w:val="00301BAF"/>
    <w:rsid w:val="00301FDF"/>
    <w:rsid w:val="00302336"/>
    <w:rsid w:val="003025CE"/>
    <w:rsid w:val="0030295B"/>
    <w:rsid w:val="00302A1E"/>
    <w:rsid w:val="00302CB4"/>
    <w:rsid w:val="003038BE"/>
    <w:rsid w:val="003039D0"/>
    <w:rsid w:val="0030416F"/>
    <w:rsid w:val="00304A73"/>
    <w:rsid w:val="00305B66"/>
    <w:rsid w:val="00305DD7"/>
    <w:rsid w:val="00305E68"/>
    <w:rsid w:val="0030606B"/>
    <w:rsid w:val="0030705D"/>
    <w:rsid w:val="00311385"/>
    <w:rsid w:val="003119F0"/>
    <w:rsid w:val="00312082"/>
    <w:rsid w:val="003122E2"/>
    <w:rsid w:val="003125B1"/>
    <w:rsid w:val="003129F5"/>
    <w:rsid w:val="00312A04"/>
    <w:rsid w:val="00312C27"/>
    <w:rsid w:val="00313872"/>
    <w:rsid w:val="003148A0"/>
    <w:rsid w:val="00315033"/>
    <w:rsid w:val="003158BB"/>
    <w:rsid w:val="003165D1"/>
    <w:rsid w:val="00316CEF"/>
    <w:rsid w:val="003172D5"/>
    <w:rsid w:val="00317389"/>
    <w:rsid w:val="00320486"/>
    <w:rsid w:val="00320CE7"/>
    <w:rsid w:val="00321189"/>
    <w:rsid w:val="00321ED7"/>
    <w:rsid w:val="003221D9"/>
    <w:rsid w:val="0032228F"/>
    <w:rsid w:val="00322B80"/>
    <w:rsid w:val="00322C12"/>
    <w:rsid w:val="0032488B"/>
    <w:rsid w:val="00325866"/>
    <w:rsid w:val="0032643B"/>
    <w:rsid w:val="0032644D"/>
    <w:rsid w:val="00326A29"/>
    <w:rsid w:val="00326B39"/>
    <w:rsid w:val="00326E60"/>
    <w:rsid w:val="00327309"/>
    <w:rsid w:val="003273A1"/>
    <w:rsid w:val="00327C7B"/>
    <w:rsid w:val="00330652"/>
    <w:rsid w:val="003311DA"/>
    <w:rsid w:val="0033156C"/>
    <w:rsid w:val="00331783"/>
    <w:rsid w:val="00331D5A"/>
    <w:rsid w:val="003342C3"/>
    <w:rsid w:val="00335B3C"/>
    <w:rsid w:val="00336756"/>
    <w:rsid w:val="00336901"/>
    <w:rsid w:val="00336F2B"/>
    <w:rsid w:val="0033711B"/>
    <w:rsid w:val="0033731C"/>
    <w:rsid w:val="00337CA4"/>
    <w:rsid w:val="00340223"/>
    <w:rsid w:val="00340BA1"/>
    <w:rsid w:val="00340E4B"/>
    <w:rsid w:val="00341113"/>
    <w:rsid w:val="0034143D"/>
    <w:rsid w:val="003423AC"/>
    <w:rsid w:val="00342503"/>
    <w:rsid w:val="003427ED"/>
    <w:rsid w:val="00342DB2"/>
    <w:rsid w:val="00343959"/>
    <w:rsid w:val="0034409D"/>
    <w:rsid w:val="00345122"/>
    <w:rsid w:val="0034612E"/>
    <w:rsid w:val="003463E4"/>
    <w:rsid w:val="003465D1"/>
    <w:rsid w:val="00350196"/>
    <w:rsid w:val="00350692"/>
    <w:rsid w:val="00351118"/>
    <w:rsid w:val="0035113D"/>
    <w:rsid w:val="003512D5"/>
    <w:rsid w:val="00351529"/>
    <w:rsid w:val="00351825"/>
    <w:rsid w:val="00352256"/>
    <w:rsid w:val="00352F66"/>
    <w:rsid w:val="00352F7F"/>
    <w:rsid w:val="00353719"/>
    <w:rsid w:val="003538D2"/>
    <w:rsid w:val="00353EB3"/>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A3C"/>
    <w:rsid w:val="00370E36"/>
    <w:rsid w:val="00370EC3"/>
    <w:rsid w:val="0037116E"/>
    <w:rsid w:val="00371517"/>
    <w:rsid w:val="00371FCA"/>
    <w:rsid w:val="003725BF"/>
    <w:rsid w:val="003726A4"/>
    <w:rsid w:val="00373578"/>
    <w:rsid w:val="00373EA6"/>
    <w:rsid w:val="0037535C"/>
    <w:rsid w:val="0037612D"/>
    <w:rsid w:val="003762E2"/>
    <w:rsid w:val="0037652D"/>
    <w:rsid w:val="0037664B"/>
    <w:rsid w:val="003767FE"/>
    <w:rsid w:val="00376963"/>
    <w:rsid w:val="003769D1"/>
    <w:rsid w:val="00376C3E"/>
    <w:rsid w:val="00377545"/>
    <w:rsid w:val="003776EF"/>
    <w:rsid w:val="00377A03"/>
    <w:rsid w:val="003805F3"/>
    <w:rsid w:val="00380716"/>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68CE"/>
    <w:rsid w:val="0039714F"/>
    <w:rsid w:val="003971D9"/>
    <w:rsid w:val="003973C3"/>
    <w:rsid w:val="003A0DB2"/>
    <w:rsid w:val="003A1904"/>
    <w:rsid w:val="003A2B7C"/>
    <w:rsid w:val="003A3349"/>
    <w:rsid w:val="003A39A1"/>
    <w:rsid w:val="003A3C26"/>
    <w:rsid w:val="003A4F27"/>
    <w:rsid w:val="003A53E6"/>
    <w:rsid w:val="003A6795"/>
    <w:rsid w:val="003A7450"/>
    <w:rsid w:val="003A7E85"/>
    <w:rsid w:val="003B16E5"/>
    <w:rsid w:val="003B290B"/>
    <w:rsid w:val="003B2C04"/>
    <w:rsid w:val="003B31AD"/>
    <w:rsid w:val="003B477F"/>
    <w:rsid w:val="003B48A2"/>
    <w:rsid w:val="003B4F28"/>
    <w:rsid w:val="003B507F"/>
    <w:rsid w:val="003B5195"/>
    <w:rsid w:val="003B537D"/>
    <w:rsid w:val="003B58CB"/>
    <w:rsid w:val="003C014B"/>
    <w:rsid w:val="003C089A"/>
    <w:rsid w:val="003C115B"/>
    <w:rsid w:val="003C360D"/>
    <w:rsid w:val="003C4883"/>
    <w:rsid w:val="003C48A4"/>
    <w:rsid w:val="003C53B5"/>
    <w:rsid w:val="003C5C68"/>
    <w:rsid w:val="003C6A23"/>
    <w:rsid w:val="003C6BF9"/>
    <w:rsid w:val="003C72E4"/>
    <w:rsid w:val="003C7547"/>
    <w:rsid w:val="003C7A71"/>
    <w:rsid w:val="003C7BE1"/>
    <w:rsid w:val="003C7F3C"/>
    <w:rsid w:val="003D15A1"/>
    <w:rsid w:val="003D206D"/>
    <w:rsid w:val="003D2F22"/>
    <w:rsid w:val="003D3F0B"/>
    <w:rsid w:val="003D474B"/>
    <w:rsid w:val="003D5448"/>
    <w:rsid w:val="003D5F4B"/>
    <w:rsid w:val="003D6020"/>
    <w:rsid w:val="003D6351"/>
    <w:rsid w:val="003D7082"/>
    <w:rsid w:val="003D74B2"/>
    <w:rsid w:val="003D786E"/>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01A"/>
    <w:rsid w:val="003F67C2"/>
    <w:rsid w:val="003F6E9F"/>
    <w:rsid w:val="003F7969"/>
    <w:rsid w:val="00400AD3"/>
    <w:rsid w:val="00400B74"/>
    <w:rsid w:val="00400C52"/>
    <w:rsid w:val="00401100"/>
    <w:rsid w:val="00403061"/>
    <w:rsid w:val="00403925"/>
    <w:rsid w:val="00403C4A"/>
    <w:rsid w:val="00403FD4"/>
    <w:rsid w:val="0040443F"/>
    <w:rsid w:val="00404F68"/>
    <w:rsid w:val="0040624C"/>
    <w:rsid w:val="004066A6"/>
    <w:rsid w:val="00406AAB"/>
    <w:rsid w:val="00407133"/>
    <w:rsid w:val="0040741F"/>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80"/>
    <w:rsid w:val="00417B94"/>
    <w:rsid w:val="00417D2C"/>
    <w:rsid w:val="0042040D"/>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C83"/>
    <w:rsid w:val="00427F6E"/>
    <w:rsid w:val="004301DC"/>
    <w:rsid w:val="00430826"/>
    <w:rsid w:val="0043109A"/>
    <w:rsid w:val="004311D1"/>
    <w:rsid w:val="00431335"/>
    <w:rsid w:val="00431A90"/>
    <w:rsid w:val="00432A52"/>
    <w:rsid w:val="004337D5"/>
    <w:rsid w:val="004338F1"/>
    <w:rsid w:val="00434204"/>
    <w:rsid w:val="0043537B"/>
    <w:rsid w:val="00435A28"/>
    <w:rsid w:val="00436759"/>
    <w:rsid w:val="0043690A"/>
    <w:rsid w:val="00436BA0"/>
    <w:rsid w:val="00436EA4"/>
    <w:rsid w:val="00437D72"/>
    <w:rsid w:val="00437E41"/>
    <w:rsid w:val="00440736"/>
    <w:rsid w:val="00440F8A"/>
    <w:rsid w:val="0044115A"/>
    <w:rsid w:val="0044168F"/>
    <w:rsid w:val="00441C39"/>
    <w:rsid w:val="00442226"/>
    <w:rsid w:val="00443436"/>
    <w:rsid w:val="00445E7E"/>
    <w:rsid w:val="00446048"/>
    <w:rsid w:val="004464EF"/>
    <w:rsid w:val="00447164"/>
    <w:rsid w:val="004473AA"/>
    <w:rsid w:val="00447549"/>
    <w:rsid w:val="00447E0B"/>
    <w:rsid w:val="00450008"/>
    <w:rsid w:val="00451095"/>
    <w:rsid w:val="004524CE"/>
    <w:rsid w:val="004524DB"/>
    <w:rsid w:val="004525B2"/>
    <w:rsid w:val="004527AF"/>
    <w:rsid w:val="00452A39"/>
    <w:rsid w:val="0045357B"/>
    <w:rsid w:val="00454E8B"/>
    <w:rsid w:val="0045507A"/>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18A"/>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6DE3"/>
    <w:rsid w:val="004A790E"/>
    <w:rsid w:val="004A7ACE"/>
    <w:rsid w:val="004A7AD6"/>
    <w:rsid w:val="004B034B"/>
    <w:rsid w:val="004B14A9"/>
    <w:rsid w:val="004B1FDA"/>
    <w:rsid w:val="004B2D4A"/>
    <w:rsid w:val="004B2E10"/>
    <w:rsid w:val="004B3402"/>
    <w:rsid w:val="004B38E2"/>
    <w:rsid w:val="004B6605"/>
    <w:rsid w:val="004B6665"/>
    <w:rsid w:val="004B6AFA"/>
    <w:rsid w:val="004B6E65"/>
    <w:rsid w:val="004B711C"/>
    <w:rsid w:val="004B7507"/>
    <w:rsid w:val="004B754F"/>
    <w:rsid w:val="004B7978"/>
    <w:rsid w:val="004B7E2B"/>
    <w:rsid w:val="004C03D4"/>
    <w:rsid w:val="004C10A5"/>
    <w:rsid w:val="004C14DB"/>
    <w:rsid w:val="004C1987"/>
    <w:rsid w:val="004C2049"/>
    <w:rsid w:val="004C26D6"/>
    <w:rsid w:val="004C27B3"/>
    <w:rsid w:val="004C3672"/>
    <w:rsid w:val="004C4034"/>
    <w:rsid w:val="004C4407"/>
    <w:rsid w:val="004C5F9B"/>
    <w:rsid w:val="004C605E"/>
    <w:rsid w:val="004C65CC"/>
    <w:rsid w:val="004C6F47"/>
    <w:rsid w:val="004C71CA"/>
    <w:rsid w:val="004C72AA"/>
    <w:rsid w:val="004C7345"/>
    <w:rsid w:val="004C778D"/>
    <w:rsid w:val="004C7F37"/>
    <w:rsid w:val="004C7F96"/>
    <w:rsid w:val="004D172B"/>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557D"/>
    <w:rsid w:val="004E6336"/>
    <w:rsid w:val="004E6EE8"/>
    <w:rsid w:val="004E754F"/>
    <w:rsid w:val="004E7824"/>
    <w:rsid w:val="004E7E13"/>
    <w:rsid w:val="004F0B67"/>
    <w:rsid w:val="004F115E"/>
    <w:rsid w:val="004F1EEA"/>
    <w:rsid w:val="004F1F1B"/>
    <w:rsid w:val="004F23A0"/>
    <w:rsid w:val="004F2A36"/>
    <w:rsid w:val="004F4C69"/>
    <w:rsid w:val="004F5CE7"/>
    <w:rsid w:val="004F5D01"/>
    <w:rsid w:val="004F61AB"/>
    <w:rsid w:val="004F7356"/>
    <w:rsid w:val="004F75E9"/>
    <w:rsid w:val="004F79D9"/>
    <w:rsid w:val="0050061D"/>
    <w:rsid w:val="005010BD"/>
    <w:rsid w:val="00501279"/>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3A1"/>
    <w:rsid w:val="0051550C"/>
    <w:rsid w:val="00515A13"/>
    <w:rsid w:val="00516204"/>
    <w:rsid w:val="00516C9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265D"/>
    <w:rsid w:val="00533577"/>
    <w:rsid w:val="00533A58"/>
    <w:rsid w:val="005344F5"/>
    <w:rsid w:val="005359F5"/>
    <w:rsid w:val="00535CEA"/>
    <w:rsid w:val="00536264"/>
    <w:rsid w:val="00537C83"/>
    <w:rsid w:val="00540908"/>
    <w:rsid w:val="00540B1A"/>
    <w:rsid w:val="0054121B"/>
    <w:rsid w:val="00541B16"/>
    <w:rsid w:val="00542050"/>
    <w:rsid w:val="00543639"/>
    <w:rsid w:val="00543C3F"/>
    <w:rsid w:val="00545BEA"/>
    <w:rsid w:val="005461F6"/>
    <w:rsid w:val="005466D4"/>
    <w:rsid w:val="00546785"/>
    <w:rsid w:val="00546AF0"/>
    <w:rsid w:val="005473DD"/>
    <w:rsid w:val="005475E7"/>
    <w:rsid w:val="0055000E"/>
    <w:rsid w:val="005522A5"/>
    <w:rsid w:val="005527B8"/>
    <w:rsid w:val="00553A74"/>
    <w:rsid w:val="00553CF1"/>
    <w:rsid w:val="00554083"/>
    <w:rsid w:val="0055420C"/>
    <w:rsid w:val="005542E2"/>
    <w:rsid w:val="00554621"/>
    <w:rsid w:val="005550A0"/>
    <w:rsid w:val="0055576B"/>
    <w:rsid w:val="00555842"/>
    <w:rsid w:val="00555B82"/>
    <w:rsid w:val="005574F3"/>
    <w:rsid w:val="00557C6D"/>
    <w:rsid w:val="00557D98"/>
    <w:rsid w:val="005605FA"/>
    <w:rsid w:val="005608F0"/>
    <w:rsid w:val="0056126B"/>
    <w:rsid w:val="00561656"/>
    <w:rsid w:val="00561903"/>
    <w:rsid w:val="00561DBA"/>
    <w:rsid w:val="005620F1"/>
    <w:rsid w:val="00562614"/>
    <w:rsid w:val="00563E60"/>
    <w:rsid w:val="00563E79"/>
    <w:rsid w:val="005644A4"/>
    <w:rsid w:val="00564584"/>
    <w:rsid w:val="005645B8"/>
    <w:rsid w:val="005654F5"/>
    <w:rsid w:val="00567A9F"/>
    <w:rsid w:val="00567ECE"/>
    <w:rsid w:val="00567FDC"/>
    <w:rsid w:val="0057054E"/>
    <w:rsid w:val="005712D4"/>
    <w:rsid w:val="00571843"/>
    <w:rsid w:val="00571EA2"/>
    <w:rsid w:val="00572BB5"/>
    <w:rsid w:val="005733DD"/>
    <w:rsid w:val="00575623"/>
    <w:rsid w:val="0057568B"/>
    <w:rsid w:val="005756E8"/>
    <w:rsid w:val="00576164"/>
    <w:rsid w:val="005763F0"/>
    <w:rsid w:val="00576CDA"/>
    <w:rsid w:val="00577063"/>
    <w:rsid w:val="0057751D"/>
    <w:rsid w:val="005778F5"/>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3FE"/>
    <w:rsid w:val="005944A8"/>
    <w:rsid w:val="00595489"/>
    <w:rsid w:val="00595696"/>
    <w:rsid w:val="00595A9B"/>
    <w:rsid w:val="00595DE7"/>
    <w:rsid w:val="00596653"/>
    <w:rsid w:val="005978B1"/>
    <w:rsid w:val="005A0651"/>
    <w:rsid w:val="005A1399"/>
    <w:rsid w:val="005A28C9"/>
    <w:rsid w:val="005A2F78"/>
    <w:rsid w:val="005A397D"/>
    <w:rsid w:val="005A3ED9"/>
    <w:rsid w:val="005A4172"/>
    <w:rsid w:val="005A45FE"/>
    <w:rsid w:val="005A5001"/>
    <w:rsid w:val="005A5833"/>
    <w:rsid w:val="005A59E3"/>
    <w:rsid w:val="005A5B99"/>
    <w:rsid w:val="005A6AF6"/>
    <w:rsid w:val="005A6C09"/>
    <w:rsid w:val="005A70A8"/>
    <w:rsid w:val="005A7EB5"/>
    <w:rsid w:val="005B09F0"/>
    <w:rsid w:val="005B12F7"/>
    <w:rsid w:val="005B17D9"/>
    <w:rsid w:val="005B2163"/>
    <w:rsid w:val="005B2B94"/>
    <w:rsid w:val="005B2EEA"/>
    <w:rsid w:val="005B33C1"/>
    <w:rsid w:val="005B3B0E"/>
    <w:rsid w:val="005B3B3B"/>
    <w:rsid w:val="005B40F2"/>
    <w:rsid w:val="005B42BA"/>
    <w:rsid w:val="005B4B5D"/>
    <w:rsid w:val="005B6008"/>
    <w:rsid w:val="005B618A"/>
    <w:rsid w:val="005B77B1"/>
    <w:rsid w:val="005C0BEC"/>
    <w:rsid w:val="005C129A"/>
    <w:rsid w:val="005C16C6"/>
    <w:rsid w:val="005C16FF"/>
    <w:rsid w:val="005C2B6B"/>
    <w:rsid w:val="005C37BD"/>
    <w:rsid w:val="005C3BDE"/>
    <w:rsid w:val="005C4749"/>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30F"/>
    <w:rsid w:val="005D6DE0"/>
    <w:rsid w:val="005D748F"/>
    <w:rsid w:val="005D74E2"/>
    <w:rsid w:val="005D7CA0"/>
    <w:rsid w:val="005E1123"/>
    <w:rsid w:val="005E118F"/>
    <w:rsid w:val="005E1225"/>
    <w:rsid w:val="005E3927"/>
    <w:rsid w:val="005E4585"/>
    <w:rsid w:val="005E5BC7"/>
    <w:rsid w:val="005E6332"/>
    <w:rsid w:val="005E6A56"/>
    <w:rsid w:val="005E77B0"/>
    <w:rsid w:val="005E7C33"/>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BA1"/>
    <w:rsid w:val="005F7B07"/>
    <w:rsid w:val="005F7C74"/>
    <w:rsid w:val="00600446"/>
    <w:rsid w:val="00600878"/>
    <w:rsid w:val="006010D9"/>
    <w:rsid w:val="006015CA"/>
    <w:rsid w:val="006018B3"/>
    <w:rsid w:val="00601913"/>
    <w:rsid w:val="00602B7F"/>
    <w:rsid w:val="00602E13"/>
    <w:rsid w:val="00603BEB"/>
    <w:rsid w:val="006042B2"/>
    <w:rsid w:val="00605386"/>
    <w:rsid w:val="00606A60"/>
    <w:rsid w:val="00606AB6"/>
    <w:rsid w:val="00606E0F"/>
    <w:rsid w:val="006077E2"/>
    <w:rsid w:val="00607B9F"/>
    <w:rsid w:val="006101D3"/>
    <w:rsid w:val="00610742"/>
    <w:rsid w:val="006108E0"/>
    <w:rsid w:val="00610CD8"/>
    <w:rsid w:val="00611800"/>
    <w:rsid w:val="00611D6F"/>
    <w:rsid w:val="00611E84"/>
    <w:rsid w:val="006125F0"/>
    <w:rsid w:val="00612703"/>
    <w:rsid w:val="00612800"/>
    <w:rsid w:val="00612C29"/>
    <w:rsid w:val="00612DF0"/>
    <w:rsid w:val="00613BA0"/>
    <w:rsid w:val="00613DCA"/>
    <w:rsid w:val="00615392"/>
    <w:rsid w:val="00616330"/>
    <w:rsid w:val="00616341"/>
    <w:rsid w:val="00620E15"/>
    <w:rsid w:val="00622CDF"/>
    <w:rsid w:val="00623280"/>
    <w:rsid w:val="00623637"/>
    <w:rsid w:val="006248DB"/>
    <w:rsid w:val="00624BDD"/>
    <w:rsid w:val="0062519A"/>
    <w:rsid w:val="006255F2"/>
    <w:rsid w:val="0062671F"/>
    <w:rsid w:val="006270FA"/>
    <w:rsid w:val="006279B9"/>
    <w:rsid w:val="00627A88"/>
    <w:rsid w:val="00627CC4"/>
    <w:rsid w:val="00631013"/>
    <w:rsid w:val="0063158D"/>
    <w:rsid w:val="0063205D"/>
    <w:rsid w:val="00632B41"/>
    <w:rsid w:val="00633FEC"/>
    <w:rsid w:val="0063462D"/>
    <w:rsid w:val="00634882"/>
    <w:rsid w:val="00634A86"/>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0F04"/>
    <w:rsid w:val="0065113E"/>
    <w:rsid w:val="0065230B"/>
    <w:rsid w:val="006525A1"/>
    <w:rsid w:val="00652E61"/>
    <w:rsid w:val="00653CFA"/>
    <w:rsid w:val="0065427D"/>
    <w:rsid w:val="0065498A"/>
    <w:rsid w:val="00654EEA"/>
    <w:rsid w:val="00654FBE"/>
    <w:rsid w:val="00655120"/>
    <w:rsid w:val="0065512B"/>
    <w:rsid w:val="00655D15"/>
    <w:rsid w:val="0065690F"/>
    <w:rsid w:val="00660F58"/>
    <w:rsid w:val="00661D6F"/>
    <w:rsid w:val="00661EE2"/>
    <w:rsid w:val="00663156"/>
    <w:rsid w:val="0066459F"/>
    <w:rsid w:val="006656F9"/>
    <w:rsid w:val="00665FA7"/>
    <w:rsid w:val="00666BF4"/>
    <w:rsid w:val="00666D9C"/>
    <w:rsid w:val="00666E6D"/>
    <w:rsid w:val="00667EF2"/>
    <w:rsid w:val="006701BC"/>
    <w:rsid w:val="00670CFA"/>
    <w:rsid w:val="00671192"/>
    <w:rsid w:val="00671D9F"/>
    <w:rsid w:val="00672187"/>
    <w:rsid w:val="00672380"/>
    <w:rsid w:val="00672A45"/>
    <w:rsid w:val="00673007"/>
    <w:rsid w:val="006730BD"/>
    <w:rsid w:val="00673158"/>
    <w:rsid w:val="00673DF3"/>
    <w:rsid w:val="00674569"/>
    <w:rsid w:val="00674FCE"/>
    <w:rsid w:val="00675153"/>
    <w:rsid w:val="0067537D"/>
    <w:rsid w:val="00676832"/>
    <w:rsid w:val="00677187"/>
    <w:rsid w:val="00677C55"/>
    <w:rsid w:val="006819FA"/>
    <w:rsid w:val="00683BF1"/>
    <w:rsid w:val="00683F45"/>
    <w:rsid w:val="00684322"/>
    <w:rsid w:val="00684956"/>
    <w:rsid w:val="006855F0"/>
    <w:rsid w:val="00685683"/>
    <w:rsid w:val="00686505"/>
    <w:rsid w:val="00686619"/>
    <w:rsid w:val="006867D3"/>
    <w:rsid w:val="00687511"/>
    <w:rsid w:val="0069154D"/>
    <w:rsid w:val="00692939"/>
    <w:rsid w:val="00692D81"/>
    <w:rsid w:val="0069321B"/>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43"/>
    <w:rsid w:val="006A42C1"/>
    <w:rsid w:val="006A493A"/>
    <w:rsid w:val="006A5307"/>
    <w:rsid w:val="006A55A9"/>
    <w:rsid w:val="006A6FBD"/>
    <w:rsid w:val="006A772B"/>
    <w:rsid w:val="006B1585"/>
    <w:rsid w:val="006B1609"/>
    <w:rsid w:val="006B1A38"/>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2554"/>
    <w:rsid w:val="006C3C32"/>
    <w:rsid w:val="006C43EF"/>
    <w:rsid w:val="006C4438"/>
    <w:rsid w:val="006C4CBA"/>
    <w:rsid w:val="006C55FF"/>
    <w:rsid w:val="006C580B"/>
    <w:rsid w:val="006C6630"/>
    <w:rsid w:val="006C73D4"/>
    <w:rsid w:val="006D0483"/>
    <w:rsid w:val="006D0A57"/>
    <w:rsid w:val="006D0FF4"/>
    <w:rsid w:val="006D17D8"/>
    <w:rsid w:val="006D1B93"/>
    <w:rsid w:val="006D2091"/>
    <w:rsid w:val="006D329A"/>
    <w:rsid w:val="006D3A67"/>
    <w:rsid w:val="006D3FD7"/>
    <w:rsid w:val="006D5896"/>
    <w:rsid w:val="006D5A30"/>
    <w:rsid w:val="006D5C20"/>
    <w:rsid w:val="006D69F6"/>
    <w:rsid w:val="006E042B"/>
    <w:rsid w:val="006E0B3B"/>
    <w:rsid w:val="006E118A"/>
    <w:rsid w:val="006E124E"/>
    <w:rsid w:val="006E29F2"/>
    <w:rsid w:val="006E389E"/>
    <w:rsid w:val="006E3E4E"/>
    <w:rsid w:val="006E465A"/>
    <w:rsid w:val="006E582C"/>
    <w:rsid w:val="006E62BC"/>
    <w:rsid w:val="006E6749"/>
    <w:rsid w:val="006E6AC8"/>
    <w:rsid w:val="006E75D5"/>
    <w:rsid w:val="006E7FC7"/>
    <w:rsid w:val="006F0189"/>
    <w:rsid w:val="006F0816"/>
    <w:rsid w:val="006F0F4A"/>
    <w:rsid w:val="006F1919"/>
    <w:rsid w:val="006F23AA"/>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754"/>
    <w:rsid w:val="00705900"/>
    <w:rsid w:val="00707C2F"/>
    <w:rsid w:val="00710224"/>
    <w:rsid w:val="00711CD9"/>
    <w:rsid w:val="00711DAA"/>
    <w:rsid w:val="00713707"/>
    <w:rsid w:val="00713B48"/>
    <w:rsid w:val="00714390"/>
    <w:rsid w:val="007156DB"/>
    <w:rsid w:val="00715E15"/>
    <w:rsid w:val="00715EDD"/>
    <w:rsid w:val="0071697E"/>
    <w:rsid w:val="00716AB2"/>
    <w:rsid w:val="00720114"/>
    <w:rsid w:val="00720805"/>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370CB"/>
    <w:rsid w:val="007402A3"/>
    <w:rsid w:val="007404C3"/>
    <w:rsid w:val="00741AC9"/>
    <w:rsid w:val="00741E27"/>
    <w:rsid w:val="007427D1"/>
    <w:rsid w:val="00742BC2"/>
    <w:rsid w:val="00742D16"/>
    <w:rsid w:val="00743B13"/>
    <w:rsid w:val="0074415E"/>
    <w:rsid w:val="0074491C"/>
    <w:rsid w:val="00744A15"/>
    <w:rsid w:val="00744B85"/>
    <w:rsid w:val="007451AE"/>
    <w:rsid w:val="00746B2B"/>
    <w:rsid w:val="007479CB"/>
    <w:rsid w:val="00747AB3"/>
    <w:rsid w:val="00747BAB"/>
    <w:rsid w:val="00747E2E"/>
    <w:rsid w:val="007506A1"/>
    <w:rsid w:val="00751AFC"/>
    <w:rsid w:val="00752C4F"/>
    <w:rsid w:val="00753078"/>
    <w:rsid w:val="007534A5"/>
    <w:rsid w:val="00753B6E"/>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58"/>
    <w:rsid w:val="007811BB"/>
    <w:rsid w:val="00781E0C"/>
    <w:rsid w:val="00782FDA"/>
    <w:rsid w:val="007831B3"/>
    <w:rsid w:val="00784389"/>
    <w:rsid w:val="007844CF"/>
    <w:rsid w:val="007849AB"/>
    <w:rsid w:val="00784DC9"/>
    <w:rsid w:val="007851F7"/>
    <w:rsid w:val="00785E39"/>
    <w:rsid w:val="00786CEC"/>
    <w:rsid w:val="00787FD2"/>
    <w:rsid w:val="00790591"/>
    <w:rsid w:val="00791966"/>
    <w:rsid w:val="0079259F"/>
    <w:rsid w:val="00792960"/>
    <w:rsid w:val="00793D12"/>
    <w:rsid w:val="007941AE"/>
    <w:rsid w:val="007943CF"/>
    <w:rsid w:val="00794D2E"/>
    <w:rsid w:val="00796E30"/>
    <w:rsid w:val="00797D88"/>
    <w:rsid w:val="00797DF3"/>
    <w:rsid w:val="007A03D0"/>
    <w:rsid w:val="007A567D"/>
    <w:rsid w:val="007A5AE9"/>
    <w:rsid w:val="007A5F3D"/>
    <w:rsid w:val="007A7758"/>
    <w:rsid w:val="007B0209"/>
    <w:rsid w:val="007B1108"/>
    <w:rsid w:val="007B1AEC"/>
    <w:rsid w:val="007B2A3E"/>
    <w:rsid w:val="007B2E85"/>
    <w:rsid w:val="007B3008"/>
    <w:rsid w:val="007B3325"/>
    <w:rsid w:val="007B3789"/>
    <w:rsid w:val="007B3F8D"/>
    <w:rsid w:val="007B55E5"/>
    <w:rsid w:val="007B5E7A"/>
    <w:rsid w:val="007B7825"/>
    <w:rsid w:val="007C07C8"/>
    <w:rsid w:val="007C0CBB"/>
    <w:rsid w:val="007C1084"/>
    <w:rsid w:val="007C128D"/>
    <w:rsid w:val="007C3673"/>
    <w:rsid w:val="007C3773"/>
    <w:rsid w:val="007C39F8"/>
    <w:rsid w:val="007C4646"/>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2C0C"/>
    <w:rsid w:val="007F2CAA"/>
    <w:rsid w:val="007F429F"/>
    <w:rsid w:val="007F49B6"/>
    <w:rsid w:val="007F4EE0"/>
    <w:rsid w:val="007F4EF4"/>
    <w:rsid w:val="007F5159"/>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A73"/>
    <w:rsid w:val="00806D62"/>
    <w:rsid w:val="00807629"/>
    <w:rsid w:val="00810AF6"/>
    <w:rsid w:val="008113E7"/>
    <w:rsid w:val="00811470"/>
    <w:rsid w:val="00811494"/>
    <w:rsid w:val="008114EB"/>
    <w:rsid w:val="00811C14"/>
    <w:rsid w:val="00811C8E"/>
    <w:rsid w:val="008121B0"/>
    <w:rsid w:val="00812572"/>
    <w:rsid w:val="00813188"/>
    <w:rsid w:val="00814337"/>
    <w:rsid w:val="008145BE"/>
    <w:rsid w:val="0081483F"/>
    <w:rsid w:val="0081488D"/>
    <w:rsid w:val="00815A22"/>
    <w:rsid w:val="00815B31"/>
    <w:rsid w:val="008165DF"/>
    <w:rsid w:val="00816EED"/>
    <w:rsid w:val="0081765B"/>
    <w:rsid w:val="00820C29"/>
    <w:rsid w:val="00821584"/>
    <w:rsid w:val="0082169B"/>
    <w:rsid w:val="00822406"/>
    <w:rsid w:val="008227B7"/>
    <w:rsid w:val="008228D5"/>
    <w:rsid w:val="00823F19"/>
    <w:rsid w:val="0082472A"/>
    <w:rsid w:val="0082518C"/>
    <w:rsid w:val="00825702"/>
    <w:rsid w:val="00825D7B"/>
    <w:rsid w:val="008265EB"/>
    <w:rsid w:val="00826BB2"/>
    <w:rsid w:val="008272BC"/>
    <w:rsid w:val="00830D80"/>
    <w:rsid w:val="00830E4E"/>
    <w:rsid w:val="00831575"/>
    <w:rsid w:val="008315AA"/>
    <w:rsid w:val="00831BC4"/>
    <w:rsid w:val="00832418"/>
    <w:rsid w:val="00832464"/>
    <w:rsid w:val="00832C9C"/>
    <w:rsid w:val="00832EC9"/>
    <w:rsid w:val="00833343"/>
    <w:rsid w:val="0083403B"/>
    <w:rsid w:val="0083481E"/>
    <w:rsid w:val="00834D44"/>
    <w:rsid w:val="00835644"/>
    <w:rsid w:val="008358CE"/>
    <w:rsid w:val="008364BB"/>
    <w:rsid w:val="00836C9F"/>
    <w:rsid w:val="008373AE"/>
    <w:rsid w:val="0083746C"/>
    <w:rsid w:val="0083749D"/>
    <w:rsid w:val="00837CE7"/>
    <w:rsid w:val="00837DFC"/>
    <w:rsid w:val="00837FFE"/>
    <w:rsid w:val="00840476"/>
    <w:rsid w:val="00840B6D"/>
    <w:rsid w:val="00840C8F"/>
    <w:rsid w:val="00840CE9"/>
    <w:rsid w:val="0084189F"/>
    <w:rsid w:val="00842213"/>
    <w:rsid w:val="00842440"/>
    <w:rsid w:val="00842571"/>
    <w:rsid w:val="00842FA3"/>
    <w:rsid w:val="00843A0E"/>
    <w:rsid w:val="0084402F"/>
    <w:rsid w:val="00844374"/>
    <w:rsid w:val="00845E37"/>
    <w:rsid w:val="00847CA2"/>
    <w:rsid w:val="00847CE2"/>
    <w:rsid w:val="008502EC"/>
    <w:rsid w:val="00850421"/>
    <w:rsid w:val="008504C4"/>
    <w:rsid w:val="0085051A"/>
    <w:rsid w:val="00850B48"/>
    <w:rsid w:val="00850E01"/>
    <w:rsid w:val="008514B3"/>
    <w:rsid w:val="008518DC"/>
    <w:rsid w:val="008523EE"/>
    <w:rsid w:val="00852D7A"/>
    <w:rsid w:val="00853F02"/>
    <w:rsid w:val="0085441A"/>
    <w:rsid w:val="00855596"/>
    <w:rsid w:val="00856D68"/>
    <w:rsid w:val="0085700D"/>
    <w:rsid w:val="00857594"/>
    <w:rsid w:val="00857D85"/>
    <w:rsid w:val="00860BF3"/>
    <w:rsid w:val="00861B5E"/>
    <w:rsid w:val="00861DA0"/>
    <w:rsid w:val="00862394"/>
    <w:rsid w:val="0086276C"/>
    <w:rsid w:val="00862B17"/>
    <w:rsid w:val="00862DF2"/>
    <w:rsid w:val="0086332B"/>
    <w:rsid w:val="00864210"/>
    <w:rsid w:val="00864892"/>
    <w:rsid w:val="0086709F"/>
    <w:rsid w:val="0086781E"/>
    <w:rsid w:val="00867A98"/>
    <w:rsid w:val="00867ABA"/>
    <w:rsid w:val="00867FC0"/>
    <w:rsid w:val="00870047"/>
    <w:rsid w:val="0087021F"/>
    <w:rsid w:val="00870A2F"/>
    <w:rsid w:val="00870DC2"/>
    <w:rsid w:val="00871E17"/>
    <w:rsid w:val="00871E9A"/>
    <w:rsid w:val="00871F3E"/>
    <w:rsid w:val="00872E83"/>
    <w:rsid w:val="00872E84"/>
    <w:rsid w:val="008733D9"/>
    <w:rsid w:val="00873CAB"/>
    <w:rsid w:val="008742D9"/>
    <w:rsid w:val="008744CF"/>
    <w:rsid w:val="00874F58"/>
    <w:rsid w:val="008756A3"/>
    <w:rsid w:val="008764EB"/>
    <w:rsid w:val="00877310"/>
    <w:rsid w:val="008778DC"/>
    <w:rsid w:val="008802E3"/>
    <w:rsid w:val="008811BC"/>
    <w:rsid w:val="00881734"/>
    <w:rsid w:val="008823B3"/>
    <w:rsid w:val="008829E2"/>
    <w:rsid w:val="0088325D"/>
    <w:rsid w:val="00884099"/>
    <w:rsid w:val="0088432E"/>
    <w:rsid w:val="008851AB"/>
    <w:rsid w:val="008856E4"/>
    <w:rsid w:val="00885782"/>
    <w:rsid w:val="008902C1"/>
    <w:rsid w:val="0089031C"/>
    <w:rsid w:val="008908ED"/>
    <w:rsid w:val="00890D8B"/>
    <w:rsid w:val="008917B1"/>
    <w:rsid w:val="008929A4"/>
    <w:rsid w:val="00892DBA"/>
    <w:rsid w:val="00893475"/>
    <w:rsid w:val="00893BC8"/>
    <w:rsid w:val="008951A7"/>
    <w:rsid w:val="00895262"/>
    <w:rsid w:val="008955D6"/>
    <w:rsid w:val="008973C3"/>
    <w:rsid w:val="008A021E"/>
    <w:rsid w:val="008A0AF2"/>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7303"/>
    <w:rsid w:val="008A78CB"/>
    <w:rsid w:val="008A7BD2"/>
    <w:rsid w:val="008A7FB0"/>
    <w:rsid w:val="008B0679"/>
    <w:rsid w:val="008B0750"/>
    <w:rsid w:val="008B2163"/>
    <w:rsid w:val="008B255F"/>
    <w:rsid w:val="008B3F4F"/>
    <w:rsid w:val="008B451D"/>
    <w:rsid w:val="008B56F3"/>
    <w:rsid w:val="008B572B"/>
    <w:rsid w:val="008B5E1C"/>
    <w:rsid w:val="008B6C4D"/>
    <w:rsid w:val="008B6F73"/>
    <w:rsid w:val="008C0FC4"/>
    <w:rsid w:val="008C2056"/>
    <w:rsid w:val="008C25CD"/>
    <w:rsid w:val="008C25E5"/>
    <w:rsid w:val="008C2652"/>
    <w:rsid w:val="008C30C2"/>
    <w:rsid w:val="008C3996"/>
    <w:rsid w:val="008C3C96"/>
    <w:rsid w:val="008C4D7F"/>
    <w:rsid w:val="008C4EDC"/>
    <w:rsid w:val="008C53C5"/>
    <w:rsid w:val="008C5782"/>
    <w:rsid w:val="008C64B9"/>
    <w:rsid w:val="008C694C"/>
    <w:rsid w:val="008C7182"/>
    <w:rsid w:val="008C7CC3"/>
    <w:rsid w:val="008C7D08"/>
    <w:rsid w:val="008D022D"/>
    <w:rsid w:val="008D0E74"/>
    <w:rsid w:val="008D12EA"/>
    <w:rsid w:val="008D2DDF"/>
    <w:rsid w:val="008D3448"/>
    <w:rsid w:val="008D4553"/>
    <w:rsid w:val="008D4A94"/>
    <w:rsid w:val="008D529F"/>
    <w:rsid w:val="008D56A7"/>
    <w:rsid w:val="008D6E49"/>
    <w:rsid w:val="008E0688"/>
    <w:rsid w:val="008E0D5F"/>
    <w:rsid w:val="008E13B2"/>
    <w:rsid w:val="008E1747"/>
    <w:rsid w:val="008E2076"/>
    <w:rsid w:val="008E2ABC"/>
    <w:rsid w:val="008E310C"/>
    <w:rsid w:val="008E3311"/>
    <w:rsid w:val="008E4E87"/>
    <w:rsid w:val="008E591F"/>
    <w:rsid w:val="008E6E88"/>
    <w:rsid w:val="008E72BD"/>
    <w:rsid w:val="008F0226"/>
    <w:rsid w:val="008F15AB"/>
    <w:rsid w:val="008F1D2B"/>
    <w:rsid w:val="008F228A"/>
    <w:rsid w:val="008F25A4"/>
    <w:rsid w:val="008F38D5"/>
    <w:rsid w:val="008F3903"/>
    <w:rsid w:val="008F47E0"/>
    <w:rsid w:val="008F4837"/>
    <w:rsid w:val="008F4E8D"/>
    <w:rsid w:val="008F50C0"/>
    <w:rsid w:val="008F5CDC"/>
    <w:rsid w:val="008F6AFE"/>
    <w:rsid w:val="00900372"/>
    <w:rsid w:val="00900ACD"/>
    <w:rsid w:val="009010BD"/>
    <w:rsid w:val="00901AAA"/>
    <w:rsid w:val="009023FB"/>
    <w:rsid w:val="00902D08"/>
    <w:rsid w:val="009036CD"/>
    <w:rsid w:val="00903ADB"/>
    <w:rsid w:val="00903DAD"/>
    <w:rsid w:val="00903F26"/>
    <w:rsid w:val="0090576A"/>
    <w:rsid w:val="00905D75"/>
    <w:rsid w:val="009065BB"/>
    <w:rsid w:val="00906A9C"/>
    <w:rsid w:val="00907662"/>
    <w:rsid w:val="009100AC"/>
    <w:rsid w:val="00910DB1"/>
    <w:rsid w:val="00911179"/>
    <w:rsid w:val="00911368"/>
    <w:rsid w:val="009117FC"/>
    <w:rsid w:val="009125FD"/>
    <w:rsid w:val="00913032"/>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AF3"/>
    <w:rsid w:val="00922F07"/>
    <w:rsid w:val="00923D2D"/>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3B0"/>
    <w:rsid w:val="009407C5"/>
    <w:rsid w:val="00940E49"/>
    <w:rsid w:val="009416FA"/>
    <w:rsid w:val="009433DF"/>
    <w:rsid w:val="0094363F"/>
    <w:rsid w:val="009439CD"/>
    <w:rsid w:val="0094516A"/>
    <w:rsid w:val="00945620"/>
    <w:rsid w:val="00945AF8"/>
    <w:rsid w:val="00945F47"/>
    <w:rsid w:val="009461B2"/>
    <w:rsid w:val="009462A0"/>
    <w:rsid w:val="00947D0E"/>
    <w:rsid w:val="009511FD"/>
    <w:rsid w:val="009515A6"/>
    <w:rsid w:val="00951D8D"/>
    <w:rsid w:val="009547C4"/>
    <w:rsid w:val="00954A20"/>
    <w:rsid w:val="00955044"/>
    <w:rsid w:val="0095674C"/>
    <w:rsid w:val="009573DD"/>
    <w:rsid w:val="00957662"/>
    <w:rsid w:val="00957BBA"/>
    <w:rsid w:val="009611B8"/>
    <w:rsid w:val="0096193E"/>
    <w:rsid w:val="00961A54"/>
    <w:rsid w:val="009623AC"/>
    <w:rsid w:val="00962F84"/>
    <w:rsid w:val="00963134"/>
    <w:rsid w:val="00963DAB"/>
    <w:rsid w:val="0096438D"/>
    <w:rsid w:val="00964CA0"/>
    <w:rsid w:val="00965703"/>
    <w:rsid w:val="0096652D"/>
    <w:rsid w:val="00966B20"/>
    <w:rsid w:val="00967C65"/>
    <w:rsid w:val="00970698"/>
    <w:rsid w:val="00970CCA"/>
    <w:rsid w:val="00970DFE"/>
    <w:rsid w:val="00971471"/>
    <w:rsid w:val="0097221B"/>
    <w:rsid w:val="0097226E"/>
    <w:rsid w:val="00972400"/>
    <w:rsid w:val="00972ADB"/>
    <w:rsid w:val="00972D5A"/>
    <w:rsid w:val="00974203"/>
    <w:rsid w:val="00974602"/>
    <w:rsid w:val="00974F4E"/>
    <w:rsid w:val="009751C5"/>
    <w:rsid w:val="00975542"/>
    <w:rsid w:val="009757DB"/>
    <w:rsid w:val="009767D5"/>
    <w:rsid w:val="009773B2"/>
    <w:rsid w:val="009803ED"/>
    <w:rsid w:val="0098058A"/>
    <w:rsid w:val="00980F79"/>
    <w:rsid w:val="009825D9"/>
    <w:rsid w:val="00982765"/>
    <w:rsid w:val="0098287A"/>
    <w:rsid w:val="00982A04"/>
    <w:rsid w:val="00983FA4"/>
    <w:rsid w:val="00984955"/>
    <w:rsid w:val="00985455"/>
    <w:rsid w:val="009856A2"/>
    <w:rsid w:val="00985865"/>
    <w:rsid w:val="00986926"/>
    <w:rsid w:val="00986FC7"/>
    <w:rsid w:val="00987968"/>
    <w:rsid w:val="00990706"/>
    <w:rsid w:val="00991B0B"/>
    <w:rsid w:val="00992A8A"/>
    <w:rsid w:val="00993774"/>
    <w:rsid w:val="009941E8"/>
    <w:rsid w:val="00994218"/>
    <w:rsid w:val="0099455F"/>
    <w:rsid w:val="00997245"/>
    <w:rsid w:val="009A0729"/>
    <w:rsid w:val="009A07C6"/>
    <w:rsid w:val="009A0F2E"/>
    <w:rsid w:val="009A131B"/>
    <w:rsid w:val="009A2676"/>
    <w:rsid w:val="009A425D"/>
    <w:rsid w:val="009A4B26"/>
    <w:rsid w:val="009A4C09"/>
    <w:rsid w:val="009A4D8F"/>
    <w:rsid w:val="009A4E89"/>
    <w:rsid w:val="009A5A90"/>
    <w:rsid w:val="009A5B10"/>
    <w:rsid w:val="009A5C69"/>
    <w:rsid w:val="009A5DF8"/>
    <w:rsid w:val="009A5F80"/>
    <w:rsid w:val="009A6EBA"/>
    <w:rsid w:val="009A752F"/>
    <w:rsid w:val="009A78FC"/>
    <w:rsid w:val="009A7F28"/>
    <w:rsid w:val="009B17B6"/>
    <w:rsid w:val="009B1D11"/>
    <w:rsid w:val="009B24C9"/>
    <w:rsid w:val="009B305B"/>
    <w:rsid w:val="009B40F1"/>
    <w:rsid w:val="009B41D8"/>
    <w:rsid w:val="009B4234"/>
    <w:rsid w:val="009B4C41"/>
    <w:rsid w:val="009B53CB"/>
    <w:rsid w:val="009B66DA"/>
    <w:rsid w:val="009B77FB"/>
    <w:rsid w:val="009B7B2A"/>
    <w:rsid w:val="009B7FF9"/>
    <w:rsid w:val="009C09DF"/>
    <w:rsid w:val="009C15E1"/>
    <w:rsid w:val="009C2BF7"/>
    <w:rsid w:val="009C2DF9"/>
    <w:rsid w:val="009C3C63"/>
    <w:rsid w:val="009C3E71"/>
    <w:rsid w:val="009C439F"/>
    <w:rsid w:val="009C4BC5"/>
    <w:rsid w:val="009C6D55"/>
    <w:rsid w:val="009C712F"/>
    <w:rsid w:val="009C7286"/>
    <w:rsid w:val="009C73C0"/>
    <w:rsid w:val="009D087E"/>
    <w:rsid w:val="009D24E0"/>
    <w:rsid w:val="009D3227"/>
    <w:rsid w:val="009D3BE2"/>
    <w:rsid w:val="009D40C8"/>
    <w:rsid w:val="009D587A"/>
    <w:rsid w:val="009D68A6"/>
    <w:rsid w:val="009E052A"/>
    <w:rsid w:val="009E08FE"/>
    <w:rsid w:val="009E1308"/>
    <w:rsid w:val="009E1408"/>
    <w:rsid w:val="009E35AE"/>
    <w:rsid w:val="009E3E31"/>
    <w:rsid w:val="009E4245"/>
    <w:rsid w:val="009E425D"/>
    <w:rsid w:val="009F00F0"/>
    <w:rsid w:val="009F050D"/>
    <w:rsid w:val="009F091E"/>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083"/>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17EE"/>
    <w:rsid w:val="00A11C9F"/>
    <w:rsid w:val="00A122B6"/>
    <w:rsid w:val="00A143BC"/>
    <w:rsid w:val="00A15CAC"/>
    <w:rsid w:val="00A16AE1"/>
    <w:rsid w:val="00A16CF6"/>
    <w:rsid w:val="00A17277"/>
    <w:rsid w:val="00A17297"/>
    <w:rsid w:val="00A20505"/>
    <w:rsid w:val="00A21A2B"/>
    <w:rsid w:val="00A21AB2"/>
    <w:rsid w:val="00A2255F"/>
    <w:rsid w:val="00A22EAD"/>
    <w:rsid w:val="00A2379B"/>
    <w:rsid w:val="00A23B91"/>
    <w:rsid w:val="00A245E0"/>
    <w:rsid w:val="00A24BBE"/>
    <w:rsid w:val="00A25221"/>
    <w:rsid w:val="00A25567"/>
    <w:rsid w:val="00A25AE9"/>
    <w:rsid w:val="00A26145"/>
    <w:rsid w:val="00A2671F"/>
    <w:rsid w:val="00A318C4"/>
    <w:rsid w:val="00A3212C"/>
    <w:rsid w:val="00A334A6"/>
    <w:rsid w:val="00A33767"/>
    <w:rsid w:val="00A33A22"/>
    <w:rsid w:val="00A33FD2"/>
    <w:rsid w:val="00A3485B"/>
    <w:rsid w:val="00A34BF1"/>
    <w:rsid w:val="00A34E5A"/>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25AF"/>
    <w:rsid w:val="00A530C8"/>
    <w:rsid w:val="00A53A22"/>
    <w:rsid w:val="00A541A8"/>
    <w:rsid w:val="00A5492F"/>
    <w:rsid w:val="00A5494B"/>
    <w:rsid w:val="00A5532F"/>
    <w:rsid w:val="00A553C2"/>
    <w:rsid w:val="00A55B28"/>
    <w:rsid w:val="00A55B73"/>
    <w:rsid w:val="00A55DBC"/>
    <w:rsid w:val="00A56338"/>
    <w:rsid w:val="00A57154"/>
    <w:rsid w:val="00A5721C"/>
    <w:rsid w:val="00A5778E"/>
    <w:rsid w:val="00A6077F"/>
    <w:rsid w:val="00A607D0"/>
    <w:rsid w:val="00A61E75"/>
    <w:rsid w:val="00A63286"/>
    <w:rsid w:val="00A645F8"/>
    <w:rsid w:val="00A667AF"/>
    <w:rsid w:val="00A67531"/>
    <w:rsid w:val="00A7039A"/>
    <w:rsid w:val="00A70617"/>
    <w:rsid w:val="00A7061A"/>
    <w:rsid w:val="00A70A31"/>
    <w:rsid w:val="00A717AF"/>
    <w:rsid w:val="00A72684"/>
    <w:rsid w:val="00A728AC"/>
    <w:rsid w:val="00A734FB"/>
    <w:rsid w:val="00A73ACA"/>
    <w:rsid w:val="00A7574B"/>
    <w:rsid w:val="00A759A6"/>
    <w:rsid w:val="00A766F9"/>
    <w:rsid w:val="00A7762C"/>
    <w:rsid w:val="00A811B3"/>
    <w:rsid w:val="00A8248C"/>
    <w:rsid w:val="00A837CE"/>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478"/>
    <w:rsid w:val="00AA2820"/>
    <w:rsid w:val="00AA286F"/>
    <w:rsid w:val="00AA2DCD"/>
    <w:rsid w:val="00AA44F3"/>
    <w:rsid w:val="00AA454F"/>
    <w:rsid w:val="00AA4C5F"/>
    <w:rsid w:val="00AA5E39"/>
    <w:rsid w:val="00AA65B6"/>
    <w:rsid w:val="00AA6723"/>
    <w:rsid w:val="00AA784C"/>
    <w:rsid w:val="00AA784E"/>
    <w:rsid w:val="00AB0C92"/>
    <w:rsid w:val="00AB1201"/>
    <w:rsid w:val="00AB168A"/>
    <w:rsid w:val="00AB26C4"/>
    <w:rsid w:val="00AB2815"/>
    <w:rsid w:val="00AB2EDB"/>
    <w:rsid w:val="00AB345E"/>
    <w:rsid w:val="00AB3E60"/>
    <w:rsid w:val="00AB450F"/>
    <w:rsid w:val="00AB4570"/>
    <w:rsid w:val="00AB747B"/>
    <w:rsid w:val="00AC045C"/>
    <w:rsid w:val="00AC0900"/>
    <w:rsid w:val="00AC192F"/>
    <w:rsid w:val="00AC1D72"/>
    <w:rsid w:val="00AC1D82"/>
    <w:rsid w:val="00AC2158"/>
    <w:rsid w:val="00AC222B"/>
    <w:rsid w:val="00AC2780"/>
    <w:rsid w:val="00AC297C"/>
    <w:rsid w:val="00AC3E33"/>
    <w:rsid w:val="00AC484C"/>
    <w:rsid w:val="00AC4B6C"/>
    <w:rsid w:val="00AC5832"/>
    <w:rsid w:val="00AC5ED0"/>
    <w:rsid w:val="00AC7834"/>
    <w:rsid w:val="00AD0806"/>
    <w:rsid w:val="00AD173B"/>
    <w:rsid w:val="00AD1A9C"/>
    <w:rsid w:val="00AD237D"/>
    <w:rsid w:val="00AD44BB"/>
    <w:rsid w:val="00AD4DB9"/>
    <w:rsid w:val="00AD4DD6"/>
    <w:rsid w:val="00AD540A"/>
    <w:rsid w:val="00AD57FD"/>
    <w:rsid w:val="00AE023E"/>
    <w:rsid w:val="00AE096F"/>
    <w:rsid w:val="00AE0EA1"/>
    <w:rsid w:val="00AE10FD"/>
    <w:rsid w:val="00AE1128"/>
    <w:rsid w:val="00AE1459"/>
    <w:rsid w:val="00AE1A2B"/>
    <w:rsid w:val="00AE1BCA"/>
    <w:rsid w:val="00AE1E7C"/>
    <w:rsid w:val="00AE47AA"/>
    <w:rsid w:val="00AE517A"/>
    <w:rsid w:val="00AE552E"/>
    <w:rsid w:val="00AE563C"/>
    <w:rsid w:val="00AE5E99"/>
    <w:rsid w:val="00AE677F"/>
    <w:rsid w:val="00AE69AE"/>
    <w:rsid w:val="00AE69E3"/>
    <w:rsid w:val="00AE6B81"/>
    <w:rsid w:val="00AE736C"/>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6FE"/>
    <w:rsid w:val="00B03823"/>
    <w:rsid w:val="00B039F4"/>
    <w:rsid w:val="00B047D1"/>
    <w:rsid w:val="00B04B40"/>
    <w:rsid w:val="00B0510F"/>
    <w:rsid w:val="00B05402"/>
    <w:rsid w:val="00B0556C"/>
    <w:rsid w:val="00B05653"/>
    <w:rsid w:val="00B06694"/>
    <w:rsid w:val="00B066AE"/>
    <w:rsid w:val="00B0689F"/>
    <w:rsid w:val="00B06B1D"/>
    <w:rsid w:val="00B07EF7"/>
    <w:rsid w:val="00B103BC"/>
    <w:rsid w:val="00B1058D"/>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2F90"/>
    <w:rsid w:val="00B23543"/>
    <w:rsid w:val="00B237F6"/>
    <w:rsid w:val="00B256C4"/>
    <w:rsid w:val="00B25A76"/>
    <w:rsid w:val="00B26F16"/>
    <w:rsid w:val="00B27AC9"/>
    <w:rsid w:val="00B27E28"/>
    <w:rsid w:val="00B27F5B"/>
    <w:rsid w:val="00B305D5"/>
    <w:rsid w:val="00B31DCB"/>
    <w:rsid w:val="00B31FF4"/>
    <w:rsid w:val="00B32825"/>
    <w:rsid w:val="00B3350E"/>
    <w:rsid w:val="00B3361F"/>
    <w:rsid w:val="00B350B4"/>
    <w:rsid w:val="00B36F37"/>
    <w:rsid w:val="00B37BE4"/>
    <w:rsid w:val="00B40D61"/>
    <w:rsid w:val="00B41102"/>
    <w:rsid w:val="00B41176"/>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136B"/>
    <w:rsid w:val="00B51E3E"/>
    <w:rsid w:val="00B522A4"/>
    <w:rsid w:val="00B53744"/>
    <w:rsid w:val="00B54370"/>
    <w:rsid w:val="00B543F5"/>
    <w:rsid w:val="00B5482F"/>
    <w:rsid w:val="00B548E3"/>
    <w:rsid w:val="00B55124"/>
    <w:rsid w:val="00B5581D"/>
    <w:rsid w:val="00B56DB8"/>
    <w:rsid w:val="00B56F6E"/>
    <w:rsid w:val="00B57B72"/>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AC1"/>
    <w:rsid w:val="00B67FD3"/>
    <w:rsid w:val="00B707C5"/>
    <w:rsid w:val="00B7160C"/>
    <w:rsid w:val="00B72921"/>
    <w:rsid w:val="00B73F7D"/>
    <w:rsid w:val="00B73FED"/>
    <w:rsid w:val="00B7433A"/>
    <w:rsid w:val="00B7470D"/>
    <w:rsid w:val="00B74E3A"/>
    <w:rsid w:val="00B75F37"/>
    <w:rsid w:val="00B761F7"/>
    <w:rsid w:val="00B8001D"/>
    <w:rsid w:val="00B8059B"/>
    <w:rsid w:val="00B81309"/>
    <w:rsid w:val="00B821A7"/>
    <w:rsid w:val="00B82387"/>
    <w:rsid w:val="00B82AA8"/>
    <w:rsid w:val="00B83AB5"/>
    <w:rsid w:val="00B83ABB"/>
    <w:rsid w:val="00B83EE4"/>
    <w:rsid w:val="00B83F3E"/>
    <w:rsid w:val="00B84526"/>
    <w:rsid w:val="00B87161"/>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812"/>
    <w:rsid w:val="00B9796A"/>
    <w:rsid w:val="00BA0F82"/>
    <w:rsid w:val="00BA2F30"/>
    <w:rsid w:val="00BA3218"/>
    <w:rsid w:val="00BA36AC"/>
    <w:rsid w:val="00BA36C7"/>
    <w:rsid w:val="00BA3D39"/>
    <w:rsid w:val="00BA412E"/>
    <w:rsid w:val="00BA4BEA"/>
    <w:rsid w:val="00BA5220"/>
    <w:rsid w:val="00BA53A0"/>
    <w:rsid w:val="00BA685E"/>
    <w:rsid w:val="00BA71F0"/>
    <w:rsid w:val="00BA75EF"/>
    <w:rsid w:val="00BA7890"/>
    <w:rsid w:val="00BB06AE"/>
    <w:rsid w:val="00BB12D2"/>
    <w:rsid w:val="00BB34D9"/>
    <w:rsid w:val="00BB4832"/>
    <w:rsid w:val="00BB7127"/>
    <w:rsid w:val="00BB72C0"/>
    <w:rsid w:val="00BB7394"/>
    <w:rsid w:val="00BB77E4"/>
    <w:rsid w:val="00BC05A3"/>
    <w:rsid w:val="00BC0633"/>
    <w:rsid w:val="00BC0B38"/>
    <w:rsid w:val="00BC143D"/>
    <w:rsid w:val="00BC1907"/>
    <w:rsid w:val="00BC2F95"/>
    <w:rsid w:val="00BC343B"/>
    <w:rsid w:val="00BC3FC6"/>
    <w:rsid w:val="00BC4C13"/>
    <w:rsid w:val="00BC58D1"/>
    <w:rsid w:val="00BC628A"/>
    <w:rsid w:val="00BC68C1"/>
    <w:rsid w:val="00BC6A83"/>
    <w:rsid w:val="00BC6E06"/>
    <w:rsid w:val="00BD0794"/>
    <w:rsid w:val="00BD27EF"/>
    <w:rsid w:val="00BD3814"/>
    <w:rsid w:val="00BD3FB3"/>
    <w:rsid w:val="00BD4320"/>
    <w:rsid w:val="00BD451B"/>
    <w:rsid w:val="00BD4F0F"/>
    <w:rsid w:val="00BD5B83"/>
    <w:rsid w:val="00BD64D1"/>
    <w:rsid w:val="00BD6620"/>
    <w:rsid w:val="00BD6EDC"/>
    <w:rsid w:val="00BD7271"/>
    <w:rsid w:val="00BD7B5C"/>
    <w:rsid w:val="00BD7CDE"/>
    <w:rsid w:val="00BE0346"/>
    <w:rsid w:val="00BE06D7"/>
    <w:rsid w:val="00BE074C"/>
    <w:rsid w:val="00BE0D43"/>
    <w:rsid w:val="00BE15CD"/>
    <w:rsid w:val="00BE2C39"/>
    <w:rsid w:val="00BE2F53"/>
    <w:rsid w:val="00BE3601"/>
    <w:rsid w:val="00BE56B5"/>
    <w:rsid w:val="00BE5985"/>
    <w:rsid w:val="00BE5B71"/>
    <w:rsid w:val="00BE6736"/>
    <w:rsid w:val="00BE790F"/>
    <w:rsid w:val="00BF0BBE"/>
    <w:rsid w:val="00BF2EFD"/>
    <w:rsid w:val="00BF30F3"/>
    <w:rsid w:val="00BF32B5"/>
    <w:rsid w:val="00BF4611"/>
    <w:rsid w:val="00BF4800"/>
    <w:rsid w:val="00BF4A61"/>
    <w:rsid w:val="00BF553E"/>
    <w:rsid w:val="00BF5A70"/>
    <w:rsid w:val="00BF6172"/>
    <w:rsid w:val="00BF71E8"/>
    <w:rsid w:val="00BF725D"/>
    <w:rsid w:val="00C0065F"/>
    <w:rsid w:val="00C00BDD"/>
    <w:rsid w:val="00C02BCD"/>
    <w:rsid w:val="00C0446A"/>
    <w:rsid w:val="00C04A58"/>
    <w:rsid w:val="00C05031"/>
    <w:rsid w:val="00C051C0"/>
    <w:rsid w:val="00C06D7F"/>
    <w:rsid w:val="00C0714A"/>
    <w:rsid w:val="00C07BE5"/>
    <w:rsid w:val="00C07CAE"/>
    <w:rsid w:val="00C101E4"/>
    <w:rsid w:val="00C10303"/>
    <w:rsid w:val="00C10845"/>
    <w:rsid w:val="00C11201"/>
    <w:rsid w:val="00C11743"/>
    <w:rsid w:val="00C11E91"/>
    <w:rsid w:val="00C1238D"/>
    <w:rsid w:val="00C12EF1"/>
    <w:rsid w:val="00C137D2"/>
    <w:rsid w:val="00C13F4D"/>
    <w:rsid w:val="00C142D8"/>
    <w:rsid w:val="00C14CA3"/>
    <w:rsid w:val="00C15287"/>
    <w:rsid w:val="00C178DB"/>
    <w:rsid w:val="00C17F9A"/>
    <w:rsid w:val="00C209C4"/>
    <w:rsid w:val="00C20D53"/>
    <w:rsid w:val="00C21AA8"/>
    <w:rsid w:val="00C225B8"/>
    <w:rsid w:val="00C236A2"/>
    <w:rsid w:val="00C24532"/>
    <w:rsid w:val="00C246DB"/>
    <w:rsid w:val="00C24D61"/>
    <w:rsid w:val="00C25227"/>
    <w:rsid w:val="00C25EED"/>
    <w:rsid w:val="00C26117"/>
    <w:rsid w:val="00C264D7"/>
    <w:rsid w:val="00C26BCA"/>
    <w:rsid w:val="00C271A3"/>
    <w:rsid w:val="00C27430"/>
    <w:rsid w:val="00C27A29"/>
    <w:rsid w:val="00C27CD2"/>
    <w:rsid w:val="00C30793"/>
    <w:rsid w:val="00C31A50"/>
    <w:rsid w:val="00C32366"/>
    <w:rsid w:val="00C347C0"/>
    <w:rsid w:val="00C34D6A"/>
    <w:rsid w:val="00C35688"/>
    <w:rsid w:val="00C356E1"/>
    <w:rsid w:val="00C356E8"/>
    <w:rsid w:val="00C35EEF"/>
    <w:rsid w:val="00C36658"/>
    <w:rsid w:val="00C36D66"/>
    <w:rsid w:val="00C3757A"/>
    <w:rsid w:val="00C3766D"/>
    <w:rsid w:val="00C37DAB"/>
    <w:rsid w:val="00C40A6C"/>
    <w:rsid w:val="00C40E15"/>
    <w:rsid w:val="00C40FE0"/>
    <w:rsid w:val="00C425C7"/>
    <w:rsid w:val="00C42932"/>
    <w:rsid w:val="00C4313F"/>
    <w:rsid w:val="00C44A3D"/>
    <w:rsid w:val="00C44A72"/>
    <w:rsid w:val="00C452E6"/>
    <w:rsid w:val="00C45CE1"/>
    <w:rsid w:val="00C47E64"/>
    <w:rsid w:val="00C47E8D"/>
    <w:rsid w:val="00C50FE9"/>
    <w:rsid w:val="00C514B3"/>
    <w:rsid w:val="00C51F7B"/>
    <w:rsid w:val="00C52262"/>
    <w:rsid w:val="00C525BB"/>
    <w:rsid w:val="00C537FA"/>
    <w:rsid w:val="00C54363"/>
    <w:rsid w:val="00C54509"/>
    <w:rsid w:val="00C54513"/>
    <w:rsid w:val="00C5451A"/>
    <w:rsid w:val="00C5513F"/>
    <w:rsid w:val="00C558CF"/>
    <w:rsid w:val="00C57C76"/>
    <w:rsid w:val="00C60639"/>
    <w:rsid w:val="00C609BE"/>
    <w:rsid w:val="00C612FE"/>
    <w:rsid w:val="00C61DD7"/>
    <w:rsid w:val="00C6243E"/>
    <w:rsid w:val="00C62570"/>
    <w:rsid w:val="00C64B97"/>
    <w:rsid w:val="00C6584A"/>
    <w:rsid w:val="00C66331"/>
    <w:rsid w:val="00C666C4"/>
    <w:rsid w:val="00C66CAF"/>
    <w:rsid w:val="00C6764C"/>
    <w:rsid w:val="00C706BE"/>
    <w:rsid w:val="00C7096A"/>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16F6"/>
    <w:rsid w:val="00C82CA7"/>
    <w:rsid w:val="00C850F9"/>
    <w:rsid w:val="00C855EE"/>
    <w:rsid w:val="00C85704"/>
    <w:rsid w:val="00C85FE4"/>
    <w:rsid w:val="00C86F7A"/>
    <w:rsid w:val="00C87D3B"/>
    <w:rsid w:val="00C901B2"/>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55"/>
    <w:rsid w:val="00CA59DA"/>
    <w:rsid w:val="00CA6398"/>
    <w:rsid w:val="00CA68C4"/>
    <w:rsid w:val="00CA7D94"/>
    <w:rsid w:val="00CA7EFD"/>
    <w:rsid w:val="00CA7F6B"/>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9D8"/>
    <w:rsid w:val="00CC5BFB"/>
    <w:rsid w:val="00CC5D59"/>
    <w:rsid w:val="00CC635F"/>
    <w:rsid w:val="00CC65E1"/>
    <w:rsid w:val="00CC6BB6"/>
    <w:rsid w:val="00CD00DF"/>
    <w:rsid w:val="00CD0FC4"/>
    <w:rsid w:val="00CD14E9"/>
    <w:rsid w:val="00CD1A0E"/>
    <w:rsid w:val="00CD2732"/>
    <w:rsid w:val="00CD488E"/>
    <w:rsid w:val="00CD53AD"/>
    <w:rsid w:val="00CD5A2C"/>
    <w:rsid w:val="00CD5CC0"/>
    <w:rsid w:val="00CD6845"/>
    <w:rsid w:val="00CD7586"/>
    <w:rsid w:val="00CE02A6"/>
    <w:rsid w:val="00CE1000"/>
    <w:rsid w:val="00CE25A8"/>
    <w:rsid w:val="00CE444F"/>
    <w:rsid w:val="00CE4907"/>
    <w:rsid w:val="00CE5132"/>
    <w:rsid w:val="00CE52E2"/>
    <w:rsid w:val="00CE641A"/>
    <w:rsid w:val="00CE66A4"/>
    <w:rsid w:val="00CF0292"/>
    <w:rsid w:val="00CF0602"/>
    <w:rsid w:val="00CF1330"/>
    <w:rsid w:val="00CF1825"/>
    <w:rsid w:val="00CF1B34"/>
    <w:rsid w:val="00CF3264"/>
    <w:rsid w:val="00CF34EA"/>
    <w:rsid w:val="00CF446B"/>
    <w:rsid w:val="00CF5396"/>
    <w:rsid w:val="00CF6551"/>
    <w:rsid w:val="00CF714E"/>
    <w:rsid w:val="00CF7D43"/>
    <w:rsid w:val="00D00384"/>
    <w:rsid w:val="00D00ED8"/>
    <w:rsid w:val="00D0274C"/>
    <w:rsid w:val="00D02798"/>
    <w:rsid w:val="00D02E81"/>
    <w:rsid w:val="00D044FA"/>
    <w:rsid w:val="00D0451D"/>
    <w:rsid w:val="00D04AF7"/>
    <w:rsid w:val="00D05524"/>
    <w:rsid w:val="00D0577E"/>
    <w:rsid w:val="00D05B42"/>
    <w:rsid w:val="00D06B63"/>
    <w:rsid w:val="00D06B66"/>
    <w:rsid w:val="00D06D9B"/>
    <w:rsid w:val="00D0710D"/>
    <w:rsid w:val="00D073F6"/>
    <w:rsid w:val="00D079A0"/>
    <w:rsid w:val="00D116F7"/>
    <w:rsid w:val="00D117A5"/>
    <w:rsid w:val="00D11971"/>
    <w:rsid w:val="00D11DD8"/>
    <w:rsid w:val="00D12342"/>
    <w:rsid w:val="00D12760"/>
    <w:rsid w:val="00D12D53"/>
    <w:rsid w:val="00D1351A"/>
    <w:rsid w:val="00D13570"/>
    <w:rsid w:val="00D1546A"/>
    <w:rsid w:val="00D15977"/>
    <w:rsid w:val="00D20302"/>
    <w:rsid w:val="00D2184F"/>
    <w:rsid w:val="00D21BF7"/>
    <w:rsid w:val="00D21D78"/>
    <w:rsid w:val="00D227D9"/>
    <w:rsid w:val="00D229CB"/>
    <w:rsid w:val="00D2387E"/>
    <w:rsid w:val="00D23D88"/>
    <w:rsid w:val="00D24006"/>
    <w:rsid w:val="00D2493B"/>
    <w:rsid w:val="00D249C9"/>
    <w:rsid w:val="00D252EB"/>
    <w:rsid w:val="00D26AAB"/>
    <w:rsid w:val="00D26D1E"/>
    <w:rsid w:val="00D27146"/>
    <w:rsid w:val="00D272C3"/>
    <w:rsid w:val="00D2737D"/>
    <w:rsid w:val="00D27831"/>
    <w:rsid w:val="00D31EC9"/>
    <w:rsid w:val="00D31F9B"/>
    <w:rsid w:val="00D32970"/>
    <w:rsid w:val="00D35782"/>
    <w:rsid w:val="00D36BFE"/>
    <w:rsid w:val="00D36FA6"/>
    <w:rsid w:val="00D3732B"/>
    <w:rsid w:val="00D37D40"/>
    <w:rsid w:val="00D37EB2"/>
    <w:rsid w:val="00D419FD"/>
    <w:rsid w:val="00D41E9C"/>
    <w:rsid w:val="00D4250B"/>
    <w:rsid w:val="00D429E2"/>
    <w:rsid w:val="00D42A5C"/>
    <w:rsid w:val="00D4350A"/>
    <w:rsid w:val="00D437AB"/>
    <w:rsid w:val="00D43FD6"/>
    <w:rsid w:val="00D4471D"/>
    <w:rsid w:val="00D447DB"/>
    <w:rsid w:val="00D452C0"/>
    <w:rsid w:val="00D452F9"/>
    <w:rsid w:val="00D45344"/>
    <w:rsid w:val="00D456D0"/>
    <w:rsid w:val="00D457F4"/>
    <w:rsid w:val="00D458D0"/>
    <w:rsid w:val="00D458DC"/>
    <w:rsid w:val="00D4631F"/>
    <w:rsid w:val="00D468B1"/>
    <w:rsid w:val="00D476BA"/>
    <w:rsid w:val="00D50788"/>
    <w:rsid w:val="00D50F3C"/>
    <w:rsid w:val="00D51CC4"/>
    <w:rsid w:val="00D52C06"/>
    <w:rsid w:val="00D52F74"/>
    <w:rsid w:val="00D53734"/>
    <w:rsid w:val="00D5375D"/>
    <w:rsid w:val="00D53BC8"/>
    <w:rsid w:val="00D55D51"/>
    <w:rsid w:val="00D55EDB"/>
    <w:rsid w:val="00D5750D"/>
    <w:rsid w:val="00D578C1"/>
    <w:rsid w:val="00D57CCB"/>
    <w:rsid w:val="00D6008C"/>
    <w:rsid w:val="00D608EC"/>
    <w:rsid w:val="00D61155"/>
    <w:rsid w:val="00D617DA"/>
    <w:rsid w:val="00D6193A"/>
    <w:rsid w:val="00D61C93"/>
    <w:rsid w:val="00D62B23"/>
    <w:rsid w:val="00D630DA"/>
    <w:rsid w:val="00D631B9"/>
    <w:rsid w:val="00D63C9D"/>
    <w:rsid w:val="00D6523C"/>
    <w:rsid w:val="00D65309"/>
    <w:rsid w:val="00D6641A"/>
    <w:rsid w:val="00D66435"/>
    <w:rsid w:val="00D66EEA"/>
    <w:rsid w:val="00D67B41"/>
    <w:rsid w:val="00D703C9"/>
    <w:rsid w:val="00D71107"/>
    <w:rsid w:val="00D71887"/>
    <w:rsid w:val="00D728DB"/>
    <w:rsid w:val="00D72903"/>
    <w:rsid w:val="00D72949"/>
    <w:rsid w:val="00D72A0E"/>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52A"/>
    <w:rsid w:val="00D85729"/>
    <w:rsid w:val="00D86F1D"/>
    <w:rsid w:val="00D86FF2"/>
    <w:rsid w:val="00D878A4"/>
    <w:rsid w:val="00D9114C"/>
    <w:rsid w:val="00D9134D"/>
    <w:rsid w:val="00D9198D"/>
    <w:rsid w:val="00D91CB6"/>
    <w:rsid w:val="00D925B7"/>
    <w:rsid w:val="00D92A65"/>
    <w:rsid w:val="00D92B48"/>
    <w:rsid w:val="00D93D5B"/>
    <w:rsid w:val="00D959E7"/>
    <w:rsid w:val="00D95B83"/>
    <w:rsid w:val="00D961F2"/>
    <w:rsid w:val="00DA07EC"/>
    <w:rsid w:val="00DA1015"/>
    <w:rsid w:val="00DA1BA0"/>
    <w:rsid w:val="00DA1F78"/>
    <w:rsid w:val="00DA27CB"/>
    <w:rsid w:val="00DA34F3"/>
    <w:rsid w:val="00DA3A67"/>
    <w:rsid w:val="00DA5F06"/>
    <w:rsid w:val="00DA7BAB"/>
    <w:rsid w:val="00DB1BDE"/>
    <w:rsid w:val="00DB1CC2"/>
    <w:rsid w:val="00DB25A4"/>
    <w:rsid w:val="00DB2EC6"/>
    <w:rsid w:val="00DB3EB0"/>
    <w:rsid w:val="00DB4257"/>
    <w:rsid w:val="00DB4C0B"/>
    <w:rsid w:val="00DB53AD"/>
    <w:rsid w:val="00DB634B"/>
    <w:rsid w:val="00DB6738"/>
    <w:rsid w:val="00DB7D60"/>
    <w:rsid w:val="00DC0532"/>
    <w:rsid w:val="00DC0DD1"/>
    <w:rsid w:val="00DC10E8"/>
    <w:rsid w:val="00DC13B0"/>
    <w:rsid w:val="00DC168F"/>
    <w:rsid w:val="00DC1F9E"/>
    <w:rsid w:val="00DC2C40"/>
    <w:rsid w:val="00DC2FB3"/>
    <w:rsid w:val="00DC3E8C"/>
    <w:rsid w:val="00DC4072"/>
    <w:rsid w:val="00DC4329"/>
    <w:rsid w:val="00DC4A3F"/>
    <w:rsid w:val="00DC55BA"/>
    <w:rsid w:val="00DC63F5"/>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B5B"/>
    <w:rsid w:val="00DD7065"/>
    <w:rsid w:val="00DD7353"/>
    <w:rsid w:val="00DD7680"/>
    <w:rsid w:val="00DD79F7"/>
    <w:rsid w:val="00DE068D"/>
    <w:rsid w:val="00DE07ED"/>
    <w:rsid w:val="00DE0A8D"/>
    <w:rsid w:val="00DE1400"/>
    <w:rsid w:val="00DE1482"/>
    <w:rsid w:val="00DE1706"/>
    <w:rsid w:val="00DE24A4"/>
    <w:rsid w:val="00DE2A38"/>
    <w:rsid w:val="00DE2D47"/>
    <w:rsid w:val="00DE2FC7"/>
    <w:rsid w:val="00DE3909"/>
    <w:rsid w:val="00DE43FF"/>
    <w:rsid w:val="00DE4E61"/>
    <w:rsid w:val="00DE57A8"/>
    <w:rsid w:val="00DE67DA"/>
    <w:rsid w:val="00DE7C88"/>
    <w:rsid w:val="00DF00CC"/>
    <w:rsid w:val="00DF09F8"/>
    <w:rsid w:val="00DF0C24"/>
    <w:rsid w:val="00DF15A3"/>
    <w:rsid w:val="00DF17FB"/>
    <w:rsid w:val="00DF226A"/>
    <w:rsid w:val="00DF2F47"/>
    <w:rsid w:val="00DF3813"/>
    <w:rsid w:val="00DF3B3B"/>
    <w:rsid w:val="00DF40F7"/>
    <w:rsid w:val="00DF67B7"/>
    <w:rsid w:val="00DF73E5"/>
    <w:rsid w:val="00E002AA"/>
    <w:rsid w:val="00E0044E"/>
    <w:rsid w:val="00E00AB2"/>
    <w:rsid w:val="00E00BAE"/>
    <w:rsid w:val="00E021AD"/>
    <w:rsid w:val="00E03329"/>
    <w:rsid w:val="00E03697"/>
    <w:rsid w:val="00E03922"/>
    <w:rsid w:val="00E03F42"/>
    <w:rsid w:val="00E03FD3"/>
    <w:rsid w:val="00E068DD"/>
    <w:rsid w:val="00E0694E"/>
    <w:rsid w:val="00E073EF"/>
    <w:rsid w:val="00E07AEE"/>
    <w:rsid w:val="00E10088"/>
    <w:rsid w:val="00E102E9"/>
    <w:rsid w:val="00E1062D"/>
    <w:rsid w:val="00E112E6"/>
    <w:rsid w:val="00E1134C"/>
    <w:rsid w:val="00E118FE"/>
    <w:rsid w:val="00E12189"/>
    <w:rsid w:val="00E1259F"/>
    <w:rsid w:val="00E12B45"/>
    <w:rsid w:val="00E13477"/>
    <w:rsid w:val="00E16A2A"/>
    <w:rsid w:val="00E17055"/>
    <w:rsid w:val="00E17D86"/>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585"/>
    <w:rsid w:val="00E30606"/>
    <w:rsid w:val="00E308E8"/>
    <w:rsid w:val="00E30C85"/>
    <w:rsid w:val="00E30DBF"/>
    <w:rsid w:val="00E312A5"/>
    <w:rsid w:val="00E31DC6"/>
    <w:rsid w:val="00E32508"/>
    <w:rsid w:val="00E32717"/>
    <w:rsid w:val="00E33E55"/>
    <w:rsid w:val="00E341B2"/>
    <w:rsid w:val="00E35942"/>
    <w:rsid w:val="00E36484"/>
    <w:rsid w:val="00E36904"/>
    <w:rsid w:val="00E37E47"/>
    <w:rsid w:val="00E40A73"/>
    <w:rsid w:val="00E40D87"/>
    <w:rsid w:val="00E41064"/>
    <w:rsid w:val="00E41614"/>
    <w:rsid w:val="00E4197D"/>
    <w:rsid w:val="00E41E1A"/>
    <w:rsid w:val="00E42054"/>
    <w:rsid w:val="00E42339"/>
    <w:rsid w:val="00E42F5E"/>
    <w:rsid w:val="00E443C8"/>
    <w:rsid w:val="00E44788"/>
    <w:rsid w:val="00E44D3F"/>
    <w:rsid w:val="00E461A2"/>
    <w:rsid w:val="00E47856"/>
    <w:rsid w:val="00E47863"/>
    <w:rsid w:val="00E511B1"/>
    <w:rsid w:val="00E51412"/>
    <w:rsid w:val="00E518D1"/>
    <w:rsid w:val="00E51D27"/>
    <w:rsid w:val="00E51EA1"/>
    <w:rsid w:val="00E53BDB"/>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7499"/>
    <w:rsid w:val="00E6787C"/>
    <w:rsid w:val="00E67F3B"/>
    <w:rsid w:val="00E70420"/>
    <w:rsid w:val="00E7121B"/>
    <w:rsid w:val="00E716E9"/>
    <w:rsid w:val="00E72937"/>
    <w:rsid w:val="00E72D72"/>
    <w:rsid w:val="00E73D16"/>
    <w:rsid w:val="00E74967"/>
    <w:rsid w:val="00E74A7E"/>
    <w:rsid w:val="00E754CF"/>
    <w:rsid w:val="00E76AFE"/>
    <w:rsid w:val="00E77756"/>
    <w:rsid w:val="00E8003A"/>
    <w:rsid w:val="00E81922"/>
    <w:rsid w:val="00E821A6"/>
    <w:rsid w:val="00E82A5F"/>
    <w:rsid w:val="00E82BE7"/>
    <w:rsid w:val="00E8317A"/>
    <w:rsid w:val="00E84DAE"/>
    <w:rsid w:val="00E8567C"/>
    <w:rsid w:val="00E85CEB"/>
    <w:rsid w:val="00E86D66"/>
    <w:rsid w:val="00E87A64"/>
    <w:rsid w:val="00E903C1"/>
    <w:rsid w:val="00E906ED"/>
    <w:rsid w:val="00E90DAF"/>
    <w:rsid w:val="00E935B0"/>
    <w:rsid w:val="00E9430E"/>
    <w:rsid w:val="00E94362"/>
    <w:rsid w:val="00E94502"/>
    <w:rsid w:val="00E9596C"/>
    <w:rsid w:val="00E95C31"/>
    <w:rsid w:val="00E9756A"/>
    <w:rsid w:val="00EA0B1D"/>
    <w:rsid w:val="00EA0CE0"/>
    <w:rsid w:val="00EA183E"/>
    <w:rsid w:val="00EA18B7"/>
    <w:rsid w:val="00EA26BF"/>
    <w:rsid w:val="00EA2736"/>
    <w:rsid w:val="00EA2EE1"/>
    <w:rsid w:val="00EA3019"/>
    <w:rsid w:val="00EA3136"/>
    <w:rsid w:val="00EA4B41"/>
    <w:rsid w:val="00EA4C81"/>
    <w:rsid w:val="00EA4CED"/>
    <w:rsid w:val="00EA4E28"/>
    <w:rsid w:val="00EA6362"/>
    <w:rsid w:val="00EB071D"/>
    <w:rsid w:val="00EB203F"/>
    <w:rsid w:val="00EB25F9"/>
    <w:rsid w:val="00EB2C8C"/>
    <w:rsid w:val="00EB2DE4"/>
    <w:rsid w:val="00EB306C"/>
    <w:rsid w:val="00EB6320"/>
    <w:rsid w:val="00EB7227"/>
    <w:rsid w:val="00EB7FAC"/>
    <w:rsid w:val="00EC05CD"/>
    <w:rsid w:val="00EC095A"/>
    <w:rsid w:val="00EC0BE8"/>
    <w:rsid w:val="00EC14C5"/>
    <w:rsid w:val="00EC1BCE"/>
    <w:rsid w:val="00EC1F8E"/>
    <w:rsid w:val="00EC2222"/>
    <w:rsid w:val="00EC2523"/>
    <w:rsid w:val="00EC37A0"/>
    <w:rsid w:val="00EC44BD"/>
    <w:rsid w:val="00EC483A"/>
    <w:rsid w:val="00EC49EB"/>
    <w:rsid w:val="00EC4E46"/>
    <w:rsid w:val="00EC5043"/>
    <w:rsid w:val="00EC6CF4"/>
    <w:rsid w:val="00EC7D92"/>
    <w:rsid w:val="00ED0063"/>
    <w:rsid w:val="00ED13B5"/>
    <w:rsid w:val="00ED192B"/>
    <w:rsid w:val="00ED196A"/>
    <w:rsid w:val="00ED21C4"/>
    <w:rsid w:val="00ED2A36"/>
    <w:rsid w:val="00ED2D4F"/>
    <w:rsid w:val="00ED2DEA"/>
    <w:rsid w:val="00ED3FAB"/>
    <w:rsid w:val="00ED410C"/>
    <w:rsid w:val="00ED5382"/>
    <w:rsid w:val="00ED6674"/>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2AF"/>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01"/>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81D"/>
    <w:rsid w:val="00F06F03"/>
    <w:rsid w:val="00F07557"/>
    <w:rsid w:val="00F07AC0"/>
    <w:rsid w:val="00F07D54"/>
    <w:rsid w:val="00F103BD"/>
    <w:rsid w:val="00F122DB"/>
    <w:rsid w:val="00F129FC"/>
    <w:rsid w:val="00F13971"/>
    <w:rsid w:val="00F139D8"/>
    <w:rsid w:val="00F14048"/>
    <w:rsid w:val="00F158CD"/>
    <w:rsid w:val="00F17179"/>
    <w:rsid w:val="00F1748D"/>
    <w:rsid w:val="00F17991"/>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37E4A"/>
    <w:rsid w:val="00F41EBD"/>
    <w:rsid w:val="00F4206C"/>
    <w:rsid w:val="00F420FC"/>
    <w:rsid w:val="00F42A56"/>
    <w:rsid w:val="00F43506"/>
    <w:rsid w:val="00F43E7B"/>
    <w:rsid w:val="00F45474"/>
    <w:rsid w:val="00F45B78"/>
    <w:rsid w:val="00F45C30"/>
    <w:rsid w:val="00F4646E"/>
    <w:rsid w:val="00F4752E"/>
    <w:rsid w:val="00F478D5"/>
    <w:rsid w:val="00F47D49"/>
    <w:rsid w:val="00F503AD"/>
    <w:rsid w:val="00F50663"/>
    <w:rsid w:val="00F50CFC"/>
    <w:rsid w:val="00F51EEE"/>
    <w:rsid w:val="00F54D25"/>
    <w:rsid w:val="00F54F36"/>
    <w:rsid w:val="00F5504C"/>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6BFC"/>
    <w:rsid w:val="00F67289"/>
    <w:rsid w:val="00F6744F"/>
    <w:rsid w:val="00F67AEC"/>
    <w:rsid w:val="00F73217"/>
    <w:rsid w:val="00F732E5"/>
    <w:rsid w:val="00F73341"/>
    <w:rsid w:val="00F738E4"/>
    <w:rsid w:val="00F73C1B"/>
    <w:rsid w:val="00F73D87"/>
    <w:rsid w:val="00F74B22"/>
    <w:rsid w:val="00F75386"/>
    <w:rsid w:val="00F75975"/>
    <w:rsid w:val="00F75B81"/>
    <w:rsid w:val="00F7763F"/>
    <w:rsid w:val="00F77AFF"/>
    <w:rsid w:val="00F80B2E"/>
    <w:rsid w:val="00F8104B"/>
    <w:rsid w:val="00F81BB0"/>
    <w:rsid w:val="00F81C07"/>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5CBC"/>
    <w:rsid w:val="00F96C53"/>
    <w:rsid w:val="00F97B50"/>
    <w:rsid w:val="00F97F54"/>
    <w:rsid w:val="00FA040C"/>
    <w:rsid w:val="00FA0549"/>
    <w:rsid w:val="00FA07E2"/>
    <w:rsid w:val="00FA0DED"/>
    <w:rsid w:val="00FA1091"/>
    <w:rsid w:val="00FA177E"/>
    <w:rsid w:val="00FA1854"/>
    <w:rsid w:val="00FA19AE"/>
    <w:rsid w:val="00FA1AF1"/>
    <w:rsid w:val="00FA1B03"/>
    <w:rsid w:val="00FA23F2"/>
    <w:rsid w:val="00FA250A"/>
    <w:rsid w:val="00FA313C"/>
    <w:rsid w:val="00FA3858"/>
    <w:rsid w:val="00FA3E6C"/>
    <w:rsid w:val="00FA4692"/>
    <w:rsid w:val="00FA46E6"/>
    <w:rsid w:val="00FA4D5E"/>
    <w:rsid w:val="00FA523D"/>
    <w:rsid w:val="00FA5F2D"/>
    <w:rsid w:val="00FA6C4E"/>
    <w:rsid w:val="00FA6EB8"/>
    <w:rsid w:val="00FA73A7"/>
    <w:rsid w:val="00FA7DC4"/>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9B8"/>
    <w:rsid w:val="00FC4A34"/>
    <w:rsid w:val="00FC4B80"/>
    <w:rsid w:val="00FC4BD1"/>
    <w:rsid w:val="00FC5059"/>
    <w:rsid w:val="00FC5680"/>
    <w:rsid w:val="00FC5D37"/>
    <w:rsid w:val="00FC5DA1"/>
    <w:rsid w:val="00FC7055"/>
    <w:rsid w:val="00FC78C4"/>
    <w:rsid w:val="00FC7CEB"/>
    <w:rsid w:val="00FD0688"/>
    <w:rsid w:val="00FD0BAC"/>
    <w:rsid w:val="00FD1A42"/>
    <w:rsid w:val="00FD1C41"/>
    <w:rsid w:val="00FD1EA5"/>
    <w:rsid w:val="00FD2FB4"/>
    <w:rsid w:val="00FD319E"/>
    <w:rsid w:val="00FD4C81"/>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01F"/>
    <w:rsid w:val="00FF3A60"/>
    <w:rsid w:val="00FF464A"/>
    <w:rsid w:val="00FF4668"/>
    <w:rsid w:val="00FF49B7"/>
    <w:rsid w:val="00FF4ACB"/>
    <w:rsid w:val="00FF5144"/>
    <w:rsid w:val="00FF5363"/>
    <w:rsid w:val="00FF53AB"/>
    <w:rsid w:val="00FF5554"/>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F33E2CE8-687B-4648-B2BE-271926E6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4C6F47"/>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eastAsia="en-US"/>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eastAsia="en-US"/>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3"/>
      </w:numPr>
    </w:pPr>
  </w:style>
  <w:style w:type="paragraph" w:customStyle="1" w:styleId="Level2">
    <w:name w:val="Level 2"/>
    <w:basedOn w:val="Normal"/>
    <w:rsid w:val="00103E5A"/>
    <w:pPr>
      <w:numPr>
        <w:ilvl w:val="1"/>
        <w:numId w:val="3"/>
      </w:numPr>
    </w:pPr>
  </w:style>
  <w:style w:type="paragraph" w:customStyle="1" w:styleId="Level3">
    <w:name w:val="Level 3"/>
    <w:basedOn w:val="Normal"/>
    <w:rsid w:val="00103E5A"/>
    <w:pPr>
      <w:numPr>
        <w:ilvl w:val="2"/>
        <w:numId w:val="3"/>
      </w:numPr>
    </w:pPr>
  </w:style>
  <w:style w:type="paragraph" w:customStyle="1" w:styleId="Level4">
    <w:name w:val="Level 4"/>
    <w:basedOn w:val="Normal"/>
    <w:rsid w:val="00103E5A"/>
    <w:pPr>
      <w:numPr>
        <w:ilvl w:val="3"/>
        <w:numId w:val="3"/>
      </w:numPr>
    </w:pPr>
  </w:style>
  <w:style w:type="paragraph" w:customStyle="1" w:styleId="Level5">
    <w:name w:val="Level 5"/>
    <w:basedOn w:val="Normal"/>
    <w:rsid w:val="00103E5A"/>
    <w:pPr>
      <w:numPr>
        <w:ilvl w:val="4"/>
        <w:numId w:val="3"/>
      </w:numPr>
    </w:pPr>
  </w:style>
  <w:style w:type="paragraph" w:customStyle="1" w:styleId="Level6">
    <w:name w:val="Level 6"/>
    <w:basedOn w:val="Normal"/>
    <w:rsid w:val="00103E5A"/>
    <w:pPr>
      <w:numPr>
        <w:ilvl w:val="5"/>
        <w:numId w:val="3"/>
      </w:numPr>
    </w:pPr>
  </w:style>
  <w:style w:type="paragraph" w:customStyle="1" w:styleId="Level7">
    <w:name w:val="Level 7"/>
    <w:basedOn w:val="Normal"/>
    <w:rsid w:val="00103E5A"/>
    <w:pPr>
      <w:numPr>
        <w:ilvl w:val="6"/>
        <w:numId w:val="3"/>
      </w:numPr>
    </w:pPr>
  </w:style>
  <w:style w:type="paragraph" w:customStyle="1" w:styleId="Level8">
    <w:name w:val="Level 8"/>
    <w:basedOn w:val="Normal"/>
    <w:rsid w:val="00103E5A"/>
    <w:pPr>
      <w:numPr>
        <w:ilvl w:val="7"/>
        <w:numId w:val="3"/>
      </w:numPr>
    </w:pPr>
  </w:style>
  <w:style w:type="paragraph" w:customStyle="1" w:styleId="Level9">
    <w:name w:val="Level 9"/>
    <w:basedOn w:val="Normal"/>
    <w:rsid w:val="00103E5A"/>
    <w:pPr>
      <w:numPr>
        <w:ilvl w:val="8"/>
        <w:numId w:val="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ssuntodocomentrioChar1">
    <w:name w:val="Assunto do comentário Char1"/>
    <w:basedOn w:val="TextodecomentrioChar"/>
    <w:uiPriority w:val="99"/>
    <w:semiHidden/>
    <w:rsid w:val="00C86F7A"/>
    <w:rPr>
      <w:rFonts w:ascii="Times New Roman" w:eastAsia="Times New Roman" w:hAnsi="Times New Roman" w:cs="Times New Roman"/>
      <w:b/>
      <w:bCs/>
      <w:sz w:val="20"/>
      <w:szCs w:val="20"/>
      <w:lang w:eastAsia="pt-BR"/>
    </w:rPr>
  </w:style>
  <w:style w:type="paragraph" w:customStyle="1" w:styleId="Nvel11">
    <w:name w:val="Nível 1.1"/>
    <w:basedOn w:val="Normal"/>
    <w:qFormat/>
    <w:rsid w:val="00D227D9"/>
    <w:pPr>
      <w:numPr>
        <w:ilvl w:val="1"/>
        <w:numId w:val="14"/>
      </w:numPr>
      <w:spacing w:line="288" w:lineRule="auto"/>
      <w:jc w:val="both"/>
    </w:pPr>
    <w:rPr>
      <w:rFonts w:ascii="Trebuchet MS" w:eastAsiaTheme="minorHAnsi" w:hAnsi="Trebuchet MS" w:cstheme="minorBidi"/>
      <w:sz w:val="22"/>
      <w:szCs w:val="22"/>
    </w:rPr>
  </w:style>
  <w:style w:type="paragraph" w:customStyle="1" w:styleId="Nvel1">
    <w:name w:val="Nível 1"/>
    <w:basedOn w:val="Normal"/>
    <w:next w:val="Nvel11"/>
    <w:qFormat/>
    <w:rsid w:val="00D227D9"/>
    <w:pPr>
      <w:keepNext/>
      <w:numPr>
        <w:numId w:val="14"/>
      </w:numPr>
      <w:tabs>
        <w:tab w:val="left" w:pos="1418"/>
      </w:tabs>
      <w:spacing w:line="288" w:lineRule="auto"/>
      <w:jc w:val="both"/>
      <w:outlineLvl w:val="0"/>
    </w:pPr>
    <w:rPr>
      <w:rFonts w:ascii="Trebuchet MS" w:eastAsiaTheme="minorHAnsi" w:hAnsi="Trebuchet MS" w:cstheme="minorBidi"/>
      <w:b/>
      <w:sz w:val="22"/>
      <w:szCs w:val="22"/>
    </w:rPr>
  </w:style>
  <w:style w:type="paragraph" w:customStyle="1" w:styleId="Nvel11a">
    <w:name w:val="Nível 1.1 (a)"/>
    <w:basedOn w:val="Normal"/>
    <w:qFormat/>
    <w:rsid w:val="00D227D9"/>
    <w:pPr>
      <w:numPr>
        <w:ilvl w:val="2"/>
        <w:numId w:val="14"/>
      </w:numPr>
      <w:spacing w:line="288" w:lineRule="auto"/>
      <w:jc w:val="both"/>
    </w:pPr>
    <w:rPr>
      <w:rFonts w:ascii="Trebuchet MS" w:eastAsiaTheme="minorHAnsi" w:hAnsi="Trebuchet MS" w:cstheme="minorBidi"/>
      <w:sz w:val="22"/>
      <w:szCs w:val="22"/>
    </w:rPr>
  </w:style>
  <w:style w:type="paragraph" w:customStyle="1" w:styleId="Nvel11a1">
    <w:name w:val="Nível 1.1 (a) (1)"/>
    <w:basedOn w:val="Normal"/>
    <w:qFormat/>
    <w:rsid w:val="00D227D9"/>
    <w:pPr>
      <w:spacing w:line="288" w:lineRule="auto"/>
      <w:jc w:val="both"/>
    </w:pPr>
    <w:rPr>
      <w:rFonts w:ascii="Trebuchet MS" w:eastAsiaTheme="minorHAnsi" w:hAnsi="Trebuchet MS" w:cstheme="minorBidi"/>
      <w:sz w:val="22"/>
      <w:szCs w:val="22"/>
    </w:rPr>
  </w:style>
  <w:style w:type="paragraph" w:customStyle="1" w:styleId="Nvel111">
    <w:name w:val="Nível 1.1.1"/>
    <w:basedOn w:val="Normal"/>
    <w:qFormat/>
    <w:rsid w:val="00D227D9"/>
    <w:pPr>
      <w:numPr>
        <w:ilvl w:val="4"/>
        <w:numId w:val="14"/>
      </w:numPr>
      <w:spacing w:line="288" w:lineRule="auto"/>
      <w:jc w:val="both"/>
    </w:pPr>
    <w:rPr>
      <w:rFonts w:ascii="Trebuchet MS" w:eastAsiaTheme="minorHAnsi" w:hAnsi="Trebuchet MS" w:cstheme="minorBidi"/>
      <w:sz w:val="22"/>
      <w:szCs w:val="22"/>
    </w:rPr>
  </w:style>
  <w:style w:type="paragraph" w:customStyle="1" w:styleId="Nvel111a">
    <w:name w:val="Nível 1.1.1 (a)"/>
    <w:basedOn w:val="Normal"/>
    <w:qFormat/>
    <w:rsid w:val="00D227D9"/>
    <w:pPr>
      <w:numPr>
        <w:ilvl w:val="5"/>
        <w:numId w:val="14"/>
      </w:numPr>
      <w:spacing w:line="288" w:lineRule="auto"/>
      <w:jc w:val="both"/>
    </w:pPr>
    <w:rPr>
      <w:rFonts w:ascii="Trebuchet MS" w:eastAsiaTheme="minorHAnsi" w:hAnsi="Trebuchet MS" w:cstheme="minorBidi"/>
      <w:sz w:val="22"/>
      <w:szCs w:val="22"/>
    </w:rPr>
  </w:style>
  <w:style w:type="paragraph" w:customStyle="1" w:styleId="Nvel111a1">
    <w:name w:val="Nível 1.1.1 (a) (1)"/>
    <w:basedOn w:val="Normal"/>
    <w:qFormat/>
    <w:rsid w:val="00D227D9"/>
    <w:pPr>
      <w:numPr>
        <w:ilvl w:val="6"/>
        <w:numId w:val="14"/>
      </w:numPr>
      <w:spacing w:line="288" w:lineRule="auto"/>
      <w:jc w:val="both"/>
    </w:pPr>
    <w:rPr>
      <w:rFonts w:ascii="Trebuchet MS" w:eastAsiaTheme="minorHAnsi" w:hAnsi="Trebuchet MS" w:cstheme="minorBidi"/>
      <w:sz w:val="22"/>
      <w:szCs w:val="22"/>
    </w:rPr>
  </w:style>
  <w:style w:type="paragraph" w:customStyle="1" w:styleId="Nvel1111">
    <w:name w:val="Nível 1.1.1.1"/>
    <w:basedOn w:val="Nvel111a1"/>
    <w:qFormat/>
    <w:rsid w:val="00D227D9"/>
    <w:pPr>
      <w:numPr>
        <w:ilvl w:val="7"/>
      </w:numPr>
    </w:pPr>
  </w:style>
  <w:style w:type="paragraph" w:customStyle="1" w:styleId="Nvel1111a">
    <w:name w:val="Nível 1.1.1.1 (a)"/>
    <w:basedOn w:val="Nvel1111"/>
    <w:qFormat/>
    <w:rsid w:val="00D227D9"/>
    <w:pPr>
      <w:numPr>
        <w:ilvl w:val="8"/>
      </w:numPr>
    </w:pPr>
  </w:style>
  <w:style w:type="character" w:customStyle="1" w:styleId="DeltaViewInsertion">
    <w:name w:val="DeltaView Insertion"/>
    <w:uiPriority w:val="99"/>
    <w:rsid w:val="00B57B72"/>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12192513">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15490823">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www.b3.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hyperlink" Target="mailto:rzakalski@planner.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o" ma:contentTypeID="0x010100F37C5D0FE6CCBA46B36A63DDB7F16B61" ma:contentTypeVersion="9" ma:contentTypeDescription="Crie um novo documento." ma:contentTypeScope="" ma:versionID="1bfbe052b6e2b77309ba004acf3be53a">
  <xsd:schema xmlns:xsd="http://www.w3.org/2001/XMLSchema" xmlns:xs="http://www.w3.org/2001/XMLSchema" xmlns:p="http://schemas.microsoft.com/office/2006/metadata/properties" xmlns:ns2="5d5c0f4d-4ebe-44af-a381-24fd7516fa63" xmlns:ns3="c6a849c1-a33e-41ba-94dd-da4b0be86e6a" targetNamespace="http://schemas.microsoft.com/office/2006/metadata/properties" ma:root="true" ma:fieldsID="c4e765aae7619fb9992edde1bad64fda" ns2:_="" ns3:_="">
    <xsd:import namespace="5d5c0f4d-4ebe-44af-a381-24fd7516fa63"/>
    <xsd:import namespace="c6a849c1-a33e-41ba-94dd-da4b0be86e6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c0f4d-4ebe-44af-a381-24fd7516fa63"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a849c1-a33e-41ba-94dd-da4b0be86e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5d5c0f4d-4ebe-44af-a381-24fd7516fa63">4UXUV4K3MFDR-1750078580-6427</_dlc_DocId>
    <_dlc_DocIdUrl xmlns="5d5c0f4d-4ebe-44af-a381-24fd7516fa63">
      <Url>https://workingk.sharepoint.com/sites/Repositorio/_layouts/15/DocIdRedir.aspx?ID=4UXUV4K3MFDR-1750078580-6427</Url>
      <Description>4UXUV4K3MFDR-1750078580-6427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1 6 " ? > < p r o p e r t i e s   x m l n s = " h t t p : / / w w w . i m a n a g e . c o m / w o r k / x m l s c h e m a " >  
     < d o c u m e n t i d > D O C S ! 1 5 5 2 6 9 7 . 1 0 < / d o c u m e n t i d >  
     < s e n d e r i d > J U L I A N A Y A T I M < / s e n d e r i d >  
     < s e n d e r e m a i l > J U L I A N A Y A T I M @ V B D L A W . C O M . B R < / s e n d e r e m a i l >  
     < l a s t m o d i f i e d > 2 0 2 2 - 0 1 - 0 5 T 1 3 : 4 5 : 0 0 . 0 0 0 0 0 0 0 - 0 3 : 0 0 < / l a s t m o d i f i e d >  
     < d a t a b a s e > D O C S < / 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10.xml><?xml version="1.0" encoding="utf-8"?>
<ds:datastoreItem xmlns:ds="http://schemas.openxmlformats.org/officeDocument/2006/customXml" ds:itemID="{2068A8ED-4CF7-4840-8396-6BED89E45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c0f4d-4ebe-44af-a381-24fd7516fa63"/>
    <ds:schemaRef ds:uri="c6a849c1-a33e-41ba-94dd-da4b0be86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3.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4.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5.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 ds:uri="5d5c0f4d-4ebe-44af-a381-24fd7516fa63"/>
  </ds:schemaRefs>
</ds:datastoreItem>
</file>

<file path=customXml/itemProps6.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7.xml><?xml version="1.0" encoding="utf-8"?>
<ds:datastoreItem xmlns:ds="http://schemas.openxmlformats.org/officeDocument/2006/customXml" ds:itemID="{BF7F689B-47CA-4393-A517-1F53AFFFEFDC}">
  <ds:schemaRefs>
    <ds:schemaRef ds:uri="http://schemas.microsoft.com/sharepoint/events"/>
  </ds:schemaRefs>
</ds:datastoreItem>
</file>

<file path=customXml/itemProps8.xml><?xml version="1.0" encoding="utf-8"?>
<ds:datastoreItem xmlns:ds="http://schemas.openxmlformats.org/officeDocument/2006/customXml" ds:itemID="{FCDA9E9A-8089-4A9A-89B3-CC4FE120A82D}">
  <ds:schemaRefs>
    <ds:schemaRef ds:uri="http://www.imanage.com/work/xmlschema"/>
  </ds:schemaRefs>
</ds:datastoreItem>
</file>

<file path=customXml/itemProps9.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14755</Words>
  <Characters>79683</Characters>
  <Application>Microsoft Office Word</Application>
  <DocSecurity>0</DocSecurity>
  <Lines>664</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NFA Advogados.</cp:lastModifiedBy>
  <cp:revision>3</cp:revision>
  <cp:lastPrinted>2019-11-12T22:01:00Z</cp:lastPrinted>
  <dcterms:created xsi:type="dcterms:W3CDTF">2022-02-17T18:00:00Z</dcterms:created>
  <dcterms:modified xsi:type="dcterms:W3CDTF">2022-02-17T18:01:00Z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0x010100F37C5D0FE6CCBA46B36A63DDB7F16B61</vt:lpwstr>
  </property>
  <property fmtid="{D5CDD505-2E9C-101B-9397-08002B2CF9AE}" pid="7" name="Order">
    <vt:r8>3024800</vt:r8>
  </property>
  <property fmtid="{D5CDD505-2E9C-101B-9397-08002B2CF9AE}" pid="8" name="iManageFooter">
    <vt:lpwstr>VBD - 1552697v9</vt:lpwstr>
  </property>
  <property fmtid="{D5CDD505-2E9C-101B-9397-08002B2CF9AE}" pid="9" name="_dlc_DocIdItemGuid">
    <vt:lpwstr>d48a1b89-a384-4ce9-af93-c13b22d970ee</vt:lpwstr>
  </property>
</Properties>
</file>