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125D6453"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3F2934" w:rsidRPr="00F73550">
        <w:rPr>
          <w:rFonts w:ascii="Tahoma" w:hAnsi="Tahoma" w:cs="Tahoma"/>
          <w:color w:val="000000"/>
          <w:sz w:val="21"/>
          <w:szCs w:val="21"/>
          <w:highlight w:val="yellow"/>
          <w:u w:val="none"/>
        </w:rPr>
        <w:t>[</w:t>
      </w:r>
      <w:proofErr w:type="gramStart"/>
      <w:r w:rsidR="003F2934" w:rsidRPr="00F73550">
        <w:rPr>
          <w:rFonts w:ascii="Tahoma" w:hAnsi="Tahoma" w:cs="Tahoma"/>
          <w:color w:val="000000"/>
          <w:sz w:val="21"/>
          <w:szCs w:val="21"/>
          <w:highlight w:val="yellow"/>
          <w:u w:val="none"/>
        </w:rPr>
        <w:t>•]</w:t>
      </w:r>
      <w:r w:rsidR="00412B24" w:rsidRPr="00F73550">
        <w:rPr>
          <w:rFonts w:ascii="Tahoma" w:hAnsi="Tahoma" w:cs="Tahoma"/>
          <w:sz w:val="22"/>
          <w:szCs w:val="22"/>
          <w:u w:val="none"/>
        </w:rPr>
        <w:t>ª</w:t>
      </w:r>
      <w:proofErr w:type="gramEnd"/>
      <w:r w:rsidR="00412B24" w:rsidRPr="00F73550">
        <w:rPr>
          <w:rFonts w:ascii="Tahoma" w:hAnsi="Tahoma" w:cs="Tahoma"/>
          <w:sz w:val="22"/>
          <w:szCs w:val="22"/>
          <w:u w:val="none"/>
        </w:rPr>
        <w:t xml:space="preserve"> </w:t>
      </w:r>
      <w:r w:rsidRPr="00F73550">
        <w:rPr>
          <w:rFonts w:ascii="Tahoma" w:hAnsi="Tahoma" w:cs="Tahoma"/>
          <w:sz w:val="22"/>
          <w:szCs w:val="22"/>
          <w:u w:val="none"/>
        </w:rPr>
        <w:t xml:space="preserve">SÉRIE DA </w:t>
      </w:r>
      <w:r w:rsidR="003F2934" w:rsidRPr="00F73550">
        <w:rPr>
          <w:rFonts w:ascii="Tahoma" w:hAnsi="Tahoma" w:cs="Tahoma"/>
          <w:color w:val="000000"/>
          <w:sz w:val="21"/>
          <w:szCs w:val="21"/>
          <w:highlight w:val="yellow"/>
          <w:u w:val="none"/>
        </w:rPr>
        <w:t>[•]</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3"/>
          <w:footerReference w:type="default" r:id="rId14"/>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0"/>
      <w:r w:rsidRPr="00F73550">
        <w:rPr>
          <w:rFonts w:ascii="Tahoma" w:hAnsi="Tahoma" w:cs="Tahoma"/>
          <w:b/>
          <w:sz w:val="21"/>
          <w:szCs w:val="21"/>
        </w:rPr>
        <w:lastRenderedPageBreak/>
        <w:t>ÍNDICE</w:t>
      </w:r>
      <w:commentRangeEnd w:id="0"/>
      <w:r w:rsidR="003B3778" w:rsidRPr="00F73550">
        <w:rPr>
          <w:rStyle w:val="Refdecomentrio"/>
          <w:rFonts w:ascii="Tahoma" w:hAnsi="Tahoma" w:cs="Tahoma"/>
        </w:rPr>
        <w:commentReference w:id="0"/>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7A1011"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365CD35A" w:rsidR="005603BA" w:rsidRPr="00F73550" w:rsidRDefault="007A1011"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21</w:t>
        </w:r>
        <w:r w:rsidR="005603BA" w:rsidRPr="00F73550">
          <w:rPr>
            <w:rFonts w:ascii="Tahoma" w:hAnsi="Tahoma" w:cs="Tahoma"/>
            <w:webHidden/>
          </w:rPr>
          <w:fldChar w:fldCharType="end"/>
        </w:r>
      </w:hyperlink>
    </w:p>
    <w:p w14:paraId="7CA93E25" w14:textId="7E089A7E" w:rsidR="005603BA" w:rsidRPr="00F73550" w:rsidRDefault="007A1011"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22</w:t>
        </w:r>
        <w:r w:rsidR="005603BA" w:rsidRPr="00F73550">
          <w:rPr>
            <w:rFonts w:ascii="Tahoma" w:hAnsi="Tahoma" w:cs="Tahoma"/>
            <w:webHidden/>
          </w:rPr>
          <w:fldChar w:fldCharType="end"/>
        </w:r>
      </w:hyperlink>
    </w:p>
    <w:p w14:paraId="03C20403" w14:textId="6571F1A2" w:rsidR="005603BA" w:rsidRPr="00F73550" w:rsidRDefault="007A1011"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4520903A" w14:textId="13E31622" w:rsidR="005603BA" w:rsidRPr="00F73550" w:rsidRDefault="007A1011"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7A1011"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4ABCA84C" w:rsidR="005603BA" w:rsidRPr="00F73550" w:rsidRDefault="007A1011"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37</w:t>
        </w:r>
        <w:r w:rsidR="005603BA" w:rsidRPr="00F73550">
          <w:rPr>
            <w:rFonts w:ascii="Tahoma" w:hAnsi="Tahoma" w:cs="Tahoma"/>
            <w:webHidden/>
          </w:rPr>
          <w:fldChar w:fldCharType="end"/>
        </w:r>
      </w:hyperlink>
    </w:p>
    <w:p w14:paraId="12F14C74" w14:textId="5C7243CF" w:rsidR="005603BA" w:rsidRPr="00F73550" w:rsidRDefault="007A1011"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7A1011"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564D8B32" w:rsidR="005603BA" w:rsidRPr="00F73550" w:rsidRDefault="007A1011"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46</w:t>
        </w:r>
        <w:r w:rsidR="005603BA" w:rsidRPr="00F73550">
          <w:rPr>
            <w:rFonts w:ascii="Tahoma" w:hAnsi="Tahoma" w:cs="Tahoma"/>
            <w:webHidden/>
          </w:rPr>
          <w:fldChar w:fldCharType="end"/>
        </w:r>
      </w:hyperlink>
    </w:p>
    <w:p w14:paraId="69BD5B17" w14:textId="2F668300" w:rsidR="005603BA" w:rsidRPr="00F73550" w:rsidRDefault="007A1011"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52</w:t>
        </w:r>
        <w:r w:rsidR="005603BA" w:rsidRPr="00F73550">
          <w:rPr>
            <w:rFonts w:ascii="Tahoma" w:hAnsi="Tahoma" w:cs="Tahoma"/>
            <w:webHidden/>
          </w:rPr>
          <w:fldChar w:fldCharType="end"/>
        </w:r>
      </w:hyperlink>
    </w:p>
    <w:p w14:paraId="205C62EA" w14:textId="785ECF80" w:rsidR="005603BA" w:rsidRPr="00F73550" w:rsidRDefault="007A1011"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55</w:t>
        </w:r>
        <w:r w:rsidR="005603BA" w:rsidRPr="00F73550">
          <w:rPr>
            <w:rFonts w:ascii="Tahoma" w:hAnsi="Tahoma" w:cs="Tahoma"/>
            <w:webHidden/>
          </w:rPr>
          <w:fldChar w:fldCharType="end"/>
        </w:r>
      </w:hyperlink>
    </w:p>
    <w:p w14:paraId="134B7185" w14:textId="2F23C5D0" w:rsidR="005603BA" w:rsidRPr="00F73550" w:rsidRDefault="007A1011"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57</w:t>
        </w:r>
        <w:r w:rsidR="005603BA" w:rsidRPr="00F73550">
          <w:rPr>
            <w:rFonts w:ascii="Tahoma" w:hAnsi="Tahoma" w:cs="Tahoma"/>
            <w:webHidden/>
          </w:rPr>
          <w:fldChar w:fldCharType="end"/>
        </w:r>
      </w:hyperlink>
    </w:p>
    <w:p w14:paraId="504EABDF" w14:textId="64FAD1A7" w:rsidR="005603BA" w:rsidRPr="00F73550" w:rsidRDefault="007A1011"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59</w:t>
        </w:r>
        <w:r w:rsidR="005603BA" w:rsidRPr="00F73550">
          <w:rPr>
            <w:rFonts w:ascii="Tahoma" w:hAnsi="Tahoma" w:cs="Tahoma"/>
            <w:webHidden/>
          </w:rPr>
          <w:fldChar w:fldCharType="end"/>
        </w:r>
      </w:hyperlink>
    </w:p>
    <w:p w14:paraId="75245875" w14:textId="010F2456" w:rsidR="005603BA" w:rsidRPr="00F73550" w:rsidRDefault="007A1011"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74A5F2" w:rsidR="005603BA" w:rsidRPr="00F73550" w:rsidRDefault="007A1011"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74F605CE" w14:textId="0A34FC23" w:rsidR="005603BA" w:rsidRPr="00F73550" w:rsidRDefault="007A1011"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1D499FC8" w14:textId="43108E1B" w:rsidR="005603BA" w:rsidRPr="00F73550" w:rsidRDefault="007A1011"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46AECEDF" w:rsidR="005603BA" w:rsidRPr="00F73550" w:rsidRDefault="007A1011"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71</w:t>
        </w:r>
        <w:r w:rsidR="005603BA" w:rsidRPr="00F73550">
          <w:rPr>
            <w:rFonts w:ascii="Tahoma" w:hAnsi="Tahoma" w:cs="Tahoma"/>
            <w:webHidden/>
          </w:rPr>
          <w:fldChar w:fldCharType="end"/>
        </w:r>
      </w:hyperlink>
    </w:p>
    <w:p w14:paraId="4B732431" w14:textId="1824F1F9" w:rsidR="005603BA" w:rsidRPr="00F73550" w:rsidRDefault="007A1011"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75</w:t>
        </w:r>
        <w:r w:rsidR="005603BA" w:rsidRPr="00F73550">
          <w:rPr>
            <w:rFonts w:ascii="Tahoma" w:hAnsi="Tahoma" w:cs="Tahoma"/>
            <w:webHidden/>
          </w:rPr>
          <w:fldChar w:fldCharType="end"/>
        </w:r>
      </w:hyperlink>
    </w:p>
    <w:p w14:paraId="0DD31E33" w14:textId="75FD8CFD" w:rsidR="005603BA" w:rsidRPr="00F73550" w:rsidRDefault="007A1011"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83</w:t>
        </w:r>
        <w:r w:rsidR="005603BA" w:rsidRPr="00F73550">
          <w:rPr>
            <w:rFonts w:ascii="Tahoma" w:hAnsi="Tahoma" w:cs="Tahoma"/>
            <w:webHidden/>
          </w:rPr>
          <w:fldChar w:fldCharType="end"/>
        </w:r>
      </w:hyperlink>
    </w:p>
    <w:p w14:paraId="773A3E4D" w14:textId="52C9A325" w:rsidR="005603BA" w:rsidRPr="00F73550" w:rsidRDefault="007A1011"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84</w:t>
        </w:r>
        <w:r w:rsidR="005603BA" w:rsidRPr="00F73550">
          <w:rPr>
            <w:rFonts w:ascii="Tahoma" w:hAnsi="Tahoma" w:cs="Tahoma"/>
            <w:webHidden/>
          </w:rPr>
          <w:fldChar w:fldCharType="end"/>
        </w:r>
      </w:hyperlink>
    </w:p>
    <w:p w14:paraId="1074FD85" w14:textId="2788DB07" w:rsidR="005603BA" w:rsidRPr="00F73550" w:rsidRDefault="007A1011"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85</w:t>
        </w:r>
        <w:r w:rsidR="005603BA" w:rsidRPr="00F73550">
          <w:rPr>
            <w:rFonts w:ascii="Tahoma" w:hAnsi="Tahoma" w:cs="Tahoma"/>
            <w:webHidden/>
          </w:rPr>
          <w:fldChar w:fldCharType="end"/>
        </w:r>
      </w:hyperlink>
    </w:p>
    <w:p w14:paraId="732EA05E" w14:textId="74B78D14" w:rsidR="005603BA" w:rsidRPr="00F73550" w:rsidRDefault="007A1011"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86</w:t>
        </w:r>
        <w:r w:rsidR="005603BA" w:rsidRPr="00F73550">
          <w:rPr>
            <w:rFonts w:ascii="Tahoma" w:hAnsi="Tahoma" w:cs="Tahoma"/>
            <w:webHidden/>
          </w:rPr>
          <w:fldChar w:fldCharType="end"/>
        </w:r>
      </w:hyperlink>
    </w:p>
    <w:p w14:paraId="5ECB3A2C" w14:textId="2761638D" w:rsidR="005603BA" w:rsidRPr="00F73550" w:rsidRDefault="007A1011"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87</w:t>
        </w:r>
        <w:r w:rsidR="005603BA" w:rsidRPr="00F73550">
          <w:rPr>
            <w:rFonts w:ascii="Tahoma" w:hAnsi="Tahoma" w:cs="Tahoma"/>
            <w:webHidden/>
          </w:rPr>
          <w:fldChar w:fldCharType="end"/>
        </w:r>
      </w:hyperlink>
    </w:p>
    <w:p w14:paraId="358385EC" w14:textId="2CA7EA7B" w:rsidR="005603BA" w:rsidRPr="00F73550" w:rsidRDefault="007A1011"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88</w:t>
        </w:r>
        <w:r w:rsidR="005603BA" w:rsidRPr="00F73550">
          <w:rPr>
            <w:rFonts w:ascii="Tahoma" w:hAnsi="Tahoma" w:cs="Tahoma"/>
            <w:webHidden/>
          </w:rPr>
          <w:fldChar w:fldCharType="end"/>
        </w:r>
      </w:hyperlink>
    </w:p>
    <w:p w14:paraId="11B583B5" w14:textId="380325A3" w:rsidR="005603BA" w:rsidRPr="00F73550" w:rsidRDefault="007A1011"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89</w:t>
        </w:r>
        <w:r w:rsidR="005603BA" w:rsidRPr="00F73550">
          <w:rPr>
            <w:rFonts w:ascii="Tahoma" w:hAnsi="Tahoma" w:cs="Tahoma"/>
            <w:webHidden/>
          </w:rPr>
          <w:fldChar w:fldCharType="end"/>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679D3D90"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5F0095" w:rsidRPr="00F73550">
        <w:rPr>
          <w:rFonts w:ascii="Tahoma" w:hAnsi="Tahoma" w:cs="Tahoma"/>
          <w:b/>
          <w:bCs/>
          <w:color w:val="000000"/>
          <w:sz w:val="21"/>
          <w:szCs w:val="21"/>
          <w:highlight w:val="yellow"/>
        </w:rPr>
        <w:t>[</w:t>
      </w:r>
      <w:proofErr w:type="gramStart"/>
      <w:r w:rsidR="005F0095" w:rsidRPr="00F73550">
        <w:rPr>
          <w:rFonts w:ascii="Tahoma" w:hAnsi="Tahoma" w:cs="Tahoma"/>
          <w:b/>
          <w:bCs/>
          <w:color w:val="000000"/>
          <w:sz w:val="21"/>
          <w:szCs w:val="21"/>
          <w:highlight w:val="yellow"/>
        </w:rPr>
        <w:t>•]</w:t>
      </w:r>
      <w:r w:rsidRPr="00F73550">
        <w:rPr>
          <w:rFonts w:ascii="Tahoma" w:hAnsi="Tahoma" w:cs="Tahoma"/>
          <w:b/>
          <w:sz w:val="21"/>
          <w:szCs w:val="21"/>
        </w:rPr>
        <w:t>ª</w:t>
      </w:r>
      <w:proofErr w:type="gramEnd"/>
      <w:r w:rsidRPr="00F73550">
        <w:rPr>
          <w:rFonts w:ascii="Tahoma" w:hAnsi="Tahoma" w:cs="Tahoma"/>
          <w:b/>
          <w:sz w:val="21"/>
          <w:szCs w:val="21"/>
        </w:rPr>
        <w:t xml:space="preserve"> SÉRIE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1"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1"/>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DC7FA2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5F0095" w:rsidRPr="00F73550">
        <w:rPr>
          <w:rFonts w:ascii="Tahoma" w:hAnsi="Tahoma" w:cs="Tahoma"/>
          <w:color w:val="000000"/>
          <w:sz w:val="21"/>
          <w:szCs w:val="21"/>
          <w:highlight w:val="yellow"/>
        </w:rPr>
        <w:t>[•]</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F8180A" w:rsidRPr="00F73550">
        <w:rPr>
          <w:rFonts w:ascii="Tahoma" w:hAnsi="Tahoma" w:cs="Tahoma"/>
          <w:color w:val="000000"/>
          <w:sz w:val="21"/>
          <w:szCs w:val="21"/>
          <w:highlight w:val="yellow"/>
        </w:rPr>
        <w:t>[•]</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 xml:space="preserve">Casa de Pedra </w:t>
      </w:r>
      <w:proofErr w:type="spellStart"/>
      <w:r w:rsidR="006A77FA" w:rsidRPr="00F73550">
        <w:rPr>
          <w:rFonts w:ascii="Tahoma" w:hAnsi="Tahoma" w:cs="Tahoma"/>
          <w:sz w:val="21"/>
          <w:szCs w:val="21"/>
        </w:rPr>
        <w:t>Securitizadora</w:t>
      </w:r>
      <w:proofErr w:type="spellEnd"/>
      <w:r w:rsidR="006A77FA" w:rsidRPr="00F73550">
        <w:rPr>
          <w:rFonts w:ascii="Tahoma" w:hAnsi="Tahoma" w:cs="Tahoma"/>
          <w:sz w:val="21"/>
          <w:szCs w:val="21"/>
        </w:rPr>
        <w:t xml:space="preserve">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certificados de recebíveis imobiliários da</w:t>
      </w:r>
      <w:r w:rsidRPr="00F73550">
        <w:rPr>
          <w:rFonts w:ascii="Tahoma" w:hAnsi="Tahoma" w:cs="Tahoma"/>
          <w:sz w:val="21"/>
          <w:szCs w:val="21"/>
        </w:rPr>
        <w:t xml:space="preserve">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Série da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Emissão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2"/>
      <w:bookmarkEnd w:id="3"/>
      <w:bookmarkEnd w:id="4"/>
      <w:bookmarkEnd w:id="5"/>
      <w:bookmarkEnd w:id="6"/>
      <w:r w:rsidRPr="00F73550">
        <w:rPr>
          <w:rFonts w:ascii="Tahoma" w:hAnsi="Tahoma" w:cs="Tahoma"/>
          <w:sz w:val="21"/>
          <w:szCs w:val="21"/>
        </w:rPr>
        <w:t>, PRAZO E AUTORIZAÇÃO</w:t>
      </w:r>
      <w:bookmarkEnd w:id="7"/>
      <w:bookmarkEnd w:id="8"/>
      <w:bookmarkEnd w:id="9"/>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5510"/>
      </w:tblGrid>
      <w:tr w:rsidR="00412131" w:rsidRPr="00F73550" w14:paraId="35EB86B8" w14:textId="77777777" w:rsidTr="00D66653">
        <w:trPr>
          <w:jc w:val="center"/>
        </w:trPr>
        <w:tc>
          <w:tcPr>
            <w:tcW w:w="3279"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510"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C50500" w:rsidRPr="00F73550" w14:paraId="2D2FF0D6" w14:textId="77777777" w:rsidTr="00D66653">
        <w:trPr>
          <w:jc w:val="center"/>
        </w:trPr>
        <w:tc>
          <w:tcPr>
            <w:tcW w:w="3279" w:type="dxa"/>
          </w:tcPr>
          <w:p w14:paraId="279C0003" w14:textId="77777777" w:rsidR="00C50500" w:rsidRPr="00F73550" w:rsidRDefault="00C50500"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Alienação Fiduciária Unidades</w:t>
            </w:r>
            <w:r w:rsidRPr="00F73550">
              <w:rPr>
                <w:rFonts w:ascii="Tahoma" w:hAnsi="Tahoma" w:cs="Tahoma"/>
                <w:sz w:val="21"/>
                <w:szCs w:val="21"/>
              </w:rPr>
              <w:t>”:</w:t>
            </w:r>
          </w:p>
        </w:tc>
        <w:tc>
          <w:tcPr>
            <w:tcW w:w="5510" w:type="dxa"/>
          </w:tcPr>
          <w:p w14:paraId="28BE7234" w14:textId="6C8AC690" w:rsidR="00C50500" w:rsidRPr="00F73550" w:rsidRDefault="00C30E24"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sz w:val="21"/>
                <w:szCs w:val="21"/>
              </w:rPr>
              <w:t>Significa a alienação fiduciária sobre as Unidades dos Empreendimentos Alvo</w:t>
            </w:r>
            <w:r w:rsidRPr="00F73550">
              <w:rPr>
                <w:rFonts w:ascii="Tahoma" w:hAnsi="Tahoma" w:cs="Tahoma"/>
                <w:bCs/>
                <w:sz w:val="21"/>
                <w:szCs w:val="21"/>
              </w:rPr>
              <w:t xml:space="preserve">, </w:t>
            </w:r>
            <w:r w:rsidRPr="00F73550">
              <w:rPr>
                <w:rFonts w:ascii="Tahoma" w:hAnsi="Tahoma" w:cs="Tahoma"/>
                <w:sz w:val="21"/>
                <w:szCs w:val="21"/>
              </w:rPr>
              <w:t xml:space="preserve">nos termos do Instrumento </w:t>
            </w:r>
            <w:r w:rsidRPr="00F73550">
              <w:rPr>
                <w:rFonts w:ascii="Tahoma" w:hAnsi="Tahoma" w:cs="Tahoma"/>
                <w:sz w:val="21"/>
                <w:szCs w:val="21"/>
              </w:rPr>
              <w:lastRenderedPageBreak/>
              <w:t>Particular de Alienação Fiduciária;</w:t>
            </w:r>
          </w:p>
        </w:tc>
      </w:tr>
      <w:tr w:rsidR="001927A9" w:rsidRPr="00F73550" w:rsidDel="00936E47" w14:paraId="42ADE623" w14:textId="77777777" w:rsidTr="00D66653">
        <w:trPr>
          <w:jc w:val="center"/>
        </w:trPr>
        <w:tc>
          <w:tcPr>
            <w:tcW w:w="3279"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lastRenderedPageBreak/>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510"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D66653">
        <w:trPr>
          <w:jc w:val="center"/>
        </w:trPr>
        <w:tc>
          <w:tcPr>
            <w:tcW w:w="3279"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510"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D66653">
        <w:trPr>
          <w:jc w:val="center"/>
        </w:trPr>
        <w:tc>
          <w:tcPr>
            <w:tcW w:w="3279"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510"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D66653">
        <w:trPr>
          <w:jc w:val="center"/>
        </w:trPr>
        <w:tc>
          <w:tcPr>
            <w:tcW w:w="3279"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510"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tc>
      </w:tr>
      <w:tr w:rsidR="0088154E" w:rsidRPr="00F73550" w14:paraId="4261379B" w14:textId="77777777" w:rsidTr="00D66653">
        <w:trPr>
          <w:jc w:val="center"/>
        </w:trPr>
        <w:tc>
          <w:tcPr>
            <w:tcW w:w="3279"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510"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D66653">
        <w:trPr>
          <w:jc w:val="center"/>
        </w:trPr>
        <w:tc>
          <w:tcPr>
            <w:tcW w:w="3279"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510"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D66653">
        <w:trPr>
          <w:jc w:val="center"/>
        </w:trPr>
        <w:tc>
          <w:tcPr>
            <w:tcW w:w="3279"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510"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D66653">
        <w:trPr>
          <w:jc w:val="center"/>
        </w:trPr>
        <w:tc>
          <w:tcPr>
            <w:tcW w:w="3279"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510"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D66653">
        <w:trPr>
          <w:jc w:val="center"/>
        </w:trPr>
        <w:tc>
          <w:tcPr>
            <w:tcW w:w="3279"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510"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D66653">
        <w:trPr>
          <w:jc w:val="center"/>
        </w:trPr>
        <w:tc>
          <w:tcPr>
            <w:tcW w:w="3279"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510"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D66653">
        <w:trPr>
          <w:jc w:val="center"/>
        </w:trPr>
        <w:tc>
          <w:tcPr>
            <w:tcW w:w="3279"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510"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D66653">
        <w:trPr>
          <w:jc w:val="center"/>
        </w:trPr>
        <w:tc>
          <w:tcPr>
            <w:tcW w:w="3279"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510"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D66653">
        <w:trPr>
          <w:jc w:val="center"/>
        </w:trPr>
        <w:tc>
          <w:tcPr>
            <w:tcW w:w="3279"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510"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D66653">
        <w:trPr>
          <w:jc w:val="center"/>
        </w:trPr>
        <w:tc>
          <w:tcPr>
            <w:tcW w:w="3279"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510"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D66653">
        <w:trPr>
          <w:jc w:val="center"/>
        </w:trPr>
        <w:tc>
          <w:tcPr>
            <w:tcW w:w="3279"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510"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D66653">
        <w:trPr>
          <w:jc w:val="center"/>
        </w:trPr>
        <w:tc>
          <w:tcPr>
            <w:tcW w:w="3279"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510"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D66653">
        <w:trPr>
          <w:jc w:val="center"/>
        </w:trPr>
        <w:tc>
          <w:tcPr>
            <w:tcW w:w="3279"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510" w:type="dxa"/>
          </w:tcPr>
          <w:p w14:paraId="295E3868" w14:textId="03B8AC90" w:rsidR="00B546B0" w:rsidRPr="00F73550" w:rsidRDefault="00B546B0" w:rsidP="00B546B0">
            <w:pPr>
              <w:tabs>
                <w:tab w:val="num" w:pos="0"/>
                <w:tab w:val="left" w:pos="360"/>
              </w:tabs>
              <w:spacing w:line="320" w:lineRule="exact"/>
              <w:ind w:right="47"/>
              <w:contextualSpacing/>
              <w:jc w:val="both"/>
              <w:rPr>
                <w:rFonts w:ascii="Tahoma" w:eastAsia="MS Mincho" w:hAnsi="Tahoma" w:cs="Tahoma"/>
                <w:sz w:val="21"/>
                <w:szCs w:val="21"/>
                <w:lang w:eastAsia="ja-JP"/>
              </w:rPr>
            </w:pPr>
            <w:commentRangeStart w:id="10"/>
            <w:r w:rsidRPr="00F73550">
              <w:rPr>
                <w:rFonts w:ascii="Tahoma" w:hAnsi="Tahoma" w:cs="Tahoma"/>
                <w:sz w:val="21"/>
                <w:szCs w:val="21"/>
              </w:rPr>
              <w:t>Significa os outorgantes do Aval em conjunto,</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(i) </w:t>
            </w:r>
            <w:r w:rsidRPr="00F73550">
              <w:rPr>
                <w:rFonts w:ascii="Tahoma" w:hAnsi="Tahoma" w:cs="Tahoma"/>
                <w:b/>
                <w:bCs/>
                <w:sz w:val="21"/>
                <w:szCs w:val="21"/>
              </w:rPr>
              <w:t>CAMILLA REIS PINELLI</w:t>
            </w:r>
            <w:r w:rsidRPr="00F73550">
              <w:rPr>
                <w:rFonts w:ascii="Tahoma" w:hAnsi="Tahoma" w:cs="Tahoma"/>
                <w:sz w:val="21"/>
                <w:szCs w:val="21"/>
              </w:rPr>
              <w:t>, brasileira, [</w:t>
            </w:r>
            <w:r w:rsidRPr="00F73550">
              <w:rPr>
                <w:rFonts w:ascii="Tahoma" w:hAnsi="Tahoma" w:cs="Tahoma"/>
                <w:sz w:val="21"/>
                <w:szCs w:val="21"/>
                <w:highlight w:val="yellow"/>
              </w:rPr>
              <w:t>profissão</w:t>
            </w:r>
            <w:r w:rsidRPr="00F73550">
              <w:rPr>
                <w:rFonts w:ascii="Tahoma" w:hAnsi="Tahoma" w:cs="Tahoma"/>
                <w:sz w:val="21"/>
                <w:szCs w:val="21"/>
              </w:rPr>
              <w:t xml:space="preserve">], solteira, portadora da Cédula de Identidade RG nº 52.774.835-3 SSP SP, inscrita no CPF/ME sob o nº 407.518.968-61, residente e domiciliada 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Pr="00F73550">
              <w:rPr>
                <w:rFonts w:ascii="Tahoma" w:hAnsi="Tahoma" w:cs="Tahoma"/>
                <w:b/>
                <w:bCs/>
                <w:sz w:val="21"/>
                <w:szCs w:val="21"/>
              </w:rPr>
              <w:t>CAROLINE SOARES DE OLIVEIRA PINELLI</w:t>
            </w:r>
            <w:r w:rsidRPr="00F73550">
              <w:rPr>
                <w:rFonts w:ascii="Tahoma" w:hAnsi="Tahoma" w:cs="Tahoma"/>
                <w:sz w:val="21"/>
                <w:szCs w:val="21"/>
              </w:rPr>
              <w:t>, brasileira, [</w:t>
            </w:r>
            <w:r w:rsidRPr="00F73550">
              <w:rPr>
                <w:rFonts w:ascii="Tahoma" w:hAnsi="Tahoma" w:cs="Tahoma"/>
                <w:sz w:val="21"/>
                <w:szCs w:val="21"/>
                <w:highlight w:val="yellow"/>
              </w:rPr>
              <w:t>profissão</w:t>
            </w:r>
            <w:r w:rsidRPr="00F73550">
              <w:rPr>
                <w:rFonts w:ascii="Tahoma" w:hAnsi="Tahoma" w:cs="Tahoma"/>
                <w:sz w:val="21"/>
                <w:szCs w:val="21"/>
              </w:rPr>
              <w:t xml:space="preserve">], solteira, portadora da Cédula de Identidade RG nº 52.740.428 SSP/SP, inscrita no CPF/ME sob o nº 407.333.308-94, residente e domiciliada na Rua </w:t>
            </w:r>
            <w:proofErr w:type="spellStart"/>
            <w:r w:rsidRPr="00F73550">
              <w:rPr>
                <w:rFonts w:ascii="Tahoma" w:hAnsi="Tahoma" w:cs="Tahoma"/>
                <w:sz w:val="21"/>
                <w:szCs w:val="21"/>
              </w:rPr>
              <w:t>Cauaxi</w:t>
            </w:r>
            <w:proofErr w:type="spellEnd"/>
            <w:r w:rsidRPr="00F73550">
              <w:rPr>
                <w:rFonts w:ascii="Tahoma" w:hAnsi="Tahoma" w:cs="Tahoma"/>
                <w:sz w:val="21"/>
                <w:szCs w:val="21"/>
              </w:rPr>
              <w:t>, nº 329, apartamento 802, na Cidade de Barueri, Estado de São Paulo, CEP: 05404-020;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Pr="00F73550">
              <w:rPr>
                <w:rFonts w:ascii="Tahoma" w:hAnsi="Tahoma" w:cs="Tahoma"/>
                <w:b/>
                <w:bCs/>
                <w:sz w:val="21"/>
                <w:szCs w:val="21"/>
              </w:rPr>
              <w:t>EMANUEL SOARES DE OLIVEIRA PINELLI</w:t>
            </w:r>
            <w:r w:rsidRPr="00F73550">
              <w:rPr>
                <w:rFonts w:ascii="Tahoma" w:hAnsi="Tahoma" w:cs="Tahoma"/>
                <w:sz w:val="21"/>
                <w:szCs w:val="21"/>
              </w:rPr>
              <w:t>, brasileiro, [</w:t>
            </w:r>
            <w:r w:rsidRPr="00F73550">
              <w:rPr>
                <w:rFonts w:ascii="Tahoma" w:hAnsi="Tahoma" w:cs="Tahoma"/>
                <w:sz w:val="21"/>
                <w:szCs w:val="21"/>
                <w:highlight w:val="yellow"/>
              </w:rPr>
              <w:t>profissão</w:t>
            </w:r>
            <w:r w:rsidRPr="00F73550">
              <w:rPr>
                <w:rFonts w:ascii="Tahoma" w:hAnsi="Tahoma" w:cs="Tahoma"/>
                <w:sz w:val="21"/>
                <w:szCs w:val="21"/>
              </w:rPr>
              <w:t xml:space="preserve">], solteiro, portador da Cédula de Identidade RG nº 52.740.429 SSP/SP, inscrito no CPF/ME sob o nº 407.333.298-88, residente e domiciliado na Rua </w:t>
            </w:r>
            <w:proofErr w:type="spellStart"/>
            <w:r w:rsidRPr="00F73550">
              <w:rPr>
                <w:rFonts w:ascii="Tahoma" w:hAnsi="Tahoma" w:cs="Tahoma"/>
                <w:sz w:val="21"/>
                <w:szCs w:val="21"/>
              </w:rPr>
              <w:t>Cauaxi</w:t>
            </w:r>
            <w:proofErr w:type="spellEnd"/>
            <w:r w:rsidRPr="00F73550">
              <w:rPr>
                <w:rFonts w:ascii="Tahoma" w:hAnsi="Tahoma" w:cs="Tahoma"/>
                <w:sz w:val="21"/>
                <w:szCs w:val="21"/>
              </w:rPr>
              <w:t>, nº 329, apartamento 802, na Cidade de Barueri, Estado de São Paulo, CEP: 05404-020; (</w:t>
            </w:r>
            <w:proofErr w:type="spellStart"/>
            <w:r w:rsidRPr="00F73550">
              <w:rPr>
                <w:rFonts w:ascii="Tahoma" w:hAnsi="Tahoma" w:cs="Tahoma"/>
                <w:sz w:val="21"/>
                <w:szCs w:val="21"/>
              </w:rPr>
              <w:t>iv</w:t>
            </w:r>
            <w:proofErr w:type="spellEnd"/>
            <w:r w:rsidRPr="00F73550">
              <w:rPr>
                <w:rFonts w:ascii="Tahoma" w:hAnsi="Tahoma" w:cs="Tahoma"/>
                <w:sz w:val="21"/>
                <w:szCs w:val="21"/>
              </w:rPr>
              <w:t xml:space="preserve">) </w:t>
            </w:r>
            <w:r w:rsidRPr="00F73550">
              <w:rPr>
                <w:rFonts w:ascii="Tahoma" w:hAnsi="Tahoma" w:cs="Tahoma"/>
                <w:b/>
                <w:bCs/>
                <w:sz w:val="21"/>
                <w:szCs w:val="21"/>
              </w:rPr>
              <w:t>MATHEUS REIS PINELLI</w:t>
            </w:r>
            <w:r w:rsidRPr="00F73550">
              <w:rPr>
                <w:rFonts w:ascii="Tahoma" w:hAnsi="Tahoma" w:cs="Tahoma"/>
                <w:sz w:val="21"/>
                <w:szCs w:val="21"/>
              </w:rPr>
              <w:t>, brasileiro, [</w:t>
            </w:r>
            <w:r w:rsidRPr="00F73550">
              <w:rPr>
                <w:rFonts w:ascii="Tahoma" w:hAnsi="Tahoma" w:cs="Tahoma"/>
                <w:sz w:val="21"/>
                <w:szCs w:val="21"/>
                <w:highlight w:val="yellow"/>
              </w:rPr>
              <w:t>profissão</w:t>
            </w:r>
            <w:r w:rsidRPr="00F73550">
              <w:rPr>
                <w:rFonts w:ascii="Tahoma" w:hAnsi="Tahoma" w:cs="Tahoma"/>
                <w:sz w:val="21"/>
                <w:szCs w:val="21"/>
              </w:rPr>
              <w:t xml:space="preserve">], solteiro, portador da Cédula de Identidade RG nº 52.498.041 SSP/SP, inscrito no CPF/ME sob o nº 407.518.978-33, residente e domiciliado 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e </w:t>
            </w:r>
            <w:r w:rsidR="00A21AAA" w:rsidRPr="00F73550">
              <w:rPr>
                <w:rFonts w:ascii="Tahoma" w:hAnsi="Tahoma" w:cs="Tahoma"/>
                <w:sz w:val="21"/>
                <w:szCs w:val="21"/>
              </w:rPr>
              <w:t xml:space="preserve">(v) </w:t>
            </w:r>
            <w:r w:rsidR="00A21AAA" w:rsidRPr="00F73550">
              <w:rPr>
                <w:rFonts w:ascii="Tahoma" w:hAnsi="Tahoma" w:cs="Tahoma"/>
                <w:b/>
                <w:bCs/>
                <w:sz w:val="21"/>
                <w:szCs w:val="21"/>
              </w:rPr>
              <w:t>EBEN 10 EMPREENDIMENTO IMOBILIÁRIO SPE LTDA.</w:t>
            </w:r>
            <w:r w:rsidR="00A21AAA" w:rsidRPr="00F73550">
              <w:rPr>
                <w:rFonts w:ascii="Tahoma" w:hAnsi="Tahoma" w:cs="Tahoma"/>
                <w:sz w:val="21"/>
                <w:szCs w:val="21"/>
              </w:rPr>
              <w:t xml:space="preserve">, sociedade empresária limitada inscrita no CNPJ/ME sob o nº 12.319.275/0001-71, com sede na Avenida </w:t>
            </w:r>
            <w:proofErr w:type="spellStart"/>
            <w:r w:rsidR="00A21AAA" w:rsidRPr="00F73550">
              <w:rPr>
                <w:rFonts w:ascii="Tahoma" w:hAnsi="Tahoma" w:cs="Tahoma"/>
                <w:sz w:val="21"/>
                <w:szCs w:val="21"/>
              </w:rPr>
              <w:t>Cauaxi</w:t>
            </w:r>
            <w:proofErr w:type="spellEnd"/>
            <w:r w:rsidR="00A21AAA" w:rsidRPr="00F73550">
              <w:rPr>
                <w:rFonts w:ascii="Tahoma" w:hAnsi="Tahoma" w:cs="Tahoma"/>
                <w:sz w:val="21"/>
                <w:szCs w:val="21"/>
              </w:rPr>
              <w:t xml:space="preserve">, nº </w:t>
            </w:r>
            <w:r w:rsidR="00A21AAA" w:rsidRPr="00F73550">
              <w:rPr>
                <w:rFonts w:ascii="Tahoma" w:hAnsi="Tahoma" w:cs="Tahoma"/>
                <w:sz w:val="21"/>
                <w:szCs w:val="21"/>
              </w:rPr>
              <w:lastRenderedPageBreak/>
              <w:t xml:space="preserve">293, Sala 1817, Alphaville Centro Industrial, Barueri - SP, CEP: 06454-020, cujo ato constitutivo está registrado na Junta Comercial do Estado de São Paulo sob o NIRE 35.224.524.673, neste ato representado por </w:t>
            </w:r>
            <w:r w:rsidR="00A21AAA" w:rsidRPr="00F73550">
              <w:rPr>
                <w:rFonts w:ascii="Tahoma" w:hAnsi="Tahoma" w:cs="Tahoma"/>
                <w:b/>
                <w:bCs/>
                <w:sz w:val="21"/>
                <w:szCs w:val="21"/>
              </w:rPr>
              <w:t>CAMILLA REIS PINELLI</w:t>
            </w:r>
            <w:r w:rsidR="00A21AAA" w:rsidRPr="00F73550">
              <w:rPr>
                <w:rFonts w:ascii="Tahoma" w:hAnsi="Tahoma" w:cs="Tahoma"/>
                <w:sz w:val="21"/>
                <w:szCs w:val="21"/>
              </w:rPr>
              <w:t xml:space="preserve"> e por </w:t>
            </w:r>
            <w:r w:rsidR="00A21AAA" w:rsidRPr="00F73550">
              <w:rPr>
                <w:rFonts w:ascii="Tahoma" w:hAnsi="Tahoma" w:cs="Tahoma"/>
                <w:b/>
                <w:bCs/>
                <w:color w:val="000000"/>
                <w:sz w:val="21"/>
                <w:szCs w:val="21"/>
              </w:rPr>
              <w:t>CAROLINE SOARES DE OLIVEIRA PINELLI</w:t>
            </w:r>
            <w:r w:rsidR="00A21AAA" w:rsidRPr="00F73550">
              <w:rPr>
                <w:rFonts w:ascii="Tahoma" w:hAnsi="Tahoma" w:cs="Tahoma"/>
                <w:color w:val="000000"/>
                <w:sz w:val="21"/>
                <w:szCs w:val="21"/>
              </w:rPr>
              <w:t>, ambas já qualificadas neste instrumento</w:t>
            </w:r>
            <w:r w:rsidRPr="00F73550">
              <w:rPr>
                <w:rFonts w:ascii="Tahoma" w:eastAsia="MS Mincho" w:hAnsi="Tahoma" w:cs="Tahoma"/>
                <w:sz w:val="21"/>
                <w:szCs w:val="21"/>
                <w:lang w:eastAsia="ja-JP"/>
              </w:rPr>
              <w:t>;</w:t>
            </w:r>
            <w:commentRangeEnd w:id="10"/>
            <w:r w:rsidR="00C356CA">
              <w:rPr>
                <w:rStyle w:val="Refdecomentrio"/>
              </w:rPr>
              <w:commentReference w:id="10"/>
            </w:r>
          </w:p>
          <w:p w14:paraId="41440766" w14:textId="2B6FE75E" w:rsidR="00B546B0" w:rsidRPr="00F73550" w:rsidDel="00C0467E" w:rsidRDefault="00B546B0" w:rsidP="00B546B0">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B546B0" w:rsidRPr="00F73550" w14:paraId="498EAEB4" w14:textId="77777777" w:rsidTr="00D66653">
        <w:trPr>
          <w:jc w:val="center"/>
        </w:trPr>
        <w:tc>
          <w:tcPr>
            <w:tcW w:w="3279"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510"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D66653">
        <w:trPr>
          <w:jc w:val="center"/>
        </w:trPr>
        <w:tc>
          <w:tcPr>
            <w:tcW w:w="3279"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510"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Segmento </w:t>
            </w:r>
            <w:proofErr w:type="spellStart"/>
            <w:r w:rsidRPr="00F73550">
              <w:rPr>
                <w:rFonts w:ascii="Tahoma" w:hAnsi="Tahoma" w:cs="Tahoma"/>
                <w:b/>
                <w:sz w:val="21"/>
                <w:szCs w:val="21"/>
              </w:rPr>
              <w:t>Cetip</w:t>
            </w:r>
            <w:proofErr w:type="spellEnd"/>
            <w:r w:rsidRPr="00F73550">
              <w:rPr>
                <w:rFonts w:ascii="Tahoma" w:hAnsi="Tahoma" w:cs="Tahoma"/>
                <w:b/>
                <w:sz w:val="21"/>
                <w:szCs w:val="21"/>
              </w:rPr>
              <w:t xml:space="preserve">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D66653">
        <w:trPr>
          <w:jc w:val="center"/>
        </w:trPr>
        <w:tc>
          <w:tcPr>
            <w:tcW w:w="3279"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510" w:type="dxa"/>
          </w:tcPr>
          <w:p w14:paraId="2558FB3A" w14:textId="01AC492C" w:rsidR="00B546B0" w:rsidRPr="00F73550" w:rsidRDefault="00B546B0" w:rsidP="00265609">
            <w:pPr>
              <w:widowControl w:val="0"/>
              <w:tabs>
                <w:tab w:val="left" w:pos="-4112"/>
              </w:tabs>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instituição financeira com sede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Estado de </w:t>
            </w:r>
            <w:r w:rsidRPr="00F73550">
              <w:rPr>
                <w:rFonts w:ascii="Tahoma" w:hAnsi="Tahoma" w:cs="Tahoma"/>
                <w:color w:val="000000"/>
                <w:sz w:val="21"/>
                <w:szCs w:val="21"/>
                <w:highlight w:val="yellow"/>
              </w:rPr>
              <w:t>[•]</w:t>
            </w:r>
            <w:r w:rsidRPr="00F73550">
              <w:rPr>
                <w:rFonts w:ascii="Tahoma" w:hAnsi="Tahoma" w:cs="Tahoma"/>
                <w:sz w:val="21"/>
                <w:szCs w:val="21"/>
              </w:rPr>
              <w:t xml:space="preserve">, inscrito no CNPJ/ME sob o n º </w:t>
            </w:r>
            <w:r w:rsidRPr="00F73550">
              <w:rPr>
                <w:rFonts w:ascii="Tahoma" w:hAnsi="Tahoma" w:cs="Tahoma"/>
                <w:color w:val="000000"/>
                <w:sz w:val="21"/>
                <w:szCs w:val="21"/>
                <w:highlight w:val="yellow"/>
              </w:rPr>
              <w:t>[•]</w:t>
            </w:r>
            <w:r w:rsidRPr="00F73550">
              <w:rPr>
                <w:rFonts w:ascii="Tahoma" w:hAnsi="Tahoma" w:cs="Tahoma"/>
                <w:sz w:val="21"/>
                <w:szCs w:val="21"/>
              </w:rPr>
              <w:t>, responsável pela liquidação financeira dos CRI, responsável pela liquidação financeira dos CRI;</w:t>
            </w:r>
          </w:p>
        </w:tc>
      </w:tr>
      <w:tr w:rsidR="00B546B0" w:rsidRPr="00F73550" w14:paraId="79ADDCA6" w14:textId="77777777" w:rsidTr="00D66653">
        <w:trPr>
          <w:jc w:val="center"/>
        </w:trPr>
        <w:tc>
          <w:tcPr>
            <w:tcW w:w="3279"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510" w:type="dxa"/>
          </w:tcPr>
          <w:p w14:paraId="79B040AB" w14:textId="083A4271"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D66653">
        <w:trPr>
          <w:jc w:val="center"/>
        </w:trPr>
        <w:tc>
          <w:tcPr>
            <w:tcW w:w="3279"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510"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D66653">
        <w:trPr>
          <w:jc w:val="center"/>
        </w:trPr>
        <w:tc>
          <w:tcPr>
            <w:tcW w:w="3279"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510"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w:t>
            </w:r>
            <w:proofErr w:type="gramEnd"/>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D66653">
        <w:trPr>
          <w:jc w:val="center"/>
        </w:trPr>
        <w:tc>
          <w:tcPr>
            <w:tcW w:w="3279"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Cédulas” ou “Cédulas de Crédito Bancário</w:t>
            </w:r>
            <w:r w:rsidRPr="00F73550">
              <w:rPr>
                <w:rFonts w:ascii="Tahoma" w:hAnsi="Tahoma" w:cs="Tahoma"/>
                <w:sz w:val="21"/>
                <w:szCs w:val="21"/>
              </w:rPr>
              <w:t>”:</w:t>
            </w:r>
          </w:p>
        </w:tc>
        <w:tc>
          <w:tcPr>
            <w:tcW w:w="5510" w:type="dxa"/>
          </w:tcPr>
          <w:p w14:paraId="527CDB46" w14:textId="307EBB8B" w:rsidR="00AE0990" w:rsidRPr="00F73550" w:rsidRDefault="009B1EBA" w:rsidP="00AE0990">
            <w:pPr>
              <w:snapToGrid w:val="0"/>
              <w:spacing w:line="320" w:lineRule="exact"/>
              <w:jc w:val="both"/>
              <w:rPr>
                <w:rFonts w:ascii="Tahoma" w:hAnsi="Tahoma" w:cs="Tahoma"/>
                <w:sz w:val="21"/>
                <w:szCs w:val="21"/>
              </w:rPr>
            </w:pPr>
            <w:r w:rsidRPr="00F73550">
              <w:rPr>
                <w:rFonts w:ascii="Tahoma" w:hAnsi="Tahoma" w:cs="Tahoma"/>
                <w:spacing w:val="-4"/>
                <w:sz w:val="21"/>
              </w:rPr>
              <w:t>Significa</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rPr>
              <w:t>,</w:t>
            </w:r>
            <w:r w:rsidRPr="00F73550">
              <w:rPr>
                <w:rFonts w:ascii="Tahoma" w:hAnsi="Tahoma" w:cs="Tahoma"/>
                <w:sz w:val="21"/>
                <w:szCs w:val="21"/>
              </w:rPr>
              <w:t xml:space="preserve"> no valor principal de R$24.900.000,00 (vinte e quatro milhões e novecentos mil 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 xml:space="preserve">)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w:t>
            </w:r>
            <w:proofErr w:type="spellStart"/>
            <w:r w:rsidRPr="00F73550">
              <w:rPr>
                <w:rFonts w:ascii="Tahoma" w:hAnsi="Tahoma" w:cs="Tahoma"/>
                <w:spacing w:val="-4"/>
                <w:sz w:val="21"/>
                <w:szCs w:val="21"/>
              </w:rPr>
              <w:t>Maieiras</w:t>
            </w:r>
            <w:proofErr w:type="spellEnd"/>
            <w:r w:rsidRPr="00F73550">
              <w:rPr>
                <w:rFonts w:ascii="Tahoma" w:hAnsi="Tahoma" w:cs="Tahoma"/>
                <w:spacing w:val="-4"/>
                <w:sz w:val="21"/>
                <w:szCs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Pr="00F73550">
              <w:rPr>
                <w:rFonts w:ascii="Tahoma" w:hAnsi="Tahoma" w:cs="Tahoma"/>
                <w:bCs/>
                <w:sz w:val="21"/>
                <w:szCs w:val="21"/>
              </w:rPr>
              <w:t>16.600.000,00 (dezesseis milhões e seiscentos mil 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 xml:space="preserve">ambas em favor da Cedente, </w:t>
            </w:r>
            <w:r w:rsidRPr="00F73550">
              <w:rPr>
                <w:rFonts w:ascii="Tahoma" w:hAnsi="Tahoma" w:cs="Tahoma"/>
                <w:sz w:val="21"/>
                <w:szCs w:val="21"/>
              </w:rPr>
              <w:lastRenderedPageBreak/>
              <w:t xml:space="preserve">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dos Contratos de Cessão</w:t>
            </w:r>
            <w:r w:rsidR="00AE0990" w:rsidRPr="00F73550">
              <w:rPr>
                <w:rFonts w:ascii="Tahoma" w:hAnsi="Tahoma" w:cs="Tahoma"/>
                <w:sz w:val="21"/>
                <w:szCs w:val="21"/>
              </w:rPr>
              <w:t>;</w:t>
            </w:r>
          </w:p>
        </w:tc>
      </w:tr>
      <w:tr w:rsidR="00AE0990" w:rsidRPr="00F73550" w14:paraId="5611BA49" w14:textId="77777777" w:rsidTr="00D66653">
        <w:trPr>
          <w:jc w:val="center"/>
        </w:trPr>
        <w:tc>
          <w:tcPr>
            <w:tcW w:w="3279"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510"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D66653">
        <w:trPr>
          <w:jc w:val="center"/>
        </w:trPr>
        <w:tc>
          <w:tcPr>
            <w:tcW w:w="3279"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510"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D66653">
        <w:trPr>
          <w:jc w:val="center"/>
        </w:trPr>
        <w:tc>
          <w:tcPr>
            <w:tcW w:w="3279"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510" w:type="dxa"/>
          </w:tcPr>
          <w:p w14:paraId="45E0DF71" w14:textId="0D36D5CC" w:rsidR="00AE0990" w:rsidRPr="00F73550" w:rsidRDefault="00B66140" w:rsidP="00B66140">
            <w:pPr>
              <w:widowControl w:val="0"/>
              <w:suppressAutoHyphens/>
              <w:spacing w:line="320" w:lineRule="exact"/>
              <w:jc w:val="both"/>
              <w:rPr>
                <w:rFonts w:ascii="Tahoma" w:hAnsi="Tahoma" w:cs="Tahoma"/>
                <w:sz w:val="21"/>
                <w:szCs w:val="21"/>
              </w:rPr>
            </w:pPr>
            <w:r w:rsidRPr="00F73550">
              <w:rPr>
                <w:rFonts w:ascii="Tahoma" w:hAnsi="Tahoma" w:cs="Tahoma"/>
                <w:sz w:val="21"/>
                <w:szCs w:val="21"/>
              </w:rPr>
              <w:t>Significa a cessão fiduciária da totalidade dos recebíveis vincendos de titularidade das Devedoras, oriundos das unidades integrantes dos respectivos Empreendimentos Alvo já comercializadas e a promessa de cessão fiduciária da totalidade dos recebíveis de titularidade das Devedoras das unidades integrantes dos respectivos Empreendimentos Alvo ainda não comercializadas pelas Devedoras, formalizada nos termos do artigo 66-B da Lei 4.728/65 e do Contrato de Cessão Fiduciária;</w:t>
            </w:r>
          </w:p>
        </w:tc>
      </w:tr>
      <w:tr w:rsidR="00AE0990" w:rsidRPr="00F73550" w14:paraId="7353FB86" w14:textId="77777777" w:rsidTr="00D66653">
        <w:trPr>
          <w:jc w:val="center"/>
        </w:trPr>
        <w:tc>
          <w:tcPr>
            <w:tcW w:w="3279"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510" w:type="dxa"/>
          </w:tcPr>
          <w:p w14:paraId="1B53A7AB" w14:textId="03BA179E"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ambiente de negociação de títulos e valores mobiliários administrado e operacionalizado pela B3 – Segmento CETIP UTVM;</w:t>
            </w:r>
          </w:p>
        </w:tc>
      </w:tr>
      <w:tr w:rsidR="00AE0990" w:rsidRPr="00F73550" w14:paraId="36F60DE0" w14:textId="77777777" w:rsidTr="00D66653">
        <w:trPr>
          <w:jc w:val="center"/>
        </w:trPr>
        <w:tc>
          <w:tcPr>
            <w:tcW w:w="3279"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510"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D66653">
        <w:trPr>
          <w:jc w:val="center"/>
        </w:trPr>
        <w:tc>
          <w:tcPr>
            <w:tcW w:w="3279"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510"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D66653">
        <w:trPr>
          <w:jc w:val="center"/>
        </w:trPr>
        <w:tc>
          <w:tcPr>
            <w:tcW w:w="3279"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510"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D66653">
        <w:trPr>
          <w:jc w:val="center"/>
        </w:trPr>
        <w:tc>
          <w:tcPr>
            <w:tcW w:w="3279"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510"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D66653">
        <w:trPr>
          <w:jc w:val="center"/>
        </w:trPr>
        <w:tc>
          <w:tcPr>
            <w:tcW w:w="3279"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510"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D66653">
        <w:trPr>
          <w:jc w:val="center"/>
        </w:trPr>
        <w:tc>
          <w:tcPr>
            <w:tcW w:w="3279"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510"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AE0990" w:rsidRPr="00F73550" w:rsidDel="00931FCB" w14:paraId="612993AD" w14:textId="77777777" w:rsidTr="00D66653">
        <w:trPr>
          <w:jc w:val="center"/>
        </w:trPr>
        <w:tc>
          <w:tcPr>
            <w:tcW w:w="3279" w:type="dxa"/>
          </w:tcPr>
          <w:p w14:paraId="6A0E196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510" w:type="dxa"/>
          </w:tcPr>
          <w:p w14:paraId="646A6821" w14:textId="4C5159A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8F1096" w:rsidRPr="00F73550" w14:paraId="5D121A2A"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w:t>
            </w:r>
            <w:r w:rsidRPr="00F73550">
              <w:rPr>
                <w:rFonts w:ascii="Tahoma" w:hAnsi="Tahoma" w:cs="Tahoma"/>
                <w:sz w:val="21"/>
                <w:szCs w:val="21"/>
              </w:rPr>
              <w:lastRenderedPageBreak/>
              <w:t xml:space="preserve">“Condomínio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xml:space="preserve">, no Município de Taubaté, Estado de São Paulo. O Condomínio Macieiras/Castanheiras, cujos projetos foram aprovados pela municipalidade de Taubaté, Estado de São Paulo, </w:t>
            </w:r>
            <w:commentRangeStart w:id="11"/>
            <w:r w:rsidRPr="00F73550">
              <w:rPr>
                <w:rFonts w:ascii="Tahoma" w:hAnsi="Tahoma" w:cs="Tahoma"/>
                <w:sz w:val="21"/>
                <w:szCs w:val="21"/>
              </w:rPr>
              <w:t>processo nº 71.764/2018</w:t>
            </w:r>
            <w:commentRangeEnd w:id="11"/>
            <w:r w:rsidR="004E2FEC">
              <w:rPr>
                <w:rStyle w:val="Refdecomentrio"/>
              </w:rPr>
              <w:commentReference w:id="11"/>
            </w:r>
            <w:r w:rsidRPr="00F73550">
              <w:rPr>
                <w:rFonts w:ascii="Tahoma" w:hAnsi="Tahoma" w:cs="Tahoma"/>
                <w:sz w:val="21"/>
                <w:szCs w:val="21"/>
              </w:rPr>
              <w:t>,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w:t>
            </w:r>
            <w:r w:rsidRPr="00F73550">
              <w:rPr>
                <w:rFonts w:ascii="Tahoma" w:hAnsi="Tahoma" w:cs="Tahoma"/>
                <w:sz w:val="21"/>
                <w:szCs w:val="21"/>
              </w:rPr>
              <w:lastRenderedPageBreak/>
              <w:t>e serem futuramente individualizadas</w:t>
            </w:r>
            <w:r w:rsidRPr="00F73550">
              <w:rPr>
                <w:rFonts w:ascii="Tahoma" w:hAnsi="Tahoma" w:cs="Tahoma"/>
                <w:color w:val="000000"/>
                <w:sz w:val="21"/>
                <w:szCs w:val="21"/>
              </w:rPr>
              <w:t>;</w:t>
            </w:r>
          </w:p>
        </w:tc>
      </w:tr>
      <w:tr w:rsidR="008F1096" w:rsidRPr="00F73550" w14:paraId="083B3AFF"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60A50A9C"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3</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3694DEFC" w14:textId="525C372A"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color w:val="000000"/>
                <w:sz w:val="21"/>
                <w:szCs w:val="21"/>
              </w:rPr>
              <w:t xml:space="preserve">Significa o imóvel objeto da matrícula nº </w:t>
            </w:r>
            <w:r w:rsidRPr="00F73550">
              <w:rPr>
                <w:rFonts w:ascii="Tahoma" w:hAnsi="Tahoma" w:cs="Tahoma"/>
                <w:bCs/>
                <w:sz w:val="21"/>
                <w:szCs w:val="21"/>
              </w:rPr>
              <w:t xml:space="preserve">126.209, Livro nº 2 do Registro Geral, do </w:t>
            </w:r>
            <w:r w:rsidRPr="00F73550">
              <w:rPr>
                <w:rFonts w:ascii="Tahoma" w:hAnsi="Tahoma" w:cs="Tahoma"/>
                <w:sz w:val="21"/>
                <w:szCs w:val="21"/>
              </w:rPr>
              <w:t>Cartório de Registro de Imóveis de Taubaté, Estado de São Paulo</w:t>
            </w:r>
            <w:r w:rsidRPr="00F73550">
              <w:rPr>
                <w:rFonts w:ascii="Tahoma" w:hAnsi="Tahoma" w:cs="Tahoma"/>
                <w:color w:val="000000"/>
                <w:sz w:val="21"/>
                <w:szCs w:val="21"/>
              </w:rPr>
              <w:t>, caso, no prazo de até 6 (seis) meses contados da data de emissão das CCB</w:t>
            </w:r>
            <w:r w:rsidR="004E2FEC">
              <w:rPr>
                <w:rFonts w:ascii="Tahoma" w:hAnsi="Tahoma" w:cs="Tahoma"/>
                <w:color w:val="000000"/>
                <w:sz w:val="21"/>
                <w:szCs w:val="21"/>
              </w:rPr>
              <w:t>,</w:t>
            </w:r>
            <w:r w:rsidRPr="00F73550">
              <w:rPr>
                <w:rFonts w:ascii="Tahoma" w:hAnsi="Tahoma" w:cs="Tahoma"/>
                <w:color w:val="000000"/>
                <w:sz w:val="21"/>
                <w:szCs w:val="21"/>
              </w:rPr>
              <w:t xml:space="preserve"> as Devedoras não consigam adquirir os Terrenos;</w:t>
            </w:r>
          </w:p>
        </w:tc>
      </w:tr>
      <w:tr w:rsidR="008F1096" w:rsidRPr="00F73550" w14:paraId="0930CDD4"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Condomínios</w:t>
            </w:r>
            <w:r w:rsidRPr="00F73550">
              <w:rPr>
                <w:rFonts w:ascii="Tahoma" w:hAnsi="Tahoma" w:cs="Tahoma"/>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042B38D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Significa, individualmente ou em conjunto, o Condomínio Amendoeiras, o Condomínio Macieiras/Castanheiras e o Condomínio 3.</w:t>
            </w:r>
          </w:p>
        </w:tc>
      </w:tr>
      <w:tr w:rsidR="004C48A2" w:rsidRPr="00F73550" w:rsidDel="00931FCB" w14:paraId="4E9C6360" w14:textId="77777777" w:rsidTr="00D66653">
        <w:trPr>
          <w:jc w:val="center"/>
        </w:trPr>
        <w:tc>
          <w:tcPr>
            <w:tcW w:w="3279"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510"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2B66CE" w:rsidRPr="00F73550" w:rsidDel="00931FCB" w14:paraId="52A9E857" w14:textId="77777777" w:rsidTr="00D66653">
        <w:trPr>
          <w:jc w:val="center"/>
        </w:trPr>
        <w:tc>
          <w:tcPr>
            <w:tcW w:w="3279" w:type="dxa"/>
          </w:tcPr>
          <w:p w14:paraId="5F4D9562" w14:textId="60FE683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510" w:type="dxa"/>
          </w:tcPr>
          <w:p w14:paraId="3E68B9BA" w14:textId="17E0C701"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D66653">
        <w:trPr>
          <w:jc w:val="center"/>
        </w:trPr>
        <w:tc>
          <w:tcPr>
            <w:tcW w:w="3279"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510" w:type="dxa"/>
          </w:tcPr>
          <w:p w14:paraId="41C243BC" w14:textId="253F3A32"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D66653">
        <w:trPr>
          <w:jc w:val="center"/>
        </w:trPr>
        <w:tc>
          <w:tcPr>
            <w:tcW w:w="3279"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510" w:type="dxa"/>
          </w:tcPr>
          <w:p w14:paraId="7378FE82" w14:textId="2E264B15"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Significa, em conjunto, a 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D66653">
        <w:trPr>
          <w:jc w:val="center"/>
        </w:trPr>
        <w:tc>
          <w:tcPr>
            <w:tcW w:w="3279"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510" w:type="dxa"/>
          </w:tcPr>
          <w:p w14:paraId="4CC75B0D" w14:textId="05A858EC"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4C48A2" w:rsidRPr="00F73550" w:rsidDel="00931FCB" w14:paraId="2FF30CDA" w14:textId="77777777" w:rsidTr="00D66653">
        <w:trPr>
          <w:trHeight w:val="699"/>
          <w:jc w:val="center"/>
        </w:trPr>
        <w:tc>
          <w:tcPr>
            <w:tcW w:w="3279" w:type="dxa"/>
          </w:tcPr>
          <w:p w14:paraId="7BB129CD" w14:textId="5F7E18CE"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Contratos de Cessão</w:t>
            </w:r>
            <w:r w:rsidRPr="00F73550">
              <w:rPr>
                <w:rFonts w:ascii="Tahoma" w:hAnsi="Tahoma" w:cs="Tahoma"/>
                <w:bCs/>
                <w:sz w:val="21"/>
                <w:szCs w:val="21"/>
              </w:rPr>
              <w:t>”:</w:t>
            </w:r>
          </w:p>
        </w:tc>
        <w:tc>
          <w:tcPr>
            <w:tcW w:w="5510" w:type="dxa"/>
          </w:tcPr>
          <w:p w14:paraId="795794C4" w14:textId="55895B12"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 xml:space="preserve">Significam o (i) “Instrumento Particular de Contrato de Cessão de Créditos e Outras Avenças”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 xml:space="preserve">Jardim dos Parques e os Avalistas, por meio do qual foram cedidos à Emissora os Créditos Imobiliários decorrentes da </w:t>
            </w:r>
            <w:r w:rsidRPr="00F73550">
              <w:rPr>
                <w:rFonts w:ascii="Tahoma" w:hAnsi="Tahoma" w:cs="Tahoma"/>
                <w:color w:val="000000"/>
                <w:sz w:val="21"/>
                <w:szCs w:val="21"/>
              </w:rPr>
              <w:t>Cédula Amendoeiras;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w:t>
            </w:r>
            <w:r w:rsidRPr="00F73550">
              <w:rPr>
                <w:rFonts w:ascii="Tahoma" w:hAnsi="Tahoma" w:cs="Tahoma"/>
                <w:sz w:val="21"/>
                <w:szCs w:val="21"/>
              </w:rPr>
              <w:t xml:space="preserve"> “Instrumento Particular de Contrato de Cessão de Créditos e Outras Avenças” celebrado entre a Credora, a Emissora, 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r w:rsidRPr="00F73550">
              <w:rPr>
                <w:rFonts w:ascii="Tahoma" w:hAnsi="Tahoma" w:cs="Tahoma"/>
                <w:color w:val="000000"/>
                <w:sz w:val="21"/>
                <w:szCs w:val="21"/>
              </w:rPr>
              <w:t xml:space="preserve"> Cédula Macieiras/Castanheiras</w:t>
            </w:r>
            <w:r w:rsidRPr="00F73550">
              <w:rPr>
                <w:rFonts w:ascii="Tahoma" w:hAnsi="Tahoma" w:cs="Tahoma"/>
                <w:sz w:val="21"/>
                <w:szCs w:val="21"/>
              </w:rPr>
              <w:t>;</w:t>
            </w:r>
          </w:p>
        </w:tc>
      </w:tr>
      <w:tr w:rsidR="004C48A2" w:rsidRPr="00F73550" w:rsidDel="00931FCB" w14:paraId="358E74F1" w14:textId="77777777" w:rsidTr="00D66653">
        <w:trPr>
          <w:trHeight w:val="1551"/>
          <w:jc w:val="center"/>
        </w:trPr>
        <w:tc>
          <w:tcPr>
            <w:tcW w:w="3279"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lastRenderedPageBreak/>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510" w:type="dxa"/>
          </w:tcPr>
          <w:p w14:paraId="4420B361" w14:textId="1B79D16E" w:rsidR="004C48A2" w:rsidRPr="00F73550" w:rsidRDefault="00654516" w:rsidP="00654516">
            <w:pPr>
              <w:widowControl w:val="0"/>
              <w:spacing w:line="320" w:lineRule="exact"/>
              <w:ind w:left="34" w:right="-2"/>
              <w:jc w:val="both"/>
              <w:rPr>
                <w:rFonts w:ascii="Tahoma" w:hAnsi="Tahoma" w:cs="Tahoma"/>
                <w:sz w:val="21"/>
                <w:szCs w:val="21"/>
              </w:rPr>
            </w:pPr>
            <w:r w:rsidRPr="00F73550">
              <w:rPr>
                <w:rFonts w:ascii="Tahoma" w:hAnsi="Tahoma" w:cs="Tahoma"/>
                <w:sz w:val="21"/>
                <w:szCs w:val="21"/>
              </w:rPr>
              <w:t>Significa o “Instrumento Particular de Cessão Fiduciária e Promessa de Cessão Fiduciária de Direitos Creditórios e Outras Avenças”, celebrado entre as Devedoras e a Emissora, por meio do qual foi outorgada à Emissora a Cessão Fiduciária;</w:t>
            </w:r>
          </w:p>
        </w:tc>
      </w:tr>
      <w:tr w:rsidR="004C48A2" w:rsidRPr="00F73550" w:rsidDel="00931FCB" w14:paraId="13E0F189" w14:textId="77777777" w:rsidTr="00D66653">
        <w:trPr>
          <w:trHeight w:val="349"/>
          <w:jc w:val="center"/>
        </w:trPr>
        <w:tc>
          <w:tcPr>
            <w:tcW w:w="3279"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510" w:type="dxa"/>
          </w:tcPr>
          <w:p w14:paraId="618A5B64" w14:textId="5AA41ACA"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ª</w:t>
            </w:r>
            <w:proofErr w:type="gramEnd"/>
            <w:r w:rsidRPr="00F73550">
              <w:rPr>
                <w:rFonts w:ascii="Tahoma" w:hAnsi="Tahoma" w:cs="Tahoma"/>
                <w:bCs/>
                <w:sz w:val="21"/>
                <w:szCs w:val="21"/>
              </w:rPr>
              <w:t xml:space="preserve"> Série da </w:t>
            </w:r>
            <w:r w:rsidRPr="00F73550">
              <w:rPr>
                <w:rFonts w:ascii="Tahoma" w:hAnsi="Tahoma" w:cs="Tahoma"/>
                <w:bCs/>
                <w:sz w:val="21"/>
                <w:szCs w:val="21"/>
                <w:highlight w:val="yellow"/>
              </w:rPr>
              <w:t>[•]</w:t>
            </w:r>
            <w:r w:rsidRPr="00F73550">
              <w:rPr>
                <w:rFonts w:ascii="Tahoma" w:hAnsi="Tahoma" w:cs="Tahoma"/>
                <w:bCs/>
                <w:sz w:val="21"/>
                <w:szCs w:val="21"/>
              </w:rPr>
              <w:t xml:space="preserve">ª Emissão da Casa de Pedra </w:t>
            </w:r>
            <w:proofErr w:type="spellStart"/>
            <w:r w:rsidRPr="00F73550">
              <w:rPr>
                <w:rFonts w:ascii="Tahoma" w:hAnsi="Tahoma" w:cs="Tahoma"/>
                <w:bCs/>
                <w:sz w:val="21"/>
                <w:szCs w:val="21"/>
              </w:rPr>
              <w:t>Securitizadora</w:t>
            </w:r>
            <w:proofErr w:type="spellEnd"/>
            <w:r w:rsidRPr="00F73550">
              <w:rPr>
                <w:rFonts w:ascii="Tahoma" w:hAnsi="Tahoma" w:cs="Tahoma"/>
                <w:bCs/>
                <w:sz w:val="21"/>
                <w:szCs w:val="21"/>
              </w:rPr>
              <w:t xml:space="preserve">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D66653">
        <w:trPr>
          <w:trHeight w:val="416"/>
          <w:jc w:val="center"/>
        </w:trPr>
        <w:tc>
          <w:tcPr>
            <w:tcW w:w="3279"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510"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2"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2"/>
            <w:r w:rsidRPr="00F73550">
              <w:rPr>
                <w:rFonts w:ascii="Tahoma" w:hAnsi="Tahoma" w:cs="Tahoma"/>
                <w:bCs/>
                <w:sz w:val="21"/>
                <w:szCs w:val="21"/>
              </w:rPr>
              <w:t>;</w:t>
            </w:r>
          </w:p>
        </w:tc>
      </w:tr>
      <w:tr w:rsidR="004C48A2" w:rsidRPr="00F73550" w14:paraId="0BF62A9C" w14:textId="77777777" w:rsidTr="00D66653">
        <w:trPr>
          <w:jc w:val="center"/>
        </w:trPr>
        <w:tc>
          <w:tcPr>
            <w:tcW w:w="3279"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510"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D66653">
        <w:trPr>
          <w:jc w:val="center"/>
        </w:trPr>
        <w:tc>
          <w:tcPr>
            <w:tcW w:w="3279"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510" w:type="dxa"/>
          </w:tcPr>
          <w:p w14:paraId="75AA742F" w14:textId="7484B36C"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a Alienação Fiduciária Unidades;</w:t>
            </w:r>
          </w:p>
        </w:tc>
      </w:tr>
      <w:tr w:rsidR="004C48A2" w:rsidRPr="00F73550" w14:paraId="1F93BF17" w14:textId="77777777" w:rsidTr="00D66653">
        <w:trPr>
          <w:jc w:val="center"/>
        </w:trPr>
        <w:tc>
          <w:tcPr>
            <w:tcW w:w="3279"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510" w:type="dxa"/>
          </w:tcPr>
          <w:p w14:paraId="3BDCC58E" w14:textId="5567F32D" w:rsidR="004C48A2" w:rsidRPr="00F73550" w:rsidRDefault="004C48A2" w:rsidP="004E697A">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Significam os direitos creditórios, decorrentes das </w:t>
            </w:r>
            <w:proofErr w:type="spellStart"/>
            <w:r w:rsidRPr="00F73550">
              <w:rPr>
                <w:rFonts w:ascii="Tahoma" w:hAnsi="Tahoma" w:cs="Tahoma"/>
                <w:sz w:val="21"/>
                <w:szCs w:val="21"/>
              </w:rPr>
              <w:t>CCB’s</w:t>
            </w:r>
            <w:proofErr w:type="spellEnd"/>
            <w:r w:rsidRPr="00F73550">
              <w:rPr>
                <w:rFonts w:ascii="Tahoma" w:hAnsi="Tahoma" w:cs="Tahoma"/>
                <w:sz w:val="21"/>
                <w:szCs w:val="21"/>
              </w:rPr>
              <w:t>, entendidos como créditos imobiliários em razão de sua destinação específica de financiar as atividades relacionadas à incorporação imobiliária dos Empreendimentos Alvo, os quais compreendem a obrigação de pagamento pela</w:t>
            </w:r>
            <w:r w:rsidR="00896AE0" w:rsidRPr="00F73550">
              <w:rPr>
                <w:rFonts w:ascii="Tahoma" w:hAnsi="Tahoma" w:cs="Tahoma"/>
                <w:sz w:val="21"/>
                <w:szCs w:val="21"/>
              </w:rPr>
              <w:t>s</w:t>
            </w:r>
            <w:r w:rsidRPr="00F73550">
              <w:rPr>
                <w:rFonts w:ascii="Tahoma" w:hAnsi="Tahoma" w:cs="Tahoma"/>
                <w:sz w:val="21"/>
                <w:szCs w:val="21"/>
              </w:rPr>
              <w:t xml:space="preserve"> Devedora</w:t>
            </w:r>
            <w:r w:rsidR="00896AE0" w:rsidRPr="00F73550">
              <w:rPr>
                <w:rFonts w:ascii="Tahoma" w:hAnsi="Tahoma" w:cs="Tahoma"/>
                <w:sz w:val="21"/>
                <w:szCs w:val="21"/>
              </w:rPr>
              <w:t>s</w:t>
            </w:r>
            <w:r w:rsidRPr="00F73550">
              <w:rPr>
                <w:rFonts w:ascii="Tahoma" w:hAnsi="Tahoma" w:cs="Tahoma"/>
                <w:sz w:val="21"/>
                <w:szCs w:val="21"/>
              </w:rPr>
              <w:t xml:space="preserve"> do Valor Principal ou saldo de Valor Principal, conforme aplicável, dos Juros Remuneratórios, bem como todos e quaisquer outros direitos creditórios devidos pelas Devedoras por força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e a totalidade dos respectivos acessórios, tais como atualização monetária, juros remuneratórios, encargos moratórios, multas, penalidades, indenizações, seguros, despesas, custas, honorários, garantias e demais encargos contratuais e legais previstos nos termos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7101190C" w14:textId="77777777" w:rsidTr="00D66653">
        <w:trPr>
          <w:jc w:val="center"/>
        </w:trPr>
        <w:tc>
          <w:tcPr>
            <w:tcW w:w="3279"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510" w:type="dxa"/>
          </w:tcPr>
          <w:p w14:paraId="30ACD200" w14:textId="6BDDC219"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 xml:space="preserve">ª Emissão da Emissora, emitidos com lastro nos Créditos Imobiliários, por meio da formalização </w:t>
            </w:r>
            <w:r w:rsidRPr="00F73550">
              <w:rPr>
                <w:rFonts w:ascii="Tahoma" w:hAnsi="Tahoma" w:cs="Tahoma"/>
                <w:sz w:val="21"/>
                <w:szCs w:val="21"/>
              </w:rPr>
              <w:lastRenderedPageBreak/>
              <w:t>deste Termo de Securitização, nos termos do artigo 8º da Lei 9.514/97;</w:t>
            </w:r>
          </w:p>
        </w:tc>
      </w:tr>
      <w:tr w:rsidR="004C48A2" w:rsidRPr="00F73550" w14:paraId="0821C0E0" w14:textId="77777777" w:rsidTr="00D66653">
        <w:trPr>
          <w:jc w:val="center"/>
        </w:trPr>
        <w:tc>
          <w:tcPr>
            <w:tcW w:w="3279"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510"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36A6F410" w14:textId="77777777" w:rsidTr="00D66653">
        <w:trPr>
          <w:jc w:val="center"/>
        </w:trPr>
        <w:tc>
          <w:tcPr>
            <w:tcW w:w="3279" w:type="dxa"/>
          </w:tcPr>
          <w:p w14:paraId="11F104E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Cronograma de Obras</w:t>
            </w:r>
            <w:r w:rsidRPr="00F73550">
              <w:rPr>
                <w:rFonts w:ascii="Tahoma" w:hAnsi="Tahoma" w:cs="Tahoma"/>
                <w:sz w:val="21"/>
                <w:szCs w:val="21"/>
              </w:rPr>
              <w:t>”:</w:t>
            </w:r>
          </w:p>
        </w:tc>
        <w:tc>
          <w:tcPr>
            <w:tcW w:w="5510" w:type="dxa"/>
          </w:tcPr>
          <w:p w14:paraId="2B92B7EE" w14:textId="0143255C" w:rsidR="004C48A2" w:rsidRPr="00F73550" w:rsidRDefault="004C48A2" w:rsidP="004C48A2">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o cronograma de obras dos Empreendimentos Alvo</w:t>
            </w:r>
            <w:r w:rsidR="003E6F77" w:rsidRPr="00F73550">
              <w:rPr>
                <w:rFonts w:ascii="Tahoma" w:hAnsi="Tahoma" w:cs="Tahoma"/>
                <w:color w:val="auto"/>
                <w:sz w:val="21"/>
                <w:szCs w:val="21"/>
              </w:rPr>
              <w:t>,</w:t>
            </w:r>
            <w:r w:rsidRPr="00F73550">
              <w:rPr>
                <w:rFonts w:ascii="Tahoma" w:hAnsi="Tahoma" w:cs="Tahoma"/>
                <w:color w:val="auto"/>
                <w:sz w:val="21"/>
                <w:szCs w:val="21"/>
              </w:rPr>
              <w:t xml:space="preserve"> previsto no Anexo V das </w:t>
            </w:r>
            <w:proofErr w:type="spellStart"/>
            <w:r w:rsidRPr="00F73550">
              <w:rPr>
                <w:rFonts w:ascii="Tahoma" w:hAnsi="Tahoma" w:cs="Tahoma"/>
                <w:color w:val="auto"/>
                <w:sz w:val="21"/>
                <w:szCs w:val="21"/>
              </w:rPr>
              <w:t>CCB’s</w:t>
            </w:r>
            <w:proofErr w:type="spellEnd"/>
            <w:r w:rsidRPr="00F73550">
              <w:rPr>
                <w:rFonts w:ascii="Tahoma" w:hAnsi="Tahoma" w:cs="Tahoma"/>
                <w:color w:val="auto"/>
                <w:sz w:val="21"/>
                <w:szCs w:val="21"/>
              </w:rPr>
              <w:t>;</w:t>
            </w:r>
          </w:p>
        </w:tc>
      </w:tr>
      <w:tr w:rsidR="004C48A2" w:rsidRPr="00F73550" w14:paraId="55448636" w14:textId="77777777" w:rsidTr="00D66653">
        <w:trPr>
          <w:jc w:val="center"/>
        </w:trPr>
        <w:tc>
          <w:tcPr>
            <w:tcW w:w="3279"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510"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D66653">
        <w:trPr>
          <w:jc w:val="center"/>
        </w:trPr>
        <w:tc>
          <w:tcPr>
            <w:tcW w:w="3279"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510"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D66653">
        <w:trPr>
          <w:jc w:val="center"/>
        </w:trPr>
        <w:tc>
          <w:tcPr>
            <w:tcW w:w="3279"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510"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D66653">
        <w:trPr>
          <w:jc w:val="center"/>
        </w:trPr>
        <w:tc>
          <w:tcPr>
            <w:tcW w:w="3279"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510"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D66653">
        <w:trPr>
          <w:jc w:val="center"/>
        </w:trPr>
        <w:tc>
          <w:tcPr>
            <w:tcW w:w="3279"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510" w:type="dxa"/>
          </w:tcPr>
          <w:p w14:paraId="4DF374E5" w14:textId="3E3F615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Pr="00F73550">
              <w:rPr>
                <w:rFonts w:ascii="Tahoma" w:hAnsi="Tahoma" w:cs="Tahoma"/>
                <w:sz w:val="21"/>
                <w:szCs w:val="21"/>
                <w:highlight w:val="yellow"/>
              </w:rPr>
              <w:t>[•]</w:t>
            </w:r>
            <w:r w:rsidRPr="00F73550">
              <w:rPr>
                <w:rFonts w:ascii="Tahoma" w:hAnsi="Tahoma" w:cs="Tahoma"/>
                <w:sz w:val="21"/>
                <w:szCs w:val="21"/>
              </w:rPr>
              <w:t xml:space="preserve"> (</w:t>
            </w:r>
            <w:r w:rsidRPr="00F73550">
              <w:rPr>
                <w:rFonts w:ascii="Tahoma" w:hAnsi="Tahoma" w:cs="Tahoma"/>
                <w:sz w:val="21"/>
                <w:szCs w:val="21"/>
                <w:highlight w:val="yellow"/>
              </w:rPr>
              <w:t>[•]</w:t>
            </w:r>
            <w:r w:rsidRPr="00F73550">
              <w:rPr>
                <w:rFonts w:ascii="Tahoma" w:hAnsi="Tahoma" w:cs="Tahoma"/>
                <w:sz w:val="21"/>
                <w:szCs w:val="21"/>
              </w:rPr>
              <w:t>) de cada mês, para fins de cálculo mensal da Atualização Monetária e da Remuneração dos CRI, conforme indicadas no Anexo II deste Termo de Securitização;</w:t>
            </w:r>
          </w:p>
        </w:tc>
      </w:tr>
      <w:tr w:rsidR="004C48A2" w:rsidRPr="00F73550" w14:paraId="43CAAF01" w14:textId="77777777" w:rsidTr="00D66653">
        <w:trPr>
          <w:jc w:val="center"/>
        </w:trPr>
        <w:tc>
          <w:tcPr>
            <w:tcW w:w="3279"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510"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p>
        </w:tc>
      </w:tr>
      <w:tr w:rsidR="004C48A2" w:rsidRPr="00F73550" w14:paraId="6BA3DF6F" w14:textId="77777777" w:rsidTr="00D66653">
        <w:trPr>
          <w:trHeight w:val="471"/>
          <w:jc w:val="center"/>
        </w:trPr>
        <w:tc>
          <w:tcPr>
            <w:tcW w:w="3279"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510" w:type="dxa"/>
          </w:tcPr>
          <w:p w14:paraId="1D9EAEC8" w14:textId="2209A43C"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da Remuneração dos CRI, conforme indicadas no Anexo II deste Termo de Securitização;</w:t>
            </w:r>
          </w:p>
        </w:tc>
      </w:tr>
      <w:tr w:rsidR="004C48A2" w:rsidRPr="00F73550" w14:paraId="6B785CC6" w14:textId="77777777" w:rsidTr="00D66653">
        <w:trPr>
          <w:trHeight w:val="471"/>
          <w:jc w:val="center"/>
        </w:trPr>
        <w:tc>
          <w:tcPr>
            <w:tcW w:w="3279"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510"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D66653">
        <w:trPr>
          <w:jc w:val="center"/>
        </w:trPr>
        <w:tc>
          <w:tcPr>
            <w:tcW w:w="3279"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10"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D66653">
        <w:trPr>
          <w:jc w:val="center"/>
        </w:trPr>
        <w:tc>
          <w:tcPr>
            <w:tcW w:w="3279"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510" w:type="dxa"/>
          </w:tcPr>
          <w:p w14:paraId="360073A8" w14:textId="0BB28F7B"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A56B06" w:rsidRPr="00F73550">
              <w:rPr>
                <w:rFonts w:ascii="Tahoma" w:hAnsi="Tahoma" w:cs="Tahoma"/>
                <w:color w:val="000000"/>
                <w:sz w:val="21"/>
                <w:szCs w:val="21"/>
              </w:rPr>
              <w:t xml:space="preserve"> e, eventualmente, para o desenvolvimento do Condomínio </w:t>
            </w:r>
            <w:r w:rsidR="005D709D" w:rsidRPr="00F73550">
              <w:rPr>
                <w:rFonts w:ascii="Tahoma" w:hAnsi="Tahoma" w:cs="Tahoma"/>
                <w:color w:val="000000"/>
                <w:sz w:val="21"/>
                <w:szCs w:val="21"/>
              </w:rPr>
              <w:t>3</w:t>
            </w:r>
            <w:r w:rsidRPr="00F73550">
              <w:rPr>
                <w:rFonts w:ascii="Tahoma" w:hAnsi="Tahoma" w:cs="Tahoma"/>
                <w:color w:val="000000"/>
                <w:sz w:val="21"/>
                <w:szCs w:val="21"/>
              </w:rPr>
              <w:t xml:space="preserve">, 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2E8A3FFF" w14:textId="77777777" w:rsidTr="00D66653">
        <w:trPr>
          <w:jc w:val="center"/>
        </w:trPr>
        <w:tc>
          <w:tcPr>
            <w:tcW w:w="3279"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lastRenderedPageBreak/>
              <w:t>“Destinação dos Recursos pela Emissora</w:t>
            </w:r>
            <w:r w:rsidRPr="00F73550">
              <w:rPr>
                <w:rFonts w:ascii="Tahoma" w:hAnsi="Tahoma" w:cs="Tahoma"/>
                <w:sz w:val="21"/>
                <w:szCs w:val="21"/>
              </w:rPr>
              <w:t>”:</w:t>
            </w:r>
          </w:p>
        </w:tc>
        <w:tc>
          <w:tcPr>
            <w:tcW w:w="5510" w:type="dxa"/>
          </w:tcPr>
          <w:p w14:paraId="1B5888F1" w14:textId="347A6DB8"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nos Contratos de Cessão.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utilizar a totalidade dos recursos, oriundos dos Direitos Creditórios, depositados na Conta Centralizadora na ordem prevista na Cláusula 5.1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4B3EB20A" w14:textId="77777777" w:rsidTr="00D66653">
        <w:trPr>
          <w:trHeight w:val="841"/>
          <w:jc w:val="center"/>
        </w:trPr>
        <w:tc>
          <w:tcPr>
            <w:tcW w:w="3279"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510"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D66653">
        <w:trPr>
          <w:trHeight w:val="1514"/>
          <w:jc w:val="center"/>
        </w:trPr>
        <w:tc>
          <w:tcPr>
            <w:tcW w:w="3279"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510"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D66653">
        <w:trPr>
          <w:trHeight w:val="787"/>
          <w:jc w:val="center"/>
        </w:trPr>
        <w:tc>
          <w:tcPr>
            <w:tcW w:w="3279"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510"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D66653">
        <w:trPr>
          <w:trHeight w:val="732"/>
          <w:jc w:val="center"/>
        </w:trPr>
        <w:tc>
          <w:tcPr>
            <w:tcW w:w="3279"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510"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D66653">
        <w:trPr>
          <w:trHeight w:val="732"/>
          <w:jc w:val="center"/>
        </w:trPr>
        <w:tc>
          <w:tcPr>
            <w:tcW w:w="3279"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510"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D66653">
        <w:trPr>
          <w:trHeight w:val="416"/>
          <w:jc w:val="center"/>
        </w:trPr>
        <w:tc>
          <w:tcPr>
            <w:tcW w:w="3279"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510" w:type="dxa"/>
          </w:tcPr>
          <w:p w14:paraId="11F66D39" w14:textId="56112E64"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Significa os documentos que integram a Emissão, quais sejam</w:t>
            </w:r>
            <w:r w:rsidRPr="00F73550">
              <w:rPr>
                <w:rFonts w:ascii="Tahoma" w:hAnsi="Tahoma" w:cs="Tahoma"/>
                <w:bCs/>
                <w:color w:val="000000"/>
                <w:sz w:val="21"/>
                <w:szCs w:val="21"/>
              </w:rPr>
              <w:t xml:space="preserve"> (i) as </w:t>
            </w:r>
            <w:proofErr w:type="spellStart"/>
            <w:r w:rsidRPr="00F73550">
              <w:rPr>
                <w:rFonts w:ascii="Tahoma" w:hAnsi="Tahoma" w:cs="Tahoma"/>
                <w:bCs/>
                <w:color w:val="000000"/>
                <w:sz w:val="21"/>
                <w:szCs w:val="21"/>
              </w:rPr>
              <w:t>CCB’s</w:t>
            </w:r>
            <w:proofErr w:type="spellEnd"/>
            <w:r w:rsidRPr="00F73550">
              <w:rPr>
                <w:rFonts w:ascii="Tahoma" w:hAnsi="Tahoma" w:cs="Tahoma"/>
                <w:bCs/>
                <w:color w:val="000000"/>
                <w:sz w:val="21"/>
                <w:szCs w:val="21"/>
              </w:rPr>
              <w:t xml:space="preserve">; </w:t>
            </w:r>
            <w:bookmarkStart w:id="13" w:name="_Hlk512945668"/>
            <w:r w:rsidRPr="00F73550">
              <w:rPr>
                <w:rFonts w:ascii="Tahoma" w:hAnsi="Tahoma" w:cs="Tahoma"/>
                <w:bCs/>
                <w:color w:val="000000"/>
                <w:sz w:val="21"/>
                <w:szCs w:val="21"/>
              </w:rPr>
              <w:t>(</w:t>
            </w:r>
            <w:proofErr w:type="spellStart"/>
            <w:r w:rsidRPr="00F73550">
              <w:rPr>
                <w:rFonts w:ascii="Tahoma" w:hAnsi="Tahoma" w:cs="Tahoma"/>
                <w:bCs/>
                <w:color w:val="000000"/>
                <w:sz w:val="21"/>
                <w:szCs w:val="21"/>
              </w:rPr>
              <w:t>ii</w:t>
            </w:r>
            <w:proofErr w:type="spellEnd"/>
            <w:r w:rsidRPr="00F73550">
              <w:rPr>
                <w:rFonts w:ascii="Tahoma" w:hAnsi="Tahoma" w:cs="Tahoma"/>
                <w:bCs/>
                <w:color w:val="000000"/>
                <w:sz w:val="21"/>
                <w:szCs w:val="21"/>
              </w:rPr>
              <w:t xml:space="preserve">) os Contratos de Cessão; </w:t>
            </w:r>
            <w:bookmarkEnd w:id="13"/>
            <w:r w:rsidRPr="00F73550">
              <w:rPr>
                <w:rFonts w:ascii="Tahoma" w:hAnsi="Tahoma" w:cs="Tahoma"/>
                <w:bCs/>
                <w:color w:val="000000"/>
                <w:sz w:val="21"/>
                <w:szCs w:val="21"/>
              </w:rPr>
              <w:t>(</w:t>
            </w:r>
            <w:proofErr w:type="spellStart"/>
            <w:r w:rsidRPr="00F73550">
              <w:rPr>
                <w:rFonts w:ascii="Tahoma" w:hAnsi="Tahoma" w:cs="Tahoma"/>
                <w:bCs/>
                <w:color w:val="000000"/>
                <w:sz w:val="21"/>
                <w:szCs w:val="21"/>
              </w:rPr>
              <w:t>iii</w:t>
            </w:r>
            <w:proofErr w:type="spellEnd"/>
            <w:r w:rsidRPr="00F73550">
              <w:rPr>
                <w:rFonts w:ascii="Tahoma" w:hAnsi="Tahoma" w:cs="Tahoma"/>
                <w:bCs/>
                <w:color w:val="000000"/>
                <w:sz w:val="21"/>
                <w:szCs w:val="21"/>
              </w:rPr>
              <w:t>) a Escritura de Emissão de CCI; (</w:t>
            </w:r>
            <w:proofErr w:type="spellStart"/>
            <w:r w:rsidRPr="00F73550">
              <w:rPr>
                <w:rFonts w:ascii="Tahoma" w:hAnsi="Tahoma" w:cs="Tahoma"/>
                <w:bCs/>
                <w:color w:val="000000"/>
                <w:sz w:val="21"/>
                <w:szCs w:val="21"/>
              </w:rPr>
              <w:t>iv</w:t>
            </w:r>
            <w:proofErr w:type="spellEnd"/>
            <w:r w:rsidRPr="00F73550">
              <w:rPr>
                <w:rFonts w:ascii="Tahoma" w:hAnsi="Tahoma" w:cs="Tahoma"/>
                <w:bCs/>
                <w:color w:val="000000"/>
                <w:sz w:val="21"/>
                <w:szCs w:val="21"/>
              </w:rPr>
              <w:t>) o Contrato de Cessão Fiduciária; (v) o Instrumento Particular</w:t>
            </w:r>
            <w:r w:rsidR="007455A4" w:rsidRPr="00F73550">
              <w:rPr>
                <w:rFonts w:ascii="Tahoma" w:hAnsi="Tahoma" w:cs="Tahoma"/>
                <w:bCs/>
                <w:color w:val="000000"/>
                <w:sz w:val="21"/>
                <w:szCs w:val="21"/>
              </w:rPr>
              <w:t xml:space="preserve"> </w:t>
            </w:r>
            <w:r w:rsidRPr="00F73550">
              <w:rPr>
                <w:rFonts w:ascii="Tahoma" w:hAnsi="Tahoma" w:cs="Tahoma"/>
                <w:bCs/>
                <w:color w:val="000000"/>
                <w:sz w:val="21"/>
                <w:szCs w:val="21"/>
              </w:rPr>
              <w:t>de Alienação Fiduciária; (vi)</w:t>
            </w:r>
            <w:r w:rsidR="00592921" w:rsidRPr="00F73550">
              <w:rPr>
                <w:rFonts w:ascii="Tahoma" w:hAnsi="Tahoma" w:cs="Tahoma"/>
                <w:bCs/>
                <w:color w:val="000000"/>
                <w:sz w:val="21"/>
                <w:szCs w:val="21"/>
              </w:rPr>
              <w:t xml:space="preserve"> a Carta de Fiança;</w:t>
            </w:r>
            <w:r w:rsidRPr="00F73550">
              <w:rPr>
                <w:rFonts w:ascii="Tahoma" w:hAnsi="Tahoma" w:cs="Tahoma"/>
                <w:bCs/>
                <w:color w:val="000000"/>
                <w:sz w:val="21"/>
                <w:szCs w:val="21"/>
              </w:rPr>
              <w:t xml:space="preserve"> </w:t>
            </w:r>
            <w:r w:rsidR="00592921" w:rsidRPr="00F73550">
              <w:rPr>
                <w:rFonts w:ascii="Tahoma" w:hAnsi="Tahoma" w:cs="Tahoma"/>
                <w:bCs/>
                <w:color w:val="000000"/>
                <w:sz w:val="21"/>
                <w:szCs w:val="21"/>
              </w:rPr>
              <w:t>(</w:t>
            </w:r>
            <w:proofErr w:type="spellStart"/>
            <w:r w:rsidR="00592921" w:rsidRPr="00F73550">
              <w:rPr>
                <w:rFonts w:ascii="Tahoma" w:hAnsi="Tahoma" w:cs="Tahoma"/>
                <w:bCs/>
                <w:color w:val="000000"/>
                <w:sz w:val="21"/>
                <w:szCs w:val="21"/>
              </w:rPr>
              <w:t>vii</w:t>
            </w:r>
            <w:proofErr w:type="spellEnd"/>
            <w:r w:rsidR="00592921" w:rsidRPr="00F73550">
              <w:rPr>
                <w:rFonts w:ascii="Tahoma" w:hAnsi="Tahoma" w:cs="Tahoma"/>
                <w:bCs/>
                <w:color w:val="000000"/>
                <w:sz w:val="21"/>
                <w:szCs w:val="21"/>
              </w:rPr>
              <w:t xml:space="preserve">) </w:t>
            </w:r>
            <w:r w:rsidRPr="00F73550">
              <w:rPr>
                <w:rFonts w:ascii="Tahoma" w:hAnsi="Tahoma" w:cs="Tahoma"/>
                <w:bCs/>
                <w:color w:val="000000"/>
                <w:sz w:val="21"/>
                <w:szCs w:val="21"/>
              </w:rPr>
              <w:t>o presente Termo de Securitização; (</w:t>
            </w:r>
            <w:proofErr w:type="spellStart"/>
            <w:r w:rsidRPr="00F73550">
              <w:rPr>
                <w:rFonts w:ascii="Tahoma" w:hAnsi="Tahoma" w:cs="Tahoma"/>
                <w:bCs/>
                <w:color w:val="000000"/>
                <w:sz w:val="21"/>
                <w:szCs w:val="21"/>
              </w:rPr>
              <w:t>vi</w:t>
            </w:r>
            <w:r w:rsidR="00592921" w:rsidRPr="00F73550">
              <w:rPr>
                <w:rFonts w:ascii="Tahoma" w:hAnsi="Tahoma" w:cs="Tahoma"/>
                <w:bCs/>
                <w:color w:val="000000"/>
                <w:sz w:val="21"/>
                <w:szCs w:val="21"/>
              </w:rPr>
              <w:t>i</w:t>
            </w:r>
            <w:r w:rsidRPr="00F73550">
              <w:rPr>
                <w:rFonts w:ascii="Tahoma" w:hAnsi="Tahoma" w:cs="Tahoma"/>
                <w:bCs/>
                <w:color w:val="000000"/>
                <w:sz w:val="21"/>
                <w:szCs w:val="21"/>
              </w:rPr>
              <w:t>i</w:t>
            </w:r>
            <w:proofErr w:type="spellEnd"/>
            <w:r w:rsidRPr="00F73550">
              <w:rPr>
                <w:rFonts w:ascii="Tahoma" w:hAnsi="Tahoma" w:cs="Tahoma"/>
                <w:bCs/>
                <w:color w:val="000000"/>
                <w:sz w:val="21"/>
                <w:szCs w:val="21"/>
              </w:rPr>
              <w:t xml:space="preserve">) os Boletins de Subscrição dos CRI, conforme firmados por cada Titular </w:t>
            </w:r>
            <w:proofErr w:type="spellStart"/>
            <w:r w:rsidRPr="00F73550">
              <w:rPr>
                <w:rFonts w:ascii="Tahoma" w:hAnsi="Tahoma" w:cs="Tahoma"/>
                <w:bCs/>
                <w:color w:val="000000"/>
                <w:sz w:val="21"/>
                <w:szCs w:val="21"/>
              </w:rPr>
              <w:t>dos</w:t>
            </w:r>
            <w:proofErr w:type="spellEnd"/>
            <w:r w:rsidRPr="00F73550">
              <w:rPr>
                <w:rFonts w:ascii="Tahoma" w:hAnsi="Tahoma" w:cs="Tahoma"/>
                <w:bCs/>
                <w:color w:val="000000"/>
                <w:sz w:val="21"/>
                <w:szCs w:val="21"/>
              </w:rPr>
              <w:t xml:space="preserve"> CRI; (</w:t>
            </w:r>
            <w:proofErr w:type="spellStart"/>
            <w:r w:rsidR="008D1656" w:rsidRPr="00F73550">
              <w:rPr>
                <w:rFonts w:ascii="Tahoma" w:hAnsi="Tahoma" w:cs="Tahoma"/>
                <w:bCs/>
                <w:color w:val="000000"/>
                <w:sz w:val="21"/>
                <w:szCs w:val="21"/>
              </w:rPr>
              <w:t>ix</w:t>
            </w:r>
            <w:proofErr w:type="spellEnd"/>
            <w:r w:rsidRPr="00F73550">
              <w:rPr>
                <w:rFonts w:ascii="Tahoma" w:hAnsi="Tahoma" w:cs="Tahoma"/>
                <w:bCs/>
                <w:color w:val="000000"/>
                <w:sz w:val="21"/>
                <w:szCs w:val="21"/>
              </w:rPr>
              <w:t>) o Contrato de Distribuição;</w:t>
            </w:r>
            <w:r w:rsidR="008D1656" w:rsidRPr="00F73550">
              <w:rPr>
                <w:rFonts w:ascii="Tahoma" w:hAnsi="Tahoma" w:cs="Tahoma"/>
                <w:bCs/>
              </w:rPr>
              <w:t xml:space="preserve"> e (x) quaisquer aditamentos aos documentos mencionados acima;</w:t>
            </w:r>
          </w:p>
        </w:tc>
      </w:tr>
      <w:tr w:rsidR="004C48A2" w:rsidRPr="00F73550" w14:paraId="6CD715B5" w14:textId="77777777" w:rsidTr="00D66653">
        <w:trPr>
          <w:jc w:val="center"/>
        </w:trPr>
        <w:tc>
          <w:tcPr>
            <w:tcW w:w="3279"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510" w:type="dxa"/>
          </w:tcPr>
          <w:p w14:paraId="34CB0DA4" w14:textId="513A77BF"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 xml:space="preserve">ª </w:t>
            </w:r>
            <w:r w:rsidRPr="00F73550">
              <w:rPr>
                <w:rFonts w:ascii="Tahoma" w:hAnsi="Tahoma" w:cs="Tahoma"/>
                <w:sz w:val="21"/>
                <w:szCs w:val="21"/>
              </w:rPr>
              <w:lastRenderedPageBreak/>
              <w:t>emissão da Emissora</w:t>
            </w:r>
            <w:r w:rsidRPr="00F73550">
              <w:rPr>
                <w:rFonts w:ascii="Tahoma" w:hAnsi="Tahoma" w:cs="Tahoma"/>
                <w:color w:val="000000"/>
                <w:sz w:val="21"/>
                <w:szCs w:val="21"/>
              </w:rPr>
              <w:t>;</w:t>
            </w:r>
          </w:p>
        </w:tc>
      </w:tr>
      <w:tr w:rsidR="004C48A2" w:rsidRPr="00F73550" w14:paraId="5AB32221" w14:textId="77777777" w:rsidTr="00D66653">
        <w:trPr>
          <w:jc w:val="center"/>
        </w:trPr>
        <w:tc>
          <w:tcPr>
            <w:tcW w:w="3279"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Emissora</w:t>
            </w:r>
            <w:r w:rsidRPr="00F73550">
              <w:rPr>
                <w:rFonts w:ascii="Tahoma" w:hAnsi="Tahoma" w:cs="Tahoma"/>
                <w:sz w:val="21"/>
                <w:szCs w:val="21"/>
              </w:rPr>
              <w:t>” ou “</w:t>
            </w:r>
            <w:proofErr w:type="spellStart"/>
            <w:r w:rsidRPr="00F73550">
              <w:rPr>
                <w:rFonts w:ascii="Tahoma" w:hAnsi="Tahoma" w:cs="Tahoma"/>
                <w:sz w:val="21"/>
                <w:szCs w:val="21"/>
                <w:u w:val="single"/>
              </w:rPr>
              <w:t>Securitizadora</w:t>
            </w:r>
            <w:proofErr w:type="spellEnd"/>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10"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D66653">
        <w:trPr>
          <w:jc w:val="center"/>
        </w:trPr>
        <w:tc>
          <w:tcPr>
            <w:tcW w:w="3279"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Empreendimentos</w:t>
            </w:r>
            <w:proofErr w:type="spellEnd"/>
            <w:r w:rsidRPr="00F73550">
              <w:rPr>
                <w:rFonts w:ascii="Tahoma" w:hAnsi="Tahoma" w:cs="Tahoma"/>
                <w:sz w:val="21"/>
                <w:szCs w:val="21"/>
                <w:u w:val="single"/>
              </w:rPr>
              <w:t xml:space="preserve"> Alvos</w:t>
            </w:r>
            <w:r w:rsidRPr="00F73550">
              <w:rPr>
                <w:rFonts w:ascii="Tahoma" w:hAnsi="Tahoma" w:cs="Tahoma"/>
                <w:sz w:val="21"/>
                <w:szCs w:val="21"/>
              </w:rPr>
              <w:t>”:</w:t>
            </w:r>
          </w:p>
        </w:tc>
        <w:tc>
          <w:tcPr>
            <w:tcW w:w="5510" w:type="dxa"/>
          </w:tcPr>
          <w:p w14:paraId="33EE082D" w14:textId="57F8B871"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Pr="00F73550">
              <w:rPr>
                <w:rFonts w:ascii="Tahoma" w:hAnsi="Tahoma" w:cs="Tahoma"/>
                <w:sz w:val="21"/>
                <w:szCs w:val="21"/>
              </w:rPr>
              <w:t>Condomínio Amendoeiras e o Condomínio Macieiras/Castanheiras</w:t>
            </w:r>
            <w:r w:rsidRPr="00F73550">
              <w:rPr>
                <w:rFonts w:ascii="Tahoma" w:hAnsi="Tahoma" w:cs="Tahoma"/>
                <w:bCs/>
                <w:sz w:val="21"/>
                <w:szCs w:val="21"/>
              </w:rPr>
              <w:t xml:space="preserve"> quando designados em conjunto;</w:t>
            </w:r>
          </w:p>
        </w:tc>
      </w:tr>
      <w:tr w:rsidR="004C48A2" w:rsidRPr="00F73550" w14:paraId="6E08B38A" w14:textId="77777777" w:rsidTr="00D66653">
        <w:trPr>
          <w:jc w:val="center"/>
        </w:trPr>
        <w:tc>
          <w:tcPr>
            <w:tcW w:w="3279"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510"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D66653">
        <w:trPr>
          <w:jc w:val="center"/>
        </w:trPr>
        <w:tc>
          <w:tcPr>
            <w:tcW w:w="3279"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510" w:type="dxa"/>
          </w:tcPr>
          <w:p w14:paraId="40B4C20A" w14:textId="2110137D"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xml:space="preserve">., instituição financeira com sede no </w:t>
            </w:r>
            <w:r w:rsidRPr="00F73550">
              <w:rPr>
                <w:rFonts w:ascii="Tahoma" w:hAnsi="Tahoma" w:cs="Tahoma"/>
                <w:sz w:val="21"/>
                <w:szCs w:val="21"/>
                <w:highlight w:val="yellow"/>
              </w:rPr>
              <w:t>[•]</w:t>
            </w:r>
            <w:r w:rsidRPr="00F73550">
              <w:rPr>
                <w:rFonts w:ascii="Tahoma" w:hAnsi="Tahoma" w:cs="Tahoma"/>
                <w:sz w:val="21"/>
                <w:szCs w:val="21"/>
              </w:rPr>
              <w:t xml:space="preserve">, inscrito no CNPJ/ME sob o nº </w:t>
            </w:r>
            <w:r w:rsidRPr="00F73550">
              <w:rPr>
                <w:rFonts w:ascii="Tahoma" w:hAnsi="Tahoma" w:cs="Tahoma"/>
                <w:sz w:val="21"/>
                <w:szCs w:val="21"/>
                <w:highlight w:val="yellow"/>
              </w:rPr>
              <w:t>[•]</w:t>
            </w:r>
            <w:r w:rsidRPr="00F73550">
              <w:rPr>
                <w:rFonts w:ascii="Tahoma" w:hAnsi="Tahoma" w:cs="Tahoma"/>
                <w:sz w:val="21"/>
                <w:szCs w:val="21"/>
              </w:rPr>
              <w:t>, responsável pela escrituração da Emissora</w:t>
            </w:r>
            <w:r w:rsidRPr="00F73550">
              <w:rPr>
                <w:rFonts w:ascii="Tahoma" w:eastAsia="Arial Unicode MS" w:hAnsi="Tahoma" w:cs="Tahoma"/>
                <w:color w:val="000000"/>
                <w:sz w:val="21"/>
                <w:szCs w:val="21"/>
              </w:rPr>
              <w:t>;</w:t>
            </w:r>
          </w:p>
        </w:tc>
      </w:tr>
      <w:tr w:rsidR="004C48A2" w:rsidRPr="00F73550" w14:paraId="5307F8DF" w14:textId="77777777" w:rsidTr="00D66653">
        <w:trPr>
          <w:jc w:val="center"/>
        </w:trPr>
        <w:tc>
          <w:tcPr>
            <w:tcW w:w="3279"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510"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D66653">
        <w:trPr>
          <w:jc w:val="center"/>
        </w:trPr>
        <w:tc>
          <w:tcPr>
            <w:tcW w:w="3279"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510"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tc>
      </w:tr>
      <w:tr w:rsidR="00083EAB" w:rsidRPr="00F73550" w14:paraId="1B32CCBD" w14:textId="77777777" w:rsidTr="00D66653">
        <w:trPr>
          <w:trHeight w:val="706"/>
          <w:jc w:val="center"/>
        </w:trPr>
        <w:tc>
          <w:tcPr>
            <w:tcW w:w="3279"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510" w:type="dxa"/>
          </w:tcPr>
          <w:p w14:paraId="64408B74" w14:textId="02360EA4"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3B1CD8" w:rsidRPr="00F73550" w14:paraId="07650C66" w14:textId="77777777" w:rsidTr="00D66653">
        <w:trPr>
          <w:trHeight w:val="706"/>
          <w:jc w:val="center"/>
        </w:trPr>
        <w:tc>
          <w:tcPr>
            <w:tcW w:w="3279"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510" w:type="dxa"/>
          </w:tcPr>
          <w:p w14:paraId="00D50673" w14:textId="19CC6480"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da Cédula Amendoeiras</w:t>
            </w:r>
            <w:r w:rsidRPr="00F73550">
              <w:rPr>
                <w:rFonts w:ascii="Tahoma" w:hAnsi="Tahoma" w:cs="Tahoma"/>
                <w:color w:val="000000"/>
                <w:sz w:val="21"/>
                <w:szCs w:val="21"/>
              </w:rPr>
              <w:t>;</w:t>
            </w:r>
          </w:p>
        </w:tc>
      </w:tr>
      <w:tr w:rsidR="003B1CD8" w:rsidRPr="00F73550" w14:paraId="3BE59A27" w14:textId="77777777" w:rsidTr="00D66653">
        <w:trPr>
          <w:trHeight w:val="735"/>
          <w:jc w:val="center"/>
        </w:trPr>
        <w:tc>
          <w:tcPr>
            <w:tcW w:w="3279"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510" w:type="dxa"/>
          </w:tcPr>
          <w:p w14:paraId="05201C2D" w14:textId="56A09182"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 Cédula Macieiras/Castanheiras;</w:t>
            </w:r>
          </w:p>
        </w:tc>
      </w:tr>
      <w:tr w:rsidR="003B1CD8" w:rsidRPr="00F73550" w14:paraId="62CA855C" w14:textId="77777777" w:rsidTr="00D66653">
        <w:trPr>
          <w:trHeight w:val="702"/>
          <w:jc w:val="center"/>
        </w:trPr>
        <w:tc>
          <w:tcPr>
            <w:tcW w:w="3279" w:type="dxa"/>
          </w:tcPr>
          <w:p w14:paraId="0CCE8593" w14:textId="683D1C6A"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 xml:space="preserve">Fundo de Obra </w:t>
            </w:r>
            <w:r w:rsidR="00E17DCF" w:rsidRPr="00F73550">
              <w:rPr>
                <w:rFonts w:ascii="Tahoma" w:hAnsi="Tahoma" w:cs="Tahoma"/>
                <w:color w:val="000000"/>
                <w:sz w:val="21"/>
                <w:szCs w:val="21"/>
                <w:u w:val="single"/>
              </w:rPr>
              <w:t>3</w:t>
            </w:r>
            <w:r w:rsidRPr="00F73550">
              <w:rPr>
                <w:rFonts w:ascii="Tahoma" w:hAnsi="Tahoma" w:cs="Tahoma"/>
                <w:sz w:val="21"/>
                <w:szCs w:val="21"/>
              </w:rPr>
              <w:t>”:</w:t>
            </w:r>
          </w:p>
        </w:tc>
        <w:tc>
          <w:tcPr>
            <w:tcW w:w="5510" w:type="dxa"/>
          </w:tcPr>
          <w:p w14:paraId="69E7202E" w14:textId="3B251C8C" w:rsidR="003B1CD8" w:rsidRPr="00F73550" w:rsidRDefault="00E17DCF"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da </w:t>
            </w:r>
            <w:proofErr w:type="spellStart"/>
            <w:r w:rsidRPr="00F73550">
              <w:rPr>
                <w:rFonts w:ascii="Tahoma" w:hAnsi="Tahoma" w:cs="Tahoma"/>
                <w:color w:val="000000"/>
                <w:sz w:val="21"/>
                <w:szCs w:val="21"/>
              </w:rPr>
              <w:t>C</w:t>
            </w:r>
            <w:r w:rsidR="00AC6794"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4C48A2" w:rsidRPr="00F73550" w14:paraId="10DCBF04" w14:textId="77777777" w:rsidTr="00D66653">
        <w:trPr>
          <w:trHeight w:val="866"/>
          <w:jc w:val="center"/>
        </w:trPr>
        <w:tc>
          <w:tcPr>
            <w:tcW w:w="3279"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510" w:type="dxa"/>
          </w:tcPr>
          <w:p w14:paraId="28EC6B4A" w14:textId="495B751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A53DA5" w:rsidRPr="00F73550">
              <w:rPr>
                <w:rFonts w:ascii="Tahoma" w:hAnsi="Tahoma" w:cs="Tahoma"/>
                <w:color w:val="000000"/>
                <w:sz w:val="21"/>
                <w:szCs w:val="21"/>
              </w:rPr>
              <w:t xml:space="preserve">, em conjunto, </w:t>
            </w:r>
            <w:r w:rsidRPr="00F73550">
              <w:rPr>
                <w:rFonts w:ascii="Tahoma" w:hAnsi="Tahoma" w:cs="Tahoma"/>
                <w:color w:val="000000"/>
                <w:sz w:val="21"/>
                <w:szCs w:val="21"/>
              </w:rPr>
              <w:t>o Fundo de Obra Amendoeiras</w:t>
            </w:r>
            <w:r w:rsidR="00A53DA5" w:rsidRPr="00F73550">
              <w:rPr>
                <w:rFonts w:ascii="Tahoma" w:hAnsi="Tahoma" w:cs="Tahoma"/>
                <w:color w:val="000000"/>
                <w:sz w:val="21"/>
                <w:szCs w:val="21"/>
              </w:rPr>
              <w:t>,</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w:t>
            </w:r>
            <w:r w:rsidR="009D6D2E" w:rsidRPr="00F73550">
              <w:rPr>
                <w:rFonts w:ascii="Tahoma" w:hAnsi="Tahoma" w:cs="Tahoma"/>
                <w:color w:val="000000"/>
                <w:sz w:val="21"/>
                <w:szCs w:val="21"/>
              </w:rPr>
              <w:t xml:space="preserve"> e o Fundo de Obra</w:t>
            </w:r>
            <w:r w:rsidR="0058691C" w:rsidRPr="00F73550">
              <w:rPr>
                <w:rFonts w:ascii="Tahoma" w:hAnsi="Tahoma" w:cs="Tahoma"/>
                <w:color w:val="000000"/>
                <w:sz w:val="21"/>
                <w:szCs w:val="21"/>
              </w:rPr>
              <w:t xml:space="preserve"> 3</w:t>
            </w:r>
            <w:r w:rsidR="009D6D2E" w:rsidRPr="00F73550">
              <w:rPr>
                <w:rFonts w:ascii="Tahoma" w:hAnsi="Tahoma" w:cs="Tahoma"/>
                <w:bCs/>
                <w:sz w:val="21"/>
                <w:szCs w:val="21"/>
              </w:rPr>
              <w:t>, se for o caso</w:t>
            </w:r>
            <w:r w:rsidRPr="00F73550">
              <w:rPr>
                <w:rFonts w:ascii="Tahoma" w:hAnsi="Tahoma" w:cs="Tahoma"/>
                <w:color w:val="000000"/>
                <w:sz w:val="21"/>
                <w:szCs w:val="21"/>
              </w:rPr>
              <w:t>,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 Conta Centralizadora, no qual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21B77831" w14:textId="77777777" w:rsidTr="00D66653">
        <w:trPr>
          <w:trHeight w:val="274"/>
          <w:jc w:val="center"/>
        </w:trPr>
        <w:tc>
          <w:tcPr>
            <w:tcW w:w="3279"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510" w:type="dxa"/>
          </w:tcPr>
          <w:p w14:paraId="2EC6F526" w14:textId="18C87DDD" w:rsidR="004C48A2" w:rsidRPr="00F73550" w:rsidRDefault="00A902FE" w:rsidP="00A902FE">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Significa, em conjunto: (i) a Garantia Fidejussória e a Carta de Fiança; (</w:t>
            </w:r>
            <w:proofErr w:type="spellStart"/>
            <w:r w:rsidRPr="00F73550">
              <w:rPr>
                <w:rFonts w:ascii="Tahoma" w:hAnsi="Tahoma" w:cs="Tahoma"/>
                <w:sz w:val="21"/>
                <w:szCs w:val="21"/>
              </w:rPr>
              <w:t>ii</w:t>
            </w:r>
            <w:proofErr w:type="spellEnd"/>
            <w:r w:rsidRPr="00F73550">
              <w:rPr>
                <w:rFonts w:ascii="Tahoma" w:hAnsi="Tahoma" w:cs="Tahoma"/>
                <w:sz w:val="21"/>
                <w:szCs w:val="21"/>
              </w:rPr>
              <w:t>) a Cessão Fiduciária; e (</w:t>
            </w:r>
            <w:proofErr w:type="spellStart"/>
            <w:r w:rsidRPr="00F73550">
              <w:rPr>
                <w:rFonts w:ascii="Tahoma" w:hAnsi="Tahoma" w:cs="Tahoma"/>
                <w:sz w:val="21"/>
                <w:szCs w:val="21"/>
              </w:rPr>
              <w:t>iii</w:t>
            </w:r>
            <w:proofErr w:type="spellEnd"/>
            <w:r w:rsidRPr="00F73550">
              <w:rPr>
                <w:rFonts w:ascii="Tahoma" w:hAnsi="Tahoma" w:cs="Tahoma"/>
                <w:sz w:val="21"/>
                <w:szCs w:val="21"/>
              </w:rPr>
              <w:t>) a Alienação Fiduciária Unidades;</w:t>
            </w:r>
          </w:p>
        </w:tc>
      </w:tr>
      <w:tr w:rsidR="004C48A2" w:rsidRPr="00F73550" w14:paraId="20622D58" w14:textId="77777777" w:rsidTr="00D66653">
        <w:trPr>
          <w:trHeight w:val="274"/>
          <w:jc w:val="center"/>
        </w:trPr>
        <w:tc>
          <w:tcPr>
            <w:tcW w:w="3279" w:type="dxa"/>
          </w:tcPr>
          <w:p w14:paraId="4A6190E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7470A476" w14:textId="513928B1"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xml:space="preserve">, com sede na Rua das Fiandeiras, 306, 9ºandar, conjunto 93/94, Cidade de São Paulo, Estado de São Paulo, CEP </w:t>
            </w:r>
            <w:r w:rsidRPr="00F73550">
              <w:rPr>
                <w:rFonts w:ascii="Tahoma" w:hAnsi="Tahoma" w:cs="Tahoma"/>
                <w:sz w:val="21"/>
                <w:szCs w:val="21"/>
              </w:rPr>
              <w:lastRenderedPageBreak/>
              <w:t>04545-001, será a gerenciadora das obras dos Empreendimentos Alvo</w:t>
            </w:r>
            <w:r w:rsidR="00116AEB" w:rsidRPr="00F73550">
              <w:rPr>
                <w:rFonts w:ascii="Tahoma" w:hAnsi="Tahoma" w:cs="Tahoma"/>
                <w:sz w:val="21"/>
                <w:szCs w:val="21"/>
              </w:rPr>
              <w:t xml:space="preserve"> e, eventualmente, das obras do Condomínio </w:t>
            </w:r>
            <w:r w:rsidR="00A902FE" w:rsidRPr="00F73550">
              <w:rPr>
                <w:rFonts w:ascii="Tahoma" w:hAnsi="Tahoma" w:cs="Tahoma"/>
                <w:sz w:val="21"/>
                <w:szCs w:val="21"/>
              </w:rPr>
              <w:t>3</w:t>
            </w:r>
            <w:r w:rsidRPr="00F73550">
              <w:rPr>
                <w:rFonts w:ascii="Tahoma" w:hAnsi="Tahoma" w:cs="Tahoma"/>
                <w:sz w:val="21"/>
                <w:szCs w:val="21"/>
              </w:rPr>
              <w:t>;</w:t>
            </w:r>
          </w:p>
        </w:tc>
      </w:tr>
      <w:tr w:rsidR="004C48A2" w:rsidRPr="00F73550" w14:paraId="13BEEA1B" w14:textId="77777777" w:rsidTr="00D66653">
        <w:trPr>
          <w:jc w:val="center"/>
        </w:trPr>
        <w:tc>
          <w:tcPr>
            <w:tcW w:w="3279"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Imóveis</w:t>
            </w:r>
            <w:r w:rsidRPr="00F73550">
              <w:rPr>
                <w:rFonts w:ascii="Tahoma" w:hAnsi="Tahoma" w:cs="Tahoma"/>
                <w:sz w:val="21"/>
                <w:szCs w:val="21"/>
              </w:rPr>
              <w:t>”:</w:t>
            </w:r>
          </w:p>
        </w:tc>
        <w:tc>
          <w:tcPr>
            <w:tcW w:w="5510"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tc>
      </w:tr>
      <w:tr w:rsidR="004C48A2" w:rsidRPr="00F73550" w14:paraId="790F609C" w14:textId="77777777" w:rsidTr="00D66653">
        <w:trPr>
          <w:jc w:val="center"/>
        </w:trPr>
        <w:tc>
          <w:tcPr>
            <w:tcW w:w="3279"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D66653">
        <w:trPr>
          <w:jc w:val="center"/>
        </w:trPr>
        <w:tc>
          <w:tcPr>
            <w:tcW w:w="3279"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1C0EE6E4" w14:textId="07EAD07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EE7C37" w:rsidRPr="00F73550">
              <w:rPr>
                <w:rFonts w:ascii="Tahoma" w:hAnsi="Tahoma" w:cs="Tahoma"/>
                <w:color w:val="000000"/>
                <w:sz w:val="21"/>
                <w:szCs w:val="21"/>
              </w:rPr>
              <w:t>41.500.000,00 (quarenta e um milhões e quinhentos mil 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 e será liberado à</w:t>
            </w:r>
            <w:r w:rsidR="00B25BED" w:rsidRPr="00F73550">
              <w:rPr>
                <w:rFonts w:ascii="Tahoma" w:hAnsi="Tahoma" w:cs="Tahoma"/>
                <w:sz w:val="21"/>
                <w:szCs w:val="21"/>
              </w:rPr>
              <w:t>s</w:t>
            </w:r>
            <w:r w:rsidRPr="00F73550">
              <w:rPr>
                <w:rFonts w:ascii="Tahoma" w:hAnsi="Tahoma" w:cs="Tahoma"/>
                <w:sz w:val="21"/>
                <w:szCs w:val="21"/>
              </w:rPr>
              <w:t xml:space="preserve"> Devedora</w:t>
            </w:r>
            <w:r w:rsidR="00B25BED" w:rsidRPr="00F73550">
              <w:rPr>
                <w:rFonts w:ascii="Tahoma" w:hAnsi="Tahoma" w:cs="Tahoma"/>
                <w:sz w:val="21"/>
                <w:szCs w:val="21"/>
              </w:rPr>
              <w:t>s</w:t>
            </w:r>
            <w:r w:rsidRPr="00F73550">
              <w:rPr>
                <w:rFonts w:ascii="Tahoma" w:hAnsi="Tahoma" w:cs="Tahoma"/>
                <w:sz w:val="21"/>
                <w:szCs w:val="21"/>
              </w:rPr>
              <w:t xml:space="preserve"> após o cumprimento da totalidade das Condições Precedentes;</w:t>
            </w:r>
          </w:p>
        </w:tc>
      </w:tr>
      <w:tr w:rsidR="004C48A2" w:rsidRPr="00F73550" w14:paraId="217E78C1" w14:textId="77777777" w:rsidTr="00D66653">
        <w:trPr>
          <w:jc w:val="center"/>
        </w:trPr>
        <w:tc>
          <w:tcPr>
            <w:tcW w:w="3279"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510"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D66653">
        <w:trPr>
          <w:jc w:val="center"/>
        </w:trPr>
        <w:tc>
          <w:tcPr>
            <w:tcW w:w="3279"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510"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D66653">
        <w:trPr>
          <w:jc w:val="center"/>
        </w:trPr>
        <w:tc>
          <w:tcPr>
            <w:tcW w:w="3279"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510" w:type="dxa"/>
          </w:tcPr>
          <w:p w14:paraId="48835E0A" w14:textId="7777777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4C48A2">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D66653">
        <w:trPr>
          <w:jc w:val="center"/>
        </w:trPr>
        <w:tc>
          <w:tcPr>
            <w:tcW w:w="3279"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510" w:type="dxa"/>
          </w:tcPr>
          <w:p w14:paraId="76D60DC1" w14:textId="5B8D8E7D" w:rsidR="004C48A2" w:rsidRPr="00F73550" w:rsidRDefault="00525AED"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“Instrumento Particular de Alienação Fiduciária de Imóveis em Garantia e Outras Avenças”, celebrado entre as Devedoras e a Emissora;</w:t>
            </w:r>
          </w:p>
        </w:tc>
      </w:tr>
      <w:tr w:rsidR="004C48A2" w:rsidRPr="00F73550" w14:paraId="4979A5B0" w14:textId="77777777" w:rsidTr="00D66653">
        <w:trPr>
          <w:trHeight w:val="535"/>
          <w:jc w:val="center"/>
        </w:trPr>
        <w:tc>
          <w:tcPr>
            <w:tcW w:w="3279"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510"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D66653">
        <w:trPr>
          <w:jc w:val="center"/>
        </w:trPr>
        <w:tc>
          <w:tcPr>
            <w:tcW w:w="3279"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510"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D66653">
        <w:trPr>
          <w:jc w:val="center"/>
        </w:trPr>
        <w:tc>
          <w:tcPr>
            <w:tcW w:w="3279"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510" w:type="dxa"/>
          </w:tcPr>
          <w:p w14:paraId="6F4F812C" w14:textId="6A597FB6"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890715" w:rsidRPr="00F73550">
              <w:rPr>
                <w:rFonts w:ascii="Tahoma" w:hAnsi="Tahoma" w:cs="Tahoma"/>
                <w:sz w:val="21"/>
                <w:szCs w:val="21"/>
              </w:rPr>
              <w:t xml:space="preserve">11 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D66653">
        <w:trPr>
          <w:jc w:val="center"/>
        </w:trPr>
        <w:tc>
          <w:tcPr>
            <w:tcW w:w="3279"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510"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D66653">
        <w:trPr>
          <w:jc w:val="center"/>
        </w:trPr>
        <w:tc>
          <w:tcPr>
            <w:tcW w:w="3279"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510"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D66653">
        <w:trPr>
          <w:jc w:val="center"/>
        </w:trPr>
        <w:tc>
          <w:tcPr>
            <w:tcW w:w="3279"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510"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D66653">
        <w:trPr>
          <w:jc w:val="center"/>
        </w:trPr>
        <w:tc>
          <w:tcPr>
            <w:tcW w:w="3279"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510"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D66653">
        <w:trPr>
          <w:jc w:val="center"/>
        </w:trPr>
        <w:tc>
          <w:tcPr>
            <w:tcW w:w="3279"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IRRF</w:t>
            </w:r>
            <w:r w:rsidRPr="00F73550">
              <w:rPr>
                <w:rFonts w:ascii="Tahoma" w:hAnsi="Tahoma" w:cs="Tahoma"/>
                <w:sz w:val="21"/>
                <w:szCs w:val="21"/>
              </w:rPr>
              <w:t>”:</w:t>
            </w:r>
          </w:p>
        </w:tc>
        <w:tc>
          <w:tcPr>
            <w:tcW w:w="5510"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D66653">
        <w:trPr>
          <w:jc w:val="center"/>
        </w:trPr>
        <w:tc>
          <w:tcPr>
            <w:tcW w:w="3279"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510"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D66653">
        <w:trPr>
          <w:jc w:val="center"/>
        </w:trPr>
        <w:tc>
          <w:tcPr>
            <w:tcW w:w="3279"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510"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D66653">
        <w:trPr>
          <w:jc w:val="center"/>
        </w:trPr>
        <w:tc>
          <w:tcPr>
            <w:tcW w:w="3279"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510"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D66653">
        <w:trPr>
          <w:jc w:val="center"/>
        </w:trPr>
        <w:tc>
          <w:tcPr>
            <w:tcW w:w="3279"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510"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D66653">
        <w:trPr>
          <w:jc w:val="center"/>
        </w:trPr>
        <w:tc>
          <w:tcPr>
            <w:tcW w:w="3279"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510" w:type="dxa"/>
          </w:tcPr>
          <w:p w14:paraId="752AE21F" w14:textId="07BBF9B7"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Significa o Módulo de Distribuição de Ativos, ambiente de distribuição primária administrado e operacionalizado pela B3</w:t>
            </w:r>
            <w:r w:rsidR="00EA5AF4" w:rsidRPr="00F73550">
              <w:rPr>
                <w:rFonts w:ascii="Tahoma" w:eastAsia="MS Mincho" w:hAnsi="Tahoma" w:cs="Tahoma"/>
                <w:sz w:val="21"/>
                <w:szCs w:val="21"/>
                <w:lang w:eastAsia="ja-JP"/>
              </w:rPr>
              <w:t>;</w:t>
            </w:r>
          </w:p>
        </w:tc>
      </w:tr>
      <w:tr w:rsidR="004C48A2" w:rsidRPr="00F73550" w14:paraId="6BEAD21E" w14:textId="77777777" w:rsidTr="00D66653">
        <w:trPr>
          <w:jc w:val="center"/>
        </w:trPr>
        <w:tc>
          <w:tcPr>
            <w:tcW w:w="3279"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510" w:type="dxa"/>
          </w:tcPr>
          <w:p w14:paraId="4BA3F495" w14:textId="66BA54FB"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Pr="00F73550">
              <w:rPr>
                <w:rFonts w:ascii="Tahoma" w:hAnsi="Tahoma" w:cs="Tahoma"/>
                <w:sz w:val="21"/>
                <w:szCs w:val="21"/>
                <w:highlight w:val="yellow"/>
              </w:rPr>
              <w:t>[•]</w:t>
            </w:r>
            <w:r w:rsidRPr="00F73550" w:rsidDel="00A830B6">
              <w:rPr>
                <w:rFonts w:ascii="Tahoma" w:hAnsi="Tahoma" w:cs="Tahoma"/>
                <w:sz w:val="21"/>
                <w:szCs w:val="21"/>
              </w:rPr>
              <w:t xml:space="preserve"> </w:t>
            </w:r>
            <w:r w:rsidRPr="00F73550">
              <w:rPr>
                <w:rFonts w:ascii="Tahoma" w:eastAsia="MS Mincho" w:hAnsi="Tahoma" w:cs="Tahoma"/>
                <w:sz w:val="21"/>
                <w:szCs w:val="21"/>
                <w:lang w:eastAsia="ja-JP"/>
              </w:rPr>
              <w:t>(</w:t>
            </w:r>
            <w:r w:rsidRPr="00F73550">
              <w:rPr>
                <w:rFonts w:ascii="Tahoma" w:hAnsi="Tahoma" w:cs="Tahoma"/>
                <w:sz w:val="21"/>
                <w:szCs w:val="21"/>
                <w:highlight w:val="yellow"/>
              </w:rPr>
              <w:t>[•]</w:t>
            </w:r>
            <w:r w:rsidRPr="00F73550">
              <w:rPr>
                <w:rFonts w:ascii="Tahoma" w:eastAsia="MS Mincho" w:hAnsi="Tahoma" w:cs="Tahoma"/>
                <w:sz w:val="21"/>
                <w:szCs w:val="21"/>
                <w:lang w:eastAsia="ja-JP"/>
              </w:rPr>
              <w:t>) que deverá ser subscrito e integralizado para fins de manutenção da Oferta Pública Restrita;</w:t>
            </w:r>
          </w:p>
        </w:tc>
      </w:tr>
      <w:tr w:rsidR="004C48A2" w:rsidRPr="00F73550" w14:paraId="2F8CDFC5" w14:textId="77777777" w:rsidTr="00D66653">
        <w:trPr>
          <w:jc w:val="center"/>
        </w:trPr>
        <w:tc>
          <w:tcPr>
            <w:tcW w:w="3279"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510"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4" w:name="_Hlk512945473"/>
            <w:r w:rsidRPr="00F73550">
              <w:rPr>
                <w:rFonts w:ascii="Tahoma" w:hAnsi="Tahoma" w:cs="Tahoma"/>
                <w:sz w:val="21"/>
                <w:szCs w:val="21"/>
              </w:rPr>
              <w:t>Significa</w:t>
            </w:r>
            <w:bookmarkEnd w:id="14"/>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tc>
      </w:tr>
      <w:tr w:rsidR="004C48A2" w:rsidRPr="00F73550" w14:paraId="58F18765" w14:textId="77777777" w:rsidTr="00D66653">
        <w:trPr>
          <w:jc w:val="center"/>
        </w:trPr>
        <w:tc>
          <w:tcPr>
            <w:tcW w:w="3279"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510"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D66653">
        <w:trPr>
          <w:jc w:val="center"/>
        </w:trPr>
        <w:tc>
          <w:tcPr>
            <w:tcW w:w="3279"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510"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D66653">
        <w:trPr>
          <w:jc w:val="center"/>
        </w:trPr>
        <w:tc>
          <w:tcPr>
            <w:tcW w:w="3279"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510"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D66653">
        <w:trPr>
          <w:jc w:val="center"/>
        </w:trPr>
        <w:tc>
          <w:tcPr>
            <w:tcW w:w="3279"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510" w:type="dxa"/>
          </w:tcPr>
          <w:p w14:paraId="7666548A" w14:textId="2CD4B3B3"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 xml:space="preserve">não se confunde com o patrimônio comum da Emissora e destina-se exclusivamente à liquidação dos </w:t>
            </w:r>
            <w:r w:rsidRPr="00F73550">
              <w:rPr>
                <w:rFonts w:ascii="Tahoma" w:hAnsi="Tahoma" w:cs="Tahoma"/>
                <w:sz w:val="21"/>
                <w:szCs w:val="21"/>
              </w:rPr>
              <w:lastRenderedPageBreak/>
              <w:t>CRI, dos respectivos custos decorrentes da manutenção e administração do CRI e obrigações fiscais, incluindo, mas não se limitando as Despesas;</w:t>
            </w:r>
          </w:p>
        </w:tc>
      </w:tr>
      <w:tr w:rsidR="004C48A2" w:rsidRPr="00F73550" w14:paraId="7AC398C5" w14:textId="77777777" w:rsidTr="00D66653">
        <w:trPr>
          <w:jc w:val="center"/>
        </w:trPr>
        <w:tc>
          <w:tcPr>
            <w:tcW w:w="3279"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D66653">
        <w:trPr>
          <w:jc w:val="center"/>
        </w:trPr>
        <w:tc>
          <w:tcPr>
            <w:tcW w:w="3279"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510"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D66653">
        <w:trPr>
          <w:jc w:val="center"/>
        </w:trPr>
        <w:tc>
          <w:tcPr>
            <w:tcW w:w="3279"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510"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D66653">
        <w:trPr>
          <w:jc w:val="center"/>
        </w:trPr>
        <w:tc>
          <w:tcPr>
            <w:tcW w:w="3279"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510" w:type="dxa"/>
          </w:tcPr>
          <w:p w14:paraId="031C2541" w14:textId="660DFC18"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montante de 3,00% (três por cento) incidente sobre o valor </w:t>
            </w:r>
            <w:r w:rsidR="003519D6" w:rsidRPr="00F73550">
              <w:rPr>
                <w:rFonts w:ascii="Tahoma" w:hAnsi="Tahoma" w:cs="Tahoma"/>
                <w:sz w:val="21"/>
                <w:szCs w:val="21"/>
              </w:rPr>
              <w:t>atualizado a ser amortizado</w:t>
            </w:r>
            <w:r w:rsidRPr="00F73550">
              <w:rPr>
                <w:rFonts w:ascii="Tahoma" w:hAnsi="Tahoma" w:cs="Tahoma"/>
                <w:sz w:val="21"/>
                <w:szCs w:val="21"/>
              </w:rPr>
              <w:t xml:space="preserve">, em caso de amortização </w:t>
            </w:r>
            <w:r w:rsidR="002B3035" w:rsidRPr="00F73550">
              <w:rPr>
                <w:rFonts w:ascii="Tahoma" w:hAnsi="Tahoma" w:cs="Tahoma"/>
                <w:sz w:val="21"/>
                <w:szCs w:val="21"/>
              </w:rPr>
              <w:t xml:space="preserve">parcial </w:t>
            </w:r>
            <w:r w:rsidRPr="00F73550">
              <w:rPr>
                <w:rFonts w:ascii="Tahoma" w:hAnsi="Tahoma" w:cs="Tahoma"/>
                <w:sz w:val="21"/>
                <w:szCs w:val="21"/>
              </w:rPr>
              <w:t>total, em caso de Amortização Extraordinária Facultativa;</w:t>
            </w:r>
          </w:p>
        </w:tc>
      </w:tr>
      <w:tr w:rsidR="004C48A2" w:rsidRPr="00F73550" w:rsidDel="00410E7C" w14:paraId="4DD2DA56" w14:textId="77777777" w:rsidTr="00D66653">
        <w:trPr>
          <w:trHeight w:val="1979"/>
          <w:jc w:val="center"/>
        </w:trPr>
        <w:tc>
          <w:tcPr>
            <w:tcW w:w="3279"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510" w:type="dxa"/>
          </w:tcPr>
          <w:p w14:paraId="114637AE" w14:textId="76B3FA10"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da Remuneração dos CRI desde a Data da Primeira Integralização, de acordo com o presente Termo de Securitização;</w:t>
            </w:r>
          </w:p>
        </w:tc>
      </w:tr>
      <w:tr w:rsidR="004C48A2" w:rsidRPr="00F73550" w:rsidDel="00410E7C" w14:paraId="6D91E258" w14:textId="77777777" w:rsidTr="00D66653">
        <w:trPr>
          <w:jc w:val="center"/>
        </w:trPr>
        <w:tc>
          <w:tcPr>
            <w:tcW w:w="3279"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510"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D66653">
        <w:trPr>
          <w:jc w:val="center"/>
        </w:trPr>
        <w:tc>
          <w:tcPr>
            <w:tcW w:w="3279"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510" w:type="dxa"/>
          </w:tcPr>
          <w:p w14:paraId="23BF96C0" w14:textId="16E722C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F73550">
              <w:rPr>
                <w:rFonts w:ascii="Tahoma" w:hAnsi="Tahoma" w:cs="Tahoma"/>
                <w:sz w:val="21"/>
                <w:szCs w:val="21"/>
              </w:rPr>
              <w:t>;</w:t>
            </w:r>
          </w:p>
        </w:tc>
      </w:tr>
      <w:tr w:rsidR="004C48A2" w:rsidRPr="00F73550" w:rsidDel="00410E7C" w14:paraId="28966799" w14:textId="77777777" w:rsidTr="00D66653">
        <w:trPr>
          <w:jc w:val="center"/>
        </w:trPr>
        <w:tc>
          <w:tcPr>
            <w:tcW w:w="3279"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Relatório Mensal</w:t>
            </w:r>
            <w:r w:rsidRPr="00F73550">
              <w:rPr>
                <w:rFonts w:ascii="Tahoma" w:hAnsi="Tahoma" w:cs="Tahoma"/>
                <w:sz w:val="21"/>
                <w:szCs w:val="21"/>
              </w:rPr>
              <w:t>”:</w:t>
            </w:r>
          </w:p>
        </w:tc>
        <w:tc>
          <w:tcPr>
            <w:tcW w:w="5510" w:type="dxa"/>
          </w:tcPr>
          <w:p w14:paraId="45249C8B" w14:textId="778749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nos termos da Cláusula 4.13, abaixo</w:t>
            </w:r>
            <w:r w:rsidR="00F52ADE" w:rsidRPr="00F73550">
              <w:rPr>
                <w:rFonts w:ascii="Tahoma" w:hAnsi="Tahoma" w:cs="Tahoma"/>
                <w:sz w:val="21"/>
                <w:szCs w:val="21"/>
              </w:rPr>
              <w:t>;</w:t>
            </w:r>
          </w:p>
        </w:tc>
      </w:tr>
      <w:tr w:rsidR="004C48A2" w:rsidRPr="00F73550" w:rsidDel="00410E7C" w14:paraId="5C619138" w14:textId="77777777" w:rsidTr="00D66653">
        <w:trPr>
          <w:jc w:val="center"/>
        </w:trPr>
        <w:tc>
          <w:tcPr>
            <w:tcW w:w="3279" w:type="dxa"/>
          </w:tcPr>
          <w:p w14:paraId="2D11300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Semestral</w:t>
            </w:r>
            <w:r w:rsidRPr="00F73550">
              <w:rPr>
                <w:rFonts w:ascii="Tahoma" w:hAnsi="Tahoma" w:cs="Tahoma"/>
                <w:sz w:val="21"/>
                <w:szCs w:val="21"/>
              </w:rPr>
              <w:t>”:</w:t>
            </w:r>
          </w:p>
        </w:tc>
        <w:tc>
          <w:tcPr>
            <w:tcW w:w="5510" w:type="dxa"/>
          </w:tcPr>
          <w:p w14:paraId="5C55A32B" w14:textId="774D129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que deverá ser elaborado semestralmente pela Devedora, nos termos das </w:t>
            </w:r>
            <w:proofErr w:type="spellStart"/>
            <w:r w:rsidRPr="00F73550">
              <w:rPr>
                <w:rFonts w:ascii="Tahoma" w:hAnsi="Tahoma" w:cs="Tahoma"/>
                <w:sz w:val="21"/>
                <w:szCs w:val="21"/>
              </w:rPr>
              <w:t>CCB’s</w:t>
            </w:r>
            <w:proofErr w:type="spellEnd"/>
            <w:r w:rsidRPr="00F73550">
              <w:rPr>
                <w:rFonts w:ascii="Tahoma" w:hAnsi="Tahoma" w:cs="Tahoma"/>
                <w:sz w:val="21"/>
                <w:szCs w:val="21"/>
              </w:rPr>
              <w:t>, com descrição detalhada e exaustiva da destinação dos recursos, previstos na</w:t>
            </w:r>
            <w:r w:rsidR="00F52ADE"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F52ADE" w:rsidRPr="00F73550">
              <w:rPr>
                <w:rFonts w:ascii="Tahoma" w:hAnsi="Tahoma" w:cs="Tahoma"/>
                <w:sz w:val="21"/>
                <w:szCs w:val="21"/>
              </w:rPr>
              <w:t>’s</w:t>
            </w:r>
            <w:proofErr w:type="spellEnd"/>
            <w:r w:rsidRPr="00F73550">
              <w:rPr>
                <w:rFonts w:ascii="Tahoma" w:hAnsi="Tahoma" w:cs="Tahoma"/>
                <w:sz w:val="21"/>
                <w:szCs w:val="21"/>
              </w:rPr>
              <w:t>;</w:t>
            </w:r>
          </w:p>
        </w:tc>
      </w:tr>
      <w:tr w:rsidR="004C48A2" w:rsidRPr="00F73550" w:rsidDel="00410E7C" w14:paraId="7AF306B9" w14:textId="77777777" w:rsidTr="00D66653">
        <w:trPr>
          <w:jc w:val="center"/>
        </w:trPr>
        <w:tc>
          <w:tcPr>
            <w:tcW w:w="3279"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510"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F73550" w:rsidDel="00410E7C" w14:paraId="203AA0DA" w14:textId="77777777" w:rsidTr="00D66653">
        <w:trPr>
          <w:jc w:val="center"/>
        </w:trPr>
        <w:tc>
          <w:tcPr>
            <w:tcW w:w="3279" w:type="dxa"/>
          </w:tcPr>
          <w:p w14:paraId="5855E0D1"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bCs/>
                <w:color w:val="000000"/>
                <w:sz w:val="21"/>
                <w:szCs w:val="21"/>
              </w:rPr>
              <w:t>“</w:t>
            </w:r>
            <w:r w:rsidRPr="00F73550">
              <w:rPr>
                <w:rFonts w:ascii="Tahoma" w:hAnsi="Tahoma" w:cs="Tahoma"/>
                <w:bCs/>
                <w:color w:val="000000"/>
                <w:sz w:val="21"/>
                <w:szCs w:val="21"/>
                <w:u w:val="single"/>
              </w:rPr>
              <w:t>Resgate Antecipado</w:t>
            </w:r>
            <w:r w:rsidRPr="00F73550">
              <w:rPr>
                <w:rFonts w:ascii="Tahoma" w:hAnsi="Tahoma" w:cs="Tahoma"/>
                <w:bCs/>
                <w:color w:val="000000"/>
                <w:sz w:val="21"/>
                <w:szCs w:val="21"/>
              </w:rPr>
              <w:t>”:</w:t>
            </w:r>
          </w:p>
        </w:tc>
        <w:tc>
          <w:tcPr>
            <w:tcW w:w="5510" w:type="dxa"/>
          </w:tcPr>
          <w:p w14:paraId="69453CCE" w14:textId="751F039E" w:rsidR="004C48A2" w:rsidRPr="00F73550"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resgate antecipado total dos CRI que será realizado nas hipóteses da Cláusula </w:t>
            </w:r>
            <w:r w:rsidR="00130FE3" w:rsidRPr="00F73550">
              <w:rPr>
                <w:rFonts w:ascii="Tahoma" w:hAnsi="Tahoma" w:cs="Tahoma"/>
                <w:sz w:val="21"/>
                <w:szCs w:val="21"/>
              </w:rPr>
              <w:t>Sétima</w:t>
            </w:r>
            <w:r w:rsidRPr="00F73550">
              <w:rPr>
                <w:rFonts w:ascii="Tahoma" w:hAnsi="Tahoma" w:cs="Tahoma"/>
                <w:sz w:val="21"/>
                <w:szCs w:val="21"/>
              </w:rPr>
              <w:t xml:space="preserve"> deste Termo de Securitização;</w:t>
            </w:r>
          </w:p>
        </w:tc>
      </w:tr>
      <w:tr w:rsidR="00FA3B45" w:rsidRPr="00F73550" w14:paraId="1014C542" w14:textId="77777777" w:rsidTr="00F73550">
        <w:tblPrEx>
          <w:jc w:val="left"/>
          <w:tblCellMar>
            <w:left w:w="70" w:type="dxa"/>
            <w:right w:w="70" w:type="dxa"/>
          </w:tblCellMar>
        </w:tblPrEx>
        <w:tc>
          <w:tcPr>
            <w:tcW w:w="3279" w:type="dxa"/>
          </w:tcPr>
          <w:p w14:paraId="239E9386" w14:textId="77777777" w:rsidR="00FA3B45" w:rsidRPr="00F73550" w:rsidRDefault="00FA3B45" w:rsidP="003810EC">
            <w:pPr>
              <w:widowControl w:val="0"/>
              <w:tabs>
                <w:tab w:val="left" w:pos="284"/>
                <w:tab w:val="left" w:pos="676"/>
              </w:tabs>
              <w:spacing w:line="300" w:lineRule="exact"/>
              <w:contextualSpacing/>
              <w:rPr>
                <w:rFonts w:ascii="Tahoma" w:hAnsi="Tahoma" w:cs="Tahoma"/>
                <w:sz w:val="22"/>
                <w:szCs w:val="22"/>
              </w:rPr>
            </w:pPr>
            <w:r w:rsidRPr="00F73550">
              <w:rPr>
                <w:rFonts w:ascii="Tahoma" w:hAnsi="Tahoma" w:cs="Tahoma"/>
                <w:sz w:val="22"/>
                <w:szCs w:val="22"/>
              </w:rPr>
              <w:t>“Resolução CVM nº 17/21”:</w:t>
            </w:r>
          </w:p>
        </w:tc>
        <w:tc>
          <w:tcPr>
            <w:tcW w:w="5510" w:type="dxa"/>
          </w:tcPr>
          <w:p w14:paraId="158E530D" w14:textId="77777777" w:rsidR="00FA3B45" w:rsidRPr="00F73550" w:rsidRDefault="00FA3B45" w:rsidP="003810EC">
            <w:pPr>
              <w:widowControl w:val="0"/>
              <w:tabs>
                <w:tab w:val="left" w:pos="-4112"/>
              </w:tabs>
              <w:spacing w:line="300" w:lineRule="exact"/>
              <w:contextualSpacing/>
              <w:jc w:val="both"/>
              <w:rPr>
                <w:rFonts w:ascii="Tahoma" w:hAnsi="Tahoma" w:cs="Tahoma"/>
                <w:sz w:val="22"/>
                <w:szCs w:val="22"/>
              </w:rPr>
            </w:pPr>
            <w:r w:rsidRPr="00F73550">
              <w:rPr>
                <w:rFonts w:ascii="Tahoma" w:hAnsi="Tahoma" w:cs="Tahoma"/>
                <w:sz w:val="22"/>
                <w:szCs w:val="22"/>
                <w:lang w:eastAsia="x-none"/>
              </w:rPr>
              <w:t>Resolução CVM nº 17, de 9 de fevereiro de 2021, que dispõe sobre o exercício da função de agente fiduciário.</w:t>
            </w:r>
          </w:p>
        </w:tc>
      </w:tr>
      <w:tr w:rsidR="00FA3B45" w:rsidRPr="00F73550" w14:paraId="0E54E01B" w14:textId="77777777" w:rsidTr="00F73550">
        <w:tblPrEx>
          <w:jc w:val="left"/>
          <w:tblCellMar>
            <w:left w:w="70" w:type="dxa"/>
            <w:right w:w="70" w:type="dxa"/>
          </w:tblCellMar>
        </w:tblPrEx>
        <w:tc>
          <w:tcPr>
            <w:tcW w:w="3279" w:type="dxa"/>
          </w:tcPr>
          <w:p w14:paraId="07E03CE9" w14:textId="77777777" w:rsidR="00FA3B45" w:rsidRPr="00F73550" w:rsidRDefault="00FA3B45" w:rsidP="003810EC">
            <w:pPr>
              <w:widowControl w:val="0"/>
              <w:tabs>
                <w:tab w:val="left" w:pos="284"/>
                <w:tab w:val="left" w:pos="676"/>
              </w:tabs>
              <w:spacing w:line="300" w:lineRule="exact"/>
              <w:contextualSpacing/>
              <w:rPr>
                <w:rFonts w:ascii="Tahoma" w:hAnsi="Tahoma" w:cs="Tahoma"/>
                <w:sz w:val="22"/>
                <w:szCs w:val="22"/>
              </w:rPr>
            </w:pPr>
            <w:r w:rsidRPr="00F73550">
              <w:rPr>
                <w:rFonts w:ascii="Tahoma" w:hAnsi="Tahoma" w:cs="Tahoma"/>
                <w:sz w:val="22"/>
                <w:szCs w:val="22"/>
              </w:rPr>
              <w:t>“Resolução CVM nº 30/21”:</w:t>
            </w:r>
          </w:p>
        </w:tc>
        <w:tc>
          <w:tcPr>
            <w:tcW w:w="5510" w:type="dxa"/>
          </w:tcPr>
          <w:p w14:paraId="408D7882" w14:textId="77777777" w:rsidR="00FA3B45" w:rsidRPr="00F73550" w:rsidRDefault="00FA3B45" w:rsidP="003810EC">
            <w:pPr>
              <w:widowControl w:val="0"/>
              <w:tabs>
                <w:tab w:val="left" w:pos="-4112"/>
              </w:tabs>
              <w:spacing w:line="300" w:lineRule="exact"/>
              <w:contextualSpacing/>
              <w:jc w:val="both"/>
              <w:rPr>
                <w:rFonts w:ascii="Tahoma" w:hAnsi="Tahoma" w:cs="Tahoma"/>
                <w:sz w:val="22"/>
                <w:szCs w:val="22"/>
              </w:rPr>
            </w:pPr>
            <w:r w:rsidRPr="00F73550">
              <w:rPr>
                <w:rFonts w:ascii="Tahoma" w:hAnsi="Tahoma" w:cs="Tahoma"/>
                <w:sz w:val="22"/>
                <w:szCs w:val="22"/>
              </w:rPr>
              <w:t>Resolução CVM nº 30, de 11 de maio de 2021, que dispõe sobre o dever de verificação da adequação dos produtos, serviços e operações ao perfil do cliente.</w:t>
            </w:r>
          </w:p>
        </w:tc>
      </w:tr>
      <w:tr w:rsidR="004C48A2" w:rsidRPr="00F73550" w:rsidDel="00410E7C" w14:paraId="4EC61325" w14:textId="77777777" w:rsidTr="00D66653">
        <w:trPr>
          <w:jc w:val="center"/>
        </w:trPr>
        <w:tc>
          <w:tcPr>
            <w:tcW w:w="3279" w:type="dxa"/>
          </w:tcPr>
          <w:p w14:paraId="151EDF25" w14:textId="4F49BB6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r w:rsidRPr="00F73550">
              <w:rPr>
                <w:rFonts w:ascii="Tahoma" w:hAnsi="Tahoma" w:cs="Tahoma"/>
                <w:bCs/>
                <w:color w:val="000000"/>
                <w:sz w:val="21"/>
                <w:szCs w:val="21"/>
                <w:u w:val="single"/>
              </w:rPr>
              <w:t>Saldo do Valor Nominal Unitário Atualizado</w:t>
            </w:r>
            <w:r w:rsidRPr="00F73550">
              <w:rPr>
                <w:rFonts w:ascii="Tahoma" w:hAnsi="Tahoma" w:cs="Tahoma"/>
                <w:bCs/>
                <w:color w:val="000000"/>
                <w:sz w:val="21"/>
                <w:szCs w:val="21"/>
              </w:rPr>
              <w:t>”:</w:t>
            </w:r>
          </w:p>
        </w:tc>
        <w:tc>
          <w:tcPr>
            <w:tcW w:w="5510" w:type="dxa"/>
          </w:tcPr>
          <w:p w14:paraId="69968701" w14:textId="717393B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saldo do Valor Nominal Unitário Atualizado remanescente após as Amortizações Extraordinárias Facultativas e Amortizações Antecipadas </w:t>
            </w:r>
            <w:r w:rsidR="00700D57" w:rsidRPr="00F73550">
              <w:rPr>
                <w:rFonts w:ascii="Tahoma" w:hAnsi="Tahoma" w:cs="Tahoma"/>
                <w:sz w:val="21"/>
                <w:szCs w:val="21"/>
              </w:rPr>
              <w:t>Compulsórias</w:t>
            </w:r>
            <w:r w:rsidRPr="00F73550">
              <w:rPr>
                <w:rFonts w:ascii="Tahoma" w:hAnsi="Tahoma" w:cs="Tahoma"/>
                <w:sz w:val="21"/>
                <w:szCs w:val="21"/>
              </w:rPr>
              <w:t>, e incorporação da Atualização Monetária referente a cada período, conforme o caso;</w:t>
            </w:r>
          </w:p>
        </w:tc>
      </w:tr>
      <w:tr w:rsidR="004C48A2" w:rsidRPr="00F73550" w:rsidDel="00410E7C" w14:paraId="4226A614" w14:textId="77777777" w:rsidTr="00D66653">
        <w:trPr>
          <w:jc w:val="center"/>
        </w:trPr>
        <w:tc>
          <w:tcPr>
            <w:tcW w:w="3279"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510"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a ser indicada pela Devedora e aprovada pela Cedente e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tc>
      </w:tr>
      <w:tr w:rsidR="004C48A2" w:rsidRPr="00F73550" w14:paraId="3D9E8D6A" w14:textId="77777777" w:rsidTr="00D66653">
        <w:trPr>
          <w:jc w:val="center"/>
        </w:trPr>
        <w:tc>
          <w:tcPr>
            <w:tcW w:w="3279"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510" w:type="dxa"/>
            <w:shd w:val="clear" w:color="auto" w:fill="auto"/>
          </w:tcPr>
          <w:p w14:paraId="2241491C" w14:textId="6536F164"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Pr="00F73550">
              <w:rPr>
                <w:rFonts w:ascii="Tahoma" w:hAnsi="Tahoma" w:cs="Tahoma"/>
                <w:sz w:val="21"/>
                <w:szCs w:val="21"/>
                <w:highlight w:val="yellow"/>
              </w:rPr>
              <w:t>[•]</w:t>
            </w:r>
            <w:r w:rsidRPr="00F73550" w:rsidDel="00293302">
              <w:rPr>
                <w:rFonts w:ascii="Tahoma" w:hAnsi="Tahoma" w:cs="Tahoma"/>
                <w:sz w:val="21"/>
                <w:szCs w:val="21"/>
              </w:rPr>
              <w:t xml:space="preserve"> </w:t>
            </w:r>
            <w:r w:rsidRPr="00F73550">
              <w:rPr>
                <w:rFonts w:ascii="Tahoma" w:hAnsi="Tahoma" w:cs="Tahoma"/>
                <w:sz w:val="21"/>
                <w:szCs w:val="21"/>
              </w:rPr>
              <w:t>(</w:t>
            </w:r>
            <w:r w:rsidRPr="00F73550">
              <w:rPr>
                <w:rFonts w:ascii="Tahoma" w:hAnsi="Tahoma" w:cs="Tahoma"/>
                <w:sz w:val="21"/>
                <w:szCs w:val="21"/>
                <w:highlight w:val="yellow"/>
              </w:rPr>
              <w:t>[•]</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D66653">
        <w:trPr>
          <w:jc w:val="center"/>
        </w:trPr>
        <w:tc>
          <w:tcPr>
            <w:tcW w:w="3279"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10"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D66653" w:rsidRPr="00F73550" w14:paraId="463208A2" w14:textId="77777777" w:rsidTr="00D66653">
        <w:tblPrEx>
          <w:tblCellMar>
            <w:left w:w="70" w:type="dxa"/>
            <w:right w:w="70" w:type="dxa"/>
          </w:tblCellMar>
          <w:tblLook w:val="0000" w:firstRow="0" w:lastRow="0" w:firstColumn="0" w:lastColumn="0" w:noHBand="0" w:noVBand="0"/>
        </w:tblPrEx>
        <w:trPr>
          <w:jc w:val="center"/>
        </w:trPr>
        <w:tc>
          <w:tcPr>
            <w:tcW w:w="3279" w:type="dxa"/>
          </w:tcPr>
          <w:p w14:paraId="3E244D28" w14:textId="77777777" w:rsidR="00D66653" w:rsidRPr="00F73550" w:rsidRDefault="00D66653" w:rsidP="003810EC">
            <w:pPr>
              <w:widowControl w:val="0"/>
              <w:spacing w:line="320" w:lineRule="exact"/>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Terrenos</w:t>
            </w:r>
            <w:r w:rsidRPr="00F73550">
              <w:rPr>
                <w:rFonts w:ascii="Tahoma" w:hAnsi="Tahoma" w:cs="Tahoma"/>
                <w:sz w:val="21"/>
                <w:szCs w:val="21"/>
              </w:rPr>
              <w:t>”:</w:t>
            </w:r>
          </w:p>
        </w:tc>
        <w:tc>
          <w:tcPr>
            <w:tcW w:w="5510" w:type="dxa"/>
          </w:tcPr>
          <w:p w14:paraId="11B0C995" w14:textId="77777777" w:rsidR="00D66653" w:rsidRPr="00F73550" w:rsidRDefault="00D66653" w:rsidP="003810EC">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F73550">
              <w:rPr>
                <w:rFonts w:ascii="Tahoma" w:hAnsi="Tahoma" w:cs="Tahoma"/>
                <w:sz w:val="21"/>
                <w:szCs w:val="21"/>
              </w:rPr>
              <w:t>Significam os seguintes imóveis: (i) Imóvel Rural denominado “Granja Piloto Ltda – Gleba A”, melhor descrito na matrícula nº 139.473, ficha 1, Livro nº 2 do Registro Geral do Oficial de Registro de Imóveis da Comarca de Taubaté, Estado de São Paulo;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Imóvel Rural denominado “Granja Piloto Ltda – Gleba B”, melhor </w:t>
            </w:r>
            <w:r w:rsidRPr="00F73550">
              <w:rPr>
                <w:rFonts w:ascii="Tahoma" w:hAnsi="Tahoma" w:cs="Tahoma"/>
                <w:sz w:val="21"/>
                <w:szCs w:val="21"/>
              </w:rPr>
              <w:lastRenderedPageBreak/>
              <w:t>descrito na matrícula nº 139.474, ficha 1, Livro nº 2 do Registro Geral do Oficial de Registro de Imóveis da Comarca de Taubaté, Estado de São Paulo; e (</w:t>
            </w:r>
            <w:proofErr w:type="spellStart"/>
            <w:r w:rsidRPr="00F73550">
              <w:rPr>
                <w:rFonts w:ascii="Tahoma" w:hAnsi="Tahoma" w:cs="Tahoma"/>
                <w:sz w:val="21"/>
                <w:szCs w:val="21"/>
              </w:rPr>
              <w:t>iii</w:t>
            </w:r>
            <w:proofErr w:type="spellEnd"/>
            <w:r w:rsidRPr="00F73550">
              <w:rPr>
                <w:rFonts w:ascii="Tahoma" w:hAnsi="Tahoma" w:cs="Tahoma"/>
                <w:sz w:val="21"/>
                <w:szCs w:val="21"/>
              </w:rPr>
              <w:t>) Imóvel Rural denominado “Granja Piloto Ltda – Gleba C”, melhor descrito na matrícula nº 139.475, ficha 1, Livro nº 2 do Registro Geral do Oficial de Registro de Imóveis da Comarca de Taubaté, Estado de São Paulo;</w:t>
            </w:r>
          </w:p>
        </w:tc>
      </w:tr>
      <w:tr w:rsidR="004C48A2" w:rsidRPr="00F73550" w14:paraId="30C6EC31" w14:textId="77777777" w:rsidTr="00D66653">
        <w:trPr>
          <w:jc w:val="center"/>
        </w:trPr>
        <w:tc>
          <w:tcPr>
            <w:tcW w:w="3279"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 xml:space="preserve">Titular </w:t>
            </w:r>
            <w:proofErr w:type="spellStart"/>
            <w:r w:rsidRPr="00F73550">
              <w:rPr>
                <w:rFonts w:ascii="Tahoma" w:hAnsi="Tahoma" w:cs="Tahoma"/>
                <w:sz w:val="21"/>
                <w:szCs w:val="21"/>
                <w:u w:val="single"/>
              </w:rPr>
              <w:t>dos</w:t>
            </w:r>
            <w:proofErr w:type="spellEnd"/>
            <w:r w:rsidRPr="00F73550">
              <w:rPr>
                <w:rFonts w:ascii="Tahoma" w:hAnsi="Tahoma" w:cs="Tahoma"/>
                <w:sz w:val="21"/>
                <w:szCs w:val="21"/>
                <w:u w:val="single"/>
              </w:rPr>
              <w:t xml:space="preserve"> CRI</w:t>
            </w:r>
            <w:r w:rsidRPr="00F73550">
              <w:rPr>
                <w:rFonts w:ascii="Tahoma" w:hAnsi="Tahoma" w:cs="Tahoma"/>
                <w:sz w:val="21"/>
                <w:szCs w:val="21"/>
              </w:rPr>
              <w:t>”:</w:t>
            </w:r>
          </w:p>
        </w:tc>
        <w:tc>
          <w:tcPr>
            <w:tcW w:w="5510"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D66653">
        <w:trPr>
          <w:jc w:val="center"/>
        </w:trPr>
        <w:tc>
          <w:tcPr>
            <w:tcW w:w="3279"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510"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D66653">
        <w:trPr>
          <w:jc w:val="center"/>
        </w:trPr>
        <w:tc>
          <w:tcPr>
            <w:tcW w:w="3279"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510" w:type="dxa"/>
            <w:shd w:val="clear" w:color="auto" w:fill="auto"/>
          </w:tcPr>
          <w:p w14:paraId="315BFED8" w14:textId="10F207CC"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 pelas Devedoras;</w:t>
            </w:r>
          </w:p>
        </w:tc>
      </w:tr>
      <w:tr w:rsidR="004C48A2" w:rsidRPr="00F73550" w14:paraId="46AE7E3E" w14:textId="77777777" w:rsidTr="00D66653">
        <w:trPr>
          <w:jc w:val="center"/>
        </w:trPr>
        <w:tc>
          <w:tcPr>
            <w:tcW w:w="3279"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510" w:type="dxa"/>
            <w:shd w:val="clear" w:color="auto" w:fill="auto"/>
          </w:tcPr>
          <w:p w14:paraId="464B0292" w14:textId="16F8C601"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r w:rsidR="00BC19E3" w:rsidRPr="00F73550">
              <w:rPr>
                <w:rFonts w:ascii="Tahoma" w:hAnsi="Tahoma" w:cs="Tahoma"/>
                <w:sz w:val="21"/>
                <w:szCs w:val="21"/>
              </w:rPr>
              <w:t xml:space="preserve"> </w:t>
            </w:r>
            <w:r w:rsidRPr="00F73550">
              <w:rPr>
                <w:rFonts w:ascii="Tahoma" w:hAnsi="Tahoma" w:cs="Tahoma"/>
                <w:sz w:val="21"/>
                <w:szCs w:val="21"/>
              </w:rPr>
              <w:t>a terceiros pelas Devedoras;</w:t>
            </w:r>
          </w:p>
        </w:tc>
      </w:tr>
      <w:tr w:rsidR="004C48A2" w:rsidRPr="00F73550" w14:paraId="76C7A8D8" w14:textId="77777777" w:rsidTr="00D66653">
        <w:trPr>
          <w:jc w:val="center"/>
        </w:trPr>
        <w:tc>
          <w:tcPr>
            <w:tcW w:w="3279"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510" w:type="dxa"/>
            <w:shd w:val="clear" w:color="auto" w:fill="auto"/>
          </w:tcPr>
          <w:p w14:paraId="69F1A805" w14:textId="1941CFC2"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985A08" w:rsidRPr="00F73550">
              <w:rPr>
                <w:rFonts w:ascii="Tahoma" w:hAnsi="Tahoma" w:cs="Tahoma"/>
                <w:color w:val="000000"/>
                <w:sz w:val="21"/>
                <w:szCs w:val="21"/>
              </w:rPr>
              <w:t>41.500.000,00 (quarenta e um milhões e quinhentos mil reais)</w:t>
            </w:r>
            <w:r w:rsidRPr="00F73550">
              <w:rPr>
                <w:rFonts w:ascii="Tahoma" w:hAnsi="Tahoma" w:cs="Tahoma"/>
                <w:bCs/>
                <w:sz w:val="21"/>
                <w:szCs w:val="21"/>
              </w:rPr>
              <w:t>, nos termos d</w:t>
            </w:r>
            <w:r w:rsidRPr="00F73550">
              <w:rPr>
                <w:rFonts w:ascii="Tahoma" w:hAnsi="Tahoma" w:cs="Tahoma"/>
                <w:sz w:val="21"/>
                <w:szCs w:val="21"/>
              </w:rPr>
              <w:t>os Contratos de Cessão;</w:t>
            </w:r>
          </w:p>
        </w:tc>
      </w:tr>
      <w:tr w:rsidR="004C48A2" w:rsidRPr="00F73550" w14:paraId="66F16A83" w14:textId="77777777" w:rsidTr="00D66653">
        <w:trPr>
          <w:jc w:val="center"/>
        </w:trPr>
        <w:tc>
          <w:tcPr>
            <w:tcW w:w="3279"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510"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D66653">
        <w:trPr>
          <w:jc w:val="center"/>
        </w:trPr>
        <w:tc>
          <w:tcPr>
            <w:tcW w:w="3279"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510" w:type="dxa"/>
            <w:shd w:val="clear" w:color="auto" w:fill="auto"/>
          </w:tcPr>
          <w:p w14:paraId="1E306E77" w14:textId="58397A2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Nominal Unitário acrescido da Atualização Monetária, de acordo com o disposto na Cláusula </w:t>
            </w:r>
            <w:r w:rsidR="006C52E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4C48A2" w:rsidRPr="00F73550" w14:paraId="5068EC9E" w14:textId="77777777" w:rsidTr="00D66653">
        <w:trPr>
          <w:jc w:val="center"/>
        </w:trPr>
        <w:tc>
          <w:tcPr>
            <w:tcW w:w="3279"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510" w:type="dxa"/>
            <w:shd w:val="clear" w:color="auto" w:fill="auto"/>
          </w:tcPr>
          <w:p w14:paraId="267ACF21" w14:textId="67FD4F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r w:rsidR="00A84D0C" w:rsidRPr="00F73550">
              <w:rPr>
                <w:rFonts w:ascii="Tahoma" w:hAnsi="Tahoma" w:cs="Tahoma"/>
                <w:color w:val="000000"/>
                <w:sz w:val="21"/>
                <w:szCs w:val="21"/>
              </w:rPr>
              <w:t>41.500.000,00 (quarenta e um milhões e quinhentos mil reais)</w:t>
            </w:r>
            <w:r w:rsidRPr="00F73550">
              <w:rPr>
                <w:rFonts w:ascii="Tahoma" w:hAnsi="Tahoma" w:cs="Tahoma"/>
                <w:sz w:val="21"/>
                <w:szCs w:val="21"/>
              </w:rPr>
              <w:t>.</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15"/>
      <w:r w:rsidRPr="00F73550">
        <w:rPr>
          <w:rFonts w:ascii="Tahoma" w:hAnsi="Tahoma" w:cs="Tahoma"/>
          <w:sz w:val="21"/>
          <w:szCs w:val="21"/>
          <w:u w:val="single"/>
        </w:rPr>
        <w:lastRenderedPageBreak/>
        <w:t>Autorização</w:t>
      </w:r>
      <w:commentRangeEnd w:id="15"/>
      <w:r w:rsidR="00437E89" w:rsidRPr="00F73550">
        <w:rPr>
          <w:rStyle w:val="Refdecomentrio"/>
          <w:rFonts w:ascii="Tahoma" w:hAnsi="Tahoma" w:cs="Tahoma"/>
        </w:rPr>
        <w:commentReference w:id="15"/>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6" w:name="_DV_C182"/>
      <w:bookmarkStart w:id="17" w:name="OLE_LINK3"/>
      <w:bookmarkStart w:id="18"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6"/>
      <w:bookmarkEnd w:id="17"/>
      <w:bookmarkEnd w:id="18"/>
      <w:r w:rsidR="001243D9" w:rsidRPr="00F73550">
        <w:rPr>
          <w:rFonts w:ascii="Tahoma" w:hAnsi="Tahoma" w:cs="Tahoma"/>
          <w:sz w:val="21"/>
          <w:szCs w:val="21"/>
        </w:rPr>
        <w:t xml:space="preserve">do Rio Grande do Sul sob o nº </w:t>
      </w:r>
      <w:bookmarkStart w:id="19"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19"/>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20"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1" w:name="_Toc451887998"/>
      <w:bookmarkStart w:id="22" w:name="_Toc453263772"/>
      <w:bookmarkStart w:id="23"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21"/>
      <w:bookmarkEnd w:id="22"/>
      <w:bookmarkEnd w:id="23"/>
    </w:p>
    <w:p w14:paraId="05298AAC" w14:textId="77777777" w:rsidR="00412131" w:rsidRPr="00F73550" w:rsidRDefault="00412131" w:rsidP="00755134">
      <w:pPr>
        <w:spacing w:line="320" w:lineRule="exact"/>
        <w:ind w:right="-2"/>
        <w:jc w:val="both"/>
        <w:rPr>
          <w:rFonts w:ascii="Tahoma" w:hAnsi="Tahoma" w:cs="Tahoma"/>
          <w:sz w:val="21"/>
          <w:szCs w:val="21"/>
        </w:rPr>
      </w:pPr>
    </w:p>
    <w:bookmarkEnd w:id="20"/>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24"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24"/>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40276421"/>
      <w:bookmarkEnd w:id="25"/>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6"/>
      <w:bookmarkEnd w:id="27"/>
      <w:bookmarkEnd w:id="28"/>
      <w:bookmarkEnd w:id="29"/>
      <w:r w:rsidRPr="00F73550">
        <w:rPr>
          <w:rFonts w:ascii="Tahoma" w:hAnsi="Tahoma" w:cs="Tahoma"/>
          <w:smallCaps/>
          <w:sz w:val="21"/>
          <w:szCs w:val="21"/>
        </w:rPr>
        <w:t>CRÉDITOS IMOBILIÁRIOS</w:t>
      </w:r>
      <w:bookmarkEnd w:id="30"/>
      <w:bookmarkEnd w:id="31"/>
      <w:bookmarkEnd w:id="32"/>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EB4318F"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B743BF" w:rsidRPr="00F73550">
        <w:rPr>
          <w:rFonts w:ascii="Tahoma" w:hAnsi="Tahoma" w:cs="Tahoma"/>
          <w:color w:val="000000"/>
          <w:sz w:val="21"/>
          <w:szCs w:val="21"/>
        </w:rPr>
        <w:t>41.500.000,00 (quarenta e um milhões e quinhentos mil reais)</w:t>
      </w:r>
      <w:r w:rsidR="008F26BB" w:rsidRPr="00F73550">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w:t>
      </w:r>
      <w:r w:rsidR="00A955FF" w:rsidRPr="00F73550">
        <w:rPr>
          <w:rFonts w:ascii="Tahoma" w:hAnsi="Tahoma" w:cs="Tahoma"/>
          <w:sz w:val="21"/>
          <w:szCs w:val="21"/>
        </w:rPr>
        <w:t>s</w:t>
      </w:r>
      <w:r w:rsidR="00412131" w:rsidRPr="00F73550">
        <w:rPr>
          <w:rFonts w:ascii="Tahoma" w:hAnsi="Tahoma" w:cs="Tahoma"/>
          <w:sz w:val="21"/>
          <w:szCs w:val="21"/>
        </w:rPr>
        <w:t xml:space="preserve"> Contrato</w:t>
      </w:r>
      <w:r w:rsidR="00A955FF" w:rsidRPr="00F73550">
        <w:rPr>
          <w:rFonts w:ascii="Tahoma" w:hAnsi="Tahoma" w:cs="Tahoma"/>
          <w:sz w:val="21"/>
          <w:szCs w:val="21"/>
        </w:rPr>
        <w:t>s</w:t>
      </w:r>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lastRenderedPageBreak/>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1D865C13"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686F694"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33"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33"/>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4" w:name="_Toc198234639"/>
      <w:bookmarkStart w:id="35" w:name="_Toc216807827"/>
      <w:bookmarkStart w:id="36" w:name="_Toc358270769"/>
      <w:bookmarkStart w:id="37" w:name="_Toc366868556"/>
      <w:bookmarkStart w:id="38" w:name="_Toc366099234"/>
    </w:p>
    <w:p w14:paraId="08C3A140" w14:textId="79B04648"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w:t>
      </w:r>
      <w:r w:rsidR="00454BF9" w:rsidRPr="00F73550">
        <w:rPr>
          <w:rFonts w:ascii="Tahoma" w:hAnsi="Tahoma" w:cs="Tahoma"/>
          <w:sz w:val="21"/>
          <w:szCs w:val="21"/>
        </w:rPr>
        <w:t>s</w:t>
      </w:r>
      <w:r w:rsidRPr="00F73550">
        <w:rPr>
          <w:rFonts w:ascii="Tahoma" w:hAnsi="Tahoma" w:cs="Tahoma"/>
          <w:sz w:val="21"/>
          <w:szCs w:val="21"/>
        </w:rPr>
        <w:t xml:space="preserve"> Contrato</w:t>
      </w:r>
      <w:r w:rsidR="00454BF9" w:rsidRPr="00F73550">
        <w:rPr>
          <w:rFonts w:ascii="Tahoma" w:hAnsi="Tahoma" w:cs="Tahoma"/>
          <w:sz w:val="21"/>
          <w:szCs w:val="21"/>
        </w:rPr>
        <w:t>s</w:t>
      </w:r>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669911A2"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 xml:space="preserve">As atividades relacionadas à administração dos Créditos Imobiliários representados integralmente pela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9" w:name="_Toc451888000"/>
      <w:bookmarkStart w:id="40" w:name="_Toc453263774"/>
      <w:bookmarkStart w:id="41"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34"/>
      <w:bookmarkEnd w:id="35"/>
      <w:bookmarkEnd w:id="36"/>
      <w:bookmarkEnd w:id="37"/>
      <w:bookmarkEnd w:id="38"/>
      <w:bookmarkEnd w:id="39"/>
      <w:bookmarkEnd w:id="40"/>
      <w:bookmarkEnd w:id="41"/>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2"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42"/>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lastRenderedPageBreak/>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66F5EF82"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7CAFDD9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5930E59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337EC7"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56BF40CA"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2C5064" w:rsidRPr="00F73550">
              <w:rPr>
                <w:rFonts w:ascii="Tahoma" w:hAnsi="Tahoma" w:cs="Tahoma"/>
                <w:sz w:val="21"/>
                <w:szCs w:val="21"/>
              </w:rPr>
              <w:t>(</w:t>
            </w:r>
            <w:r w:rsidR="00B10BB6" w:rsidRPr="00F73550">
              <w:rPr>
                <w:rFonts w:ascii="Tahoma" w:hAnsi="Tahoma" w:cs="Tahoma"/>
                <w:sz w:val="21"/>
                <w:szCs w:val="21"/>
                <w:highlight w:val="yellow"/>
              </w:rPr>
              <w:t>[•]</w:t>
            </w:r>
            <w:r w:rsidR="002C5064" w:rsidRPr="00F73550">
              <w:rPr>
                <w:rFonts w:ascii="Tahoma" w:hAnsi="Tahoma" w:cs="Tahoma"/>
                <w:sz w:val="21"/>
                <w:szCs w:val="21"/>
              </w:rPr>
              <w:t>)</w:t>
            </w:r>
            <w:r w:rsidR="007A6626" w:rsidRPr="00F73550">
              <w:rPr>
                <w:rFonts w:ascii="Tahoma" w:hAnsi="Tahoma" w:cs="Tahoma"/>
                <w:sz w:val="21"/>
                <w:szCs w:val="21"/>
              </w:rPr>
              <w:t xml:space="preserve">; </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476EDDDC"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0816669F"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8232A1" w:rsidRPr="00F73550">
              <w:rPr>
                <w:rFonts w:ascii="Tahoma" w:hAnsi="Tahoma" w:cs="Tahoma"/>
                <w:sz w:val="21"/>
                <w:szCs w:val="21"/>
              </w:rPr>
              <w:t xml:space="preserve"> </w:t>
            </w:r>
            <w:r w:rsidR="00B10BB6" w:rsidRPr="00F73550">
              <w:rPr>
                <w:rFonts w:ascii="Tahoma" w:hAnsi="Tahoma" w:cs="Tahoma"/>
                <w:sz w:val="21"/>
                <w:szCs w:val="21"/>
                <w:highlight w:val="yellow"/>
              </w:rPr>
              <w:t>[•]</w:t>
            </w:r>
            <w:r w:rsidR="00337EC7" w:rsidRPr="00F73550">
              <w:rPr>
                <w:rFonts w:ascii="Tahoma" w:hAnsi="Tahoma" w:cs="Tahoma"/>
                <w:sz w:val="21"/>
                <w:szCs w:val="21"/>
              </w:rPr>
              <w:t xml:space="preserve"> (</w:t>
            </w:r>
            <w:r w:rsidR="00B10BB6" w:rsidRPr="00F73550">
              <w:rPr>
                <w:rFonts w:ascii="Tahoma" w:hAnsi="Tahoma" w:cs="Tahoma"/>
                <w:sz w:val="21"/>
                <w:szCs w:val="21"/>
                <w:highlight w:val="yellow"/>
              </w:rPr>
              <w:t>[•]</w:t>
            </w:r>
            <w:r w:rsidR="001243D9" w:rsidRPr="00F73550">
              <w:rPr>
                <w:rFonts w:ascii="Tahoma" w:hAnsi="Tahoma" w:cs="Tahoma"/>
                <w:sz w:val="21"/>
                <w:szCs w:val="21"/>
              </w:rPr>
              <w:t>)</w:t>
            </w:r>
            <w:r w:rsidR="00AF54E2"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77777777" w:rsidR="00A862D7" w:rsidRPr="00F73550" w:rsidRDefault="0079671B" w:rsidP="00A862D7">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Remuneração</w:t>
            </w:r>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337EC7" w:rsidRPr="00F73550">
              <w:rPr>
                <w:rFonts w:ascii="Tahoma" w:hAnsi="Tahoma" w:cs="Tahoma"/>
                <w:sz w:val="21"/>
                <w:szCs w:val="21"/>
              </w:rPr>
              <w:t>1</w:t>
            </w:r>
            <w:r w:rsidR="00AB1D04" w:rsidRPr="00F73550">
              <w:rPr>
                <w:rFonts w:ascii="Tahoma" w:hAnsi="Tahoma" w:cs="Tahoma"/>
                <w:sz w:val="21"/>
                <w:szCs w:val="21"/>
              </w:rPr>
              <w:t>2</w:t>
            </w:r>
            <w:r w:rsidR="003F64C8" w:rsidRPr="00F73550">
              <w:rPr>
                <w:rFonts w:ascii="Tahoma" w:hAnsi="Tahoma" w:cs="Tahoma"/>
                <w:sz w:val="21"/>
                <w:szCs w:val="21"/>
              </w:rPr>
              <w:t xml:space="preserve">,68% </w:t>
            </w:r>
            <w:r w:rsidR="001243D9" w:rsidRPr="00F73550">
              <w:rPr>
                <w:rFonts w:ascii="Tahoma" w:hAnsi="Tahoma" w:cs="Tahoma"/>
                <w:sz w:val="21"/>
                <w:szCs w:val="21"/>
              </w:rPr>
              <w:t>(</w:t>
            </w:r>
            <w:r w:rsidR="00AB1D04" w:rsidRPr="00F73550">
              <w:rPr>
                <w:rFonts w:ascii="Tahoma" w:hAnsi="Tahoma" w:cs="Tahoma"/>
                <w:sz w:val="21"/>
                <w:szCs w:val="21"/>
              </w:rPr>
              <w:t>doze</w:t>
            </w:r>
            <w:r w:rsidR="00337EC7" w:rsidRPr="00F73550">
              <w:rPr>
                <w:rFonts w:ascii="Tahoma" w:hAnsi="Tahoma" w:cs="Tahoma"/>
                <w:sz w:val="21"/>
                <w:szCs w:val="21"/>
              </w:rPr>
              <w:t xml:space="preserve"> </w:t>
            </w:r>
            <w:r w:rsidR="001243D9" w:rsidRPr="00F73550">
              <w:rPr>
                <w:rFonts w:ascii="Tahoma" w:hAnsi="Tahoma" w:cs="Tahoma"/>
                <w:sz w:val="21"/>
                <w:szCs w:val="21"/>
              </w:rPr>
              <w:t>inteiros e sessenta e oito</w:t>
            </w:r>
            <w:r w:rsidR="002310EF" w:rsidRPr="00F73550">
              <w:rPr>
                <w:rFonts w:ascii="Tahoma" w:hAnsi="Tahoma" w:cs="Tahoma"/>
                <w:sz w:val="21"/>
                <w:szCs w:val="21"/>
              </w:rPr>
              <w:t xml:space="preserve"> centésimos</w:t>
            </w:r>
            <w:r w:rsidR="001243D9" w:rsidRPr="00F73550">
              <w:rPr>
                <w:rFonts w:ascii="Tahoma" w:hAnsi="Tahoma" w:cs="Tahoma"/>
                <w:sz w:val="21"/>
                <w:szCs w:val="21"/>
              </w:rPr>
              <w:t xml:space="preserve"> por cento) 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0E077EF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Periodicidade de Pagamento da Remuneração</w:t>
            </w:r>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631A965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Principal </w:t>
            </w:r>
            <w:r w:rsidR="003F64C8" w:rsidRPr="00F73550">
              <w:rPr>
                <w:rFonts w:ascii="Tahoma" w:hAnsi="Tahoma" w:cs="Tahoma"/>
                <w:sz w:val="21"/>
                <w:szCs w:val="21"/>
              </w:rPr>
              <w:t xml:space="preserve">será realizada de acordo com o indicado no Anexo II deste Termo de Securitização, 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E310BE">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E310BE">
        <w:tc>
          <w:tcPr>
            <w:tcW w:w="8789" w:type="dxa"/>
            <w:tcBorders>
              <w:left w:val="single" w:sz="4" w:space="0" w:color="auto"/>
              <w:bottom w:val="nil"/>
              <w:right w:val="single" w:sz="4" w:space="0" w:color="auto"/>
            </w:tcBorders>
          </w:tcPr>
          <w:p w14:paraId="1304F8AB" w14:textId="3FD01D3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E310BE">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lastRenderedPageBreak/>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0715C35B"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r w:rsidR="0036523E" w:rsidRPr="00F73550">
              <w:rPr>
                <w:rFonts w:ascii="Tahoma" w:hAnsi="Tahoma" w:cs="Tahoma"/>
                <w:sz w:val="21"/>
                <w:szCs w:val="21"/>
              </w:rPr>
              <w:t xml:space="preserve"> e </w:t>
            </w:r>
            <w:r w:rsidR="003E223F" w:rsidRPr="00F73550">
              <w:rPr>
                <w:rFonts w:ascii="Tahoma" w:hAnsi="Tahoma" w:cs="Tahoma"/>
                <w:sz w:val="21"/>
                <w:szCs w:val="21"/>
              </w:rPr>
              <w:t>Alienação Fiduciária Unidades</w:t>
            </w:r>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3" w:name="_Ref453776325"/>
            <w:r w:rsidRPr="00F73550">
              <w:rPr>
                <w:rFonts w:ascii="Tahoma" w:hAnsi="Tahoma" w:cs="Tahoma"/>
                <w:b/>
                <w:sz w:val="21"/>
                <w:szCs w:val="21"/>
              </w:rPr>
              <w:t>Carência</w:t>
            </w:r>
            <w:r w:rsidRPr="00F73550">
              <w:rPr>
                <w:rFonts w:ascii="Tahoma" w:hAnsi="Tahoma" w:cs="Tahoma"/>
                <w:sz w:val="21"/>
                <w:szCs w:val="21"/>
              </w:rPr>
              <w:t xml:space="preserve">: </w:t>
            </w:r>
            <w:bookmarkEnd w:id="43"/>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B90BCC">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103505">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B90BCC">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E310BE">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4"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w:t>
      </w:r>
      <w:proofErr w:type="spellStart"/>
      <w:r w:rsidR="00412131" w:rsidRPr="00F73550">
        <w:rPr>
          <w:rFonts w:ascii="Tahoma" w:hAnsi="Tahoma" w:cs="Tahoma"/>
          <w:sz w:val="21"/>
          <w:szCs w:val="21"/>
        </w:rPr>
        <w:t>esta</w:t>
      </w:r>
      <w:proofErr w:type="spellEnd"/>
      <w:r w:rsidR="00412131" w:rsidRPr="00F73550">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4"/>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45"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45"/>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77777777"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6" w:name="_Ref515373721"/>
      <w:bookmarkStart w:id="47"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 xml:space="preserve">(i) condicionar sua subscrição à </w:t>
      </w:r>
      <w:r w:rsidR="007D303A" w:rsidRPr="00F73550">
        <w:rPr>
          <w:rFonts w:ascii="Tahoma" w:hAnsi="Tahoma" w:cs="Tahoma"/>
          <w:sz w:val="21"/>
          <w:szCs w:val="21"/>
        </w:rPr>
        <w:lastRenderedPageBreak/>
        <w:t>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3842B059"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os recursos obtidos com a integralização dos CRI serão utilizados exclusivamente pela Emissora para os pagamentos previstos 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6"/>
      <w:bookmarkEnd w:id="47"/>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24A1F036"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ao menos, semestralmente,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F73550">
        <w:rPr>
          <w:rFonts w:ascii="Tahoma" w:hAnsi="Tahoma" w:cs="Tahoma"/>
          <w:sz w:val="21"/>
          <w:szCs w:val="21"/>
          <w:u w:val="single"/>
        </w:rPr>
        <w:t>Relatório Seme</w:t>
      </w:r>
      <w:r w:rsidR="00235F62" w:rsidRPr="00F73550">
        <w:rPr>
          <w:rFonts w:ascii="Tahoma" w:hAnsi="Tahoma" w:cs="Tahoma"/>
          <w:sz w:val="21"/>
          <w:szCs w:val="21"/>
          <w:u w:val="single"/>
        </w:rPr>
        <w:t>str</w:t>
      </w:r>
      <w:r w:rsidRPr="00F73550">
        <w:rPr>
          <w:rFonts w:ascii="Tahoma" w:hAnsi="Tahoma" w:cs="Tahoma"/>
          <w:sz w:val="21"/>
          <w:szCs w:val="21"/>
          <w:u w:val="single"/>
        </w:rPr>
        <w:t>al</w:t>
      </w:r>
      <w:r w:rsidRPr="00F73550">
        <w:rPr>
          <w:rFonts w:ascii="Tahoma" w:hAnsi="Tahoma" w:cs="Tahoma"/>
          <w:sz w:val="21"/>
          <w:szCs w:val="21"/>
        </w:rPr>
        <w:t>”),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lastRenderedPageBreak/>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0FD05C6A"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Apresentação de relatório de </w:t>
      </w:r>
      <w:proofErr w:type="gramStart"/>
      <w:r w:rsidRPr="00F73550">
        <w:rPr>
          <w:rFonts w:ascii="Tahoma" w:hAnsi="Tahoma" w:cs="Tahoma"/>
          <w:sz w:val="21"/>
          <w:szCs w:val="21"/>
        </w:rPr>
        <w:t>diligenc</w:t>
      </w:r>
      <w:r w:rsidR="00D83587" w:rsidRPr="00F73550">
        <w:rPr>
          <w:rFonts w:ascii="Tahoma" w:hAnsi="Tahoma" w:cs="Tahoma"/>
          <w:sz w:val="21"/>
          <w:szCs w:val="21"/>
        </w:rPr>
        <w:t>ia</w:t>
      </w:r>
      <w:proofErr w:type="gramEnd"/>
      <w:r w:rsidRPr="00F73550">
        <w:rPr>
          <w:rFonts w:ascii="Tahoma" w:hAnsi="Tahoma" w:cs="Tahoma"/>
          <w:sz w:val="21"/>
          <w:szCs w:val="21"/>
        </w:rPr>
        <w:t xml:space="preserve"> jurídica</w:t>
      </w:r>
      <w:r w:rsidR="00D83587" w:rsidRPr="00F73550">
        <w:rPr>
          <w:rFonts w:ascii="Tahoma" w:hAnsi="Tahoma" w:cs="Tahoma"/>
          <w:sz w:val="21"/>
          <w:szCs w:val="21"/>
        </w:rPr>
        <w:t xml:space="preserve"> e emissão de opinião legal</w:t>
      </w:r>
      <w:r w:rsidRPr="00F73550">
        <w:rPr>
          <w:rFonts w:ascii="Tahoma" w:hAnsi="Tahoma" w:cs="Tahoma"/>
          <w:sz w:val="21"/>
          <w:szCs w:val="21"/>
        </w:rPr>
        <w:t>, abrangendo os Imóveis, antecessores,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os Avalistas, bem como eventual terceiro que venha a integrar o quadro social da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de forma satisfatória à Cedente, à Cessionária e ao Coordenador Líde</w:t>
      </w:r>
      <w:r w:rsidR="00D83587" w:rsidRPr="00F73550">
        <w:rPr>
          <w:rFonts w:ascii="Tahoma" w:hAnsi="Tahoma" w:cs="Tahoma"/>
          <w:sz w:val="21"/>
          <w:szCs w:val="21"/>
        </w:rPr>
        <w:t>r</w:t>
      </w:r>
      <w:r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7DA12F86" w14:textId="039EBA56"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F73550">
        <w:rPr>
          <w:rFonts w:ascii="Tahoma" w:hAnsi="Tahoma" w:cs="Tahoma"/>
          <w:sz w:val="21"/>
          <w:szCs w:val="21"/>
        </w:rPr>
        <w:t>Instrumento Particular de Alienação Fiduciária e junto ao respectivo Cartório de Registro de Imóveis</w:t>
      </w:r>
      <w:r w:rsidR="00163EAB" w:rsidRPr="00F73550">
        <w:rPr>
          <w:rFonts w:ascii="Tahoma" w:hAnsi="Tahoma" w:cs="Tahoma"/>
          <w:sz w:val="21"/>
          <w:szCs w:val="21"/>
        </w:rPr>
        <w:t xml:space="preserve"> de Taubaté</w:t>
      </w:r>
      <w:r w:rsidRPr="00F73550">
        <w:rPr>
          <w:rFonts w:ascii="Tahoma" w:hAnsi="Tahoma" w:cs="Tahoma"/>
          <w:sz w:val="21"/>
          <w:szCs w:val="21"/>
        </w:rPr>
        <w:t>;</w:t>
      </w:r>
    </w:p>
    <w:p w14:paraId="2BA92616" w14:textId="77777777" w:rsidR="006C1DDA" w:rsidRPr="00F73550" w:rsidRDefault="006C1DDA" w:rsidP="006C1DDA">
      <w:pPr>
        <w:pStyle w:val="PargrafodaLista"/>
        <w:spacing w:line="320" w:lineRule="exact"/>
        <w:ind w:left="567"/>
        <w:jc w:val="both"/>
        <w:rPr>
          <w:rFonts w:ascii="Tahoma" w:hAnsi="Tahoma" w:cs="Tahoma"/>
          <w:sz w:val="21"/>
          <w:szCs w:val="21"/>
        </w:rPr>
      </w:pPr>
    </w:p>
    <w:p w14:paraId="1326DDF5" w14:textId="580C26B9"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Registro do</w:t>
      </w:r>
      <w:r w:rsidR="00991284" w:rsidRPr="00F73550">
        <w:rPr>
          <w:rFonts w:ascii="Tahoma" w:hAnsi="Tahoma" w:cs="Tahoma"/>
          <w:sz w:val="21"/>
          <w:szCs w:val="21"/>
        </w:rPr>
        <w:t>s</w:t>
      </w:r>
      <w:r w:rsidRPr="00F73550">
        <w:rPr>
          <w:rFonts w:ascii="Tahoma" w:hAnsi="Tahoma" w:cs="Tahoma"/>
          <w:sz w:val="21"/>
          <w:szCs w:val="21"/>
        </w:rPr>
        <w:t xml:space="preserve"> Contrato</w:t>
      </w:r>
      <w:r w:rsidR="00991284" w:rsidRPr="00F73550">
        <w:rPr>
          <w:rFonts w:ascii="Tahoma" w:hAnsi="Tahoma" w:cs="Tahoma"/>
          <w:sz w:val="21"/>
          <w:szCs w:val="21"/>
        </w:rPr>
        <w:t>s</w:t>
      </w:r>
      <w:r w:rsidRPr="00F73550">
        <w:rPr>
          <w:rFonts w:ascii="Tahoma" w:hAnsi="Tahoma" w:cs="Tahoma"/>
          <w:sz w:val="21"/>
          <w:szCs w:val="21"/>
        </w:rPr>
        <w:t xml:space="preserve"> de Cessão</w:t>
      </w:r>
      <w:r w:rsidR="002C5064" w:rsidRPr="00F73550">
        <w:rPr>
          <w:rFonts w:ascii="Tahoma" w:hAnsi="Tahoma" w:cs="Tahoma"/>
          <w:sz w:val="21"/>
          <w:szCs w:val="21"/>
        </w:rPr>
        <w:t>, do Instrumento Particular de Alienação Fiduciária</w:t>
      </w:r>
      <w:r w:rsidRPr="00F73550">
        <w:rPr>
          <w:rFonts w:ascii="Tahoma" w:hAnsi="Tahoma" w:cs="Tahoma"/>
          <w:sz w:val="21"/>
          <w:szCs w:val="21"/>
        </w:rPr>
        <w:t xml:space="preserve"> e do Contrato de Cessão Fiduciária</w:t>
      </w:r>
      <w:r w:rsidR="00991284" w:rsidRPr="00F73550">
        <w:rPr>
          <w:rFonts w:ascii="Tahoma" w:hAnsi="Tahoma" w:cs="Tahoma"/>
          <w:sz w:val="21"/>
          <w:szCs w:val="21"/>
        </w:rPr>
        <w:t xml:space="preserve"> </w:t>
      </w:r>
      <w:r w:rsidRPr="00F73550">
        <w:rPr>
          <w:rFonts w:ascii="Tahoma" w:hAnsi="Tahoma" w:cs="Tahoma"/>
          <w:sz w:val="21"/>
          <w:szCs w:val="21"/>
        </w:rPr>
        <w:t xml:space="preserve">junto aos Cartórios de Registro de Títulos e Documentos de </w:t>
      </w:r>
      <w:r w:rsidR="00D83587" w:rsidRPr="00F73550">
        <w:rPr>
          <w:rFonts w:ascii="Tahoma" w:hAnsi="Tahoma" w:cs="Tahoma"/>
          <w:sz w:val="21"/>
          <w:szCs w:val="21"/>
        </w:rPr>
        <w:t>Taubaté</w:t>
      </w:r>
      <w:r w:rsidRPr="00F73550">
        <w:rPr>
          <w:rFonts w:ascii="Tahoma" w:hAnsi="Tahoma" w:cs="Tahoma"/>
          <w:sz w:val="21"/>
          <w:szCs w:val="21"/>
        </w:rPr>
        <w:t>, Estado d</w:t>
      </w:r>
      <w:r w:rsidR="00D83587" w:rsidRPr="00F73550">
        <w:rPr>
          <w:rFonts w:ascii="Tahoma" w:hAnsi="Tahoma" w:cs="Tahoma"/>
          <w:sz w:val="21"/>
          <w:szCs w:val="21"/>
        </w:rPr>
        <w:t>e São Paulo - SP</w:t>
      </w:r>
      <w:r w:rsidR="002C5064" w:rsidRPr="00F73550">
        <w:rPr>
          <w:rFonts w:ascii="Tahoma" w:hAnsi="Tahoma" w:cs="Tahoma"/>
          <w:sz w:val="21"/>
          <w:szCs w:val="21"/>
        </w:rPr>
        <w:t xml:space="preserve"> </w:t>
      </w:r>
      <w:r w:rsidRPr="00F73550">
        <w:rPr>
          <w:rFonts w:ascii="Tahoma" w:hAnsi="Tahoma" w:cs="Tahoma"/>
          <w:sz w:val="21"/>
          <w:szCs w:val="21"/>
        </w:rPr>
        <w:t>e da Capital do Estado de São Paulo – SP;</w:t>
      </w:r>
    </w:p>
    <w:p w14:paraId="551DA9D0" w14:textId="77777777" w:rsidR="006C1DDA" w:rsidRPr="00F73550" w:rsidRDefault="006C1DDA" w:rsidP="006C1DDA">
      <w:pPr>
        <w:pStyle w:val="PargrafodaLista"/>
        <w:spacing w:line="320" w:lineRule="exact"/>
        <w:ind w:left="567"/>
        <w:jc w:val="both"/>
        <w:rPr>
          <w:rFonts w:ascii="Tahoma" w:hAnsi="Tahoma" w:cs="Tahoma"/>
          <w:sz w:val="21"/>
          <w:szCs w:val="21"/>
        </w:rPr>
      </w:pPr>
    </w:p>
    <w:p w14:paraId="6E087809" w14:textId="653674FA"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Conclusão satisfatória da auditoria </w:t>
      </w:r>
      <w:r w:rsidR="00923561" w:rsidRPr="00F73550">
        <w:rPr>
          <w:rFonts w:ascii="Tahoma" w:hAnsi="Tahoma" w:cs="Tahoma"/>
          <w:sz w:val="21"/>
          <w:szCs w:val="21"/>
        </w:rPr>
        <w:t>em relação ao</w:t>
      </w:r>
      <w:r w:rsidR="003B0CE4" w:rsidRPr="00F73550">
        <w:rPr>
          <w:rFonts w:ascii="Tahoma" w:hAnsi="Tahoma" w:cs="Tahoma"/>
          <w:sz w:val="21"/>
          <w:szCs w:val="21"/>
        </w:rPr>
        <w:t>s</w:t>
      </w:r>
      <w:r w:rsidR="00923561" w:rsidRPr="00F73550">
        <w:rPr>
          <w:rFonts w:ascii="Tahoma" w:hAnsi="Tahoma" w:cs="Tahoma"/>
          <w:sz w:val="21"/>
          <w:szCs w:val="21"/>
        </w:rPr>
        <w:t xml:space="preserve"> </w:t>
      </w:r>
      <w:r w:rsidRPr="00F73550">
        <w:rPr>
          <w:rFonts w:ascii="Tahoma" w:hAnsi="Tahoma" w:cs="Tahoma"/>
          <w:sz w:val="21"/>
          <w:szCs w:val="21"/>
        </w:rPr>
        <w:t>custo</w:t>
      </w:r>
      <w:r w:rsidR="003B0CE4" w:rsidRPr="00F73550">
        <w:rPr>
          <w:rFonts w:ascii="Tahoma" w:hAnsi="Tahoma" w:cs="Tahoma"/>
          <w:sz w:val="21"/>
          <w:szCs w:val="21"/>
        </w:rPr>
        <w:t>s</w:t>
      </w:r>
      <w:r w:rsidRPr="00F73550">
        <w:rPr>
          <w:rFonts w:ascii="Tahoma" w:hAnsi="Tahoma" w:cs="Tahoma"/>
          <w:sz w:val="21"/>
          <w:szCs w:val="21"/>
        </w:rPr>
        <w:t xml:space="preserve"> </w:t>
      </w:r>
      <w:r w:rsidR="00290880" w:rsidRPr="00F73550">
        <w:rPr>
          <w:rFonts w:ascii="Tahoma" w:hAnsi="Tahoma" w:cs="Tahoma"/>
          <w:sz w:val="21"/>
          <w:szCs w:val="21"/>
        </w:rPr>
        <w:t xml:space="preserve">de </w:t>
      </w:r>
      <w:r w:rsidR="00923561" w:rsidRPr="00F73550">
        <w:rPr>
          <w:rFonts w:ascii="Tahoma" w:hAnsi="Tahoma" w:cs="Tahoma"/>
          <w:sz w:val="21"/>
          <w:szCs w:val="21"/>
        </w:rPr>
        <w:t>o</w:t>
      </w:r>
      <w:r w:rsidR="00290880" w:rsidRPr="00F73550">
        <w:rPr>
          <w:rFonts w:ascii="Tahoma" w:hAnsi="Tahoma" w:cs="Tahoma"/>
          <w:sz w:val="21"/>
          <w:szCs w:val="21"/>
        </w:rPr>
        <w:t xml:space="preserve">bra </w:t>
      </w:r>
      <w:r w:rsidR="00345C93" w:rsidRPr="00F73550">
        <w:rPr>
          <w:rFonts w:ascii="Tahoma" w:hAnsi="Tahoma" w:cs="Tahoma"/>
          <w:sz w:val="21"/>
          <w:szCs w:val="21"/>
        </w:rPr>
        <w:t xml:space="preserve">dos Empreendimentos Alvo </w:t>
      </w:r>
      <w:r w:rsidRPr="00F73550">
        <w:rPr>
          <w:rFonts w:ascii="Tahoma" w:hAnsi="Tahoma" w:cs="Tahoma"/>
          <w:sz w:val="21"/>
          <w:szCs w:val="21"/>
        </w:rPr>
        <w:t xml:space="preserve">e </w:t>
      </w:r>
      <w:r w:rsidR="003B0CE4" w:rsidRPr="00F73550">
        <w:rPr>
          <w:rFonts w:ascii="Tahoma" w:hAnsi="Tahoma" w:cs="Tahoma"/>
          <w:sz w:val="21"/>
          <w:szCs w:val="21"/>
        </w:rPr>
        <w:t xml:space="preserve">ao </w:t>
      </w:r>
      <w:r w:rsidRPr="00F73550">
        <w:rPr>
          <w:rFonts w:ascii="Tahoma" w:hAnsi="Tahoma" w:cs="Tahoma"/>
          <w:sz w:val="21"/>
          <w:szCs w:val="21"/>
        </w:rPr>
        <w:t xml:space="preserve">Cronogramas de Obra, a ser realizado pela Gerenciadora; </w:t>
      </w:r>
    </w:p>
    <w:p w14:paraId="55F1EB8D" w14:textId="77777777" w:rsidR="006C1DDA" w:rsidRPr="00F73550"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Conclusão, pelo </w:t>
      </w:r>
      <w:proofErr w:type="spellStart"/>
      <w:r w:rsidRPr="00F73550">
        <w:rPr>
          <w:rFonts w:ascii="Tahoma" w:hAnsi="Tahoma" w:cs="Tahoma"/>
          <w:i/>
          <w:iCs/>
          <w:sz w:val="21"/>
          <w:szCs w:val="21"/>
        </w:rPr>
        <w:t>Servicer</w:t>
      </w:r>
      <w:proofErr w:type="spellEnd"/>
      <w:r w:rsidRPr="00F73550">
        <w:rPr>
          <w:rFonts w:ascii="Tahoma" w:hAnsi="Tahoma" w:cs="Tahoma"/>
          <w:sz w:val="21"/>
          <w:szCs w:val="21"/>
        </w:rPr>
        <w:t>, do processo de diligência financeira da carteira dos Direitos Creditórios de forma satisfatória à Cessionária; e</w:t>
      </w:r>
    </w:p>
    <w:p w14:paraId="6E9DCC83" w14:textId="77777777" w:rsidR="006C1DDA" w:rsidRPr="00F73550" w:rsidRDefault="006C1DDA" w:rsidP="006C1DDA">
      <w:pPr>
        <w:pStyle w:val="PargrafodaLista"/>
        <w:spacing w:line="320" w:lineRule="exact"/>
        <w:ind w:left="567"/>
        <w:jc w:val="both"/>
        <w:rPr>
          <w:rFonts w:ascii="Tahoma" w:hAnsi="Tahoma" w:cs="Tahoma"/>
          <w:sz w:val="21"/>
          <w:szCs w:val="21"/>
        </w:rPr>
      </w:pPr>
    </w:p>
    <w:p w14:paraId="36BBBAF2" w14:textId="4D680585"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O LTV, seja de, no máximo, </w:t>
      </w:r>
      <w:r w:rsidR="00290880" w:rsidRPr="00F73550">
        <w:rPr>
          <w:rFonts w:ascii="Tahoma" w:hAnsi="Tahoma" w:cs="Tahoma"/>
          <w:sz w:val="21"/>
          <w:szCs w:val="21"/>
        </w:rPr>
        <w:t>75</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r w:rsidR="00290880" w:rsidRPr="00F73550">
        <w:rPr>
          <w:rFonts w:ascii="Tahoma" w:hAnsi="Tahoma" w:cs="Tahoma"/>
          <w:sz w:val="21"/>
          <w:szCs w:val="21"/>
        </w:rPr>
        <w:t xml:space="preserve">e cinco </w:t>
      </w:r>
      <w:r w:rsidRPr="00F73550">
        <w:rPr>
          <w:rFonts w:ascii="Tahoma" w:hAnsi="Tahoma" w:cs="Tahoma"/>
          <w:sz w:val="21"/>
          <w:szCs w:val="21"/>
        </w:rPr>
        <w:t xml:space="preserve">por cento), </w:t>
      </w:r>
      <w:r w:rsidR="007A6FB6" w:rsidRPr="00F73550">
        <w:rPr>
          <w:rFonts w:ascii="Tahoma" w:hAnsi="Tahoma" w:cs="Tahoma"/>
          <w:sz w:val="21"/>
          <w:szCs w:val="21"/>
        </w:rPr>
        <w:t>definido n</w:t>
      </w:r>
      <w:r w:rsidR="002E24F9" w:rsidRPr="00F73550">
        <w:rPr>
          <w:rFonts w:ascii="Tahoma" w:hAnsi="Tahoma" w:cs="Tahoma"/>
          <w:sz w:val="21"/>
          <w:szCs w:val="21"/>
        </w:rPr>
        <w:t>a Cláusula</w:t>
      </w:r>
      <w:r w:rsidR="007A6FB6" w:rsidRPr="00F73550">
        <w:rPr>
          <w:rFonts w:ascii="Tahoma" w:hAnsi="Tahoma" w:cs="Tahoma"/>
          <w:sz w:val="21"/>
          <w:szCs w:val="21"/>
        </w:rPr>
        <w:t xml:space="preserve"> </w:t>
      </w:r>
      <w:r w:rsidRPr="00F73550">
        <w:rPr>
          <w:rFonts w:ascii="Tahoma" w:hAnsi="Tahoma" w:cs="Tahoma"/>
          <w:sz w:val="21"/>
          <w:szCs w:val="21"/>
        </w:rPr>
        <w:t>4.</w:t>
      </w:r>
      <w:r w:rsidR="000B7ACA" w:rsidRPr="00F73550">
        <w:rPr>
          <w:rFonts w:ascii="Tahoma" w:hAnsi="Tahoma" w:cs="Tahoma"/>
          <w:sz w:val="21"/>
          <w:szCs w:val="21"/>
        </w:rPr>
        <w:t>14</w:t>
      </w:r>
      <w:r w:rsidRPr="00F73550">
        <w:rPr>
          <w:rFonts w:ascii="Tahoma" w:hAnsi="Tahoma" w:cs="Tahoma"/>
          <w:sz w:val="21"/>
          <w:szCs w:val="21"/>
        </w:rPr>
        <w:t xml:space="preserve">.1 </w:t>
      </w:r>
      <w:r w:rsidR="007A6FB6" w:rsidRPr="00F73550">
        <w:rPr>
          <w:rFonts w:ascii="Tahoma" w:hAnsi="Tahoma" w:cs="Tahoma"/>
          <w:sz w:val="21"/>
          <w:szCs w:val="21"/>
        </w:rPr>
        <w:t>abaixo</w:t>
      </w:r>
      <w:r w:rsidRPr="00F73550">
        <w:rPr>
          <w:rFonts w:ascii="Tahoma" w:hAnsi="Tahoma" w:cs="Tahoma"/>
          <w:sz w:val="21"/>
          <w:szCs w:val="21"/>
        </w:rPr>
        <w:t>.</w:t>
      </w:r>
    </w:p>
    <w:p w14:paraId="2184E139" w14:textId="77777777" w:rsidR="00F024CC" w:rsidRPr="00F73550" w:rsidRDefault="00F024CC" w:rsidP="00F024CC">
      <w:pPr>
        <w:rPr>
          <w:rFonts w:ascii="Tahoma" w:hAnsi="Tahoma" w:cs="Tahoma"/>
          <w:sz w:val="21"/>
          <w:szCs w:val="21"/>
        </w:rPr>
      </w:pPr>
    </w:p>
    <w:p w14:paraId="1279DE81" w14:textId="23405B07" w:rsidR="007A4E96" w:rsidRPr="00F73550"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48" w:name="_Ref24464556"/>
      <w:bookmarkStart w:id="49" w:name="_Ref522211415"/>
      <w:r w:rsidRPr="00F73550">
        <w:rPr>
          <w:rFonts w:ascii="Tahoma" w:hAnsi="Tahoma" w:cs="Tahoma"/>
          <w:sz w:val="21"/>
          <w:szCs w:val="21"/>
          <w:u w:val="single"/>
        </w:rPr>
        <w:t>Comprovação do Cumprimento das Condições Precedentes</w:t>
      </w:r>
      <w:r w:rsidRPr="00F73550">
        <w:rPr>
          <w:rFonts w:ascii="Tahoma" w:hAnsi="Tahoma" w:cs="Tahoma"/>
          <w:sz w:val="21"/>
          <w:szCs w:val="21"/>
        </w:rPr>
        <w:t>: Nos termos da</w:t>
      </w:r>
      <w:r w:rsidR="006D3FA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D3FA2" w:rsidRPr="00F73550">
        <w:rPr>
          <w:rFonts w:ascii="Tahoma" w:hAnsi="Tahoma" w:cs="Tahoma"/>
          <w:sz w:val="21"/>
          <w:szCs w:val="21"/>
        </w:rPr>
        <w:t>’s</w:t>
      </w:r>
      <w:proofErr w:type="spellEnd"/>
      <w:r w:rsidRPr="00F73550">
        <w:rPr>
          <w:rFonts w:ascii="Tahoma" w:hAnsi="Tahoma" w:cs="Tahoma"/>
          <w:sz w:val="21"/>
          <w:szCs w:val="21"/>
        </w:rPr>
        <w:t>, será admitida a comprovação do cumprimento das Condições Precedentes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mediante a apresentação à Cedente de cópia dos comprovantes por </w:t>
      </w:r>
      <w:r w:rsidRPr="00F73550">
        <w:rPr>
          <w:rFonts w:ascii="Tahoma" w:hAnsi="Tahoma" w:cs="Tahoma"/>
          <w:i/>
          <w:sz w:val="21"/>
          <w:szCs w:val="21"/>
        </w:rPr>
        <w:t>e-mail</w:t>
      </w:r>
      <w:r w:rsidRPr="00F73550">
        <w:rPr>
          <w:rFonts w:ascii="Tahoma" w:hAnsi="Tahoma" w:cs="Tahoma"/>
          <w:sz w:val="21"/>
          <w:szCs w:val="21"/>
        </w:rPr>
        <w:t>, seguido da cópia digitalizada do documento registrado, reservando-se à Cedente o direito de requerer a apresentação das vias físicas originais.</w:t>
      </w:r>
      <w:bookmarkEnd w:id="48"/>
    </w:p>
    <w:p w14:paraId="6859C7D0" w14:textId="77777777" w:rsidR="007A4E96" w:rsidRPr="00F73550"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3B5B800A" w:rsidR="007A4E96" w:rsidRPr="00F73550"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Na hipótese do exercício da faculdade decorrente d</w:t>
      </w:r>
      <w:r w:rsidR="000B7ACA" w:rsidRPr="00F73550">
        <w:rPr>
          <w:rFonts w:ascii="Tahoma" w:hAnsi="Tahoma" w:cs="Tahoma"/>
          <w:sz w:val="21"/>
          <w:szCs w:val="21"/>
        </w:rPr>
        <w:t>a Cláusula</w:t>
      </w:r>
      <w:r w:rsidRPr="00F73550">
        <w:rPr>
          <w:rFonts w:ascii="Tahoma" w:hAnsi="Tahoma" w:cs="Tahoma"/>
          <w:sz w:val="21"/>
          <w:szCs w:val="21"/>
        </w:rPr>
        <w:t xml:space="preserve"> 4.</w:t>
      </w:r>
      <w:r w:rsidR="00953B10" w:rsidRPr="00F73550">
        <w:rPr>
          <w:rFonts w:ascii="Tahoma" w:hAnsi="Tahoma" w:cs="Tahoma"/>
          <w:sz w:val="21"/>
          <w:szCs w:val="21"/>
        </w:rPr>
        <w:t>12</w:t>
      </w:r>
      <w:r w:rsidRPr="00F73550">
        <w:rPr>
          <w:rFonts w:ascii="Tahoma" w:hAnsi="Tahoma" w:cs="Tahoma"/>
          <w:sz w:val="21"/>
          <w:szCs w:val="21"/>
        </w:rPr>
        <w:t>, por parte da Cedente,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compromete</w:t>
      </w:r>
      <w:r w:rsidR="00A17693" w:rsidRPr="00F73550">
        <w:rPr>
          <w:rFonts w:ascii="Tahoma" w:hAnsi="Tahoma" w:cs="Tahoma"/>
          <w:sz w:val="21"/>
          <w:szCs w:val="21"/>
        </w:rPr>
        <w:t>m</w:t>
      </w:r>
      <w:r w:rsidRPr="00F73550">
        <w:rPr>
          <w:rFonts w:ascii="Tahoma" w:hAnsi="Tahoma" w:cs="Tahoma"/>
          <w:sz w:val="21"/>
          <w:szCs w:val="21"/>
        </w:rPr>
        <w:t>-se a encaminhar à Cedente as vias originais devidamente registradas em até 5 (cinco) Dias Úteis contados da data de registro.</w:t>
      </w:r>
      <w:bookmarkEnd w:id="49"/>
    </w:p>
    <w:p w14:paraId="1731203E" w14:textId="1E1040D4" w:rsidR="007A4E96" w:rsidRPr="00F73550" w:rsidRDefault="007A4E96" w:rsidP="003302FE">
      <w:pPr>
        <w:widowControl w:val="0"/>
        <w:spacing w:line="320" w:lineRule="exact"/>
        <w:contextualSpacing/>
        <w:jc w:val="both"/>
        <w:rPr>
          <w:rFonts w:ascii="Tahoma" w:hAnsi="Tahoma" w:cs="Tahoma"/>
          <w:sz w:val="21"/>
          <w:szCs w:val="21"/>
        </w:rPr>
      </w:pPr>
    </w:p>
    <w:p w14:paraId="42A3B417" w14:textId="2A7B5D13" w:rsidR="006D3FA2" w:rsidRPr="00F73550"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prazo de superação das Condições Precedentes poderá ser prorrogado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por igual período, desde que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comprove</w:t>
      </w:r>
      <w:r w:rsidR="00A17693" w:rsidRPr="00F73550">
        <w:rPr>
          <w:rFonts w:ascii="Tahoma" w:hAnsi="Tahoma" w:cs="Tahoma"/>
          <w:sz w:val="21"/>
          <w:szCs w:val="21"/>
        </w:rPr>
        <w:t>m</w:t>
      </w:r>
      <w:r w:rsidRPr="00F73550">
        <w:rPr>
          <w:rFonts w:ascii="Tahoma" w:hAnsi="Tahoma" w:cs="Tahoma"/>
          <w:sz w:val="21"/>
          <w:szCs w:val="21"/>
        </w:rPr>
        <w:t xml:space="preserve"> que tem adotado os melhores esforços para cumprir exigências realizadas pelo competente </w:t>
      </w:r>
      <w:r w:rsidR="00163EAB" w:rsidRPr="00F73550">
        <w:rPr>
          <w:rFonts w:ascii="Tahoma" w:hAnsi="Tahoma" w:cs="Tahoma"/>
          <w:sz w:val="21"/>
          <w:szCs w:val="21"/>
        </w:rPr>
        <w:t>c</w:t>
      </w:r>
      <w:r w:rsidR="00346944" w:rsidRPr="00F73550">
        <w:rPr>
          <w:rFonts w:ascii="Tahoma" w:hAnsi="Tahoma" w:cs="Tahoma"/>
          <w:sz w:val="21"/>
          <w:szCs w:val="21"/>
        </w:rPr>
        <w:t xml:space="preserve">artório de </w:t>
      </w:r>
      <w:r w:rsidR="00233DE8" w:rsidRPr="00F73550">
        <w:rPr>
          <w:rFonts w:ascii="Tahoma" w:hAnsi="Tahoma" w:cs="Tahoma"/>
          <w:sz w:val="21"/>
          <w:szCs w:val="21"/>
        </w:rPr>
        <w:t>r</w:t>
      </w:r>
      <w:r w:rsidR="00346944" w:rsidRPr="00F73550">
        <w:rPr>
          <w:rFonts w:ascii="Tahoma" w:hAnsi="Tahoma" w:cs="Tahoma"/>
          <w:sz w:val="21"/>
          <w:szCs w:val="21"/>
        </w:rPr>
        <w:t>egistro</w:t>
      </w:r>
      <w:r w:rsidRPr="00F73550">
        <w:rPr>
          <w:rFonts w:ascii="Tahoma" w:hAnsi="Tahoma" w:cs="Tahoma"/>
          <w:sz w:val="21"/>
          <w:szCs w:val="21"/>
        </w:rPr>
        <w:t xml:space="preserve">, enviando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para estes fins, a respectiva nota de exigência.</w:t>
      </w:r>
    </w:p>
    <w:p w14:paraId="1D40A09D" w14:textId="77777777" w:rsidR="006D3FA2" w:rsidRPr="00F73550"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F73550"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não superação das Condições Precedentes,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w:t>
      </w:r>
      <w:r w:rsidRPr="00F73550">
        <w:rPr>
          <w:rFonts w:ascii="Tahoma" w:hAnsi="Tahoma" w:cs="Tahoma"/>
          <w:sz w:val="21"/>
          <w:szCs w:val="21"/>
        </w:rPr>
        <w:lastRenderedPageBreak/>
        <w:t>rescindirá a operação estruturada de emissão das Cédulas, sendo devido o pagamento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dos </w:t>
      </w:r>
      <w:r w:rsidRPr="00F73550">
        <w:rPr>
          <w:rFonts w:ascii="Tahoma" w:hAnsi="Tahoma" w:cs="Tahoma"/>
          <w:i/>
          <w:sz w:val="21"/>
        </w:rPr>
        <w:t>Custos Flat</w:t>
      </w:r>
      <w:r w:rsidRPr="00F73550">
        <w:rPr>
          <w:rFonts w:ascii="Tahoma" w:hAnsi="Tahoma" w:cs="Tahoma"/>
          <w:sz w:val="21"/>
          <w:szCs w:val="21"/>
        </w:rPr>
        <w:t xml:space="preserve"> incorridos, no prazo de 5 (cinco) dias corridos contados do recebimento da notificação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p w14:paraId="71FD9681" w14:textId="77777777" w:rsidR="007A4E96" w:rsidRPr="00F73550" w:rsidRDefault="007A4E96" w:rsidP="007A4E96">
      <w:pPr>
        <w:widowControl w:val="0"/>
        <w:tabs>
          <w:tab w:val="left" w:pos="567"/>
        </w:tabs>
        <w:spacing w:line="320" w:lineRule="exact"/>
        <w:contextualSpacing/>
        <w:rPr>
          <w:rFonts w:ascii="Tahoma" w:hAnsi="Tahoma" w:cs="Tahoma"/>
          <w:sz w:val="21"/>
          <w:szCs w:val="21"/>
        </w:rPr>
      </w:pPr>
    </w:p>
    <w:p w14:paraId="33953A44" w14:textId="3625EE57" w:rsidR="006D3FA2" w:rsidRPr="00F73550"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F73550">
        <w:rPr>
          <w:rFonts w:ascii="Tahoma" w:hAnsi="Tahoma" w:cs="Tahoma"/>
          <w:sz w:val="21"/>
          <w:szCs w:val="21"/>
          <w:u w:val="single"/>
        </w:rPr>
        <w:t>Procedimento de Desembolso de Valores para a Obra</w:t>
      </w:r>
      <w:r w:rsidRPr="00F73550">
        <w:rPr>
          <w:rFonts w:ascii="Tahoma" w:hAnsi="Tahoma" w:cs="Tahoma"/>
          <w:sz w:val="21"/>
          <w:szCs w:val="21"/>
        </w:rPr>
        <w:t xml:space="preserve">: </w:t>
      </w:r>
      <w:r w:rsidR="006D3FA2" w:rsidRPr="00F73550">
        <w:rPr>
          <w:rFonts w:ascii="Tahoma" w:hAnsi="Tahoma" w:cs="Tahoma"/>
          <w:sz w:val="21"/>
          <w:szCs w:val="21"/>
        </w:rPr>
        <w:t>Os valores necessários à execução da</w:t>
      </w:r>
      <w:r w:rsidR="004071A8" w:rsidRPr="00F73550">
        <w:rPr>
          <w:rFonts w:ascii="Tahoma" w:hAnsi="Tahoma" w:cs="Tahoma"/>
          <w:sz w:val="21"/>
          <w:szCs w:val="21"/>
        </w:rPr>
        <w:t>s</w:t>
      </w:r>
      <w:r w:rsidR="006D3FA2" w:rsidRPr="00F73550">
        <w:rPr>
          <w:rFonts w:ascii="Tahoma" w:hAnsi="Tahoma" w:cs="Tahoma"/>
          <w:sz w:val="21"/>
          <w:szCs w:val="21"/>
        </w:rPr>
        <w:t xml:space="preserve"> obra</w:t>
      </w:r>
      <w:r w:rsidR="004071A8" w:rsidRPr="00F73550">
        <w:rPr>
          <w:rFonts w:ascii="Tahoma" w:hAnsi="Tahoma" w:cs="Tahoma"/>
          <w:sz w:val="21"/>
          <w:szCs w:val="21"/>
        </w:rPr>
        <w:t>s</w:t>
      </w:r>
      <w:r w:rsidR="006D3FA2" w:rsidRPr="00F73550">
        <w:rPr>
          <w:rFonts w:ascii="Tahoma" w:hAnsi="Tahoma" w:cs="Tahoma"/>
          <w:sz w:val="21"/>
          <w:szCs w:val="21"/>
        </w:rPr>
        <w:t xml:space="preserve"> serão compostos pelos Fundos de Obra e o valor remanescente à integralização dos CRI, limitado ao Valor de Aquisição, e deverão ser liberados pela </w:t>
      </w:r>
      <w:proofErr w:type="spellStart"/>
      <w:r w:rsidR="006D3FA2" w:rsidRPr="00F73550">
        <w:rPr>
          <w:rFonts w:ascii="Tahoma" w:hAnsi="Tahoma" w:cs="Tahoma"/>
          <w:sz w:val="21"/>
          <w:szCs w:val="21"/>
        </w:rPr>
        <w:t>Securitizadora</w:t>
      </w:r>
      <w:proofErr w:type="spellEnd"/>
      <w:r w:rsidR="006D3FA2" w:rsidRPr="00F73550">
        <w:rPr>
          <w:rFonts w:ascii="Tahoma" w:hAnsi="Tahoma" w:cs="Tahoma"/>
          <w:sz w:val="21"/>
          <w:szCs w:val="21"/>
        </w:rPr>
        <w:t xml:space="preserve"> para </w:t>
      </w:r>
      <w:r w:rsidR="00ED50B5" w:rsidRPr="00F73550">
        <w:rPr>
          <w:rFonts w:ascii="Tahoma" w:hAnsi="Tahoma" w:cs="Tahoma"/>
          <w:sz w:val="21"/>
          <w:szCs w:val="21"/>
        </w:rPr>
        <w:t>a conta da Gerenciadora</w:t>
      </w:r>
      <w:r w:rsidR="006D3FA2" w:rsidRPr="00F73550">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F73550"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z w:val="21"/>
          <w:szCs w:val="21"/>
        </w:rPr>
        <w:t xml:space="preserve">Mensalmente, até o último Dia Útil de cada mês, a MV junto com </w:t>
      </w:r>
      <w:r w:rsidR="00AB62F4" w:rsidRPr="00F73550">
        <w:rPr>
          <w:rFonts w:ascii="Tahoma" w:hAnsi="Tahoma" w:cs="Tahoma"/>
          <w:sz w:val="21"/>
          <w:szCs w:val="21"/>
        </w:rPr>
        <w:t>as Devedoras</w:t>
      </w:r>
      <w:r w:rsidRPr="00F73550">
        <w:rPr>
          <w:rFonts w:ascii="Tahoma" w:hAnsi="Tahoma" w:cs="Tahoma"/>
          <w:sz w:val="21"/>
          <w:szCs w:val="21"/>
        </w:rPr>
        <w:t xml:space="preserve">, informará o montante equivalente à evolução mensal do mês subsequente da obra </w:t>
      </w:r>
      <w:r w:rsidR="00954A20" w:rsidRPr="00F73550">
        <w:rPr>
          <w:rFonts w:ascii="Tahoma" w:hAnsi="Tahoma" w:cs="Tahoma"/>
          <w:sz w:val="21"/>
          <w:szCs w:val="21"/>
        </w:rPr>
        <w:t>da obra de cada um dos Condomínios (“</w:t>
      </w:r>
      <w:r w:rsidR="00954A20" w:rsidRPr="00F73550">
        <w:rPr>
          <w:rFonts w:ascii="Tahoma" w:hAnsi="Tahoma" w:cs="Tahoma"/>
          <w:sz w:val="21"/>
          <w:szCs w:val="21"/>
          <w:u w:val="single"/>
        </w:rPr>
        <w:t>Chamada de Capital</w:t>
      </w:r>
      <w:r w:rsidR="00954A20" w:rsidRPr="00F73550">
        <w:rPr>
          <w:rFonts w:ascii="Tahoma" w:hAnsi="Tahoma" w:cs="Tahoma"/>
          <w:sz w:val="21"/>
          <w:szCs w:val="21"/>
        </w:rPr>
        <w:t>”)</w:t>
      </w:r>
      <w:r w:rsidRPr="00F73550">
        <w:rPr>
          <w:rFonts w:ascii="Tahoma" w:hAnsi="Tahoma" w:cs="Tahoma"/>
          <w:sz w:val="21"/>
          <w:szCs w:val="21"/>
        </w:rPr>
        <w:t xml:space="preserve">. Recebida a Chamada de Capital no prazo determinado pela MV, a </w:t>
      </w:r>
      <w:r w:rsidR="00954A20" w:rsidRPr="00F73550">
        <w:rPr>
          <w:rFonts w:ascii="Tahoma" w:hAnsi="Tahoma" w:cs="Tahoma"/>
          <w:sz w:val="21"/>
          <w:szCs w:val="21"/>
        </w:rPr>
        <w:t>Emissora</w:t>
      </w:r>
      <w:r w:rsidRPr="00F73550">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F73550"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2FB0D438"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z w:val="21"/>
          <w:szCs w:val="21"/>
        </w:rPr>
        <w:t>Até o 10ª (de</w:t>
      </w:r>
      <w:r w:rsidR="00D84316" w:rsidRPr="00F73550">
        <w:rPr>
          <w:rFonts w:ascii="Tahoma" w:hAnsi="Tahoma" w:cs="Tahoma"/>
          <w:sz w:val="21"/>
          <w:szCs w:val="21"/>
        </w:rPr>
        <w:t>cimo</w:t>
      </w:r>
      <w:r w:rsidRPr="00F73550">
        <w:rPr>
          <w:rFonts w:ascii="Tahoma" w:hAnsi="Tahoma" w:cs="Tahoma"/>
          <w:sz w:val="21"/>
          <w:szCs w:val="21"/>
        </w:rPr>
        <w:t xml:space="preserve">) dia de cada mês, a MV enviará o respectivo relatório de medição de obras </w:t>
      </w:r>
      <w:r w:rsidR="00FA5362" w:rsidRPr="00F73550">
        <w:rPr>
          <w:rFonts w:ascii="Tahoma" w:hAnsi="Tahoma" w:cs="Tahoma"/>
          <w:sz w:val="21"/>
          <w:szCs w:val="21"/>
        </w:rPr>
        <w:t>de cada Condomínio</w:t>
      </w:r>
      <w:r w:rsidRPr="00F73550">
        <w:rPr>
          <w:rFonts w:ascii="Tahoma" w:hAnsi="Tahoma" w:cs="Tahoma"/>
          <w:sz w:val="21"/>
          <w:szCs w:val="21"/>
        </w:rPr>
        <w:t>, bem como a evolução e o cronograma físico e financeiro de obra (“</w:t>
      </w:r>
      <w:r w:rsidRPr="00F73550">
        <w:rPr>
          <w:rFonts w:ascii="Tahoma" w:hAnsi="Tahoma" w:cs="Tahoma"/>
          <w:sz w:val="21"/>
          <w:szCs w:val="21"/>
          <w:u w:val="single"/>
        </w:rPr>
        <w:t>Relatório Mensal</w:t>
      </w:r>
      <w:r w:rsidRPr="00F73550">
        <w:rPr>
          <w:rFonts w:ascii="Tahoma" w:hAnsi="Tahoma" w:cs="Tahoma"/>
          <w:sz w:val="21"/>
          <w:szCs w:val="21"/>
        </w:rPr>
        <w:t xml:space="preserve">”). </w:t>
      </w:r>
    </w:p>
    <w:p w14:paraId="1F238431" w14:textId="77777777" w:rsidR="00D700F2" w:rsidRPr="00F73550"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B874722" w:rsidR="00D700F2" w:rsidRPr="00F73550"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F73550">
        <w:rPr>
          <w:rFonts w:ascii="Tahoma" w:hAnsi="Tahoma" w:cs="Tahoma"/>
          <w:sz w:val="21"/>
          <w:szCs w:val="21"/>
        </w:rPr>
        <w:t xml:space="preserve">A </w:t>
      </w:r>
      <w:r w:rsidRPr="00F73550">
        <w:rPr>
          <w:rFonts w:ascii="Tahoma" w:hAnsi="Tahoma" w:cs="Tahoma"/>
          <w:spacing w:val="-3"/>
          <w:sz w:val="21"/>
          <w:szCs w:val="21"/>
        </w:rPr>
        <w:t>MV</w:t>
      </w:r>
      <w:r w:rsidRPr="00F73550">
        <w:rPr>
          <w:rFonts w:ascii="Tahoma" w:hAnsi="Tahoma" w:cs="Tahoma"/>
          <w:spacing w:val="-3"/>
          <w:sz w:val="21"/>
        </w:rPr>
        <w:t xml:space="preserve"> enviará à </w:t>
      </w:r>
      <w:r w:rsidR="00FA5362" w:rsidRPr="00F73550">
        <w:rPr>
          <w:rFonts w:ascii="Tahoma" w:hAnsi="Tahoma" w:cs="Tahoma"/>
          <w:spacing w:val="-3"/>
          <w:sz w:val="21"/>
          <w:szCs w:val="21"/>
        </w:rPr>
        <w:t>Emissor</w:t>
      </w:r>
      <w:r w:rsidRPr="00F73550">
        <w:rPr>
          <w:rFonts w:ascii="Tahoma" w:hAnsi="Tahoma" w:cs="Tahoma"/>
          <w:spacing w:val="-3"/>
          <w:sz w:val="21"/>
          <w:szCs w:val="21"/>
        </w:rPr>
        <w:t>a</w:t>
      </w:r>
      <w:r w:rsidRPr="00F73550">
        <w:rPr>
          <w:rFonts w:ascii="Tahoma" w:hAnsi="Tahoma" w:cs="Tahoma"/>
          <w:spacing w:val="-3"/>
          <w:sz w:val="21"/>
        </w:rPr>
        <w:t xml:space="preserve">, até o dia 20 (vinte) de cada mês, </w:t>
      </w:r>
      <w:r w:rsidRPr="00F73550">
        <w:rPr>
          <w:rFonts w:ascii="Tahoma" w:hAnsi="Tahoma" w:cs="Tahoma"/>
          <w:spacing w:val="-3"/>
          <w:sz w:val="21"/>
          <w:szCs w:val="21"/>
        </w:rPr>
        <w:t xml:space="preserve">o </w:t>
      </w:r>
      <w:r w:rsidRPr="00F73550">
        <w:rPr>
          <w:rFonts w:ascii="Tahoma" w:hAnsi="Tahoma" w:cs="Tahoma"/>
          <w:sz w:val="21"/>
          <w:szCs w:val="21"/>
        </w:rPr>
        <w:t>Relatório de Comprovação</w:t>
      </w:r>
      <w:r w:rsidRPr="00F73550">
        <w:rPr>
          <w:rFonts w:ascii="Tahoma" w:hAnsi="Tahoma" w:cs="Tahoma"/>
          <w:sz w:val="21"/>
          <w:u w:val="single"/>
        </w:rPr>
        <w:t xml:space="preserve"> </w:t>
      </w:r>
      <w:r w:rsidRPr="00F73550">
        <w:rPr>
          <w:rFonts w:ascii="Tahoma" w:hAnsi="Tahoma" w:cs="Tahoma"/>
          <w:spacing w:val="-3"/>
          <w:sz w:val="21"/>
        </w:rPr>
        <w:t>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w:t>
      </w:r>
      <w:r w:rsidR="00664B81" w:rsidRPr="00F73550">
        <w:rPr>
          <w:rFonts w:ascii="Tahoma" w:hAnsi="Tahoma" w:cs="Tahoma"/>
          <w:spacing w:val="-3"/>
          <w:sz w:val="21"/>
          <w:szCs w:val="21"/>
        </w:rPr>
        <w:t>13</w:t>
      </w:r>
      <w:r w:rsidRPr="00F73550">
        <w:rPr>
          <w:rFonts w:ascii="Tahoma" w:hAnsi="Tahoma" w:cs="Tahoma"/>
          <w:spacing w:val="-3"/>
          <w:sz w:val="21"/>
          <w:szCs w:val="21"/>
        </w:rPr>
        <w:t>.1 abaixo).</w:t>
      </w:r>
      <w:r w:rsidRPr="00F73550">
        <w:rPr>
          <w:rFonts w:ascii="Tahoma" w:hAnsi="Tahoma" w:cs="Tahoma"/>
          <w:spacing w:val="-3"/>
          <w:sz w:val="21"/>
        </w:rPr>
        <w:t xml:space="preserve"> </w:t>
      </w:r>
    </w:p>
    <w:p w14:paraId="170F6227" w14:textId="77777777" w:rsidR="00D700F2" w:rsidRPr="00F73550" w:rsidRDefault="00D700F2" w:rsidP="00D700F2">
      <w:pPr>
        <w:rPr>
          <w:rFonts w:ascii="Tahoma" w:hAnsi="Tahoma" w:cs="Tahoma"/>
          <w:spacing w:val="-3"/>
          <w:sz w:val="21"/>
          <w:szCs w:val="21"/>
        </w:rPr>
      </w:pPr>
    </w:p>
    <w:p w14:paraId="443520B3" w14:textId="379AD6C8"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pacing w:val="-3"/>
          <w:sz w:val="21"/>
          <w:szCs w:val="21"/>
        </w:rPr>
        <w:t xml:space="preserve">Trimestralmente, a </w:t>
      </w:r>
      <w:r w:rsidR="00E76A4D" w:rsidRPr="00F73550">
        <w:rPr>
          <w:rFonts w:ascii="Tahoma" w:hAnsi="Tahoma" w:cs="Tahoma"/>
          <w:spacing w:val="-3"/>
          <w:sz w:val="21"/>
          <w:szCs w:val="21"/>
        </w:rPr>
        <w:t>Emissora</w:t>
      </w:r>
      <w:r w:rsidRPr="00F73550">
        <w:rPr>
          <w:rFonts w:ascii="Tahoma" w:hAnsi="Tahoma" w:cs="Tahoma"/>
          <w:spacing w:val="-3"/>
          <w:sz w:val="21"/>
          <w:szCs w:val="21"/>
        </w:rPr>
        <w:t xml:space="preserve"> avalia o saldo d</w:t>
      </w:r>
      <w:r w:rsidR="00E76A4D" w:rsidRPr="00F73550">
        <w:rPr>
          <w:rFonts w:ascii="Tahoma" w:hAnsi="Tahoma" w:cs="Tahoma"/>
          <w:spacing w:val="-3"/>
          <w:sz w:val="21"/>
          <w:szCs w:val="21"/>
        </w:rPr>
        <w:t>e cada um dos Fundos de Obra</w:t>
      </w:r>
      <w:r w:rsidRPr="00F73550">
        <w:rPr>
          <w:rFonts w:ascii="Tahoma" w:hAnsi="Tahoma" w:cs="Tahoma"/>
          <w:spacing w:val="-3"/>
          <w:sz w:val="21"/>
          <w:szCs w:val="21"/>
        </w:rPr>
        <w:t xml:space="preserve"> retido</w:t>
      </w:r>
      <w:r w:rsidR="00E76A4D" w:rsidRPr="00F73550">
        <w:rPr>
          <w:rFonts w:ascii="Tahoma" w:hAnsi="Tahoma" w:cs="Tahoma"/>
          <w:spacing w:val="-3"/>
          <w:sz w:val="21"/>
          <w:szCs w:val="21"/>
        </w:rPr>
        <w:t>s</w:t>
      </w:r>
      <w:r w:rsidRPr="00F73550">
        <w:rPr>
          <w:rFonts w:ascii="Tahoma" w:hAnsi="Tahoma" w:cs="Tahoma"/>
          <w:spacing w:val="-3"/>
          <w:sz w:val="21"/>
          <w:szCs w:val="21"/>
        </w:rPr>
        <w:t xml:space="preserve"> no Patrimônio Separado e, analisa</w:t>
      </w:r>
      <w:r w:rsidR="000700BB" w:rsidRPr="00F73550">
        <w:rPr>
          <w:rFonts w:ascii="Tahoma" w:hAnsi="Tahoma" w:cs="Tahoma"/>
          <w:spacing w:val="-3"/>
          <w:sz w:val="21"/>
          <w:szCs w:val="21"/>
        </w:rPr>
        <w:t>rá</w:t>
      </w:r>
      <w:r w:rsidRPr="00F73550">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F73550">
        <w:rPr>
          <w:rFonts w:ascii="Tahoma" w:hAnsi="Tahoma" w:cs="Tahoma"/>
          <w:spacing w:val="-3"/>
          <w:sz w:val="21"/>
          <w:szCs w:val="21"/>
        </w:rPr>
        <w:t>as</w:t>
      </w:r>
      <w:r w:rsidRPr="00F73550">
        <w:rPr>
          <w:rFonts w:ascii="Tahoma" w:hAnsi="Tahoma" w:cs="Tahoma"/>
          <w:spacing w:val="-3"/>
          <w:sz w:val="21"/>
          <w:szCs w:val="21"/>
        </w:rPr>
        <w:t xml:space="preserve"> obra</w:t>
      </w:r>
      <w:r w:rsidR="000700BB" w:rsidRPr="00F73550">
        <w:rPr>
          <w:rFonts w:ascii="Tahoma" w:hAnsi="Tahoma" w:cs="Tahoma"/>
          <w:spacing w:val="-3"/>
          <w:sz w:val="21"/>
          <w:szCs w:val="21"/>
        </w:rPr>
        <w:t>s</w:t>
      </w:r>
      <w:r w:rsidRPr="00F73550">
        <w:rPr>
          <w:rFonts w:ascii="Tahoma" w:hAnsi="Tahoma" w:cs="Tahoma"/>
          <w:spacing w:val="-3"/>
          <w:sz w:val="21"/>
          <w:szCs w:val="21"/>
        </w:rPr>
        <w:t>. Constatando a necessidade do aporte, a programação financeira será com base nos 3 (três) meses subsequente de cronograma financeiro apresentado no Relatório Mensal, sendo certo, que o aporte deverá ser no mínimo trimestralmente.</w:t>
      </w:r>
    </w:p>
    <w:p w14:paraId="543F575B" w14:textId="77777777" w:rsidR="006D3FA2" w:rsidRPr="00F73550" w:rsidRDefault="006D3FA2" w:rsidP="00D95CE6">
      <w:pPr>
        <w:rPr>
          <w:rFonts w:ascii="Tahoma" w:hAnsi="Tahoma" w:cs="Tahoma"/>
        </w:rPr>
      </w:pPr>
      <w:bookmarkStart w:id="50" w:name="_Ref522546097"/>
      <w:bookmarkStart w:id="51" w:name="_Ref24479924"/>
    </w:p>
    <w:p w14:paraId="1D072D8E" w14:textId="77777777" w:rsidR="006D3FA2" w:rsidRPr="00F73550"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t xml:space="preserve">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w:t>
      </w:r>
      <w:bookmarkEnd w:id="50"/>
      <w:bookmarkEnd w:id="51"/>
      <w:r w:rsidRPr="00F73550">
        <w:rPr>
          <w:rFonts w:ascii="Tahoma" w:hAnsi="Tahoma" w:cs="Tahoma"/>
          <w:sz w:val="21"/>
          <w:szCs w:val="21"/>
        </w:rPr>
        <w:t>deverá providenciar a integralização dos CRI por parte dos investidores, de acordo com o Relatório de Aporte.</w:t>
      </w:r>
    </w:p>
    <w:p w14:paraId="12FAFB33" w14:textId="41839B29" w:rsidR="006D3FA2" w:rsidRPr="00F73550"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5281F28" w:rsidR="006D3FA2" w:rsidRPr="00F73550"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F73550">
        <w:rPr>
          <w:rFonts w:ascii="Tahoma" w:hAnsi="Tahoma" w:cs="Tahoma"/>
          <w:sz w:val="21"/>
          <w:szCs w:val="21"/>
          <w:u w:val="single"/>
        </w:rPr>
        <w:t>Custo</w:t>
      </w:r>
      <w:r w:rsidR="00BD18CA" w:rsidRPr="00F73550">
        <w:rPr>
          <w:rFonts w:ascii="Tahoma" w:hAnsi="Tahoma" w:cs="Tahoma"/>
          <w:sz w:val="21"/>
          <w:szCs w:val="21"/>
          <w:u w:val="single"/>
        </w:rPr>
        <w:t>s</w:t>
      </w:r>
      <w:r w:rsidRPr="00F73550">
        <w:rPr>
          <w:rFonts w:ascii="Tahoma" w:hAnsi="Tahoma" w:cs="Tahoma"/>
          <w:sz w:val="21"/>
          <w:szCs w:val="21"/>
          <w:u w:val="single"/>
        </w:rPr>
        <w:t xml:space="preserve"> de Obra e Procedimento de Pagamento</w:t>
      </w:r>
      <w:r w:rsidRPr="00F73550">
        <w:rPr>
          <w:rFonts w:ascii="Tahoma" w:hAnsi="Tahoma" w:cs="Tahoma"/>
          <w:sz w:val="21"/>
          <w:szCs w:val="21"/>
        </w:rPr>
        <w:t xml:space="preserve">: </w:t>
      </w:r>
      <w:r w:rsidR="00445292" w:rsidRPr="00F73550">
        <w:rPr>
          <w:rFonts w:ascii="Tahoma" w:hAnsi="Tahoma" w:cs="Tahoma"/>
          <w:color w:val="000000"/>
          <w:sz w:val="21"/>
          <w:szCs w:val="21"/>
        </w:rPr>
        <w:t xml:space="preserve">A </w:t>
      </w:r>
      <w:proofErr w:type="spellStart"/>
      <w:r w:rsidR="00445292" w:rsidRPr="00F73550">
        <w:rPr>
          <w:rFonts w:ascii="Tahoma" w:hAnsi="Tahoma" w:cs="Tahoma"/>
          <w:color w:val="000000"/>
          <w:sz w:val="21"/>
          <w:szCs w:val="21"/>
        </w:rPr>
        <w:t>Securitizadora</w:t>
      </w:r>
      <w:proofErr w:type="spellEnd"/>
      <w:r w:rsidR="00445292" w:rsidRPr="00F73550">
        <w:rPr>
          <w:rFonts w:ascii="Tahoma" w:hAnsi="Tahoma" w:cs="Tahoma"/>
          <w:color w:val="000000"/>
          <w:sz w:val="21"/>
          <w:szCs w:val="21"/>
        </w:rPr>
        <w:t>, utilizando-se dos recursos decorrentes, exclusivamente, de cada um dos Fundos de Obra dos Empreendimentos Alvo e, se aplicável, do Fundo de Obra</w:t>
      </w:r>
      <w:r w:rsidR="00156DAB" w:rsidRPr="00F73550">
        <w:rPr>
          <w:rFonts w:ascii="Tahoma" w:hAnsi="Tahoma" w:cs="Tahoma"/>
          <w:color w:val="000000"/>
          <w:sz w:val="21"/>
          <w:szCs w:val="21"/>
        </w:rPr>
        <w:t xml:space="preserve"> 3</w:t>
      </w:r>
      <w:r w:rsidR="00445292" w:rsidRPr="00F73550">
        <w:rPr>
          <w:rFonts w:ascii="Tahoma" w:hAnsi="Tahoma" w:cs="Tahoma"/>
          <w:color w:val="000000"/>
          <w:sz w:val="21"/>
          <w:szCs w:val="21"/>
        </w:rPr>
        <w:t>, procederá ao pagamento dos Custos de Obra, de acordo com a Chamada de Capital, ressalvado o disposto no item 4.14.1 abaixo</w:t>
      </w:r>
      <w:r w:rsidRPr="00F73550">
        <w:rPr>
          <w:rFonts w:ascii="Tahoma" w:hAnsi="Tahoma" w:cs="Tahoma"/>
          <w:color w:val="000000"/>
          <w:sz w:val="21"/>
          <w:szCs w:val="21"/>
        </w:rPr>
        <w:t xml:space="preserve">. </w:t>
      </w:r>
    </w:p>
    <w:p w14:paraId="384B62E3" w14:textId="77777777" w:rsidR="006D3FA2" w:rsidRPr="00F73550"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1A4687A5" w:rsidR="003D329F" w:rsidRPr="00F73550"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F73550">
        <w:rPr>
          <w:rFonts w:ascii="Tahoma" w:hAnsi="Tahoma" w:cs="Tahoma"/>
          <w:sz w:val="21"/>
          <w:szCs w:val="21"/>
        </w:rPr>
        <w:lastRenderedPageBreak/>
        <w:t xml:space="preserve">O desembolso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dos valores integralizados está condicionado à constatação,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de que resultado da razão de garantia (“</w:t>
      </w:r>
      <w:r w:rsidRPr="00F73550">
        <w:rPr>
          <w:rFonts w:ascii="Tahoma" w:hAnsi="Tahoma" w:cs="Tahoma"/>
          <w:sz w:val="21"/>
          <w:szCs w:val="21"/>
          <w:u w:val="single"/>
        </w:rPr>
        <w:t>LTV</w:t>
      </w:r>
      <w:r w:rsidRPr="00F73550">
        <w:rPr>
          <w:rFonts w:ascii="Tahoma" w:hAnsi="Tahoma" w:cs="Tahoma"/>
          <w:sz w:val="21"/>
          <w:szCs w:val="21"/>
        </w:rPr>
        <w:t xml:space="preserve">”), apurada mensalmente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conforme fórmula abaixo indicada, seja de, no máximo, </w:t>
      </w:r>
      <w:r w:rsidR="002A5580" w:rsidRPr="00F73550">
        <w:rPr>
          <w:rFonts w:ascii="Tahoma" w:hAnsi="Tahoma" w:cs="Tahoma"/>
          <w:b/>
          <w:bCs/>
          <w:sz w:val="21"/>
          <w:szCs w:val="21"/>
        </w:rPr>
        <w:t>75</w:t>
      </w:r>
      <w:r w:rsidRPr="00F73550">
        <w:rPr>
          <w:rFonts w:ascii="Tahoma" w:hAnsi="Tahoma" w:cs="Tahoma"/>
          <w:b/>
          <w:bCs/>
          <w:sz w:val="21"/>
          <w:szCs w:val="21"/>
        </w:rPr>
        <w:t>% (se</w:t>
      </w:r>
      <w:r w:rsidR="002C5064" w:rsidRPr="00F73550">
        <w:rPr>
          <w:rFonts w:ascii="Tahoma" w:hAnsi="Tahoma" w:cs="Tahoma"/>
          <w:b/>
          <w:bCs/>
          <w:sz w:val="21"/>
          <w:szCs w:val="21"/>
        </w:rPr>
        <w:t>t</w:t>
      </w:r>
      <w:r w:rsidRPr="00F73550">
        <w:rPr>
          <w:rFonts w:ascii="Tahoma" w:hAnsi="Tahoma" w:cs="Tahoma"/>
          <w:b/>
          <w:bCs/>
          <w:sz w:val="21"/>
          <w:szCs w:val="21"/>
        </w:rPr>
        <w:t xml:space="preserve">enta </w:t>
      </w:r>
      <w:r w:rsidR="002A5580" w:rsidRPr="00F73550">
        <w:rPr>
          <w:rFonts w:ascii="Tahoma" w:hAnsi="Tahoma" w:cs="Tahoma"/>
          <w:b/>
          <w:bCs/>
          <w:sz w:val="21"/>
          <w:szCs w:val="21"/>
        </w:rPr>
        <w:t xml:space="preserve">e cinco </w:t>
      </w:r>
      <w:r w:rsidRPr="00F73550">
        <w:rPr>
          <w:rFonts w:ascii="Tahoma" w:hAnsi="Tahoma" w:cs="Tahoma"/>
          <w:b/>
          <w:bCs/>
          <w:sz w:val="21"/>
          <w:szCs w:val="21"/>
        </w:rPr>
        <w:t>por cento)</w:t>
      </w:r>
      <w:r w:rsidRPr="00F73550">
        <w:rPr>
          <w:rFonts w:ascii="Tahoma" w:hAnsi="Tahoma" w:cs="Tahoma"/>
          <w:sz w:val="21"/>
          <w:szCs w:val="21"/>
        </w:rPr>
        <w:t xml:space="preserve">. </w:t>
      </w:r>
      <w:r w:rsidR="003D329F" w:rsidRPr="00F73550">
        <w:rPr>
          <w:rFonts w:ascii="Tahoma" w:hAnsi="Tahoma" w:cs="Tahoma"/>
          <w:sz w:val="21"/>
          <w:szCs w:val="21"/>
        </w:rPr>
        <w:t xml:space="preserve">Como exemplo, caso o resultado do LTV seja de 74% (setenta e quatro por cento), a </w:t>
      </w:r>
      <w:proofErr w:type="spellStart"/>
      <w:r w:rsidR="003D329F" w:rsidRPr="00F73550">
        <w:rPr>
          <w:rFonts w:ascii="Tahoma" w:hAnsi="Tahoma" w:cs="Tahoma"/>
          <w:sz w:val="21"/>
          <w:szCs w:val="21"/>
        </w:rPr>
        <w:t>Securitizadora</w:t>
      </w:r>
      <w:proofErr w:type="spellEnd"/>
      <w:r w:rsidR="003D329F" w:rsidRPr="00F73550">
        <w:rPr>
          <w:rFonts w:ascii="Tahoma" w:hAnsi="Tahoma" w:cs="Tahoma"/>
          <w:sz w:val="21"/>
          <w:szCs w:val="21"/>
        </w:rPr>
        <w:t xml:space="preserve"> liberará a utilização do</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 xml:space="preserve">respectivos </w:t>
      </w:r>
      <w:r w:rsidR="003D329F" w:rsidRPr="00F73550">
        <w:rPr>
          <w:rFonts w:ascii="Tahoma" w:hAnsi="Tahoma" w:cs="Tahoma"/>
          <w:sz w:val="21"/>
          <w:highlight w:val="yellow"/>
        </w:rPr>
        <w:t>Fundo</w:t>
      </w:r>
      <w:r w:rsidR="006257A9" w:rsidRPr="00F73550">
        <w:rPr>
          <w:rFonts w:ascii="Tahoma" w:hAnsi="Tahoma" w:cs="Tahoma"/>
          <w:sz w:val="21"/>
          <w:highlight w:val="yellow"/>
        </w:rPr>
        <w:t>s</w:t>
      </w:r>
      <w:r w:rsidR="003D329F" w:rsidRPr="00F73550">
        <w:rPr>
          <w:rFonts w:ascii="Tahoma" w:hAnsi="Tahoma" w:cs="Tahoma"/>
          <w:sz w:val="21"/>
          <w:highlight w:val="yellow"/>
        </w:rPr>
        <w:t xml:space="preserve"> de Obra</w:t>
      </w:r>
      <w:r w:rsidR="003D329F" w:rsidRPr="00F73550">
        <w:rPr>
          <w:rFonts w:ascii="Tahoma" w:hAnsi="Tahoma" w:cs="Tahoma"/>
          <w:sz w:val="21"/>
          <w:szCs w:val="21"/>
        </w:rPr>
        <w:t xml:space="preserve"> para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Por outro lado, caso o LTV seja de 76%, (setenta e seis 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4.2 abaixo, providenciar a complementação dos valores necessários à recomposição do limite máximo do LTV de 75% (setenta e cinco por cento):</w:t>
      </w:r>
    </w:p>
    <w:p w14:paraId="07577242" w14:textId="77777777" w:rsidR="003D329F" w:rsidRPr="00F73550" w:rsidRDefault="003D329F" w:rsidP="003D329F">
      <w:pPr>
        <w:tabs>
          <w:tab w:val="left" w:pos="851"/>
        </w:tabs>
        <w:autoSpaceDE w:val="0"/>
        <w:autoSpaceDN w:val="0"/>
        <w:adjustRightInd w:val="0"/>
        <w:spacing w:line="320" w:lineRule="exact"/>
        <w:ind w:left="1418"/>
        <w:contextualSpacing/>
        <w:jc w:val="both"/>
        <w:rPr>
          <w:rFonts w:ascii="Tahoma" w:hAnsi="Tahoma" w:cs="Tahoma"/>
          <w:sz w:val="21"/>
          <w:szCs w:val="21"/>
        </w:rPr>
      </w:pPr>
    </w:p>
    <w:p w14:paraId="40C7135C" w14:textId="77777777" w:rsidR="003D329F" w:rsidRPr="00F73550" w:rsidRDefault="003D329F" w:rsidP="003D329F">
      <w:pPr>
        <w:autoSpaceDE w:val="0"/>
        <w:autoSpaceDN w:val="0"/>
        <w:adjustRightInd w:val="0"/>
        <w:contextualSpacing/>
        <w:jc w:val="both"/>
        <w:rPr>
          <w:rFonts w:ascii="Tahoma" w:hAnsi="Tahoma" w:cs="Tahoma"/>
          <w:sz w:val="21"/>
          <w:szCs w:val="21"/>
        </w:rPr>
      </w:pPr>
      <w:bookmarkStart w:id="52" w:name="_Hlk40218252"/>
      <m:oMathPara>
        <m:oMathParaPr>
          <m:jc m:val="left"/>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a receber do Vendido+70%*VGV do Estoque+Fundo de Despeas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52"/>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53"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53"/>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1EA25ACC"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médio das 10 (dez) últimas Unidades Vendidas,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p>
    <w:p w14:paraId="6FFF9436"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AE5BEE6" w14:textId="76D01DFB"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a receber do Vendido</w:t>
      </w:r>
      <w:r w:rsidRPr="00F73550">
        <w:rPr>
          <w:rFonts w:ascii="Tahoma" w:hAnsi="Tahoma" w:cs="Tahoma"/>
          <w:sz w:val="21"/>
          <w:szCs w:val="21"/>
        </w:rPr>
        <w:t xml:space="preserve"> = Receita a receber das Unidades Vendidas nos Empreendimentos Alvo, considerando a soma das parcelas vincendas sem considerar previsão de inflação para os períodos seguintes à data de realização do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p w14:paraId="1AD94AF5" w14:textId="77777777" w:rsidR="003D329F" w:rsidRPr="00F73550" w:rsidRDefault="003D329F" w:rsidP="003D329F">
      <w:pPr>
        <w:pStyle w:val="PargrafodaLista"/>
        <w:widowControl w:val="0"/>
        <w:spacing w:line="320" w:lineRule="exact"/>
        <w:ind w:left="567"/>
        <w:jc w:val="both"/>
        <w:rPr>
          <w:rFonts w:ascii="Tahoma" w:hAnsi="Tahoma" w:cs="Tahoma"/>
          <w:sz w:val="21"/>
          <w:szCs w:val="21"/>
        </w:rPr>
      </w:pPr>
    </w:p>
    <w:p w14:paraId="1D1D64D5" w14:textId="19B319A4" w:rsidR="003D329F" w:rsidRPr="00F73550" w:rsidRDefault="003D329F" w:rsidP="003D329F">
      <w:pPr>
        <w:pStyle w:val="PargrafodaLista"/>
        <w:widowControl w:val="0"/>
        <w:spacing w:line="320" w:lineRule="exact"/>
        <w:ind w:left="567"/>
        <w:jc w:val="both"/>
        <w:rPr>
          <w:rFonts w:ascii="Tahoma" w:hAnsi="Tahoma" w:cs="Tahoma"/>
          <w:sz w:val="21"/>
          <w:szCs w:val="21"/>
        </w:rPr>
      </w:pPr>
      <w:r w:rsidRPr="00F73550">
        <w:rPr>
          <w:rFonts w:ascii="Tahoma" w:hAnsi="Tahoma" w:cs="Tahoma"/>
          <w:sz w:val="21"/>
          <w:szCs w:val="21"/>
        </w:rPr>
        <w:t>Fundo de Despesas: De acordo com o disposto no item 10 do Quadro Resumo</w:t>
      </w:r>
      <w:r w:rsidR="00E60C86" w:rsidRPr="00F73550">
        <w:rPr>
          <w:rFonts w:ascii="Tahoma" w:hAnsi="Tahoma" w:cs="Tahoma"/>
          <w:sz w:val="21"/>
          <w:szCs w:val="21"/>
        </w:rPr>
        <w:t xml:space="preserve"> das Cédulas;</w:t>
      </w:r>
    </w:p>
    <w:p w14:paraId="0BB21254" w14:textId="77777777" w:rsidR="003D329F" w:rsidRPr="00F73550" w:rsidRDefault="003D329F" w:rsidP="003D329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36CDB926" w:rsidR="002C5064" w:rsidRPr="00F73550" w:rsidRDefault="003D329F" w:rsidP="006257A9">
      <w:pPr>
        <w:ind w:firstLine="567"/>
        <w:rPr>
          <w:rFonts w:ascii="Tahoma" w:hAnsi="Tahoma" w:cs="Tahoma"/>
        </w:rPr>
      </w:pPr>
      <w:r w:rsidRPr="00F73550">
        <w:rPr>
          <w:rFonts w:ascii="Tahoma" w:hAnsi="Tahoma" w:cs="Tahoma"/>
          <w:i/>
          <w:iCs/>
          <w:sz w:val="21"/>
          <w:szCs w:val="21"/>
        </w:rPr>
        <w:t>Impostos</w:t>
      </w:r>
      <w:r w:rsidRPr="00F73550">
        <w:rPr>
          <w:rFonts w:ascii="Tahoma" w:hAnsi="Tahoma" w:cs="Tahoma"/>
          <w:sz w:val="21"/>
          <w:szCs w:val="21"/>
        </w:rPr>
        <w:t xml:space="preserve"> = </w:t>
      </w:r>
      <w:r w:rsidRPr="00F73550">
        <w:rPr>
          <w:rFonts w:ascii="Tahoma" w:hAnsi="Tahoma" w:cs="Tahoma"/>
          <w:b/>
          <w:sz w:val="21"/>
          <w:szCs w:val="21"/>
          <w:highlight w:val="yellow"/>
        </w:rPr>
        <w:t>[•]</w:t>
      </w:r>
      <w:r w:rsidRPr="00F73550">
        <w:rPr>
          <w:rFonts w:ascii="Tahoma" w:hAnsi="Tahoma" w:cs="Tahoma"/>
          <w:b/>
          <w:sz w:val="21"/>
          <w:szCs w:val="21"/>
        </w:rPr>
        <w:t xml:space="preserve"> </w:t>
      </w:r>
      <w:r w:rsidRPr="00F73550">
        <w:rPr>
          <w:rFonts w:ascii="Tahoma" w:hAnsi="Tahoma" w:cs="Tahoma"/>
          <w:b/>
          <w:sz w:val="21"/>
          <w:szCs w:val="21"/>
          <w:highlight w:val="yellow"/>
        </w:rPr>
        <w:t>(por favor, ajustar Lucro Presumido)</w:t>
      </w:r>
      <w:r w:rsidRPr="00F73550">
        <w:rPr>
          <w:rFonts w:ascii="Tahoma" w:hAnsi="Tahoma" w:cs="Tahoma"/>
          <w:sz w:val="21"/>
          <w:szCs w:val="21"/>
        </w:rPr>
        <w:t>;</w:t>
      </w:r>
    </w:p>
    <w:p w14:paraId="23CA19E8" w14:textId="77777777" w:rsidR="002C5064" w:rsidRPr="00F73550" w:rsidRDefault="002C5064" w:rsidP="006D3FA2">
      <w:pPr>
        <w:pStyle w:val="PargrafodaLista"/>
        <w:widowControl w:val="0"/>
        <w:spacing w:line="320" w:lineRule="exact"/>
        <w:ind w:left="567"/>
        <w:jc w:val="both"/>
        <w:rPr>
          <w:rFonts w:ascii="Tahoma" w:hAnsi="Tahoma" w:cs="Tahoma"/>
          <w:sz w:val="21"/>
          <w:szCs w:val="21"/>
          <w:lang w:eastAsia="en-US"/>
        </w:rPr>
      </w:pPr>
    </w:p>
    <w:p w14:paraId="5AD182BD" w14:textId="48C4BFAB" w:rsidR="006D3FA2" w:rsidRPr="00F73550"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lastRenderedPageBreak/>
        <w:t xml:space="preserve">Caso, por qualquer motivo, o LTV deixe de observar o limite máximo de </w:t>
      </w:r>
      <w:r w:rsidR="00E60C86" w:rsidRPr="00F73550">
        <w:rPr>
          <w:rFonts w:ascii="Tahoma" w:hAnsi="Tahoma" w:cs="Tahoma"/>
          <w:sz w:val="21"/>
          <w:szCs w:val="21"/>
        </w:rPr>
        <w:t>75</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r w:rsidR="00E60C86" w:rsidRPr="00F73550">
        <w:rPr>
          <w:rFonts w:ascii="Tahoma" w:hAnsi="Tahoma" w:cs="Tahoma"/>
          <w:sz w:val="21"/>
          <w:szCs w:val="21"/>
        </w:rPr>
        <w:t xml:space="preserve">e cinco </w:t>
      </w:r>
      <w:r w:rsidRPr="00F73550">
        <w:rPr>
          <w:rFonts w:ascii="Tahoma" w:hAnsi="Tahoma" w:cs="Tahoma"/>
          <w:sz w:val="21"/>
          <w:szCs w:val="21"/>
        </w:rPr>
        <w:t>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4A35FDFF" w:rsidR="002C5064" w:rsidRPr="00F73550"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54"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com base em um ano de 360 (trezentos e sessenta) dias, desde a data da notificação até a data do efetivo aporte</w:t>
      </w:r>
      <w:bookmarkEnd w:id="54"/>
      <w:r w:rsidRPr="00F73550">
        <w:rPr>
          <w:rFonts w:ascii="Tahoma" w:hAnsi="Tahoma" w:cs="Tahoma"/>
          <w:sz w:val="21"/>
          <w:szCs w:val="21"/>
        </w:rPr>
        <w:t xml:space="preserve"> 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p>
    <w:p w14:paraId="46A36E77" w14:textId="77777777" w:rsidR="002C5064" w:rsidRPr="00F73550" w:rsidRDefault="002C5064" w:rsidP="003302FE">
      <w:pPr>
        <w:rPr>
          <w:rFonts w:ascii="Tahoma" w:hAnsi="Tahoma" w:cs="Tahoma"/>
          <w:sz w:val="21"/>
          <w:szCs w:val="21"/>
        </w:rPr>
      </w:pPr>
    </w:p>
    <w:p w14:paraId="1182C1A9" w14:textId="08CFA75E" w:rsidR="00CE710F" w:rsidRPr="00F73550"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semestralmente,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por meio do Relatório Semestral, 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semestralmente ao Agente Fiduciário, com cópia para a </w:t>
      </w:r>
      <w:proofErr w:type="spellStart"/>
      <w:r w:rsidR="00CE710F" w:rsidRPr="00F73550">
        <w:rPr>
          <w:rFonts w:ascii="Tahoma" w:hAnsi="Tahoma" w:cs="Tahoma"/>
          <w:sz w:val="21"/>
          <w:szCs w:val="21"/>
        </w:rPr>
        <w:t>Securitizadora</w:t>
      </w:r>
      <w:proofErr w:type="spellEnd"/>
      <w:r w:rsidR="00CE710F" w:rsidRPr="00F73550">
        <w:rPr>
          <w:rFonts w:ascii="Tahoma" w:hAnsi="Tahoma" w:cs="Tahoma"/>
          <w:sz w:val="21"/>
          <w:szCs w:val="21"/>
        </w:rPr>
        <w:t xml:space="preserve">.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13C90A6E" w:rsidR="00AD141F" w:rsidRPr="00F73550"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Exclusivamente mediante o recebimento do Relatório Semestral, o Agente Fiduciário será responsável por verificar, com base no Relatório Semestral e no Relatório </w:t>
      </w:r>
      <w:r w:rsidR="00904DF1" w:rsidRPr="00F73550">
        <w:rPr>
          <w:rFonts w:ascii="Tahoma" w:hAnsi="Tahoma" w:cs="Tahoma"/>
          <w:sz w:val="21"/>
          <w:szCs w:val="21"/>
        </w:rPr>
        <w:t xml:space="preserve">Mensal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7146E88" w:rsidR="00412131" w:rsidRPr="00F73550"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depositados, pela Emissora, junto ao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para fins de custódia eletrônica e de liquidação financeira de eventos de pagamentos na B3, para distribuição no mercado primário </w:t>
      </w:r>
      <w:r w:rsidR="008B142A" w:rsidRPr="00F73550">
        <w:rPr>
          <w:rFonts w:ascii="Tahoma" w:hAnsi="Tahoma" w:cs="Tahoma"/>
          <w:sz w:val="21"/>
          <w:szCs w:val="21"/>
        </w:rPr>
        <w:t xml:space="preserve">por meio do MDA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4781F9B8" w:rsidR="009D433D" w:rsidRPr="00F73550"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xml:space="preserve">, observado o Montante Mínimo, a critério </w:t>
      </w:r>
      <w:r w:rsidR="008537AD" w:rsidRPr="00F73550">
        <w:rPr>
          <w:rFonts w:ascii="Tahoma" w:hAnsi="Tahoma" w:cs="Tahoma"/>
          <w:sz w:val="21"/>
          <w:szCs w:val="21"/>
        </w:rPr>
        <w:lastRenderedPageBreak/>
        <w:t>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F73550"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59CB47BA" w:rsidR="008C3F7B"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a Oferta não seja encerrada dentro de 06 (seis) meses da data de seu início,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realizar a comunicação prevista no item 4.</w:t>
      </w:r>
      <w:r w:rsidR="003C36E1" w:rsidRPr="00F73550">
        <w:rPr>
          <w:rFonts w:ascii="Tahoma" w:hAnsi="Tahoma" w:cs="Tahoma"/>
          <w:sz w:val="21"/>
          <w:szCs w:val="21"/>
        </w:rPr>
        <w:t>17</w:t>
      </w:r>
      <w:r w:rsidRPr="00F73550">
        <w:rPr>
          <w:rFonts w:ascii="Tahoma" w:hAnsi="Tahoma" w:cs="Tahoma"/>
          <w:sz w:val="21"/>
          <w:szCs w:val="21"/>
        </w:rPr>
        <w:t>.1 acima, com os dados disponíveis à época, complementando-o semestralmente até o seu encerramento.</w:t>
      </w:r>
    </w:p>
    <w:p w14:paraId="6F402B20" w14:textId="77777777" w:rsidR="008C3F7B" w:rsidRPr="00F73550" w:rsidRDefault="008C3F7B" w:rsidP="008D34B7">
      <w:pPr>
        <w:pStyle w:val="PargrafodaLista"/>
        <w:rPr>
          <w:rFonts w:ascii="Tahoma" w:hAnsi="Tahoma" w:cs="Tahoma"/>
          <w:sz w:val="21"/>
          <w:szCs w:val="21"/>
        </w:rPr>
      </w:pPr>
    </w:p>
    <w:p w14:paraId="2A79B9E6" w14:textId="6EE159ED" w:rsidR="008C3F7B" w:rsidRPr="00F73550"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55"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55"/>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56" w:name="_Toc451888001"/>
      <w:bookmarkStart w:id="57" w:name="_Toc453263775"/>
      <w:bookmarkStart w:id="58"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56"/>
      <w:bookmarkEnd w:id="57"/>
      <w:bookmarkEnd w:id="58"/>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F73550" w:rsidRDefault="00412131" w:rsidP="00755134">
      <w:pPr>
        <w:pStyle w:val="Ttulo1"/>
        <w:spacing w:before="0" w:after="0" w:line="320" w:lineRule="exact"/>
        <w:jc w:val="both"/>
        <w:rPr>
          <w:rFonts w:ascii="Tahoma" w:hAnsi="Tahoma" w:cs="Tahoma"/>
          <w:smallCaps/>
          <w:sz w:val="21"/>
          <w:szCs w:val="21"/>
        </w:rPr>
      </w:pPr>
      <w:bookmarkStart w:id="59" w:name="_Toc451888002"/>
      <w:bookmarkStart w:id="60" w:name="_Toc453263776"/>
      <w:bookmarkStart w:id="61" w:name="_Toc40276424"/>
      <w:commentRangeStart w:id="62"/>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CÁLCULO DO VALOR NOMINAL UNITÁRIO ATUALIZADO, REMUNERAÇÃO E AMORTIZAÇÃO DOS CRI</w:t>
      </w:r>
      <w:bookmarkEnd w:id="59"/>
      <w:bookmarkEnd w:id="60"/>
      <w:bookmarkEnd w:id="61"/>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39F9F99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3" w:name="_Ref515373773"/>
      <w:r w:rsidRPr="00F73550">
        <w:rPr>
          <w:rFonts w:ascii="Tahoma" w:hAnsi="Tahoma" w:cs="Tahoma"/>
          <w:sz w:val="21"/>
          <w:szCs w:val="21"/>
          <w:u w:val="single"/>
        </w:rPr>
        <w:lastRenderedPageBreak/>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deste Termo de Securitização será objeto de Atualização Monetária mensal, de acordo com a variação positiva do INCC-DI, 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6940C292"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79281DD6"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F73550">
        <w:rPr>
          <w:rFonts w:ascii="Tahoma" w:hAnsi="Tahoma" w:cs="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de 20</w:t>
      </w:r>
      <w:r w:rsidR="002C12AF"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3936FEE7"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55CD2631"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lastRenderedPageBreak/>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6A34FE11"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sobre o Valor Nominal Unitário Atualizado, incidirão juros remuneratórios correspondentes a 1</w:t>
      </w:r>
      <w:r w:rsidR="00AB1D04" w:rsidRPr="00F73550">
        <w:rPr>
          <w:rFonts w:ascii="Tahoma" w:hAnsi="Tahoma" w:cs="Tahoma"/>
          <w:sz w:val="21"/>
          <w:szCs w:val="21"/>
        </w:rPr>
        <w:t>2</w:t>
      </w:r>
      <w:r w:rsidR="00775886" w:rsidRPr="00F73550">
        <w:rPr>
          <w:rFonts w:ascii="Tahoma" w:hAnsi="Tahoma" w:cs="Tahoma"/>
          <w:sz w:val="21"/>
          <w:szCs w:val="21"/>
        </w:rPr>
        <w:t>,68% (</w:t>
      </w:r>
      <w:r w:rsidR="00AB1D04" w:rsidRPr="00F73550">
        <w:rPr>
          <w:rFonts w:ascii="Tahoma" w:hAnsi="Tahoma" w:cs="Tahoma"/>
          <w:sz w:val="21"/>
          <w:szCs w:val="21"/>
        </w:rPr>
        <w:t>doze</w:t>
      </w:r>
      <w:r w:rsidR="00775886" w:rsidRPr="00F73550">
        <w:rPr>
          <w:rFonts w:ascii="Tahoma" w:hAnsi="Tahoma" w:cs="Tahoma"/>
          <w:sz w:val="21"/>
          <w:szCs w:val="21"/>
        </w:rPr>
        <w:t xml:space="preserv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05195F69"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0A6E0D" w:rsidRPr="00F73550">
        <w:rPr>
          <w:rFonts w:ascii="Tahoma" w:hAnsi="Tahoma" w:cs="Tahoma"/>
          <w:bCs/>
          <w:sz w:val="21"/>
          <w:szCs w:val="21"/>
        </w:rPr>
        <w:t>1</w:t>
      </w:r>
      <w:r w:rsidR="00AB1D04" w:rsidRPr="00F73550">
        <w:rPr>
          <w:rFonts w:ascii="Tahoma" w:hAnsi="Tahoma" w:cs="Tahoma"/>
          <w:bCs/>
          <w:sz w:val="21"/>
          <w:szCs w:val="21"/>
        </w:rPr>
        <w:t>2</w:t>
      </w:r>
      <w:r w:rsidRPr="00F73550">
        <w:rPr>
          <w:rFonts w:ascii="Tahoma" w:hAnsi="Tahoma" w:cs="Tahoma"/>
          <w:bCs/>
          <w:sz w:val="21"/>
          <w:szCs w:val="21"/>
        </w:rPr>
        <w:t>,</w:t>
      </w:r>
      <w:r w:rsidR="000A6E0D" w:rsidRPr="00F73550">
        <w:rPr>
          <w:rFonts w:ascii="Tahoma" w:hAnsi="Tahoma" w:cs="Tahoma"/>
          <w:bCs/>
          <w:sz w:val="21"/>
          <w:szCs w:val="21"/>
        </w:rPr>
        <w:t>68</w:t>
      </w:r>
      <w:r w:rsidRPr="00F73550">
        <w:rPr>
          <w:rFonts w:ascii="Tahoma" w:hAnsi="Tahoma" w:cs="Tahoma"/>
          <w:bCs/>
          <w:sz w:val="21"/>
          <w:szCs w:val="21"/>
        </w:rPr>
        <w:t xml:space="preserve"> (</w:t>
      </w:r>
      <w:r w:rsidR="00AB1D04" w:rsidRPr="00F73550">
        <w:rPr>
          <w:rFonts w:ascii="Tahoma" w:hAnsi="Tahoma" w:cs="Tahoma"/>
          <w:bCs/>
          <w:sz w:val="21"/>
          <w:szCs w:val="21"/>
        </w:rPr>
        <w:t>doze</w:t>
      </w:r>
      <w:r w:rsidRPr="00F73550">
        <w:rPr>
          <w:rFonts w:ascii="Tahoma" w:hAnsi="Tahoma" w:cs="Tahoma"/>
          <w:bCs/>
          <w:sz w:val="21"/>
          <w:szCs w:val="21"/>
        </w:rPr>
        <w:t xml:space="preserve"> inteiros e </w:t>
      </w:r>
      <w:r w:rsidR="000A6E0D" w:rsidRPr="00F73550">
        <w:rPr>
          <w:rFonts w:ascii="Tahoma" w:hAnsi="Tahoma" w:cs="Tahoma"/>
          <w:bCs/>
          <w:sz w:val="21"/>
          <w:szCs w:val="21"/>
        </w:rPr>
        <w:t>sessenta e oito</w:t>
      </w:r>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 xml:space="preserve">Cálculo da Amortização: </w:t>
      </w:r>
      <w:r w:rsidRPr="00F73550">
        <w:rPr>
          <w:rFonts w:ascii="Tahoma" w:hAnsi="Tahoma" w:cs="Tahoma"/>
          <w:sz w:val="21"/>
          <w:szCs w:val="21"/>
        </w:rPr>
        <w:t xml:space="preserve">Será pago em parcela única na Data de Vencimento, de acordo com a aplicação da seguinte fórmula: </w:t>
      </w:r>
    </w:p>
    <w:p w14:paraId="25C4083B"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F73550">
        <w:rPr>
          <w:rFonts w:ascii="Tahoma" w:hAnsi="Tahoma" w:cs="Tahoma"/>
          <w:bCs/>
          <w:color w:val="000000"/>
          <w:sz w:val="21"/>
          <w:szCs w:val="21"/>
        </w:rPr>
        <w:t>Onde:</w:t>
      </w:r>
    </w:p>
    <w:p w14:paraId="79B8938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525DF9E8"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TAI =</w:t>
      </w:r>
      <w:r w:rsidRPr="00F73550">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da Parcela: será calculado da seguinte forma: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63"/>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F73550"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F73550">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F73550" w:rsidRDefault="00E76224" w:rsidP="001847DF">
      <w:pPr>
        <w:spacing w:line="320" w:lineRule="exact"/>
        <w:rPr>
          <w:rFonts w:ascii="Tahoma" w:hAnsi="Tahoma" w:cs="Tahoma"/>
          <w:sz w:val="21"/>
          <w:szCs w:val="21"/>
        </w:rPr>
      </w:pPr>
    </w:p>
    <w:p w14:paraId="549901E4" w14:textId="77777777"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Remuneração dos CRI aplicável.</w:t>
      </w:r>
      <w:commentRangeEnd w:id="62"/>
      <w:r w:rsidR="005118BC">
        <w:rPr>
          <w:rStyle w:val="Refdecomentrio"/>
        </w:rPr>
        <w:commentReference w:id="62"/>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da </w:t>
      </w:r>
      <w:r w:rsidRPr="00F73550">
        <w:rPr>
          <w:rFonts w:ascii="Tahoma" w:hAnsi="Tahoma" w:cs="Tahoma"/>
          <w:sz w:val="21"/>
          <w:szCs w:val="21"/>
        </w:rPr>
        <w:t>Remuneração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64" w:name="_Ref515373805"/>
      <w:r w:rsidRPr="00F73550">
        <w:rPr>
          <w:rFonts w:ascii="Tahoma" w:hAnsi="Tahoma" w:cs="Tahoma"/>
          <w:sz w:val="21"/>
          <w:szCs w:val="21"/>
          <w:u w:val="single"/>
        </w:rPr>
        <w:t>Pagamentos dos CRI</w:t>
      </w:r>
      <w:r w:rsidRPr="00F73550">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na sede da Emissora.</w:t>
      </w:r>
      <w:bookmarkEnd w:id="64"/>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65" w:name="_DV_M109"/>
      <w:bookmarkStart w:id="66" w:name="_DV_M110"/>
      <w:bookmarkStart w:id="67" w:name="_Toc40276425"/>
      <w:bookmarkStart w:id="68" w:name="_Toc451888004"/>
      <w:bookmarkStart w:id="69" w:name="_Toc453263778"/>
      <w:bookmarkEnd w:id="65"/>
      <w:bookmarkEnd w:id="66"/>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67"/>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C850084"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27256CD4"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serão feitos por meio do pagamento (i) do Valor Nominal Unitário Atualizado dos CRI ou do Saldo do Valor Nominal Unitário Atualizado 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da Remuneração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61CCC93F"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301DD85"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3788A098"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w:t>
      </w:r>
      <w:proofErr w:type="spellStart"/>
      <w:r w:rsidR="00FF5CEA" w:rsidRPr="00F73550">
        <w:rPr>
          <w:rFonts w:ascii="Tahoma" w:hAnsi="Tahoma" w:cs="Tahoma"/>
          <w:sz w:val="21"/>
          <w:szCs w:val="21"/>
        </w:rPr>
        <w:t>CCB</w:t>
      </w:r>
      <w:r w:rsidR="00B9234C" w:rsidRPr="00F73550">
        <w:rPr>
          <w:rFonts w:ascii="Tahoma" w:hAnsi="Tahoma" w:cs="Tahoma"/>
          <w:sz w:val="21"/>
          <w:szCs w:val="21"/>
        </w:rPr>
        <w:t>’s</w:t>
      </w:r>
      <w:proofErr w:type="spellEnd"/>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 seu exclusivo critério, 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70"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70"/>
      <w:r w:rsidRPr="00F73550">
        <w:rPr>
          <w:rFonts w:ascii="Tahoma" w:hAnsi="Tahoma" w:cs="Tahoma"/>
          <w:smallCaps/>
          <w:sz w:val="21"/>
          <w:szCs w:val="21"/>
        </w:rPr>
        <w:t xml:space="preserve"> </w:t>
      </w:r>
      <w:bookmarkEnd w:id="68"/>
      <w:bookmarkEnd w:id="69"/>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71"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w:t>
      </w:r>
      <w:proofErr w:type="spellStart"/>
      <w:r w:rsidR="00A938B9" w:rsidRPr="00F73550">
        <w:rPr>
          <w:rFonts w:ascii="Tahoma" w:hAnsi="Tahoma" w:cs="Tahoma"/>
          <w:spacing w:val="-3"/>
          <w:sz w:val="21"/>
          <w:szCs w:val="21"/>
        </w:rPr>
        <w:t>Securitizadora</w:t>
      </w:r>
      <w:proofErr w:type="spellEnd"/>
      <w:r w:rsidR="00A938B9" w:rsidRPr="00F73550">
        <w:rPr>
          <w:rFonts w:ascii="Tahoma" w:hAnsi="Tahoma" w:cs="Tahoma"/>
          <w:spacing w:val="-3"/>
          <w:sz w:val="21"/>
          <w:szCs w:val="21"/>
        </w:rPr>
        <w:t xml:space="preserve">,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F73550">
        <w:rPr>
          <w:rFonts w:ascii="Tahoma" w:hAnsi="Tahoma" w:cs="Tahoma"/>
          <w:sz w:val="21"/>
          <w:szCs w:val="21"/>
          <w:u w:val="single"/>
        </w:rPr>
        <w:t>Conta</w:t>
      </w:r>
      <w:r w:rsidR="001D5F6A" w:rsidRPr="00F73550">
        <w:rPr>
          <w:rFonts w:ascii="Tahoma" w:hAnsi="Tahoma" w:cs="Tahoma"/>
          <w:sz w:val="21"/>
          <w:szCs w:val="21"/>
          <w:u w:val="single"/>
        </w:rPr>
        <w:t>s</w:t>
      </w:r>
      <w:r w:rsidR="00204AE2" w:rsidRPr="00F73550">
        <w:rPr>
          <w:rFonts w:ascii="Tahoma" w:hAnsi="Tahoma" w:cs="Tahoma"/>
          <w:sz w:val="21"/>
          <w:szCs w:val="21"/>
          <w:u w:val="single"/>
        </w:rPr>
        <w:t xml:space="preserve"> Arrecadadora</w:t>
      </w:r>
      <w:r w:rsidR="001D5F6A" w:rsidRPr="00F73550">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134DDBF2" w:rsidR="007041E8" w:rsidRPr="00F73550" w:rsidRDefault="007041E8" w:rsidP="004E2AFF">
      <w:pPr>
        <w:pStyle w:val="PargrafodaLista"/>
        <w:widowControl w:val="0"/>
        <w:numPr>
          <w:ilvl w:val="0"/>
          <w:numId w:val="64"/>
        </w:numPr>
        <w:suppressAutoHyphens/>
        <w:spacing w:line="320" w:lineRule="exact"/>
        <w:jc w:val="both"/>
        <w:rPr>
          <w:rFonts w:ascii="Tahoma" w:hAnsi="Tahoma" w:cs="Tahoma"/>
          <w:sz w:val="21"/>
          <w:szCs w:val="21"/>
        </w:rPr>
      </w:pPr>
      <w:commentRangeStart w:id="72"/>
      <w:commentRangeStart w:id="73"/>
      <w:r w:rsidRPr="00F73550">
        <w:rPr>
          <w:rFonts w:ascii="Tahoma" w:hAnsi="Tahoma" w:cs="Tahoma"/>
          <w:sz w:val="21"/>
          <w:szCs w:val="21"/>
        </w:rPr>
        <w:t>Liberação</w:t>
      </w:r>
      <w:r w:rsidRPr="00F73550">
        <w:rPr>
          <w:rFonts w:ascii="Tahoma" w:hAnsi="Tahoma" w:cs="Tahoma"/>
          <w:sz w:val="21"/>
        </w:rPr>
        <w:t xml:space="preserve"> na Conta de </w:t>
      </w:r>
      <w:r w:rsidRPr="00F73550">
        <w:rPr>
          <w:rFonts w:ascii="Tahoma" w:hAnsi="Tahoma" w:cs="Tahoma"/>
          <w:sz w:val="21"/>
          <w:szCs w:val="21"/>
        </w:rPr>
        <w:t>Livre Movimentação, conforme especificada no Contrato de Cessão Fiduciária, em favor das Devedoras,</w:t>
      </w:r>
      <w:r w:rsidRPr="00F73550">
        <w:rPr>
          <w:rFonts w:ascii="Tahoma" w:hAnsi="Tahoma" w:cs="Tahoma"/>
          <w:bCs/>
          <w:sz w:val="21"/>
          <w:szCs w:val="21"/>
        </w:rPr>
        <w:t xml:space="preserve"> </w:t>
      </w:r>
      <w:r w:rsidRPr="00F73550">
        <w:rPr>
          <w:rFonts w:ascii="Tahoma" w:hAnsi="Tahoma" w:cs="Tahoma"/>
          <w:sz w:val="21"/>
          <w:szCs w:val="21"/>
        </w:rPr>
        <w:t xml:space="preserve">do montante suficiente para pagamento, diretamente pelas Devedoras ou a quem elas indicarem, dos tributos federais incidentes sobre os Direitos Creditórios, calculados de acordo com as regras do </w:t>
      </w:r>
      <w:r w:rsidRPr="00F73550">
        <w:rPr>
          <w:rFonts w:ascii="Tahoma" w:hAnsi="Tahoma" w:cs="Tahoma"/>
          <w:sz w:val="21"/>
        </w:rPr>
        <w:t>Regime Especial de Tributação (“RET”);</w:t>
      </w:r>
      <w:commentRangeEnd w:id="72"/>
      <w:r w:rsidRPr="00F73550">
        <w:rPr>
          <w:rFonts w:ascii="Tahoma" w:hAnsi="Tahoma" w:cs="Tahoma"/>
          <w:sz w:val="21"/>
        </w:rPr>
        <w:commentReference w:id="72"/>
      </w:r>
      <w:commentRangeEnd w:id="73"/>
      <w:r w:rsidRPr="00F73550">
        <w:rPr>
          <w:rStyle w:val="Refdecomentrio"/>
          <w:rFonts w:ascii="Tahoma" w:hAnsi="Tahoma" w:cs="Tahoma"/>
        </w:rPr>
        <w:commentReference w:id="73"/>
      </w:r>
    </w:p>
    <w:p w14:paraId="42CFAFD3" w14:textId="77777777" w:rsidR="007041E8" w:rsidRPr="00F73550" w:rsidRDefault="007041E8" w:rsidP="004E2AFF">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241AC6">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xml:space="preserve">, do montante </w:t>
      </w:r>
      <w:r w:rsidRPr="00F73550">
        <w:rPr>
          <w:rFonts w:ascii="Tahoma" w:hAnsi="Tahoma" w:cs="Tahoma"/>
          <w:sz w:val="21"/>
          <w:szCs w:val="21"/>
        </w:rPr>
        <w:lastRenderedPageBreak/>
        <w:t>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desde que o valor tenha transitado na Conta Arrecadadora Amendoeiras, na Conta 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58879574" w:rsidR="00883D52" w:rsidRPr="00F73550" w:rsidRDefault="00387942"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das despesas para manutenção 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xml:space="preserve">, conforme definido no Contrato de Cessão; </w:t>
      </w:r>
    </w:p>
    <w:p w14:paraId="5502CDA7" w14:textId="77777777" w:rsidR="00883D52" w:rsidRPr="00F73550" w:rsidRDefault="00883D52" w:rsidP="0089776B">
      <w:pPr>
        <w:pStyle w:val="PargrafodaLista"/>
        <w:rPr>
          <w:rFonts w:ascii="Tahoma" w:hAnsi="Tahoma" w:cs="Tahoma"/>
          <w:sz w:val="21"/>
          <w:szCs w:val="21"/>
        </w:rPr>
      </w:pPr>
    </w:p>
    <w:p w14:paraId="695AB563" w14:textId="6770A1E4" w:rsidR="00392B42" w:rsidRPr="00F73550" w:rsidRDefault="00392B42" w:rsidP="00392B42">
      <w:pPr>
        <w:pStyle w:val="PargrafodaLista"/>
        <w:numPr>
          <w:ilvl w:val="0"/>
          <w:numId w:val="64"/>
        </w:numPr>
        <w:rPr>
          <w:rFonts w:ascii="Tahoma" w:hAnsi="Tahoma" w:cs="Tahoma"/>
          <w:sz w:val="21"/>
          <w:szCs w:val="21"/>
        </w:rPr>
      </w:pPr>
      <w:r w:rsidRPr="00F73550">
        <w:rPr>
          <w:rFonts w:ascii="Tahoma" w:hAnsi="Tahoma" w:cs="Tahoma"/>
          <w:sz w:val="21"/>
          <w:szCs w:val="21"/>
        </w:rPr>
        <w:t xml:space="preserve">Pagamento de prêmio conforme Cláusulas 4.5.2.1.1 e 5.2.4.2 das </w:t>
      </w:r>
      <w:proofErr w:type="spellStart"/>
      <w:r w:rsidRPr="00F73550">
        <w:rPr>
          <w:rFonts w:ascii="Tahoma" w:hAnsi="Tahoma" w:cs="Tahoma"/>
          <w:sz w:val="21"/>
          <w:szCs w:val="21"/>
        </w:rPr>
        <w:t>CCB´s</w:t>
      </w:r>
      <w:proofErr w:type="spellEnd"/>
      <w:r w:rsidRPr="00F73550">
        <w:rPr>
          <w:rFonts w:ascii="Tahoma" w:hAnsi="Tahoma" w:cs="Tahoma"/>
          <w:sz w:val="21"/>
          <w:szCs w:val="21"/>
        </w:rPr>
        <w:t>, se for o caso;</w:t>
      </w:r>
    </w:p>
    <w:p w14:paraId="776F707A" w14:textId="77777777" w:rsidR="00392B42" w:rsidRPr="00F73550" w:rsidRDefault="00392B42" w:rsidP="004E2AFF">
      <w:pPr>
        <w:pStyle w:val="PargrafodaLista"/>
        <w:widowControl w:val="0"/>
        <w:suppressAutoHyphens/>
        <w:spacing w:line="320" w:lineRule="exact"/>
        <w:ind w:left="1080"/>
        <w:jc w:val="both"/>
        <w:rPr>
          <w:rFonts w:ascii="Tahoma" w:hAnsi="Tahoma" w:cs="Tahoma"/>
          <w:sz w:val="21"/>
          <w:szCs w:val="21"/>
        </w:rPr>
      </w:pPr>
    </w:p>
    <w:p w14:paraId="0DA3A70A" w14:textId="34FA43AF"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Pagamento dos Juros Remuneratórios na Data de Aniversário, conforme previst</w:t>
      </w:r>
      <w:r w:rsidR="00871371" w:rsidRPr="00F73550">
        <w:rPr>
          <w:rFonts w:ascii="Tahoma" w:hAnsi="Tahoma" w:cs="Tahoma"/>
          <w:sz w:val="21"/>
          <w:szCs w:val="21"/>
        </w:rPr>
        <w:t>o</w:t>
      </w:r>
      <w:r w:rsidRPr="00F73550">
        <w:rPr>
          <w:rFonts w:ascii="Tahoma" w:hAnsi="Tahoma" w:cs="Tahoma"/>
          <w:sz w:val="21"/>
          <w:szCs w:val="21"/>
        </w:rPr>
        <w:t xml:space="preserve"> no Anexo I</w:t>
      </w:r>
      <w:r w:rsidR="00BF4772" w:rsidRPr="00F73550">
        <w:rPr>
          <w:rFonts w:ascii="Tahoma" w:hAnsi="Tahoma" w:cs="Tahoma"/>
          <w:sz w:val="21"/>
          <w:szCs w:val="21"/>
        </w:rPr>
        <w:t xml:space="preserve"> das Cédulas</w:t>
      </w:r>
      <w:r w:rsidRPr="00F73550">
        <w:rPr>
          <w:rFonts w:ascii="Tahoma" w:hAnsi="Tahoma" w:cs="Tahoma"/>
          <w:sz w:val="21"/>
          <w:szCs w:val="21"/>
        </w:rPr>
        <w:t>;</w:t>
      </w:r>
    </w:p>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883D52">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89776B">
      <w:pPr>
        <w:pStyle w:val="PargrafodaLista"/>
        <w:rPr>
          <w:rFonts w:ascii="Tahoma" w:hAnsi="Tahoma" w:cs="Tahoma"/>
          <w:sz w:val="21"/>
          <w:szCs w:val="21"/>
        </w:rPr>
      </w:pPr>
    </w:p>
    <w:p w14:paraId="3A4B4FB4" w14:textId="1C69E974"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LTV, conforme definido acima, se for o caso; </w:t>
      </w:r>
      <w:bookmarkStart w:id="74" w:name="_Hlk58888285"/>
    </w:p>
    <w:p w14:paraId="763D8B06" w14:textId="77777777" w:rsidR="00883D52" w:rsidRPr="00F73550" w:rsidRDefault="00883D52" w:rsidP="0089776B">
      <w:pPr>
        <w:pStyle w:val="PargrafodaLista"/>
        <w:rPr>
          <w:rFonts w:ascii="Tahoma" w:hAnsi="Tahoma" w:cs="Tahoma"/>
          <w:sz w:val="21"/>
          <w:szCs w:val="21"/>
        </w:rPr>
      </w:pPr>
    </w:p>
    <w:p w14:paraId="42F8BE89" w14:textId="77777777" w:rsidR="00421365"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Retenção do montante necessário para composição da correção monetária do INCC no custo a incorrer de obra, do respectivo mês</w:t>
      </w:r>
      <w:r w:rsidR="00421365" w:rsidRPr="00F73550">
        <w:rPr>
          <w:rFonts w:ascii="Tahoma" w:hAnsi="Tahoma" w:cs="Tahoma"/>
          <w:sz w:val="21"/>
          <w:szCs w:val="21"/>
        </w:rPr>
        <w:t>, caso a Empresa de Medição ateste a necessidade da correção monetária para o término das obras dos Empreendimentos Alvo</w:t>
      </w:r>
      <w:r w:rsidRPr="00F73550">
        <w:rPr>
          <w:rFonts w:ascii="Tahoma" w:hAnsi="Tahoma" w:cs="Tahoma"/>
          <w:sz w:val="21"/>
          <w:szCs w:val="21"/>
        </w:rPr>
        <w:t>;</w:t>
      </w:r>
    </w:p>
    <w:p w14:paraId="5BB26728" w14:textId="77777777" w:rsidR="00421365" w:rsidRPr="00F73550" w:rsidRDefault="00421365" w:rsidP="004E2AFF">
      <w:pPr>
        <w:pStyle w:val="PargrafodaLista"/>
        <w:rPr>
          <w:rFonts w:ascii="Tahoma" w:hAnsi="Tahoma" w:cs="Tahoma"/>
          <w:sz w:val="21"/>
          <w:szCs w:val="21"/>
        </w:rPr>
      </w:pPr>
    </w:p>
    <w:p w14:paraId="2BA84779" w14:textId="79B3024F" w:rsidR="00BE67F8" w:rsidRPr="00F73550" w:rsidRDefault="00E16B9D" w:rsidP="00BE67F8">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Composição dos Fundos de Obra</w:t>
      </w:r>
      <w:r w:rsidR="00787B1C" w:rsidRPr="00F73550">
        <w:rPr>
          <w:rFonts w:ascii="Tahoma" w:hAnsi="Tahoma" w:cs="Tahoma"/>
          <w:sz w:val="21"/>
          <w:szCs w:val="21"/>
        </w:rPr>
        <w:t xml:space="preserve">; </w:t>
      </w:r>
      <w:bookmarkStart w:id="75" w:name="_Hlk58888524"/>
      <w:bookmarkEnd w:id="74"/>
    </w:p>
    <w:p w14:paraId="71CAB2DD" w14:textId="77777777" w:rsidR="00BE67F8" w:rsidRPr="00F73550" w:rsidRDefault="00BE67F8" w:rsidP="0089776B">
      <w:pPr>
        <w:pStyle w:val="PargrafodaLista"/>
        <w:rPr>
          <w:rFonts w:ascii="Tahoma" w:hAnsi="Tahoma" w:cs="Tahoma"/>
          <w:sz w:val="21"/>
          <w:szCs w:val="21"/>
        </w:rPr>
      </w:pPr>
    </w:p>
    <w:p w14:paraId="709A6B59" w14:textId="494BACFD" w:rsidR="00BE67F8"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rPr>
        <w:t>Amortização Antecipada Compulsória</w:t>
      </w:r>
      <w:bookmarkEnd w:id="75"/>
      <w:r w:rsidRPr="00F73550">
        <w:rPr>
          <w:rFonts w:ascii="Tahoma" w:hAnsi="Tahoma" w:cs="Tahoma"/>
          <w:sz w:val="21"/>
          <w:szCs w:val="21"/>
        </w:rPr>
        <w:t xml:space="preserve"> do 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Liberação do saldo remanescente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77777777" w:rsidR="00A938B9" w:rsidRPr="00F73550" w:rsidRDefault="00A938B9" w:rsidP="004E2AFF">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773838A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76" w:name="_Ref35610260"/>
      <w:r w:rsidRPr="00F73550">
        <w:rPr>
          <w:rFonts w:ascii="Tahoma" w:hAnsi="Tahoma" w:cs="Tahoma"/>
          <w:sz w:val="21"/>
          <w:szCs w:val="21"/>
        </w:rPr>
        <w:t>Uma vez amortizada integralmente uma das CCB, os recursos que sobejarem na Conta Centralizadora serão destinados a: (i) manutenção do LTV; e (</w:t>
      </w:r>
      <w:proofErr w:type="spellStart"/>
      <w:r w:rsidRPr="00F73550">
        <w:rPr>
          <w:rFonts w:ascii="Tahoma" w:hAnsi="Tahoma" w:cs="Tahoma"/>
          <w:sz w:val="21"/>
          <w:szCs w:val="21"/>
        </w:rPr>
        <w:t>ii</w:t>
      </w:r>
      <w:proofErr w:type="spellEnd"/>
      <w:r w:rsidRPr="00F73550">
        <w:rPr>
          <w:rFonts w:ascii="Tahoma" w:hAnsi="Tahoma" w:cs="Tahoma"/>
          <w:sz w:val="21"/>
          <w:szCs w:val="21"/>
        </w:rPr>
        <w:t>) para a conclusão das obras do</w:t>
      </w:r>
      <w:r w:rsidR="00F81D76" w:rsidRPr="00F73550">
        <w:rPr>
          <w:rFonts w:ascii="Tahoma" w:hAnsi="Tahoma" w:cs="Tahoma"/>
          <w:sz w:val="21"/>
          <w:szCs w:val="21"/>
        </w:rPr>
        <w:t>s</w:t>
      </w:r>
      <w:r w:rsidRPr="00F73550">
        <w:rPr>
          <w:rFonts w:ascii="Tahoma" w:hAnsi="Tahoma" w:cs="Tahoma"/>
          <w:sz w:val="21"/>
          <w:szCs w:val="21"/>
        </w:rPr>
        <w:t xml:space="preserve"> </w:t>
      </w:r>
      <w:r w:rsidR="00A41970" w:rsidRPr="00F73550">
        <w:rPr>
          <w:rFonts w:ascii="Tahoma" w:hAnsi="Tahoma" w:cs="Tahoma"/>
          <w:sz w:val="21"/>
          <w:szCs w:val="21"/>
        </w:rPr>
        <w:t>Condomínios</w:t>
      </w:r>
      <w:r w:rsidRPr="00F73550">
        <w:rPr>
          <w:rFonts w:ascii="Tahoma" w:hAnsi="Tahoma" w:cs="Tahoma"/>
          <w:sz w:val="21"/>
          <w:szCs w:val="21"/>
        </w:rPr>
        <w:t xml:space="preserve">, conforme constatação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observada a Ordem de Destinação dos Recursos acima descrita</w:t>
      </w:r>
      <w:bookmarkEnd w:id="76"/>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51975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w:t>
      </w:r>
      <w:r w:rsidR="00935FD9" w:rsidRPr="00F73550">
        <w:rPr>
          <w:rFonts w:ascii="Tahoma" w:hAnsi="Tahoma" w:cs="Tahoma"/>
          <w:sz w:val="21"/>
          <w:szCs w:val="21"/>
        </w:rPr>
        <w:t xml:space="preserve"> e/ou nas Contas Arrecadadoras</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dever</w:t>
      </w:r>
      <w:r w:rsidR="00A17693" w:rsidRPr="00F73550">
        <w:rPr>
          <w:rFonts w:ascii="Tahoma" w:hAnsi="Tahoma" w:cs="Tahoma"/>
          <w:sz w:val="21"/>
          <w:szCs w:val="21"/>
        </w:rPr>
        <w:t>ão</w:t>
      </w:r>
      <w:r w:rsidRPr="00F73550">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5615EFD4" w14:textId="6EE207BD"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igualmente </w:t>
      </w:r>
      <w:r w:rsidRPr="00F73550">
        <w:rPr>
          <w:rFonts w:ascii="Tahoma" w:hAnsi="Tahoma" w:cs="Tahoma"/>
          <w:spacing w:val="-3"/>
          <w:sz w:val="21"/>
          <w:szCs w:val="21"/>
        </w:rPr>
        <w:t xml:space="preserve">para os fins dos </w:t>
      </w:r>
      <w:proofErr w:type="gramStart"/>
      <w:r w:rsidRPr="00F73550">
        <w:rPr>
          <w:rFonts w:ascii="Tahoma" w:hAnsi="Tahoma" w:cs="Tahoma"/>
          <w:spacing w:val="-3"/>
          <w:sz w:val="21"/>
          <w:szCs w:val="21"/>
        </w:rPr>
        <w:t>incisos  da</w:t>
      </w:r>
      <w:proofErr w:type="gramEnd"/>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00294446" w:rsidRPr="00F73550">
        <w:rPr>
          <w:rFonts w:ascii="Tahoma" w:eastAsia="MS Mincho" w:hAnsi="Tahoma" w:cs="Tahoma"/>
          <w:sz w:val="21"/>
        </w:rPr>
        <w:t xml:space="preserve"> acima</w:t>
      </w:r>
      <w:r w:rsidRPr="00F73550">
        <w:rPr>
          <w:rFonts w:ascii="Tahoma" w:hAnsi="Tahoma" w:cs="Tahoma"/>
          <w:spacing w:val="-3"/>
          <w:sz w:val="21"/>
          <w:szCs w:val="21"/>
        </w:rPr>
        <w:t>.</w:t>
      </w:r>
    </w:p>
    <w:p w14:paraId="32FB964F" w14:textId="06EC626E" w:rsidR="00A938B9" w:rsidRPr="00F73550" w:rsidRDefault="00A938B9" w:rsidP="0089776B">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 Emitente deverá encaminhar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eastAsia="MS Mincho" w:hAnsi="Tahoma" w:cs="Tahoma"/>
          <w:sz w:val="21"/>
          <w:szCs w:val="21"/>
        </w:rPr>
        <w:t xml:space="preserve">.1, (a) e </w:t>
      </w:r>
      <w:r w:rsidRPr="00F73550">
        <w:rPr>
          <w:rFonts w:ascii="Tahoma" w:hAnsi="Tahoma" w:cs="Tahoma"/>
          <w:sz w:val="21"/>
          <w:szCs w:val="21"/>
        </w:rPr>
        <w:t>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eastAsia="MS Mincho" w:hAnsi="Tahoma" w:cs="Tahoma"/>
          <w:sz w:val="21"/>
          <w:szCs w:val="21"/>
        </w:rPr>
        <w:t>, (</w:t>
      </w:r>
      <w:proofErr w:type="gramStart"/>
      <w:r w:rsidRPr="00F73550">
        <w:rPr>
          <w:rFonts w:ascii="Tahoma" w:eastAsia="MS Mincho" w:hAnsi="Tahoma" w:cs="Tahoma"/>
          <w:sz w:val="21"/>
          <w:szCs w:val="21"/>
        </w:rPr>
        <w:t xml:space="preserve">b)  </w:t>
      </w:r>
      <w:r w:rsidRPr="00F73550">
        <w:rPr>
          <w:rFonts w:ascii="Tahoma" w:hAnsi="Tahoma" w:cs="Tahoma"/>
          <w:sz w:val="21"/>
          <w:szCs w:val="21"/>
        </w:rPr>
        <w:t>acima</w:t>
      </w:r>
      <w:proofErr w:type="gramEnd"/>
      <w:r w:rsidRPr="00F73550">
        <w:rPr>
          <w:rFonts w:ascii="Tahoma" w:hAnsi="Tahoma" w:cs="Tahoma"/>
          <w:sz w:val="21"/>
          <w:szCs w:val="21"/>
        </w:rPr>
        <w:t>.</w:t>
      </w:r>
    </w:p>
    <w:p w14:paraId="56E0BB24" w14:textId="77777777" w:rsidR="004415F4" w:rsidRPr="00F73550" w:rsidRDefault="004415F4" w:rsidP="002F5118">
      <w:pPr>
        <w:rPr>
          <w:rFonts w:ascii="Tahoma" w:hAnsi="Tahoma" w:cs="Tahoma"/>
        </w:rPr>
      </w:pPr>
    </w:p>
    <w:p w14:paraId="74DC5C02" w14:textId="77777777" w:rsidR="004415F4" w:rsidRPr="00F73550"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As Amortizações Antecipadas Compulsórias ocorrerão somente nas Datas de Aniversário, conforme descritas nos Anexos I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40F8A57D"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Em garantia ao adimplemento das Obrigações Garantidas, as Cédulas contam com as seguintes garantias: (i) a Cessão Fiduciária; (</w:t>
      </w:r>
      <w:proofErr w:type="spellStart"/>
      <w:r w:rsidRPr="00F73550">
        <w:rPr>
          <w:rFonts w:ascii="Tahoma" w:hAnsi="Tahoma" w:cs="Tahoma"/>
          <w:sz w:val="21"/>
          <w:szCs w:val="21"/>
        </w:rPr>
        <w:t>ii</w:t>
      </w:r>
      <w:proofErr w:type="spellEnd"/>
      <w:r w:rsidRPr="00F73550">
        <w:rPr>
          <w:rFonts w:ascii="Tahoma" w:hAnsi="Tahoma" w:cs="Tahoma"/>
          <w:sz w:val="21"/>
          <w:szCs w:val="21"/>
        </w:rPr>
        <w:t>) a Alienação Fiduciária Unidades;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19463A" w:rsidRPr="00F73550">
        <w:rPr>
          <w:rFonts w:ascii="Tahoma" w:hAnsi="Tahoma" w:cs="Tahoma"/>
          <w:sz w:val="21"/>
          <w:szCs w:val="21"/>
        </w:rPr>
        <w:t xml:space="preserve">o </w:t>
      </w:r>
      <w:r w:rsidRPr="00F73550">
        <w:rPr>
          <w:rFonts w:ascii="Tahoma" w:hAnsi="Tahoma" w:cs="Tahoma"/>
          <w:sz w:val="21"/>
          <w:szCs w:val="21"/>
        </w:rPr>
        <w:t>Aval</w:t>
      </w:r>
      <w:r w:rsidR="00521394" w:rsidRPr="00F73550">
        <w:rPr>
          <w:rFonts w:ascii="Tahoma" w:hAnsi="Tahoma" w:cs="Tahoma"/>
          <w:sz w:val="21"/>
          <w:szCs w:val="21"/>
        </w:rPr>
        <w:t>; e (</w:t>
      </w:r>
      <w:proofErr w:type="spellStart"/>
      <w:r w:rsidR="00521394" w:rsidRPr="00F73550">
        <w:rPr>
          <w:rFonts w:ascii="Tahoma" w:hAnsi="Tahoma" w:cs="Tahoma"/>
          <w:sz w:val="21"/>
          <w:szCs w:val="21"/>
        </w:rPr>
        <w:t>iv</w:t>
      </w:r>
      <w:proofErr w:type="spellEnd"/>
      <w:r w:rsidR="00521394" w:rsidRPr="00F73550">
        <w:rPr>
          <w:rFonts w:ascii="Tahoma" w:hAnsi="Tahoma" w:cs="Tahoma"/>
          <w:sz w:val="21"/>
          <w:szCs w:val="21"/>
        </w:rPr>
        <w:t>) a Carta de Fiança</w:t>
      </w:r>
      <w:r w:rsidRPr="00F73550">
        <w:rPr>
          <w:rFonts w:ascii="Tahoma" w:hAnsi="Tahoma" w:cs="Tahoma"/>
          <w:sz w:val="21"/>
          <w:szCs w:val="21"/>
        </w:rPr>
        <w:t>.</w:t>
      </w:r>
    </w:p>
    <w:p w14:paraId="033FBF57" w14:textId="3F9C23E7" w:rsidR="00A938B9" w:rsidRPr="00F73550"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71"/>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70A86B45"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w:t>
      </w:r>
      <w:r w:rsidR="00E7388F" w:rsidRPr="00F73550">
        <w:rPr>
          <w:rFonts w:ascii="Tahoma" w:hAnsi="Tahoma" w:cs="Tahoma"/>
          <w:sz w:val="21"/>
          <w:szCs w:val="21"/>
        </w:rPr>
        <w:t>s</w:t>
      </w:r>
      <w:r w:rsidR="00B82AD1" w:rsidRPr="00F73550">
        <w:rPr>
          <w:rFonts w:ascii="Tahoma" w:hAnsi="Tahoma" w:cs="Tahoma"/>
          <w:sz w:val="21"/>
          <w:szCs w:val="21"/>
        </w:rPr>
        <w:t xml:space="preserve"> </w:t>
      </w:r>
      <w:r w:rsidR="00B82AD1" w:rsidRPr="00F73550">
        <w:rPr>
          <w:rFonts w:ascii="Tahoma" w:hAnsi="Tahoma" w:cs="Tahoma"/>
          <w:sz w:val="21"/>
          <w:szCs w:val="21"/>
        </w:rPr>
        <w:lastRenderedPageBreak/>
        <w:t>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9A17FC" w:rsidRPr="00F73550">
        <w:rPr>
          <w:rFonts w:ascii="Tahoma" w:hAnsi="Tahoma" w:cs="Tahoma"/>
          <w:color w:val="000000"/>
          <w:sz w:val="21"/>
          <w:szCs w:val="21"/>
        </w:rPr>
        <w:t>Taubaté</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proofErr w:type="spellStart"/>
      <w:r w:rsidR="00B82AD1" w:rsidRPr="00F73550">
        <w:rPr>
          <w:rFonts w:ascii="Tahoma" w:hAnsi="Tahoma" w:cs="Tahoma"/>
          <w:color w:val="000000"/>
          <w:sz w:val="21"/>
          <w:szCs w:val="21"/>
        </w:rPr>
        <w:t>Securitizadora</w:t>
      </w:r>
      <w:proofErr w:type="spellEnd"/>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w:t>
      </w:r>
      <w:proofErr w:type="spellStart"/>
      <w:r w:rsidRPr="00F73550">
        <w:rPr>
          <w:rFonts w:ascii="Tahoma" w:hAnsi="Tahoma" w:cs="Tahoma"/>
          <w:sz w:val="21"/>
          <w:szCs w:val="21"/>
        </w:rPr>
        <w:t>esta</w:t>
      </w:r>
      <w:proofErr w:type="spellEnd"/>
      <w:r w:rsidRPr="00F73550">
        <w:rPr>
          <w:rFonts w:ascii="Tahoma" w:hAnsi="Tahoma" w:cs="Tahoma"/>
          <w:sz w:val="21"/>
          <w:szCs w:val="21"/>
        </w:rPr>
        <w:t xml:space="preserve">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FE6563" w:rsidR="00AF749D" w:rsidRPr="00F73550"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no Contrato de Cessão Fiduciária, este deverá ser aditado </w:t>
      </w:r>
      <w:r w:rsidR="00AF749D" w:rsidRPr="00F73550">
        <w:rPr>
          <w:rFonts w:ascii="Tahoma" w:hAnsi="Tahoma" w:cs="Tahoma"/>
          <w:color w:val="000000"/>
          <w:sz w:val="21"/>
          <w:szCs w:val="21"/>
        </w:rPr>
        <w:t xml:space="preserve">a cada </w:t>
      </w:r>
      <w:r w:rsidR="00D81142" w:rsidRPr="00F73550">
        <w:rPr>
          <w:rFonts w:ascii="Tahoma" w:hAnsi="Tahoma" w:cs="Tahoma"/>
          <w:sz w:val="21"/>
          <w:szCs w:val="21"/>
        </w:rPr>
        <w:t>3</w:t>
      </w:r>
      <w:r w:rsidR="00D81142" w:rsidRPr="00F73550">
        <w:rPr>
          <w:rFonts w:ascii="Tahoma" w:hAnsi="Tahoma" w:cs="Tahoma"/>
          <w:color w:val="000000"/>
          <w:sz w:val="21"/>
          <w:szCs w:val="21"/>
        </w:rPr>
        <w:t xml:space="preserve"> (</w:t>
      </w:r>
      <w:r w:rsidR="00A92CE7" w:rsidRPr="00F73550">
        <w:rPr>
          <w:rFonts w:ascii="Tahoma" w:hAnsi="Tahoma" w:cs="Tahoma"/>
          <w:color w:val="000000"/>
          <w:sz w:val="21"/>
          <w:szCs w:val="21"/>
        </w:rPr>
        <w:t>três</w:t>
      </w:r>
      <w:r w:rsidR="00AF749D" w:rsidRPr="00F73550">
        <w:rPr>
          <w:rFonts w:ascii="Tahoma" w:hAnsi="Tahoma" w:cs="Tahoma"/>
          <w:color w:val="000000"/>
          <w:sz w:val="21"/>
          <w:szCs w:val="21"/>
        </w:rPr>
        <w:t xml:space="preserve">) </w:t>
      </w:r>
      <w:r w:rsidR="00D81142" w:rsidRPr="00F73550">
        <w:rPr>
          <w:rFonts w:ascii="Tahoma" w:hAnsi="Tahoma" w:cs="Tahoma"/>
          <w:color w:val="000000"/>
          <w:sz w:val="21"/>
          <w:szCs w:val="21"/>
        </w:rPr>
        <w:t xml:space="preserve">meses </w:t>
      </w:r>
      <w:r w:rsidR="00A92CE7" w:rsidRPr="00F73550">
        <w:rPr>
          <w:rFonts w:ascii="Tahoma" w:hAnsi="Tahoma" w:cs="Tahoma"/>
          <w:color w:val="000000"/>
          <w:sz w:val="21"/>
          <w:szCs w:val="21"/>
        </w:rPr>
        <w:t>desde que</w:t>
      </w:r>
      <w:r w:rsidR="00AF749D" w:rsidRPr="00F73550">
        <w:rPr>
          <w:rFonts w:ascii="Tahoma" w:hAnsi="Tahoma" w:cs="Tahoma"/>
          <w:color w:val="000000"/>
          <w:sz w:val="21"/>
          <w:szCs w:val="21"/>
        </w:rPr>
        <w:t xml:space="preserve"> ocorr</w:t>
      </w:r>
      <w:r w:rsidR="00A92CE7" w:rsidRPr="00F73550">
        <w:rPr>
          <w:rFonts w:ascii="Tahoma" w:hAnsi="Tahoma" w:cs="Tahoma"/>
          <w:color w:val="000000"/>
          <w:sz w:val="21"/>
          <w:szCs w:val="21"/>
        </w:rPr>
        <w:t>am</w:t>
      </w:r>
      <w:r w:rsidR="00AF749D" w:rsidRPr="00F73550">
        <w:rPr>
          <w:rFonts w:ascii="Tahoma" w:hAnsi="Tahoma" w:cs="Tahoma"/>
          <w:color w:val="000000"/>
          <w:sz w:val="21"/>
          <w:szCs w:val="21"/>
        </w:rPr>
        <w:t xml:space="preserve"> a venda de, no mínimo </w:t>
      </w:r>
      <w:r w:rsidR="00D81142" w:rsidRPr="00F73550">
        <w:rPr>
          <w:rFonts w:ascii="Tahoma" w:hAnsi="Tahoma" w:cs="Tahoma"/>
          <w:sz w:val="21"/>
          <w:szCs w:val="21"/>
        </w:rPr>
        <w:t>10</w:t>
      </w:r>
      <w:r w:rsidR="00D81142" w:rsidRPr="00F73550">
        <w:rPr>
          <w:rFonts w:ascii="Tahoma" w:hAnsi="Tahoma" w:cs="Tahoma"/>
          <w:color w:val="000000"/>
          <w:sz w:val="21"/>
          <w:szCs w:val="21"/>
        </w:rPr>
        <w:t xml:space="preserve"> (</w:t>
      </w:r>
      <w:r w:rsidR="00D81142" w:rsidRPr="00F73550">
        <w:rPr>
          <w:rFonts w:ascii="Tahoma" w:hAnsi="Tahoma" w:cs="Tahoma"/>
          <w:sz w:val="21"/>
          <w:szCs w:val="21"/>
        </w:rPr>
        <w:t>dez</w:t>
      </w:r>
      <w:r w:rsidR="00D81142" w:rsidRPr="00F73550">
        <w:rPr>
          <w:rFonts w:ascii="Tahoma" w:hAnsi="Tahoma" w:cs="Tahoma"/>
          <w:color w:val="000000"/>
          <w:sz w:val="21"/>
          <w:szCs w:val="21"/>
        </w:rPr>
        <w:t xml:space="preserve">) </w:t>
      </w:r>
      <w:r w:rsidR="008C3F7B" w:rsidRPr="00F73550">
        <w:rPr>
          <w:rFonts w:ascii="Tahoma" w:hAnsi="Tahoma" w:cs="Tahoma"/>
          <w:color w:val="000000"/>
          <w:sz w:val="21"/>
          <w:szCs w:val="21"/>
        </w:rPr>
        <w:t>U</w:t>
      </w:r>
      <w:r w:rsidR="00AF749D" w:rsidRPr="00F73550">
        <w:rPr>
          <w:rFonts w:ascii="Tahoma" w:hAnsi="Tahoma" w:cs="Tahoma"/>
          <w:color w:val="000000"/>
          <w:sz w:val="21"/>
          <w:szCs w:val="21"/>
        </w:rPr>
        <w:t>nidades que gerarão Direitos Creditórios</w:t>
      </w:r>
      <w:r w:rsidR="00306C7C" w:rsidRPr="00F73550">
        <w:rPr>
          <w:rFonts w:ascii="Tahoma" w:hAnsi="Tahoma" w:cs="Tahoma"/>
          <w:color w:val="000000"/>
          <w:sz w:val="21"/>
          <w:szCs w:val="21"/>
        </w:rPr>
        <w:t xml:space="preserve"> das</w:t>
      </w:r>
      <w:r w:rsidR="00AF749D" w:rsidRPr="00F73550">
        <w:rPr>
          <w:rFonts w:ascii="Tahoma" w:hAnsi="Tahoma" w:cs="Tahoma"/>
          <w:color w:val="000000"/>
          <w:sz w:val="21"/>
          <w:szCs w:val="21"/>
        </w:rPr>
        <w:t xml:space="preserve"> Unidades em Estoque</w:t>
      </w:r>
      <w:r w:rsidR="00AF749D" w:rsidRPr="00F73550">
        <w:rPr>
          <w:rFonts w:ascii="Tahoma" w:hAnsi="Tahoma" w:cs="Tahoma"/>
          <w:sz w:val="21"/>
          <w:szCs w:val="21"/>
        </w:rPr>
        <w:t xml:space="preserve"> de forma a contemplar todos os Direitos Creditórios cedidos à </w:t>
      </w:r>
      <w:proofErr w:type="spellStart"/>
      <w:r w:rsidR="00AF749D" w:rsidRPr="00F73550">
        <w:rPr>
          <w:rFonts w:ascii="Tahoma" w:hAnsi="Tahoma" w:cs="Tahoma"/>
          <w:sz w:val="21"/>
          <w:szCs w:val="21"/>
        </w:rPr>
        <w:t>Securitizadora</w:t>
      </w:r>
      <w:proofErr w:type="spellEnd"/>
      <w:r w:rsidR="00AF749D" w:rsidRPr="00F73550">
        <w:rPr>
          <w:rFonts w:ascii="Tahoma" w:hAnsi="Tahoma" w:cs="Tahoma"/>
          <w:sz w:val="21"/>
          <w:szCs w:val="21"/>
        </w:rPr>
        <w:t xml:space="preserve"> em razão da venda das Unidades em Estoque.</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1243CE70" w:rsidR="00B11728" w:rsidRPr="00F73550"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Alienação Fiduciária Unidades</w:t>
      </w:r>
      <w:r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 xml:space="preserve">or meio do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 de Alienação Fiduciária</w:t>
      </w:r>
      <w:r w:rsidR="00B11728" w:rsidRPr="00F73550">
        <w:rPr>
          <w:rFonts w:ascii="Tahoma" w:hAnsi="Tahoma" w:cs="Tahoma"/>
          <w:sz w:val="21"/>
          <w:szCs w:val="21"/>
        </w:rPr>
        <w:t>, e</w:t>
      </w:r>
      <w:r w:rsidR="00B11728" w:rsidRPr="00F73550">
        <w:rPr>
          <w:rFonts w:ascii="Tahoma" w:hAnsi="Tahoma" w:cs="Tahoma"/>
          <w:bCs/>
          <w:sz w:val="21"/>
          <w:szCs w:val="21"/>
        </w:rPr>
        <w:t>m garantia do fiel e cabal pagamento de todo e qualquer montante devido com relação às Obrigações Garantidas, a</w:t>
      </w:r>
      <w:r w:rsidR="00A17693" w:rsidRPr="00F73550">
        <w:rPr>
          <w:rFonts w:ascii="Tahoma" w:hAnsi="Tahoma" w:cs="Tahoma"/>
          <w:bCs/>
          <w:sz w:val="21"/>
          <w:szCs w:val="21"/>
        </w:rPr>
        <w:t>s</w:t>
      </w:r>
      <w:r w:rsidR="00B11728" w:rsidRPr="00F73550">
        <w:rPr>
          <w:rFonts w:ascii="Tahoma" w:hAnsi="Tahoma" w:cs="Tahoma"/>
          <w:bCs/>
          <w:sz w:val="21"/>
          <w:szCs w:val="21"/>
        </w:rPr>
        <w:t xml:space="preserve"> Devedora</w:t>
      </w:r>
      <w:r w:rsidR="00A17693" w:rsidRPr="00F73550">
        <w:rPr>
          <w:rFonts w:ascii="Tahoma" w:hAnsi="Tahoma" w:cs="Tahoma"/>
          <w:bCs/>
          <w:sz w:val="21"/>
          <w:szCs w:val="21"/>
        </w:rPr>
        <w:t>s</w:t>
      </w:r>
      <w:r w:rsidR="00B11728" w:rsidRPr="00F73550">
        <w:rPr>
          <w:rFonts w:ascii="Tahoma" w:hAnsi="Tahoma" w:cs="Tahoma"/>
          <w:bCs/>
          <w:sz w:val="21"/>
          <w:szCs w:val="21"/>
        </w:rPr>
        <w:t xml:space="preserve"> </w:t>
      </w:r>
      <w:r w:rsidR="00120752" w:rsidRPr="00F73550">
        <w:rPr>
          <w:rFonts w:ascii="Tahoma" w:hAnsi="Tahoma" w:cs="Tahoma"/>
          <w:bCs/>
          <w:sz w:val="21"/>
          <w:szCs w:val="21"/>
        </w:rPr>
        <w:t>constituíram</w:t>
      </w:r>
      <w:r w:rsidR="00B11728" w:rsidRPr="00F73550">
        <w:rPr>
          <w:rFonts w:ascii="Tahoma" w:hAnsi="Tahoma" w:cs="Tahoma"/>
          <w:bCs/>
          <w:sz w:val="21"/>
          <w:szCs w:val="21"/>
        </w:rPr>
        <w:t xml:space="preserve"> a </w:t>
      </w:r>
      <w:r w:rsidR="00A649A5" w:rsidRPr="00F73550">
        <w:rPr>
          <w:rFonts w:ascii="Tahoma" w:hAnsi="Tahoma" w:cs="Tahoma"/>
          <w:bCs/>
          <w:sz w:val="21"/>
          <w:szCs w:val="21"/>
        </w:rPr>
        <w:t xml:space="preserve">Alienação </w:t>
      </w:r>
      <w:r w:rsidR="00B11728" w:rsidRPr="00F73550">
        <w:rPr>
          <w:rFonts w:ascii="Tahoma" w:hAnsi="Tahoma" w:cs="Tahoma"/>
          <w:bCs/>
          <w:sz w:val="21"/>
          <w:szCs w:val="21"/>
        </w:rPr>
        <w:t>Fiduciária</w:t>
      </w:r>
      <w:r w:rsidR="00A649A5" w:rsidRPr="00F73550">
        <w:rPr>
          <w:rFonts w:ascii="Tahoma" w:hAnsi="Tahoma" w:cs="Tahoma"/>
          <w:bCs/>
          <w:sz w:val="21"/>
          <w:szCs w:val="21"/>
        </w:rPr>
        <w:t xml:space="preserve"> Unidades</w:t>
      </w:r>
      <w:r w:rsidR="00B11728" w:rsidRPr="00F73550">
        <w:rPr>
          <w:rFonts w:ascii="Tahoma" w:hAnsi="Tahoma" w:cs="Tahoma"/>
          <w:bCs/>
          <w:sz w:val="21"/>
          <w:szCs w:val="21"/>
        </w:rPr>
        <w:t xml:space="preserve">, 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O </w:t>
      </w:r>
      <w:r w:rsidR="00A649A5" w:rsidRPr="00F73550">
        <w:rPr>
          <w:rFonts w:ascii="Tahoma" w:hAnsi="Tahoma" w:cs="Tahoma"/>
          <w:sz w:val="21"/>
          <w:szCs w:val="21"/>
        </w:rPr>
        <w:t>Instrumento Particular de Alienação Fiduciária</w:t>
      </w:r>
      <w:r w:rsidR="00A649A5" w:rsidRPr="00F73550">
        <w:rPr>
          <w:rFonts w:ascii="Tahoma" w:hAnsi="Tahoma" w:cs="Tahoma"/>
          <w:bCs/>
          <w:sz w:val="21"/>
          <w:szCs w:val="21"/>
        </w:rPr>
        <w:t xml:space="preserve"> </w:t>
      </w:r>
      <w:r w:rsidR="00B11728" w:rsidRPr="00F73550">
        <w:rPr>
          <w:rFonts w:ascii="Tahoma" w:hAnsi="Tahoma" w:cs="Tahoma"/>
          <w:bCs/>
          <w:sz w:val="21"/>
          <w:szCs w:val="21"/>
        </w:rPr>
        <w:t>ser</w:t>
      </w:r>
      <w:r w:rsidR="00115581" w:rsidRPr="00F73550">
        <w:rPr>
          <w:rFonts w:ascii="Tahoma" w:hAnsi="Tahoma" w:cs="Tahoma"/>
          <w:bCs/>
          <w:sz w:val="21"/>
          <w:szCs w:val="21"/>
        </w:rPr>
        <w:t>á</w:t>
      </w:r>
      <w:r w:rsidR="00B11728" w:rsidRPr="00F73550">
        <w:rPr>
          <w:rFonts w:ascii="Tahoma" w:hAnsi="Tahoma" w:cs="Tahoma"/>
          <w:bCs/>
          <w:sz w:val="21"/>
          <w:szCs w:val="21"/>
        </w:rPr>
        <w:t xml:space="preserve"> submetido a registro</w:t>
      </w:r>
      <w:r w:rsidR="00B82AD1" w:rsidRPr="00F73550">
        <w:rPr>
          <w:rFonts w:ascii="Tahoma" w:hAnsi="Tahoma" w:cs="Tahoma"/>
          <w:bCs/>
          <w:sz w:val="21"/>
          <w:szCs w:val="21"/>
        </w:rPr>
        <w:t xml:space="preserve"> em até 30 (trinta) dias corridos, contados da data da prenotação, prorrogável automaticamente, por </w:t>
      </w:r>
      <w:r w:rsidR="00DA1BFF" w:rsidRPr="00F73550">
        <w:rPr>
          <w:rFonts w:ascii="Tahoma" w:hAnsi="Tahoma" w:cs="Tahoma"/>
          <w:bCs/>
          <w:sz w:val="21"/>
          <w:szCs w:val="21"/>
        </w:rPr>
        <w:t>2 (</w:t>
      </w:r>
      <w:r w:rsidR="00B82AD1" w:rsidRPr="00F73550">
        <w:rPr>
          <w:rFonts w:ascii="Tahoma" w:hAnsi="Tahoma" w:cs="Tahoma"/>
          <w:bCs/>
          <w:sz w:val="21"/>
          <w:szCs w:val="21"/>
        </w:rPr>
        <w:t>duas</w:t>
      </w:r>
      <w:r w:rsidR="00DA1BFF" w:rsidRPr="00F73550">
        <w:rPr>
          <w:rFonts w:ascii="Tahoma" w:hAnsi="Tahoma" w:cs="Tahoma"/>
          <w:bCs/>
          <w:sz w:val="21"/>
          <w:szCs w:val="21"/>
        </w:rPr>
        <w:t>)</w:t>
      </w:r>
      <w:r w:rsidR="00B82AD1" w:rsidRPr="00F73550">
        <w:rPr>
          <w:rFonts w:ascii="Tahoma" w:hAnsi="Tahoma" w:cs="Tahoma"/>
          <w:bCs/>
          <w:sz w:val="21"/>
          <w:szCs w:val="21"/>
        </w:rPr>
        <w:t xml:space="preserve"> vezes, por igual período </w:t>
      </w:r>
      <w:r w:rsidR="00B11728" w:rsidRPr="00F73550">
        <w:rPr>
          <w:rFonts w:ascii="Tahoma" w:hAnsi="Tahoma" w:cs="Tahoma"/>
          <w:bCs/>
          <w:sz w:val="21"/>
          <w:szCs w:val="21"/>
        </w:rPr>
        <w:t>e</w:t>
      </w:r>
      <w:r w:rsidR="00B11728" w:rsidRPr="00F73550">
        <w:rPr>
          <w:rFonts w:ascii="Tahoma" w:hAnsi="Tahoma" w:cs="Tahoma"/>
          <w:sz w:val="21"/>
          <w:szCs w:val="21"/>
        </w:rPr>
        <w:t xml:space="preserve"> </w:t>
      </w:r>
      <w:proofErr w:type="spellStart"/>
      <w:r w:rsidR="00B11728" w:rsidRPr="00F73550">
        <w:rPr>
          <w:rFonts w:ascii="Tahoma" w:hAnsi="Tahoma" w:cs="Tahoma"/>
          <w:sz w:val="21"/>
          <w:szCs w:val="21"/>
        </w:rPr>
        <w:t>esta</w:t>
      </w:r>
      <w:proofErr w:type="spellEnd"/>
      <w:r w:rsidR="00B11728" w:rsidRPr="00F73550">
        <w:rPr>
          <w:rFonts w:ascii="Tahoma" w:hAnsi="Tahoma" w:cs="Tahoma"/>
          <w:sz w:val="21"/>
          <w:szCs w:val="21"/>
        </w:rPr>
        <w:t xml:space="preserve"> garantia perdurará até o integral cumprimento das Obrigações Garantidas.</w:t>
      </w:r>
    </w:p>
    <w:p w14:paraId="34B04347" w14:textId="77777777" w:rsidR="008034F5" w:rsidRPr="00F73550"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4E534A12" w:rsidR="00412131" w:rsidRPr="00F73550"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Disposições Comuns às Garantias</w:t>
      </w:r>
      <w:r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F73550" w:rsidRDefault="00412131" w:rsidP="00755134">
      <w:pPr>
        <w:suppressAutoHyphens/>
        <w:spacing w:line="320" w:lineRule="exact"/>
        <w:rPr>
          <w:rFonts w:ascii="Tahoma" w:hAnsi="Tahoma" w:cs="Tahoma"/>
          <w:sz w:val="21"/>
          <w:szCs w:val="21"/>
        </w:rPr>
      </w:pPr>
    </w:p>
    <w:p w14:paraId="0F5C3ABF" w14:textId="6C4D74E5" w:rsidR="00412131" w:rsidRPr="00F73550"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412131" w:rsidRPr="00F73550">
        <w:rPr>
          <w:rFonts w:ascii="Tahoma" w:hAnsi="Tahoma" w:cs="Tahoma"/>
          <w:sz w:val="21"/>
          <w:szCs w:val="21"/>
        </w:rPr>
        <w:t xml:space="preserve">As Garantias referidas acima foram outorgadas em caráter irrevogável e irretratável </w:t>
      </w:r>
      <w:r w:rsidR="007D1C38" w:rsidRPr="00F73550">
        <w:rPr>
          <w:rFonts w:ascii="Tahoma" w:hAnsi="Tahoma" w:cs="Tahoma"/>
          <w:sz w:val="21"/>
          <w:szCs w:val="21"/>
        </w:rPr>
        <w:t>pela</w:t>
      </w:r>
      <w:r w:rsidR="00A17693" w:rsidRPr="00F73550">
        <w:rPr>
          <w:rFonts w:ascii="Tahoma" w:hAnsi="Tahoma" w:cs="Tahoma"/>
          <w:sz w:val="21"/>
          <w:szCs w:val="21"/>
        </w:rPr>
        <w:t>s</w:t>
      </w:r>
      <w:r w:rsidR="007D1C38" w:rsidRPr="00F73550">
        <w:rPr>
          <w:rFonts w:ascii="Tahoma" w:hAnsi="Tahoma" w:cs="Tahoma"/>
          <w:sz w:val="21"/>
          <w:szCs w:val="21"/>
        </w:rPr>
        <w:t xml:space="preserve"> Devedora</w:t>
      </w:r>
      <w:r w:rsidR="00A17693" w:rsidRPr="00F73550">
        <w:rPr>
          <w:rFonts w:ascii="Tahoma" w:hAnsi="Tahoma" w:cs="Tahoma"/>
          <w:sz w:val="21"/>
          <w:szCs w:val="21"/>
        </w:rPr>
        <w:t>s</w:t>
      </w:r>
      <w:r w:rsidR="007D1C38" w:rsidRPr="00F73550">
        <w:rPr>
          <w:rFonts w:ascii="Tahoma" w:hAnsi="Tahoma" w:cs="Tahoma"/>
          <w:sz w:val="21"/>
          <w:szCs w:val="21"/>
        </w:rPr>
        <w:t xml:space="preserve"> e pelos </w:t>
      </w:r>
      <w:r w:rsidR="00A00C58" w:rsidRPr="00F73550">
        <w:rPr>
          <w:rFonts w:ascii="Tahoma" w:hAnsi="Tahoma" w:cs="Tahoma"/>
          <w:sz w:val="21"/>
          <w:szCs w:val="21"/>
        </w:rPr>
        <w:t>Avalistas</w:t>
      </w:r>
      <w:r w:rsidR="00412131" w:rsidRPr="00F73550">
        <w:rPr>
          <w:rFonts w:ascii="Tahoma" w:hAnsi="Tahoma" w:cs="Tahoma"/>
          <w:sz w:val="21"/>
          <w:szCs w:val="21"/>
        </w:rPr>
        <w:t>, conforme aplicável, vigendo até a integral liquidação das Obrigações Garantidas</w:t>
      </w:r>
      <w:r w:rsidRPr="00F73550">
        <w:rPr>
          <w:rFonts w:ascii="Tahoma" w:hAnsi="Tahoma" w:cs="Tahoma"/>
          <w:sz w:val="21"/>
          <w:szCs w:val="21"/>
        </w:rPr>
        <w:t xml:space="preserve"> e dos CRI</w:t>
      </w:r>
      <w:r w:rsidR="00412131" w:rsidRPr="00F73550">
        <w:rPr>
          <w:rFonts w:ascii="Tahoma" w:hAnsi="Tahoma" w:cs="Tahoma"/>
          <w:sz w:val="21"/>
          <w:szCs w:val="21"/>
        </w:rPr>
        <w:t>.</w:t>
      </w:r>
    </w:p>
    <w:p w14:paraId="60466755" w14:textId="77777777" w:rsidR="00412131" w:rsidRPr="00F73550" w:rsidRDefault="00412131" w:rsidP="00755134">
      <w:pPr>
        <w:pStyle w:val="PargrafodaLista"/>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7" w:name="_Toc451888005"/>
      <w:bookmarkStart w:id="78" w:name="_Toc453263779"/>
      <w:bookmarkStart w:id="79"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77"/>
      <w:bookmarkEnd w:id="78"/>
      <w:bookmarkEnd w:id="79"/>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16D14D15"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w:t>
      </w:r>
      <w:proofErr w:type="gramStart"/>
      <w:r w:rsidRPr="00F73550">
        <w:rPr>
          <w:rFonts w:ascii="Tahoma" w:hAnsi="Tahoma" w:cs="Tahoma"/>
          <w:sz w:val="21"/>
          <w:szCs w:val="21"/>
        </w:rPr>
        <w:t xml:space="preserve">mensalmente, </w:t>
      </w:r>
      <w:r w:rsidR="00901EE4" w:rsidRPr="00F73550">
        <w:rPr>
          <w:rFonts w:ascii="Tahoma" w:hAnsi="Tahoma" w:cs="Tahoma"/>
          <w:sz w:val="21"/>
          <w:szCs w:val="21"/>
        </w:rPr>
        <w:t xml:space="preserve"> até</w:t>
      </w:r>
      <w:proofErr w:type="gramEnd"/>
      <w:r w:rsidR="00901EE4" w:rsidRPr="00F73550">
        <w:rPr>
          <w:rFonts w:ascii="Tahoma" w:hAnsi="Tahoma" w:cs="Tahoma"/>
          <w:sz w:val="21"/>
          <w:szCs w:val="21"/>
        </w:rPr>
        <w:t xml:space="preserve">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0"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237AAAF6"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73550">
        <w:rPr>
          <w:rFonts w:ascii="Tahoma" w:hAnsi="Tahoma" w:cs="Tahoma"/>
          <w:sz w:val="21"/>
          <w:highlight w:val="yellow"/>
        </w:rPr>
        <w:t>R$</w:t>
      </w:r>
      <w:r w:rsidR="001957BC" w:rsidRPr="00F73550">
        <w:rPr>
          <w:rFonts w:ascii="Tahoma" w:hAnsi="Tahoma" w:cs="Tahoma"/>
          <w:sz w:val="21"/>
          <w:highlight w:val="yellow"/>
        </w:rPr>
        <w:t xml:space="preserve"> </w:t>
      </w:r>
      <w:r w:rsidR="00F61878" w:rsidRPr="00F73550">
        <w:rPr>
          <w:rFonts w:ascii="Tahoma" w:hAnsi="Tahoma" w:cs="Tahoma"/>
          <w:bCs/>
          <w:sz w:val="21"/>
          <w:szCs w:val="21"/>
          <w:highlight w:val="yellow"/>
        </w:rPr>
        <w:t>[•]</w:t>
      </w:r>
      <w:r w:rsidR="00F61878" w:rsidRPr="00F73550" w:rsidDel="00F61878">
        <w:rPr>
          <w:rFonts w:ascii="Tahoma" w:hAnsi="Tahoma" w:cs="Tahoma"/>
          <w:bCs/>
          <w:sz w:val="21"/>
          <w:szCs w:val="21"/>
          <w:highlight w:val="yellow"/>
        </w:rPr>
        <w:t xml:space="preserve"> </w:t>
      </w:r>
      <w:r w:rsidR="00901EE4" w:rsidRPr="00F73550">
        <w:rPr>
          <w:rFonts w:ascii="Tahoma" w:hAnsi="Tahoma" w:cs="Tahoma"/>
          <w:bCs/>
          <w:sz w:val="21"/>
          <w:szCs w:val="21"/>
        </w:rPr>
        <w:t>(</w:t>
      </w:r>
      <w:r w:rsidR="00F61878" w:rsidRPr="00F73550">
        <w:rPr>
          <w:rFonts w:ascii="Tahoma" w:hAnsi="Tahoma" w:cs="Tahoma"/>
          <w:bCs/>
          <w:sz w:val="21"/>
          <w:szCs w:val="21"/>
          <w:highlight w:val="yellow"/>
        </w:rPr>
        <w:t>[•]</w:t>
      </w:r>
      <w:r w:rsidR="008227E9" w:rsidRPr="00F73550">
        <w:rPr>
          <w:rFonts w:ascii="Tahoma" w:hAnsi="Tahoma" w:cs="Tahoma"/>
          <w:bCs/>
          <w:sz w:val="21"/>
          <w:szCs w:val="21"/>
        </w:rPr>
        <w:t>)</w:t>
      </w:r>
      <w:r w:rsidR="008227E9" w:rsidRPr="00F73550">
        <w:rPr>
          <w:rFonts w:ascii="Tahoma" w:hAnsi="Tahoma" w:cs="Tahoma"/>
          <w:sz w:val="21"/>
          <w:szCs w:val="21"/>
        </w:rPr>
        <w:t xml:space="preserve">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w:t>
      </w:r>
      <w:r w:rsidR="00412131" w:rsidRPr="00F73550">
        <w:rPr>
          <w:rFonts w:ascii="Tahoma" w:hAnsi="Tahoma" w:cs="Tahoma"/>
          <w:sz w:val="21"/>
          <w:szCs w:val="21"/>
        </w:rPr>
        <w:lastRenderedPageBreak/>
        <w:t xml:space="preserve">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80"/>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77777777"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AE4BA2" w:rsidRPr="00F73550">
        <w:rPr>
          <w:rFonts w:ascii="Tahoma" w:hAnsi="Tahoma" w:cs="Tahoma"/>
          <w:sz w:val="21"/>
          <w:szCs w:val="21"/>
        </w:rPr>
        <w:t>R</w:t>
      </w:r>
      <w:r w:rsidRPr="00F73550">
        <w:rPr>
          <w:rFonts w:ascii="Tahoma" w:hAnsi="Tahoma" w:cs="Tahoma"/>
          <w:sz w:val="21"/>
          <w:szCs w:val="21"/>
        </w:rPr>
        <w:t xml:space="preserve">emuneração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81" w:name="_Toc451888006"/>
      <w:bookmarkStart w:id="82" w:name="_Toc453263780"/>
      <w:bookmarkStart w:id="83"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81"/>
      <w:bookmarkEnd w:id="82"/>
      <w:bookmarkEnd w:id="83"/>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w:t>
      </w:r>
      <w:r w:rsidR="00412131" w:rsidRPr="00F73550">
        <w:rPr>
          <w:rFonts w:ascii="Tahoma" w:hAnsi="Tahoma" w:cs="Tahoma"/>
          <w:sz w:val="21"/>
          <w:szCs w:val="21"/>
        </w:rPr>
        <w:lastRenderedPageBreak/>
        <w:t>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 xml:space="preserve">dentro de 03 (três) Dias Úteis, informações financeiras e extratos bancários relativos à Conta do Patrimônio Separado, </w:t>
      </w:r>
      <w:r w:rsidR="00E971C8" w:rsidRPr="00F73550">
        <w:rPr>
          <w:rFonts w:ascii="Tahoma" w:hAnsi="Tahoma" w:cs="Tahoma"/>
          <w:sz w:val="21"/>
          <w:szCs w:val="21"/>
        </w:rPr>
        <w:lastRenderedPageBreak/>
        <w:t>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w:t>
      </w:r>
      <w:r w:rsidR="00412131" w:rsidRPr="00F73550">
        <w:rPr>
          <w:rFonts w:ascii="Tahoma" w:hAnsi="Tahoma" w:cs="Tahoma"/>
          <w:sz w:val="21"/>
          <w:szCs w:val="21"/>
        </w:rPr>
        <w:lastRenderedPageBreak/>
        <w:t xml:space="preserve">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FDBBC00"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 e</w:t>
      </w:r>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Fazer</w:t>
      </w:r>
      <w:r w:rsidR="00412131" w:rsidRPr="00F73550">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4" w:name="_Toc451888007"/>
      <w:bookmarkStart w:id="85" w:name="_Toc453263781"/>
      <w:bookmarkStart w:id="86"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84"/>
      <w:bookmarkEnd w:id="85"/>
      <w:bookmarkEnd w:id="86"/>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xml:space="preserve">, </w:t>
      </w:r>
      <w:r w:rsidR="00412131" w:rsidRPr="00F73550">
        <w:rPr>
          <w:rFonts w:ascii="Tahoma" w:hAnsi="Tahoma" w:cs="Tahoma"/>
          <w:sz w:val="21"/>
          <w:szCs w:val="21"/>
        </w:rPr>
        <w:lastRenderedPageBreak/>
        <w:t>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87"/>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87"/>
      <w:r w:rsidR="00112BA5" w:rsidRPr="00F73550">
        <w:rPr>
          <w:rStyle w:val="Refdecomentrio"/>
          <w:rFonts w:ascii="Tahoma" w:hAnsi="Tahoma" w:cs="Tahoma"/>
        </w:rPr>
        <w:commentReference w:id="87"/>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65844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3ª</w:t>
            </w:r>
          </w:p>
        </w:tc>
      </w:tr>
      <w:tr w:rsidR="00CF7244" w:rsidRPr="00F73550"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R$ 16.000.000,00</w:t>
            </w:r>
          </w:p>
        </w:tc>
      </w:tr>
      <w:tr w:rsidR="00CF7244" w:rsidRPr="00F73550"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16.000</w:t>
            </w:r>
          </w:p>
        </w:tc>
      </w:tr>
      <w:tr w:rsidR="00CF7244" w:rsidRPr="00F73550"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Imóvel e Cessão Fiduciária de Recebíveis</w:t>
            </w:r>
          </w:p>
        </w:tc>
      </w:tr>
      <w:tr w:rsidR="00CF7244" w:rsidRPr="00F73550"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01/10/2019</w:t>
            </w:r>
          </w:p>
        </w:tc>
      </w:tr>
      <w:tr w:rsidR="00CF7244" w:rsidRPr="00F73550"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20/11/2021</w:t>
            </w:r>
          </w:p>
        </w:tc>
      </w:tr>
      <w:tr w:rsidR="00CF7244" w:rsidRPr="00F73550"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IGP-M/FGV + 13,50% a.a.</w:t>
            </w:r>
          </w:p>
        </w:tc>
      </w:tr>
      <w:tr w:rsidR="00CF7244" w:rsidRPr="00F73550"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1F19B6F5"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9D9748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48ª</w:t>
            </w:r>
          </w:p>
        </w:tc>
      </w:tr>
      <w:tr w:rsidR="00CF7244" w:rsidRPr="00F73550"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R$ 23.206.042,74</w:t>
            </w:r>
          </w:p>
        </w:tc>
      </w:tr>
      <w:tr w:rsidR="00CF7244" w:rsidRPr="00F73550"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69</w:t>
            </w:r>
          </w:p>
        </w:tc>
      </w:tr>
      <w:tr w:rsidR="00CF7244" w:rsidRPr="00F73550"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Quotas</w:t>
            </w:r>
          </w:p>
        </w:tc>
      </w:tr>
      <w:tr w:rsidR="00CF7244" w:rsidRPr="00F73550"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20/02/2015</w:t>
            </w:r>
          </w:p>
        </w:tc>
      </w:tr>
      <w:tr w:rsidR="00CF7244" w:rsidRPr="00F73550"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22/01/2021</w:t>
            </w:r>
          </w:p>
        </w:tc>
      </w:tr>
      <w:tr w:rsidR="00CF7244" w:rsidRPr="00F73550"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F73550" w:rsidRDefault="00CF7244" w:rsidP="00271466">
            <w:pPr>
              <w:spacing w:before="100" w:beforeAutospacing="1" w:line="240" w:lineRule="atLeast"/>
              <w:rPr>
                <w:rFonts w:ascii="Tahoma" w:hAnsi="Tahoma" w:cs="Tahoma"/>
                <w:sz w:val="20"/>
                <w:szCs w:val="20"/>
                <w:lang w:val="en-US"/>
              </w:rPr>
            </w:pPr>
            <w:r w:rsidRPr="00F73550">
              <w:rPr>
                <w:rFonts w:ascii="Tahoma" w:hAnsi="Tahoma" w:cs="Tahoma"/>
                <w:sz w:val="18"/>
                <w:szCs w:val="18"/>
                <w:lang w:val="en-US"/>
              </w:rPr>
              <w:t xml:space="preserve">INCC-M + IGP-M + 12,6825% </w:t>
            </w:r>
            <w:proofErr w:type="spellStart"/>
            <w:r w:rsidRPr="00F73550">
              <w:rPr>
                <w:rFonts w:ascii="Tahoma" w:hAnsi="Tahoma" w:cs="Tahoma"/>
                <w:sz w:val="18"/>
                <w:szCs w:val="18"/>
                <w:lang w:val="en-US"/>
              </w:rPr>
              <w:t>a.a.</w:t>
            </w:r>
            <w:proofErr w:type="spellEnd"/>
          </w:p>
        </w:tc>
      </w:tr>
      <w:tr w:rsidR="00CF7244" w:rsidRPr="00F73550"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D1875C1"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567461D1"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105ª</w:t>
            </w:r>
          </w:p>
        </w:tc>
      </w:tr>
      <w:tr w:rsidR="00CF7244" w:rsidRPr="00F73550"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R$ 77.040.000,00</w:t>
            </w:r>
          </w:p>
        </w:tc>
      </w:tr>
      <w:tr w:rsidR="00CF7244" w:rsidRPr="00F73550"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77.040</w:t>
            </w:r>
          </w:p>
        </w:tc>
      </w:tr>
      <w:tr w:rsidR="00CF7244" w:rsidRPr="00F73550"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Garantia Real, com Alienação Fiduciária de Imóvel, Alienação Fiduciária de Quotas, Cessão Fiduciária de Contratos, Hipoteca</w:t>
            </w:r>
          </w:p>
        </w:tc>
      </w:tr>
      <w:tr w:rsidR="00CF7244" w:rsidRPr="00F73550"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09/02/2018</w:t>
            </w:r>
          </w:p>
        </w:tc>
      </w:tr>
      <w:tr w:rsidR="00CF7244" w:rsidRPr="00F73550"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13/02/2023</w:t>
            </w:r>
          </w:p>
        </w:tc>
      </w:tr>
      <w:tr w:rsidR="00CF7244" w:rsidRPr="00F73550"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0F01C588" w:rsidR="00CF7244" w:rsidRPr="00F73550" w:rsidRDefault="00543090" w:rsidP="00271466">
            <w:pPr>
              <w:spacing w:before="100" w:beforeAutospacing="1" w:line="240" w:lineRule="atLeast"/>
              <w:rPr>
                <w:rFonts w:ascii="Tahoma" w:hAnsi="Tahoma" w:cs="Tahoma"/>
                <w:sz w:val="20"/>
                <w:szCs w:val="20"/>
                <w:lang w:val="en-US"/>
              </w:rPr>
            </w:pPr>
            <w:r w:rsidRPr="00F73550">
              <w:rPr>
                <w:rFonts w:ascii="Tahoma" w:hAnsi="Tahoma" w:cs="Tahoma"/>
                <w:sz w:val="18"/>
                <w:szCs w:val="18"/>
              </w:rPr>
              <w:t>DI + 4,75% a.a.</w:t>
            </w:r>
          </w:p>
        </w:tc>
      </w:tr>
      <w:tr w:rsidR="00CF7244" w:rsidRPr="00F73550"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5E594FE0"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54C64C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183ª</w:t>
            </w:r>
          </w:p>
        </w:tc>
      </w:tr>
      <w:tr w:rsidR="00CF7244" w:rsidRPr="00F73550"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R$ 25.000.000,00</w:t>
            </w:r>
          </w:p>
        </w:tc>
      </w:tr>
      <w:tr w:rsidR="00CF7244" w:rsidRPr="00F73550"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25.000</w:t>
            </w:r>
          </w:p>
        </w:tc>
      </w:tr>
      <w:tr w:rsidR="00CF7244" w:rsidRPr="00F73550"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Quirografária</w:t>
            </w:r>
          </w:p>
        </w:tc>
      </w:tr>
      <w:tr w:rsidR="00CF7244" w:rsidRPr="00F73550"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14/09/2018</w:t>
            </w:r>
          </w:p>
        </w:tc>
      </w:tr>
      <w:tr w:rsidR="00CF7244" w:rsidRPr="00F73550"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20/04/2023</w:t>
            </w:r>
          </w:p>
        </w:tc>
      </w:tr>
      <w:tr w:rsidR="00CF7244" w:rsidRPr="00F73550"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DI + 4,75% a.a.</w:t>
            </w:r>
          </w:p>
        </w:tc>
      </w:tr>
      <w:tr w:rsidR="00CF7244" w:rsidRPr="00F73550"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892BF3B" w14:textId="77777777" w:rsidR="00112BA5" w:rsidRPr="00F73550"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 CVM 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 xml:space="preserve">A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9"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6079C269"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88"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005118BC">
        <w:rPr>
          <w:rFonts w:ascii="Tahoma" w:hAnsi="Tahoma" w:cs="Tahoma"/>
          <w:sz w:val="21"/>
          <w:szCs w:val="21"/>
        </w:rPr>
        <w:t>20.000,00</w:t>
      </w:r>
      <w:r w:rsidR="00F728BB" w:rsidRPr="00F73550" w:rsidDel="00F728BB">
        <w:rPr>
          <w:rFonts w:ascii="Tahoma" w:hAnsi="Tahoma" w:cs="Tahoma"/>
          <w:sz w:val="21"/>
          <w:szCs w:val="21"/>
        </w:rPr>
        <w:t xml:space="preserve"> </w:t>
      </w:r>
      <w:r w:rsidR="005118BC">
        <w:rPr>
          <w:rFonts w:ascii="Tahoma" w:hAnsi="Tahoma" w:cs="Tahoma"/>
          <w:sz w:val="21"/>
          <w:szCs w:val="21"/>
        </w:rPr>
        <w:t>(vinte mil reais</w:t>
      </w:r>
      <w:r w:rsidR="00547C3C" w:rsidRPr="00F73550">
        <w:rPr>
          <w:rFonts w:ascii="Tahoma" w:hAnsi="Tahoma" w:cs="Tahoma"/>
          <w:sz w:val="21"/>
          <w:szCs w:val="21"/>
        </w:rPr>
        <w:t>)</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88"/>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 xml:space="preserve">equivale a </w:t>
      </w:r>
      <w:commentRangeStart w:id="89"/>
      <w:commentRangeStart w:id="90"/>
      <w:r w:rsidRPr="00F73550">
        <w:rPr>
          <w:rFonts w:ascii="Tahoma" w:hAnsi="Tahoma" w:cs="Tahoma"/>
          <w:sz w:val="21"/>
          <w:szCs w:val="21"/>
        </w:rPr>
        <w:t>9,65</w:t>
      </w:r>
      <w:commentRangeEnd w:id="89"/>
      <w:r w:rsidR="00455773" w:rsidRPr="00F73550">
        <w:rPr>
          <w:rStyle w:val="Refdecomentrio"/>
          <w:rFonts w:ascii="Tahoma" w:hAnsi="Tahoma" w:cs="Tahoma"/>
        </w:rPr>
        <w:commentReference w:id="89"/>
      </w:r>
      <w:commentRangeEnd w:id="90"/>
      <w:r w:rsidR="005118BC">
        <w:rPr>
          <w:rStyle w:val="Refdecomentrio"/>
        </w:rPr>
        <w:commentReference w:id="90"/>
      </w:r>
      <w:r w:rsidRPr="00F73550">
        <w:rPr>
          <w:rFonts w:ascii="Tahoma" w:hAnsi="Tahoma" w:cs="Tahoma"/>
          <w:sz w:val="21"/>
          <w:szCs w:val="21"/>
        </w:rPr>
        <w:t>%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6CECEEB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F73550">
        <w:rPr>
          <w:rFonts w:ascii="Tahoma" w:hAnsi="Tahoma" w:cs="Tahoma"/>
          <w:sz w:val="21"/>
          <w:szCs w:val="21"/>
        </w:rPr>
        <w:t xml:space="preserve"> </w:t>
      </w:r>
      <w:r w:rsidR="005118BC">
        <w:rPr>
          <w:rFonts w:ascii="Tahoma" w:hAnsi="Tahoma" w:cs="Tahoma"/>
          <w:sz w:val="21"/>
          <w:szCs w:val="21"/>
        </w:rPr>
        <w:t>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5118BC">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F73550">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F73550"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F73550">
        <w:rPr>
          <w:rFonts w:ascii="Tahoma" w:hAnsi="Tahoma" w:cs="Tahoma"/>
          <w:sz w:val="22"/>
          <w:szCs w:val="22"/>
          <w:u w:val="single"/>
        </w:rPr>
        <w:t>Resolução CVM nº 17/21</w:t>
      </w:r>
      <w:r w:rsidR="00412131" w:rsidRPr="00F73550">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1" w:name="_Toc451888008"/>
      <w:bookmarkStart w:id="92" w:name="_Toc453263782"/>
      <w:bookmarkStart w:id="93"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91"/>
      <w:bookmarkEnd w:id="92"/>
      <w:bookmarkEnd w:id="93"/>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4"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94"/>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5"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95"/>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F73550">
        <w:rPr>
          <w:rFonts w:ascii="Tahoma" w:hAnsi="Tahoma" w:cs="Tahoma"/>
          <w:bCs/>
          <w:sz w:val="21"/>
          <w:szCs w:val="21"/>
        </w:rPr>
        <w:lastRenderedPageBreak/>
        <w:t xml:space="preserve">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w:t>
      </w:r>
      <w:proofErr w:type="spellStart"/>
      <w:r w:rsidR="00412131" w:rsidRPr="00F73550">
        <w:rPr>
          <w:rFonts w:ascii="Tahoma" w:hAnsi="Tahoma" w:cs="Tahoma"/>
          <w:sz w:val="21"/>
          <w:szCs w:val="21"/>
        </w:rPr>
        <w:t>dos</w:t>
      </w:r>
      <w:proofErr w:type="spellEnd"/>
      <w:r w:rsidR="00412131" w:rsidRPr="00F73550">
        <w:rPr>
          <w:rFonts w:ascii="Tahoma" w:hAnsi="Tahoma" w:cs="Tahoma"/>
          <w:sz w:val="21"/>
          <w:szCs w:val="21"/>
        </w:rPr>
        <w:t xml:space="preserve">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162BD311"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w:t>
      </w:r>
      <w:r w:rsidR="00412131" w:rsidRPr="00F73550">
        <w:rPr>
          <w:rFonts w:ascii="Tahoma" w:hAnsi="Tahoma" w:cs="Tahoma"/>
          <w:sz w:val="21"/>
          <w:szCs w:val="21"/>
        </w:rPr>
        <w:lastRenderedPageBreak/>
        <w:t xml:space="preserve">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da </w:t>
      </w:r>
      <w:r w:rsidR="0091137E" w:rsidRPr="00F73550">
        <w:rPr>
          <w:rFonts w:ascii="Tahoma" w:hAnsi="Tahoma" w:cs="Tahoma"/>
          <w:sz w:val="21"/>
          <w:szCs w:val="21"/>
        </w:rPr>
        <w:t>R</w:t>
      </w:r>
      <w:r w:rsidR="00412131" w:rsidRPr="00F73550">
        <w:rPr>
          <w:rFonts w:ascii="Tahoma" w:hAnsi="Tahoma" w:cs="Tahoma"/>
          <w:sz w:val="21"/>
          <w:szCs w:val="21"/>
        </w:rPr>
        <w:t>emuneração</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6"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96"/>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97"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7"/>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8" w:name="_Toc451888009"/>
      <w:bookmarkStart w:id="99" w:name="_Toc453263783"/>
      <w:bookmarkStart w:id="100"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98"/>
      <w:bookmarkEnd w:id="99"/>
      <w:bookmarkEnd w:id="100"/>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01"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101"/>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102"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desde que, comunicada para sanar ou justificar o descumprimento, não o faça nos prazos previstos no respectivo instrumento aplicável;</w:t>
      </w:r>
      <w:bookmarkEnd w:id="102"/>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w:t>
      </w:r>
      <w:r w:rsidR="00412131" w:rsidRPr="00F73550">
        <w:rPr>
          <w:rFonts w:ascii="Tahoma" w:hAnsi="Tahoma" w:cs="Tahoma"/>
          <w:sz w:val="21"/>
          <w:szCs w:val="21"/>
        </w:rPr>
        <w:lastRenderedPageBreak/>
        <w:t>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03"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3"/>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04"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04"/>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w:t>
      </w:r>
      <w:r w:rsidR="00412131" w:rsidRPr="00F73550">
        <w:rPr>
          <w:rFonts w:ascii="Tahoma" w:hAnsi="Tahoma" w:cs="Tahoma"/>
          <w:sz w:val="21"/>
          <w:szCs w:val="21"/>
        </w:rPr>
        <w:lastRenderedPageBreak/>
        <w:t xml:space="preserve">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5" w:name="_Toc451888010"/>
      <w:bookmarkStart w:id="106" w:name="_Toc453263784"/>
      <w:bookmarkStart w:id="107"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05"/>
      <w:bookmarkEnd w:id="106"/>
      <w:bookmarkEnd w:id="107"/>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4B8CBCB1"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Remuneração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F73550">
        <w:rPr>
          <w:rFonts w:ascii="Tahoma" w:hAnsi="Tahoma" w:cs="Tahoma"/>
          <w:sz w:val="21"/>
          <w:szCs w:val="21"/>
        </w:rPr>
        <w:t>securitizadoras</w:t>
      </w:r>
      <w:proofErr w:type="spellEnd"/>
      <w:r w:rsidR="00412131" w:rsidRPr="00F73550">
        <w:rPr>
          <w:rFonts w:ascii="Tahoma" w:hAnsi="Tahoma" w:cs="Tahoma"/>
          <w:sz w:val="21"/>
          <w:szCs w:val="21"/>
        </w:rPr>
        <w:t xml:space="preserve">, para resguardar </w:t>
      </w:r>
      <w:r w:rsidR="00412131" w:rsidRPr="00F73550">
        <w:rPr>
          <w:rFonts w:ascii="Tahoma" w:hAnsi="Tahoma" w:cs="Tahoma"/>
          <w:sz w:val="21"/>
          <w:szCs w:val="21"/>
        </w:rPr>
        <w:lastRenderedPageBreak/>
        <w:t>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08" w:name="_Toc451888011"/>
      <w:bookmarkStart w:id="109" w:name="_Toc453263785"/>
      <w:bookmarkStart w:id="110"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08"/>
      <w:bookmarkEnd w:id="109"/>
      <w:bookmarkEnd w:id="110"/>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37B8A891" w14:textId="3D875CD1" w:rsidR="009C4D4B" w:rsidRPr="00F73550"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 </w:t>
      </w:r>
      <w:r w:rsidR="009C4D4B" w:rsidRPr="00F73550">
        <w:rPr>
          <w:rFonts w:ascii="Tahoma" w:hAnsi="Tahoma" w:cs="Tahoma"/>
          <w:sz w:val="21"/>
          <w:szCs w:val="21"/>
        </w:rPr>
        <w:t>Tel.: (11) 4562-7080</w:t>
      </w:r>
    </w:p>
    <w:p w14:paraId="4227A2CF" w14:textId="66FF5CDF"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20" w:history="1">
        <w:r w:rsidRPr="00F73550">
          <w:rPr>
            <w:rStyle w:val="Hyperlink"/>
            <w:rFonts w:ascii="Tahoma" w:hAnsi="Tahoma" w:cs="Tahoma"/>
            <w:sz w:val="21"/>
            <w:szCs w:val="21"/>
          </w:rPr>
          <w:t>rarruy@nminvest.com.br</w:t>
        </w:r>
      </w:hyperlink>
      <w:r w:rsidRPr="00F73550">
        <w:rPr>
          <w:rFonts w:ascii="Tahoma" w:hAnsi="Tahoma" w:cs="Tahoma"/>
          <w:sz w:val="21"/>
          <w:szCs w:val="21"/>
        </w:rPr>
        <w:t xml:space="preserve">; </w:t>
      </w:r>
      <w:hyperlink r:id="rId21"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11" w:name="_Toc451888012"/>
      <w:bookmarkStart w:id="112" w:name="_Toc453263786"/>
      <w:bookmarkStart w:id="113" w:name="_Toc40276434"/>
      <w:r w:rsidRPr="00F73550">
        <w:rPr>
          <w:rFonts w:ascii="Tahoma" w:hAnsi="Tahoma" w:cs="Tahoma"/>
          <w:sz w:val="21"/>
          <w:szCs w:val="21"/>
        </w:rPr>
        <w:lastRenderedPageBreak/>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11"/>
      <w:bookmarkEnd w:id="112"/>
      <w:bookmarkEnd w:id="113"/>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4" w:name="_Toc342068370"/>
      <w:bookmarkStart w:id="115" w:name="_Toc342068725"/>
      <w:bookmarkStart w:id="116" w:name="_Toc342068916"/>
      <w:bookmarkStart w:id="117"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4"/>
      <w:bookmarkEnd w:id="115"/>
      <w:bookmarkEnd w:id="116"/>
      <w:bookmarkEnd w:id="117"/>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18" w:name="_Toc342068371"/>
      <w:bookmarkStart w:id="119" w:name="_Toc342068726"/>
      <w:bookmarkStart w:id="120"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8"/>
      <w:bookmarkEnd w:id="119"/>
      <w:bookmarkEnd w:id="120"/>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1" w:name="_Toc342068377"/>
      <w:bookmarkStart w:id="122" w:name="_Toc342068732"/>
      <w:bookmarkStart w:id="123"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121"/>
      <w:bookmarkEnd w:id="122"/>
      <w:bookmarkEnd w:id="123"/>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4" w:name="_Toc342068378"/>
      <w:bookmarkStart w:id="125" w:name="_Toc342068733"/>
      <w:bookmarkStart w:id="126" w:name="_Toc342068924"/>
      <w:bookmarkStart w:id="127"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4"/>
      <w:bookmarkEnd w:id="125"/>
      <w:bookmarkEnd w:id="126"/>
      <w:bookmarkEnd w:id="127"/>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w:t>
      </w:r>
      <w:r w:rsidR="00DD1B66" w:rsidRPr="00F73550">
        <w:rPr>
          <w:rFonts w:ascii="Tahoma" w:hAnsi="Tahoma" w:cs="Tahoma"/>
          <w:sz w:val="21"/>
          <w:szCs w:val="21"/>
        </w:rPr>
        <w:lastRenderedPageBreak/>
        <w:t xml:space="preserve">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8" w:name="_Toc342068380"/>
      <w:bookmarkStart w:id="129" w:name="_Toc342068735"/>
      <w:bookmarkStart w:id="130"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8"/>
      <w:bookmarkEnd w:id="129"/>
      <w:bookmarkEnd w:id="130"/>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1" w:name="_Toc342068381"/>
      <w:bookmarkStart w:id="132" w:name="_Toc342068736"/>
      <w:bookmarkStart w:id="133"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1"/>
      <w:bookmarkEnd w:id="132"/>
      <w:bookmarkEnd w:id="133"/>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4" w:name="_Toc342068382"/>
      <w:bookmarkStart w:id="135" w:name="_Toc342068737"/>
      <w:bookmarkStart w:id="136"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34"/>
      <w:bookmarkEnd w:id="135"/>
      <w:bookmarkEnd w:id="136"/>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xml:space="preserve">, sujeitar-se ao IRRF de acordo com as </w:t>
      </w:r>
      <w:r w:rsidR="00DD1B66" w:rsidRPr="00F73550">
        <w:rPr>
          <w:rFonts w:ascii="Tahoma" w:hAnsi="Tahoma" w:cs="Tahoma"/>
          <w:sz w:val="21"/>
          <w:szCs w:val="21"/>
        </w:rPr>
        <w:lastRenderedPageBreak/>
        <w:t>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7" w:name="_Toc342068387"/>
      <w:bookmarkStart w:id="138" w:name="_Toc342068742"/>
      <w:bookmarkStart w:id="139"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37"/>
    <w:bookmarkEnd w:id="138"/>
    <w:bookmarkEnd w:id="139"/>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40" w:name="_Toc451888014"/>
      <w:bookmarkStart w:id="141" w:name="_Toc453263788"/>
      <w:bookmarkStart w:id="142"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40"/>
      <w:bookmarkEnd w:id="141"/>
      <w:bookmarkEnd w:id="142"/>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43" w:name="_Toc451888015"/>
      <w:bookmarkStart w:id="144" w:name="_Toc453263789"/>
      <w:bookmarkStart w:id="145"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43"/>
      <w:bookmarkEnd w:id="144"/>
      <w:bookmarkEnd w:id="145"/>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46" w:name="_Toc451888013"/>
      <w:bookmarkStart w:id="147" w:name="_Toc453263787"/>
      <w:bookmarkStart w:id="148" w:name="_Toc40276437"/>
      <w:bookmarkStart w:id="149" w:name="_Toc451888016"/>
      <w:bookmarkStart w:id="150" w:name="_Toc453263790"/>
      <w:r w:rsidRPr="00F73550">
        <w:rPr>
          <w:rFonts w:ascii="Tahoma" w:hAnsi="Tahoma" w:cs="Tahoma"/>
          <w:sz w:val="21"/>
          <w:szCs w:val="21"/>
        </w:rPr>
        <w:lastRenderedPageBreak/>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46"/>
      <w:bookmarkEnd w:id="147"/>
      <w:bookmarkEnd w:id="148"/>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w:t>
      </w:r>
      <w:r w:rsidRPr="00F73550">
        <w:rPr>
          <w:rFonts w:ascii="Tahoma" w:hAnsi="Tahoma" w:cs="Tahoma"/>
          <w:sz w:val="21"/>
          <w:szCs w:val="21"/>
        </w:rPr>
        <w:lastRenderedPageBreak/>
        <w:t>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F73550" w:rsidRDefault="00F47664" w:rsidP="00E8160B">
      <w:pPr>
        <w:pStyle w:val="PargrafodaLista"/>
        <w:rPr>
          <w:rFonts w:ascii="Tahoma" w:hAnsi="Tahoma" w:cs="Tahoma"/>
          <w:sz w:val="21"/>
          <w:szCs w:val="21"/>
        </w:rPr>
      </w:pPr>
    </w:p>
    <w:p w14:paraId="25351C7A" w14:textId="4D32836D" w:rsidR="00043C0F" w:rsidRPr="00F73550" w:rsidRDefault="00043C0F" w:rsidP="00BB5E52">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alteração da destinação dos</w:t>
      </w:r>
      <w:r w:rsidR="00B954C2" w:rsidRPr="00F73550">
        <w:rPr>
          <w:rFonts w:ascii="Tahoma" w:hAnsi="Tahoma" w:cs="Tahoma"/>
          <w:sz w:val="21"/>
          <w:szCs w:val="21"/>
          <w:u w:val="single"/>
        </w:rPr>
        <w:t xml:space="preserve"> Recursos</w:t>
      </w:r>
      <w:r w:rsidR="0002416B" w:rsidRPr="00F73550">
        <w:rPr>
          <w:rFonts w:ascii="Tahoma" w:hAnsi="Tahoma" w:cs="Tahoma"/>
          <w:sz w:val="21"/>
          <w:szCs w:val="21"/>
          <w:u w:val="single"/>
        </w:rPr>
        <w:t xml:space="preserve"> (</w:t>
      </w:r>
      <w:r w:rsidR="00BB5E52" w:rsidRPr="00F73550">
        <w:rPr>
          <w:rFonts w:ascii="Tahoma" w:hAnsi="Tahoma" w:cs="Tahoma"/>
          <w:sz w:val="21"/>
          <w:szCs w:val="21"/>
          <w:u w:val="single"/>
        </w:rPr>
        <w:t>“Destinação Alternativa”)</w:t>
      </w:r>
      <w:r w:rsidR="00B954C2" w:rsidRPr="00F73550">
        <w:rPr>
          <w:rFonts w:ascii="Tahoma" w:hAnsi="Tahoma" w:cs="Tahoma"/>
          <w:sz w:val="21"/>
          <w:szCs w:val="21"/>
        </w:rPr>
        <w:t xml:space="preserve">: </w:t>
      </w:r>
      <w:r w:rsidR="00E138AF" w:rsidRPr="00F73550">
        <w:rPr>
          <w:rFonts w:ascii="Tahoma" w:hAnsi="Tahoma" w:cs="Tahoma"/>
          <w:sz w:val="21"/>
          <w:szCs w:val="21"/>
        </w:rPr>
        <w:t>Caso, no prazo de até 6 (seis) meses contados da presente data não seja possível adquirir os Terrenos</w:t>
      </w:r>
      <w:r w:rsidR="00B92B7F" w:rsidRPr="00F73550">
        <w:rPr>
          <w:rFonts w:ascii="Tahoma" w:hAnsi="Tahoma" w:cs="Tahoma"/>
          <w:sz w:val="21"/>
          <w:szCs w:val="21"/>
        </w:rPr>
        <w:t xml:space="preserve">, para os quais se destina parte dos recursos obtidos com a </w:t>
      </w:r>
      <w:r w:rsidR="00200894" w:rsidRPr="00F73550">
        <w:rPr>
          <w:rFonts w:ascii="Tahoma" w:hAnsi="Tahoma" w:cs="Tahoma"/>
          <w:sz w:val="21"/>
          <w:szCs w:val="21"/>
        </w:rPr>
        <w:t xml:space="preserve">emissão das </w:t>
      </w:r>
      <w:proofErr w:type="spellStart"/>
      <w:r w:rsidR="00200894" w:rsidRPr="00F73550">
        <w:rPr>
          <w:rFonts w:ascii="Tahoma" w:hAnsi="Tahoma" w:cs="Tahoma"/>
          <w:sz w:val="21"/>
          <w:szCs w:val="21"/>
        </w:rPr>
        <w:t>CCB</w:t>
      </w:r>
      <w:r w:rsidR="00297F76" w:rsidRPr="00F73550">
        <w:rPr>
          <w:rFonts w:ascii="Tahoma" w:hAnsi="Tahoma" w:cs="Tahoma"/>
          <w:sz w:val="21"/>
          <w:szCs w:val="21"/>
        </w:rPr>
        <w:t>’</w:t>
      </w:r>
      <w:r w:rsidR="00200894" w:rsidRPr="00F73550">
        <w:rPr>
          <w:rFonts w:ascii="Tahoma" w:hAnsi="Tahoma" w:cs="Tahoma"/>
          <w:sz w:val="21"/>
          <w:szCs w:val="21"/>
        </w:rPr>
        <w:t>s</w:t>
      </w:r>
      <w:proofErr w:type="spellEnd"/>
      <w:r w:rsidR="00200894" w:rsidRPr="00F73550">
        <w:rPr>
          <w:rFonts w:ascii="Tahoma" w:hAnsi="Tahoma" w:cs="Tahoma"/>
          <w:sz w:val="21"/>
          <w:szCs w:val="21"/>
        </w:rPr>
        <w:t xml:space="preserve">, pelos valores estabelecidos nas </w:t>
      </w:r>
      <w:proofErr w:type="spellStart"/>
      <w:r w:rsidR="00200894" w:rsidRPr="00F73550">
        <w:rPr>
          <w:rFonts w:ascii="Tahoma" w:hAnsi="Tahoma" w:cs="Tahoma"/>
          <w:sz w:val="21"/>
          <w:szCs w:val="21"/>
        </w:rPr>
        <w:t>CCBs</w:t>
      </w:r>
      <w:proofErr w:type="spellEnd"/>
      <w:r w:rsidR="00200894" w:rsidRPr="00F73550">
        <w:rPr>
          <w:rFonts w:ascii="Tahoma" w:hAnsi="Tahoma" w:cs="Tahoma"/>
          <w:sz w:val="21"/>
          <w:szCs w:val="21"/>
        </w:rPr>
        <w:t xml:space="preserve">, os </w:t>
      </w:r>
      <w:r w:rsidR="00D767FA" w:rsidRPr="00F73550">
        <w:rPr>
          <w:rFonts w:ascii="Tahoma" w:hAnsi="Tahoma" w:cs="Tahoma"/>
          <w:sz w:val="21"/>
          <w:szCs w:val="21"/>
        </w:rPr>
        <w:t>recursos</w:t>
      </w:r>
      <w:r w:rsidR="00200894" w:rsidRPr="00F73550">
        <w:rPr>
          <w:rFonts w:ascii="Tahoma" w:hAnsi="Tahoma" w:cs="Tahoma"/>
          <w:sz w:val="21"/>
          <w:szCs w:val="21"/>
        </w:rPr>
        <w:t xml:space="preserve"> obtidos ser</w:t>
      </w:r>
      <w:r w:rsidR="00294829" w:rsidRPr="00F73550">
        <w:rPr>
          <w:rFonts w:ascii="Tahoma" w:hAnsi="Tahoma" w:cs="Tahoma"/>
          <w:sz w:val="21"/>
          <w:szCs w:val="21"/>
        </w:rPr>
        <w:t xml:space="preserve">ão utilizados </w:t>
      </w:r>
      <w:r w:rsidR="00E138AF" w:rsidRPr="00F73550">
        <w:rPr>
          <w:rFonts w:ascii="Tahoma" w:hAnsi="Tahoma" w:cs="Tahoma"/>
          <w:sz w:val="21"/>
          <w:szCs w:val="21"/>
        </w:rPr>
        <w:t xml:space="preserve">para o desenvolvimento do </w:t>
      </w:r>
      <w:r w:rsidR="00721221" w:rsidRPr="00F73550">
        <w:rPr>
          <w:rFonts w:ascii="Tahoma" w:hAnsi="Tahoma" w:cs="Tahoma"/>
          <w:sz w:val="21"/>
          <w:szCs w:val="21"/>
        </w:rPr>
        <w:t>Condomínio</w:t>
      </w:r>
      <w:r w:rsidR="00E138AF" w:rsidRPr="00F73550">
        <w:rPr>
          <w:rFonts w:ascii="Tahoma" w:hAnsi="Tahoma" w:cs="Tahoma"/>
          <w:sz w:val="21"/>
          <w:szCs w:val="21"/>
        </w:rPr>
        <w:t xml:space="preserve">, mediante aumento de capital na sociedade proprietária do </w:t>
      </w:r>
      <w:r w:rsidR="00721221" w:rsidRPr="00F73550">
        <w:rPr>
          <w:rFonts w:ascii="Tahoma" w:hAnsi="Tahoma" w:cs="Tahoma"/>
          <w:sz w:val="21"/>
          <w:szCs w:val="21"/>
        </w:rPr>
        <w:t>Condomínio 3</w:t>
      </w:r>
      <w:r w:rsidR="00E138AF" w:rsidRPr="00F73550">
        <w:rPr>
          <w:rFonts w:ascii="Tahoma" w:hAnsi="Tahoma" w:cs="Tahoma"/>
          <w:sz w:val="21"/>
          <w:szCs w:val="21"/>
        </w:rPr>
        <w:t xml:space="preserve">, Jardim das Castanheiras Empreendimento Imobiliário SPE </w:t>
      </w:r>
      <w:r w:rsidR="002A6CC8" w:rsidRPr="00F73550">
        <w:rPr>
          <w:rFonts w:ascii="Tahoma" w:hAnsi="Tahoma" w:cs="Tahoma"/>
          <w:sz w:val="21"/>
          <w:szCs w:val="21"/>
        </w:rPr>
        <w:t>Ltda</w:t>
      </w:r>
      <w:r w:rsidR="00E138AF" w:rsidRPr="00F73550">
        <w:rPr>
          <w:rFonts w:ascii="Tahoma" w:hAnsi="Tahoma" w:cs="Tahoma"/>
          <w:sz w:val="21"/>
          <w:szCs w:val="21"/>
        </w:rPr>
        <w:t>.</w:t>
      </w:r>
      <w:r w:rsidR="00C45323" w:rsidRPr="00F73550">
        <w:rPr>
          <w:rFonts w:ascii="Tahoma" w:hAnsi="Tahoma" w:cs="Tahoma"/>
          <w:sz w:val="21"/>
          <w:szCs w:val="21"/>
        </w:rPr>
        <w:t>,</w:t>
      </w:r>
      <w:r w:rsidR="00757BE3" w:rsidRPr="00F73550">
        <w:rPr>
          <w:rFonts w:ascii="Tahoma" w:hAnsi="Tahoma" w:cs="Tahoma"/>
          <w:sz w:val="21"/>
          <w:szCs w:val="21"/>
        </w:rPr>
        <w:t xml:space="preserve"> </w:t>
      </w:r>
      <w:r w:rsidR="00E138AF" w:rsidRPr="00F73550">
        <w:rPr>
          <w:rFonts w:ascii="Tahoma" w:hAnsi="Tahoma" w:cs="Tahoma"/>
          <w:sz w:val="21"/>
          <w:szCs w:val="21"/>
        </w:rPr>
        <w:t>valendo o contrato social da sociedade demonstrando o aporte da</w:t>
      </w:r>
      <w:r w:rsidR="006E4BAB" w:rsidRPr="00F73550">
        <w:rPr>
          <w:rFonts w:ascii="Tahoma" w:hAnsi="Tahoma" w:cs="Tahoma"/>
          <w:sz w:val="21"/>
          <w:szCs w:val="21"/>
        </w:rPr>
        <w:t>s</w:t>
      </w:r>
      <w:r w:rsidR="00E138AF" w:rsidRPr="00F73550">
        <w:rPr>
          <w:rFonts w:ascii="Tahoma" w:hAnsi="Tahoma" w:cs="Tahoma"/>
          <w:sz w:val="21"/>
          <w:szCs w:val="21"/>
        </w:rPr>
        <w:t xml:space="preserve"> </w:t>
      </w:r>
      <w:r w:rsidR="006E4BAB" w:rsidRPr="00F73550">
        <w:rPr>
          <w:rFonts w:ascii="Tahoma" w:hAnsi="Tahoma" w:cs="Tahoma"/>
          <w:sz w:val="21"/>
          <w:szCs w:val="21"/>
        </w:rPr>
        <w:t>Devedoras</w:t>
      </w:r>
      <w:r w:rsidR="00E138AF" w:rsidRPr="00F73550">
        <w:rPr>
          <w:rFonts w:ascii="Tahoma" w:hAnsi="Tahoma" w:cs="Tahoma"/>
          <w:sz w:val="21"/>
          <w:szCs w:val="21"/>
        </w:rPr>
        <w:t xml:space="preserve"> na sociedade, a respectiva matrícula do imóvel como de propriedade de tal sociedade e o Relatório de Comprovação</w:t>
      </w:r>
      <w:r w:rsidR="00827945" w:rsidRPr="00F73550">
        <w:rPr>
          <w:rFonts w:ascii="Tahoma" w:hAnsi="Tahoma" w:cs="Tahoma"/>
          <w:sz w:val="21"/>
          <w:szCs w:val="21"/>
        </w:rPr>
        <w:t xml:space="preserve">, conforme definido nas </w:t>
      </w:r>
      <w:proofErr w:type="spellStart"/>
      <w:r w:rsidR="00827945" w:rsidRPr="00F73550">
        <w:rPr>
          <w:rFonts w:ascii="Tahoma" w:hAnsi="Tahoma" w:cs="Tahoma"/>
          <w:sz w:val="21"/>
          <w:szCs w:val="21"/>
        </w:rPr>
        <w:t>CCB’s</w:t>
      </w:r>
      <w:proofErr w:type="spellEnd"/>
      <w:r w:rsidR="00827945" w:rsidRPr="00F73550">
        <w:rPr>
          <w:rFonts w:ascii="Tahoma" w:hAnsi="Tahoma" w:cs="Tahoma"/>
          <w:sz w:val="21"/>
          <w:szCs w:val="21"/>
        </w:rPr>
        <w:t>,</w:t>
      </w:r>
      <w:r w:rsidR="00E138AF" w:rsidRPr="00F73550">
        <w:rPr>
          <w:rFonts w:ascii="Tahoma" w:hAnsi="Tahoma" w:cs="Tahoma"/>
          <w:sz w:val="21"/>
          <w:szCs w:val="21"/>
        </w:rPr>
        <w:t xml:space="preserve"> como comprovantes da destinação dos recursos. </w:t>
      </w:r>
      <w:r w:rsidR="00733E15" w:rsidRPr="00F73550">
        <w:rPr>
          <w:rFonts w:ascii="Tahoma" w:hAnsi="Tahoma" w:cs="Tahoma"/>
          <w:sz w:val="21"/>
          <w:szCs w:val="21"/>
        </w:rPr>
        <w:t>Ainda, parte dos recursos obtidos</w:t>
      </w:r>
      <w:r w:rsidR="00813755" w:rsidRPr="00F73550">
        <w:rPr>
          <w:rFonts w:ascii="Tahoma" w:hAnsi="Tahoma" w:cs="Tahoma"/>
          <w:sz w:val="21"/>
          <w:szCs w:val="21"/>
        </w:rPr>
        <w:t xml:space="preserve"> nessa</w:t>
      </w:r>
      <w:r w:rsidR="00E138AF" w:rsidRPr="00F73550">
        <w:rPr>
          <w:rFonts w:ascii="Tahoma" w:hAnsi="Tahoma" w:cs="Tahoma"/>
          <w:sz w:val="21"/>
          <w:szCs w:val="21"/>
        </w:rPr>
        <w:t xml:space="preserve"> hipótese de não aquisição dos Terrenos será utilizado para constituição do Fundo de Obra </w:t>
      </w:r>
      <w:r w:rsidR="0075142F" w:rsidRPr="00F73550">
        <w:rPr>
          <w:rFonts w:ascii="Tahoma" w:hAnsi="Tahoma" w:cs="Tahoma"/>
          <w:sz w:val="21"/>
          <w:szCs w:val="21"/>
        </w:rPr>
        <w:t>3</w:t>
      </w:r>
      <w:r w:rsidR="00E138AF" w:rsidRPr="00F73550">
        <w:rPr>
          <w:rFonts w:ascii="Tahoma" w:hAnsi="Tahoma" w:cs="Tahoma"/>
          <w:sz w:val="21"/>
          <w:szCs w:val="21"/>
        </w:rPr>
        <w:t>, aplicando-se as mesmas regras do Fundo de Obra Amendoeiras</w:t>
      </w:r>
      <w:r w:rsidR="00E64826" w:rsidRPr="00F73550">
        <w:rPr>
          <w:rFonts w:ascii="Tahoma" w:hAnsi="Tahoma" w:cs="Tahoma"/>
          <w:sz w:val="21"/>
          <w:szCs w:val="21"/>
        </w:rPr>
        <w:t xml:space="preserve"> e do Fundo Obra Macieiras/Castanheiras</w:t>
      </w:r>
      <w:r w:rsidR="00E138AF" w:rsidRPr="00F73550">
        <w:rPr>
          <w:rFonts w:ascii="Tahoma" w:hAnsi="Tahoma" w:cs="Tahoma"/>
          <w:sz w:val="21"/>
          <w:szCs w:val="21"/>
        </w:rPr>
        <w:t xml:space="preserve">. Esse valor será liberado conforme necessidade de caixa das obras do referido empreendimento, o que será avaliado e aprovado pela Gerenciadora, </w:t>
      </w:r>
      <w:r w:rsidR="008B3E6D" w:rsidRPr="00F73550">
        <w:rPr>
          <w:rFonts w:ascii="Tahoma" w:hAnsi="Tahoma" w:cs="Tahoma"/>
          <w:sz w:val="21"/>
          <w:szCs w:val="21"/>
        </w:rPr>
        <w:t xml:space="preserve">conforme definido na CCB, </w:t>
      </w:r>
      <w:r w:rsidR="00E138AF" w:rsidRPr="00F73550">
        <w:rPr>
          <w:rFonts w:ascii="Tahoma" w:hAnsi="Tahoma" w:cs="Tahoma"/>
          <w:sz w:val="21"/>
          <w:szCs w:val="21"/>
        </w:rPr>
        <w:t>quando aplicável. Fica estabelecido que a</w:t>
      </w:r>
      <w:r w:rsidR="008B3E6D" w:rsidRPr="00F73550">
        <w:rPr>
          <w:rFonts w:ascii="Tahoma" w:hAnsi="Tahoma" w:cs="Tahoma"/>
          <w:sz w:val="21"/>
          <w:szCs w:val="21"/>
        </w:rPr>
        <w:t>s</w:t>
      </w:r>
      <w:r w:rsidR="00E138AF" w:rsidRPr="00F73550">
        <w:rPr>
          <w:rFonts w:ascii="Tahoma" w:hAnsi="Tahoma" w:cs="Tahoma"/>
          <w:sz w:val="21"/>
          <w:szCs w:val="21"/>
        </w:rPr>
        <w:t xml:space="preserve"> </w:t>
      </w:r>
      <w:r w:rsidR="00FE317E" w:rsidRPr="00F73550">
        <w:rPr>
          <w:rFonts w:ascii="Tahoma" w:hAnsi="Tahoma" w:cs="Tahoma"/>
          <w:sz w:val="21"/>
          <w:szCs w:val="21"/>
        </w:rPr>
        <w:t>Devedora</w:t>
      </w:r>
      <w:r w:rsidR="008B3E6D" w:rsidRPr="00F73550">
        <w:rPr>
          <w:rFonts w:ascii="Tahoma" w:hAnsi="Tahoma" w:cs="Tahoma"/>
          <w:sz w:val="21"/>
          <w:szCs w:val="21"/>
        </w:rPr>
        <w:t>s</w:t>
      </w:r>
      <w:r w:rsidR="00E138AF" w:rsidRPr="00F73550">
        <w:rPr>
          <w:rFonts w:ascii="Tahoma" w:hAnsi="Tahoma" w:cs="Tahoma"/>
          <w:sz w:val="21"/>
          <w:szCs w:val="21"/>
        </w:rPr>
        <w:t xml:space="preserve"> poder</w:t>
      </w:r>
      <w:r w:rsidR="008B3E6D" w:rsidRPr="00F73550">
        <w:rPr>
          <w:rFonts w:ascii="Tahoma" w:hAnsi="Tahoma" w:cs="Tahoma"/>
          <w:sz w:val="21"/>
          <w:szCs w:val="21"/>
        </w:rPr>
        <w:t>ão</w:t>
      </w:r>
      <w:r w:rsidR="00E138AF" w:rsidRPr="00F73550">
        <w:rPr>
          <w:rFonts w:ascii="Tahoma" w:hAnsi="Tahoma" w:cs="Tahoma"/>
          <w:sz w:val="21"/>
          <w:szCs w:val="21"/>
        </w:rPr>
        <w:t>, a qualquer tempo</w:t>
      </w:r>
      <w:r w:rsidR="006B167E" w:rsidRPr="00F73550">
        <w:rPr>
          <w:rFonts w:ascii="Tahoma" w:hAnsi="Tahoma" w:cs="Tahoma"/>
          <w:sz w:val="21"/>
          <w:szCs w:val="21"/>
        </w:rPr>
        <w:t>,</w:t>
      </w:r>
      <w:r w:rsidR="00E138AF" w:rsidRPr="00F73550">
        <w:rPr>
          <w:rFonts w:ascii="Tahoma" w:hAnsi="Tahoma" w:cs="Tahoma"/>
          <w:sz w:val="21"/>
          <w:szCs w:val="21"/>
        </w:rPr>
        <w:t xml:space="preserve"> antes dos 6 (seis) meses</w:t>
      </w:r>
      <w:r w:rsidR="006B167E" w:rsidRPr="00F73550">
        <w:rPr>
          <w:rFonts w:ascii="Tahoma" w:hAnsi="Tahoma" w:cs="Tahoma"/>
          <w:sz w:val="21"/>
          <w:szCs w:val="21"/>
        </w:rPr>
        <w:t>,</w:t>
      </w:r>
      <w:r w:rsidR="00E138AF" w:rsidRPr="00F73550">
        <w:rPr>
          <w:rFonts w:ascii="Tahoma" w:hAnsi="Tahoma" w:cs="Tahoma"/>
          <w:sz w:val="21"/>
          <w:szCs w:val="21"/>
        </w:rPr>
        <w:t xml:space="preserve"> declarar que não foi possível adquirir os Terrenos e solicitar o início do desembolso para o desenvolvimento do </w:t>
      </w:r>
      <w:r w:rsidR="0075142F" w:rsidRPr="00F73550">
        <w:rPr>
          <w:rFonts w:ascii="Tahoma" w:hAnsi="Tahoma" w:cs="Tahoma"/>
          <w:sz w:val="21"/>
          <w:szCs w:val="21"/>
        </w:rPr>
        <w:t>Condomínio 3</w:t>
      </w:r>
      <w:r w:rsidR="00E138AF" w:rsidRPr="00F73550">
        <w:rPr>
          <w:rFonts w:ascii="Tahoma" w:hAnsi="Tahoma" w:cs="Tahoma"/>
          <w:sz w:val="21"/>
          <w:szCs w:val="21"/>
        </w:rPr>
        <w:t xml:space="preserve">, observadas as regras de desembolso previstas </w:t>
      </w:r>
      <w:r w:rsidR="00352D0A" w:rsidRPr="00F73550">
        <w:rPr>
          <w:rFonts w:ascii="Tahoma" w:hAnsi="Tahoma" w:cs="Tahoma"/>
          <w:sz w:val="21"/>
          <w:szCs w:val="21"/>
        </w:rPr>
        <w:t>na</w:t>
      </w:r>
      <w:r w:rsidR="006B167E" w:rsidRPr="00F73550">
        <w:rPr>
          <w:rFonts w:ascii="Tahoma" w:hAnsi="Tahoma" w:cs="Tahoma"/>
          <w:sz w:val="21"/>
          <w:szCs w:val="21"/>
        </w:rPr>
        <w:t>s</w:t>
      </w:r>
      <w:r w:rsidR="00E138AF" w:rsidRPr="00F73550">
        <w:rPr>
          <w:rFonts w:ascii="Tahoma" w:hAnsi="Tahoma" w:cs="Tahoma"/>
          <w:sz w:val="21"/>
          <w:szCs w:val="21"/>
        </w:rPr>
        <w:t xml:space="preserve"> </w:t>
      </w:r>
      <w:proofErr w:type="spellStart"/>
      <w:r w:rsidR="00E138AF" w:rsidRPr="00F73550">
        <w:rPr>
          <w:rFonts w:ascii="Tahoma" w:hAnsi="Tahoma" w:cs="Tahoma"/>
          <w:sz w:val="21"/>
          <w:szCs w:val="21"/>
        </w:rPr>
        <w:t>CCB</w:t>
      </w:r>
      <w:r w:rsidR="00901549" w:rsidRPr="00F73550">
        <w:rPr>
          <w:rFonts w:ascii="Tahoma" w:hAnsi="Tahoma" w:cs="Tahoma"/>
          <w:sz w:val="21"/>
          <w:szCs w:val="21"/>
        </w:rPr>
        <w:t>’</w:t>
      </w:r>
      <w:r w:rsidR="006B167E" w:rsidRPr="00F73550">
        <w:rPr>
          <w:rFonts w:ascii="Tahoma" w:hAnsi="Tahoma" w:cs="Tahoma"/>
          <w:sz w:val="21"/>
          <w:szCs w:val="21"/>
        </w:rPr>
        <w:t>s</w:t>
      </w:r>
      <w:proofErr w:type="spellEnd"/>
      <w:r w:rsidR="00E138AF" w:rsidRPr="00F73550">
        <w:rPr>
          <w:rFonts w:ascii="Tahoma" w:hAnsi="Tahoma" w:cs="Tahoma"/>
          <w:sz w:val="21"/>
          <w:szCs w:val="21"/>
        </w:rPr>
        <w:t xml:space="preserve">. </w:t>
      </w:r>
    </w:p>
    <w:p w14:paraId="1254EED3" w14:textId="77777777" w:rsidR="00BB5E52" w:rsidRPr="00F73550" w:rsidRDefault="00BB5E52" w:rsidP="0089776B">
      <w:pPr>
        <w:spacing w:line="320" w:lineRule="exact"/>
        <w:ind w:left="567"/>
        <w:jc w:val="both"/>
        <w:rPr>
          <w:rFonts w:ascii="Tahoma" w:hAnsi="Tahoma" w:cs="Tahoma"/>
          <w:sz w:val="21"/>
          <w:szCs w:val="21"/>
          <w:u w:val="single"/>
        </w:rPr>
      </w:pPr>
    </w:p>
    <w:p w14:paraId="0B8F3022" w14:textId="38E3BE13" w:rsidR="008A292D" w:rsidRPr="00F73550" w:rsidRDefault="008A292D" w:rsidP="00AE3B6E">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Relacionado à </w:t>
      </w:r>
      <w:r w:rsidR="0002416B" w:rsidRPr="00F73550">
        <w:rPr>
          <w:rFonts w:ascii="Tahoma" w:hAnsi="Tahoma" w:cs="Tahoma"/>
          <w:sz w:val="21"/>
          <w:szCs w:val="21"/>
          <w:u w:val="single"/>
        </w:rPr>
        <w:t>Cessão Fiduciária da Destinação Alternativa</w:t>
      </w:r>
      <w:r w:rsidR="0002416B" w:rsidRPr="00F73550">
        <w:rPr>
          <w:rFonts w:ascii="Tahoma" w:hAnsi="Tahoma" w:cs="Tahoma"/>
          <w:sz w:val="21"/>
          <w:szCs w:val="21"/>
        </w:rPr>
        <w:t>:</w:t>
      </w:r>
      <w:r w:rsidR="00BB5E52" w:rsidRPr="00F73550">
        <w:rPr>
          <w:rFonts w:ascii="Tahoma" w:hAnsi="Tahoma" w:cs="Tahoma"/>
          <w:sz w:val="21"/>
          <w:szCs w:val="21"/>
        </w:rPr>
        <w:t xml:space="preserve"> Na hipótese de as Devedoras </w:t>
      </w:r>
      <w:r w:rsidR="00AB457F" w:rsidRPr="00F73550">
        <w:rPr>
          <w:rFonts w:ascii="Tahoma" w:hAnsi="Tahoma" w:cs="Tahoma"/>
          <w:sz w:val="21"/>
          <w:szCs w:val="21"/>
        </w:rPr>
        <w:t>empregarem os recursos obtidos com a</w:t>
      </w:r>
      <w:r w:rsidR="0075142F" w:rsidRPr="00F73550">
        <w:rPr>
          <w:rFonts w:ascii="Tahoma" w:hAnsi="Tahoma" w:cs="Tahoma"/>
          <w:sz w:val="21"/>
          <w:szCs w:val="21"/>
        </w:rPr>
        <w:t xml:space="preserve">s </w:t>
      </w:r>
      <w:proofErr w:type="spellStart"/>
      <w:r w:rsidR="0075142F" w:rsidRPr="00F73550">
        <w:rPr>
          <w:rFonts w:ascii="Tahoma" w:hAnsi="Tahoma" w:cs="Tahoma"/>
          <w:sz w:val="21"/>
          <w:szCs w:val="21"/>
        </w:rPr>
        <w:t>CCB</w:t>
      </w:r>
      <w:r w:rsidR="009D7F2E" w:rsidRPr="00F73550">
        <w:rPr>
          <w:rFonts w:ascii="Tahoma" w:hAnsi="Tahoma" w:cs="Tahoma"/>
          <w:sz w:val="21"/>
          <w:szCs w:val="21"/>
        </w:rPr>
        <w:t>’</w:t>
      </w:r>
      <w:r w:rsidR="0075142F" w:rsidRPr="00F73550">
        <w:rPr>
          <w:rFonts w:ascii="Tahoma" w:hAnsi="Tahoma" w:cs="Tahoma"/>
          <w:sz w:val="21"/>
          <w:szCs w:val="21"/>
        </w:rPr>
        <w:t>s</w:t>
      </w:r>
      <w:proofErr w:type="spellEnd"/>
      <w:r w:rsidR="0075142F" w:rsidRPr="00F73550">
        <w:rPr>
          <w:rFonts w:ascii="Tahoma" w:hAnsi="Tahoma" w:cs="Tahoma"/>
          <w:sz w:val="21"/>
          <w:szCs w:val="21"/>
        </w:rPr>
        <w:t xml:space="preserve"> na Destinação Alternativa, </w:t>
      </w:r>
      <w:r w:rsidR="00BB5E52" w:rsidRPr="00F73550">
        <w:rPr>
          <w:rFonts w:ascii="Tahoma" w:hAnsi="Tahoma" w:cs="Tahoma"/>
          <w:sz w:val="21"/>
          <w:szCs w:val="21"/>
        </w:rPr>
        <w:t xml:space="preserve">a </w:t>
      </w:r>
      <w:proofErr w:type="spellStart"/>
      <w:r w:rsidR="00B079C4" w:rsidRPr="00F73550">
        <w:rPr>
          <w:rFonts w:ascii="Tahoma" w:hAnsi="Tahoma" w:cs="Tahoma"/>
          <w:sz w:val="21"/>
          <w:szCs w:val="21"/>
        </w:rPr>
        <w:t>Securitizadora</w:t>
      </w:r>
      <w:proofErr w:type="spellEnd"/>
      <w:r w:rsidR="00EB1F8C" w:rsidRPr="00F73550">
        <w:rPr>
          <w:rFonts w:ascii="Tahoma" w:hAnsi="Tahoma" w:cs="Tahoma"/>
          <w:sz w:val="21"/>
          <w:szCs w:val="21"/>
        </w:rPr>
        <w:t xml:space="preserve"> deverá, após deliberação em Assembleia Geral dos Titulares dos CRI</w:t>
      </w:r>
      <w:r w:rsidR="00F44F5F" w:rsidRPr="00F73550">
        <w:rPr>
          <w:rFonts w:ascii="Tahoma" w:hAnsi="Tahoma" w:cs="Tahoma"/>
          <w:sz w:val="21"/>
          <w:szCs w:val="21"/>
        </w:rPr>
        <w:t xml:space="preserve"> nesse sentido</w:t>
      </w:r>
      <w:r w:rsidR="00EB1F8C" w:rsidRPr="00F73550">
        <w:rPr>
          <w:rFonts w:ascii="Tahoma" w:hAnsi="Tahoma" w:cs="Tahoma"/>
          <w:sz w:val="21"/>
          <w:szCs w:val="21"/>
        </w:rPr>
        <w:t>,</w:t>
      </w:r>
      <w:r w:rsidR="00BB5E52" w:rsidRPr="00F73550">
        <w:rPr>
          <w:rFonts w:ascii="Tahoma" w:hAnsi="Tahoma" w:cs="Tahoma"/>
          <w:sz w:val="21"/>
          <w:szCs w:val="21"/>
        </w:rPr>
        <w:t xml:space="preserve"> informar às Devedora</w:t>
      </w:r>
      <w:r w:rsidR="0075142F" w:rsidRPr="00F73550">
        <w:rPr>
          <w:rFonts w:ascii="Tahoma" w:hAnsi="Tahoma" w:cs="Tahoma"/>
          <w:sz w:val="21"/>
          <w:szCs w:val="21"/>
        </w:rPr>
        <w:t>s</w:t>
      </w:r>
      <w:r w:rsidR="00BB5E52" w:rsidRPr="00F73550">
        <w:rPr>
          <w:rFonts w:ascii="Tahoma" w:hAnsi="Tahoma" w:cs="Tahoma"/>
          <w:sz w:val="21"/>
          <w:szCs w:val="21"/>
        </w:rPr>
        <w:t xml:space="preserve"> se os direitos creditórios do </w:t>
      </w:r>
      <w:r w:rsidR="0075142F" w:rsidRPr="00F73550">
        <w:rPr>
          <w:rFonts w:ascii="Tahoma" w:hAnsi="Tahoma" w:cs="Tahoma"/>
          <w:sz w:val="21"/>
          <w:szCs w:val="21"/>
        </w:rPr>
        <w:t xml:space="preserve">Condomínio 3 </w:t>
      </w:r>
      <w:r w:rsidR="00BB5E52" w:rsidRPr="00F73550">
        <w:rPr>
          <w:rFonts w:ascii="Tahoma" w:hAnsi="Tahoma" w:cs="Tahoma"/>
          <w:sz w:val="21"/>
          <w:szCs w:val="21"/>
        </w:rPr>
        <w:t>serão cedidos fiduciariamente em garantia e</w:t>
      </w:r>
      <w:r w:rsidR="009D7F2E" w:rsidRPr="00F73550">
        <w:rPr>
          <w:rFonts w:ascii="Tahoma" w:hAnsi="Tahoma" w:cs="Tahoma"/>
          <w:sz w:val="21"/>
          <w:szCs w:val="21"/>
        </w:rPr>
        <w:t>,</w:t>
      </w:r>
      <w:r w:rsidR="00BB5E52" w:rsidRPr="00F73550">
        <w:rPr>
          <w:rFonts w:ascii="Tahoma" w:hAnsi="Tahoma" w:cs="Tahoma"/>
          <w:sz w:val="21"/>
          <w:szCs w:val="21"/>
        </w:rPr>
        <w:t xml:space="preserve"> assim desejando, as Devedoras estarão obrigadas a apresentar o contrato de cessão fiduciária dos Direitos Creditórios do </w:t>
      </w:r>
      <w:r w:rsidR="00AE3B6E" w:rsidRPr="00F73550">
        <w:rPr>
          <w:rFonts w:ascii="Tahoma" w:hAnsi="Tahoma" w:cs="Tahoma"/>
          <w:sz w:val="21"/>
          <w:szCs w:val="21"/>
        </w:rPr>
        <w:t xml:space="preserve">Condomínio 3 </w:t>
      </w:r>
      <w:r w:rsidR="00BB5E52" w:rsidRPr="00F73550">
        <w:rPr>
          <w:rFonts w:ascii="Tahoma" w:hAnsi="Tahoma" w:cs="Tahoma"/>
          <w:sz w:val="21"/>
          <w:szCs w:val="21"/>
        </w:rPr>
        <w:t>devidamente assinado pelas Devedoras e outorgantes da garantia, nos mesmos moldes do Contrato de Cessão Fiduciária, no prazo de até 15 (quinze) dias contados do prazo de 6 (seis) meses da data de emissão da CCB ou da data em que as Devedoras declararem que não foi possível adquirir os Terrenos, o que ocorrer primeiro.</w:t>
      </w:r>
      <w:r w:rsidR="00901549" w:rsidRPr="00F73550">
        <w:rPr>
          <w:rFonts w:ascii="Tahoma" w:hAnsi="Tahoma" w:cs="Tahoma"/>
          <w:sz w:val="21"/>
          <w:szCs w:val="21"/>
        </w:rPr>
        <w:t xml:space="preserve"> Portanto, caso as Devedoras não entreguem </w:t>
      </w:r>
      <w:r w:rsidR="00D7026C" w:rsidRPr="00F73550">
        <w:rPr>
          <w:rFonts w:ascii="Tahoma" w:hAnsi="Tahoma" w:cs="Tahoma"/>
          <w:sz w:val="21"/>
          <w:szCs w:val="21"/>
        </w:rPr>
        <w:t xml:space="preserve">a garantia, a </w:t>
      </w:r>
      <w:proofErr w:type="spellStart"/>
      <w:r w:rsidR="00D7026C" w:rsidRPr="00F73550">
        <w:rPr>
          <w:rFonts w:ascii="Tahoma" w:hAnsi="Tahoma" w:cs="Tahoma"/>
          <w:sz w:val="21"/>
          <w:szCs w:val="21"/>
        </w:rPr>
        <w:t>Securitizadora</w:t>
      </w:r>
      <w:proofErr w:type="spellEnd"/>
      <w:r w:rsidR="00D7026C" w:rsidRPr="00F73550">
        <w:rPr>
          <w:rFonts w:ascii="Tahoma" w:hAnsi="Tahoma" w:cs="Tahoma"/>
          <w:sz w:val="21"/>
          <w:szCs w:val="21"/>
        </w:rPr>
        <w:t xml:space="preserve"> deverá tomar as medidas judiciais para constituição da garantia.</w:t>
      </w:r>
    </w:p>
    <w:p w14:paraId="0F363816" w14:textId="77777777" w:rsidR="008A292D" w:rsidRPr="00F73550" w:rsidRDefault="008A292D" w:rsidP="0089776B">
      <w:pPr>
        <w:pStyle w:val="PargrafodaLista"/>
        <w:rPr>
          <w:rFonts w:ascii="Tahoma" w:hAnsi="Tahoma" w:cs="Tahoma"/>
          <w:sz w:val="21"/>
          <w:szCs w:val="21"/>
          <w:u w:val="single"/>
        </w:rPr>
      </w:pPr>
    </w:p>
    <w:p w14:paraId="5CEA28FE" w14:textId="20EEFDE6" w:rsidR="00F47664" w:rsidRPr="00F73550" w:rsidRDefault="00F47664"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Riscos relacionados à excussão da Alienação Fiduciária Unidades</w:t>
      </w:r>
      <w:r w:rsidRPr="00F73550">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poderá não conseguir executar a Alienação Fiduciária Unidades de determinados imóveis em virtude do direito de promissários compradores de incorporação que ainda venha a ser desenvolvida ou que </w:t>
      </w:r>
      <w:proofErr w:type="spellStart"/>
      <w:r w:rsidRPr="00F73550">
        <w:rPr>
          <w:rFonts w:ascii="Tahoma" w:hAnsi="Tahoma" w:cs="Tahoma"/>
          <w:sz w:val="21"/>
          <w:szCs w:val="21"/>
        </w:rPr>
        <w:t>esteja</w:t>
      </w:r>
      <w:proofErr w:type="spellEnd"/>
      <w:r w:rsidRPr="00F73550">
        <w:rPr>
          <w:rFonts w:ascii="Tahoma" w:hAnsi="Tahoma" w:cs="Tahoma"/>
          <w:sz w:val="21"/>
          <w:szCs w:val="21"/>
        </w:rPr>
        <w:t xml:space="preserve">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xml:space="preserve">: os CRI estarão sujeitos, na forma definida </w:t>
      </w:r>
      <w:proofErr w:type="spellStart"/>
      <w:r w:rsidRPr="00F73550">
        <w:rPr>
          <w:rFonts w:ascii="Tahoma" w:hAnsi="Tahoma" w:cs="Tahoma"/>
          <w:sz w:val="21"/>
          <w:szCs w:val="21"/>
        </w:rPr>
        <w:t>neste</w:t>
      </w:r>
      <w:proofErr w:type="spellEnd"/>
      <w:r w:rsidRPr="00F73550">
        <w:rPr>
          <w:rFonts w:ascii="Tahoma" w:hAnsi="Tahoma" w:cs="Tahoma"/>
          <w:sz w:val="21"/>
          <w:szCs w:val="21"/>
        </w:rPr>
        <w:t xml:space="preserv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761FE88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w:t>
      </w:r>
      <w:r w:rsidRPr="00F73550">
        <w:rPr>
          <w:rFonts w:ascii="Tahoma" w:hAnsi="Tahoma" w:cs="Tahoma"/>
          <w:w w:val="0"/>
          <w:sz w:val="21"/>
          <w:szCs w:val="21"/>
        </w:rPr>
        <w:lastRenderedPageBreak/>
        <w:t>parte dos Titulares dos CRI à mesma taxa estabelecida como Remuneração 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1" w:name="_DV_M242"/>
      <w:bookmarkEnd w:id="151"/>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75035EA3"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C00160" w:rsidRPr="00F73550" w:rsidDel="00C00160">
        <w:rPr>
          <w:rFonts w:ascii="Tahoma" w:hAnsi="Tahoma" w:cs="Tahoma"/>
          <w:sz w:val="21"/>
          <w:szCs w:val="21"/>
        </w:rPr>
        <w:t xml:space="preserve"> </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8A79CB" w:rsidRPr="00F73550">
        <w:rPr>
          <w:rFonts w:ascii="Tahoma" w:hAnsi="Tahoma" w:cs="Tahoma"/>
          <w:sz w:val="21"/>
          <w:szCs w:val="21"/>
        </w:rPr>
        <w:t>)</w:t>
      </w:r>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garantida pelos Avalistas. Assim, o recebimento integral e tempestivo pelo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598F046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resultar em dificuldades de reinvestimento por parte dos Titulares dos CRI à mesma taxa estabelecida como Remuneração 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de forma </w:t>
      </w:r>
      <w:r w:rsidRPr="00F73550">
        <w:rPr>
          <w:rFonts w:ascii="Tahoma" w:hAnsi="Tahoma" w:cs="Tahoma"/>
          <w:sz w:val="21"/>
          <w:szCs w:val="21"/>
        </w:rPr>
        <w:lastRenderedPageBreak/>
        <w:t>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02656150" w:rsidR="00B01671"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não cumprimento de obrigações acessórias previstas nos Documentos da Operação</w:t>
      </w:r>
      <w:r w:rsidRPr="00F73550">
        <w:rPr>
          <w:rFonts w:ascii="Tahoma" w:hAnsi="Tahoma" w:cs="Tahoma"/>
          <w:sz w:val="21"/>
          <w:szCs w:val="21"/>
        </w:rPr>
        <w:t>: Nos termos da Lei nº 6.015, de 31 de dezembro de 1973, o Contrato de Cessão</w:t>
      </w:r>
      <w:r w:rsidR="001243D9" w:rsidRPr="00F73550">
        <w:rPr>
          <w:rFonts w:ascii="Tahoma" w:hAnsi="Tahoma" w:cs="Tahoma"/>
          <w:sz w:val="21"/>
          <w:szCs w:val="21"/>
        </w:rPr>
        <w:t>, o Contrato de Cessão</w:t>
      </w:r>
      <w:r w:rsidRPr="00F73550">
        <w:rPr>
          <w:rFonts w:ascii="Tahoma" w:hAnsi="Tahoma" w:cs="Tahoma"/>
          <w:sz w:val="21"/>
          <w:szCs w:val="21"/>
        </w:rPr>
        <w:t xml:space="preserve"> Fiduciária</w:t>
      </w:r>
      <w:r w:rsidR="00FC0F6C" w:rsidRPr="00F73550">
        <w:rPr>
          <w:rFonts w:ascii="Tahoma" w:hAnsi="Tahoma" w:cs="Tahoma"/>
          <w:sz w:val="21"/>
          <w:szCs w:val="21"/>
        </w:rPr>
        <w:t xml:space="preserve"> e o Instrumento </w:t>
      </w:r>
      <w:proofErr w:type="spellStart"/>
      <w:r w:rsidR="00FC0F6C" w:rsidRPr="00F73550">
        <w:rPr>
          <w:rFonts w:ascii="Tahoma" w:hAnsi="Tahoma" w:cs="Tahoma"/>
          <w:sz w:val="21"/>
          <w:szCs w:val="21"/>
        </w:rPr>
        <w:t>Particulare</w:t>
      </w:r>
      <w:proofErr w:type="spellEnd"/>
      <w:r w:rsidR="00FC0F6C" w:rsidRPr="00F73550">
        <w:rPr>
          <w:rFonts w:ascii="Tahoma" w:hAnsi="Tahoma" w:cs="Tahoma"/>
          <w:sz w:val="21"/>
          <w:szCs w:val="21"/>
        </w:rPr>
        <w:t xml:space="preserve"> de Alienação Fiduciária</w:t>
      </w:r>
      <w:r w:rsidRPr="00F73550">
        <w:rPr>
          <w:rFonts w:ascii="Tahoma" w:hAnsi="Tahoma" w:cs="Tahoma"/>
          <w:sz w:val="21"/>
          <w:szCs w:val="21"/>
        </w:rPr>
        <w:t xml:space="preserve"> deverão ser registrados nos Cartórios de Registro de Títulos e Documentos competentes, bem como o </w:t>
      </w:r>
      <w:r w:rsidR="00525AED" w:rsidRPr="00F73550">
        <w:rPr>
          <w:rFonts w:ascii="Tahoma" w:hAnsi="Tahoma" w:cs="Tahoma"/>
          <w:sz w:val="21"/>
          <w:szCs w:val="21"/>
        </w:rPr>
        <w:t xml:space="preserve">Instrumento Particular </w:t>
      </w:r>
      <w:r w:rsidRPr="00F73550">
        <w:rPr>
          <w:rFonts w:ascii="Tahoma" w:hAnsi="Tahoma" w:cs="Tahoma"/>
          <w:sz w:val="21"/>
          <w:szCs w:val="21"/>
        </w:rPr>
        <w:t xml:space="preserve">de Alienação Fiduciária </w:t>
      </w:r>
      <w:r w:rsidR="001B4404" w:rsidRPr="00F73550">
        <w:rPr>
          <w:rFonts w:ascii="Tahoma" w:hAnsi="Tahoma" w:cs="Tahoma"/>
          <w:sz w:val="21"/>
          <w:szCs w:val="21"/>
        </w:rPr>
        <w:t xml:space="preserve">deverá </w:t>
      </w:r>
      <w:r w:rsidRPr="00F73550">
        <w:rPr>
          <w:rFonts w:ascii="Tahoma" w:hAnsi="Tahoma" w:cs="Tahoma"/>
          <w:sz w:val="21"/>
          <w:szCs w:val="21"/>
        </w:rPr>
        <w:t>ser registrados nos Cartórios de Registro de Imóveis competentes. Ainda, a Cessão Fiduciária deve ser informada aos adquirentes das Unidades Vendidas, nos termos do artigo 290 do Código Civil</w:t>
      </w:r>
      <w:r w:rsidR="0084432D" w:rsidRPr="00F73550">
        <w:rPr>
          <w:rFonts w:ascii="Tahoma" w:hAnsi="Tahoma" w:cs="Tahoma"/>
          <w:sz w:val="21"/>
          <w:szCs w:val="21"/>
        </w:rPr>
        <w:t>. A</w:t>
      </w:r>
      <w:r w:rsidR="00131FE3" w:rsidRPr="00F73550">
        <w:rPr>
          <w:rFonts w:ascii="Tahoma" w:hAnsi="Tahoma" w:cs="Tahoma"/>
          <w:sz w:val="21"/>
          <w:szCs w:val="21"/>
        </w:rPr>
        <w:t xml:space="preserve"> cada </w:t>
      </w:r>
      <w:r w:rsidR="00485409" w:rsidRPr="00F73550">
        <w:rPr>
          <w:rFonts w:ascii="Tahoma" w:hAnsi="Tahoma" w:cs="Tahoma"/>
          <w:sz w:val="21"/>
          <w:szCs w:val="21"/>
        </w:rPr>
        <w:t>3 (tr</w:t>
      </w:r>
      <w:r w:rsidR="00A92CE7" w:rsidRPr="00F73550">
        <w:rPr>
          <w:rFonts w:ascii="Tahoma" w:hAnsi="Tahoma" w:cs="Tahoma"/>
          <w:sz w:val="21"/>
          <w:szCs w:val="21"/>
        </w:rPr>
        <w:t>ê</w:t>
      </w:r>
      <w:r w:rsidR="00485409" w:rsidRPr="00F73550">
        <w:rPr>
          <w:rFonts w:ascii="Tahoma" w:hAnsi="Tahoma" w:cs="Tahoma"/>
          <w:sz w:val="21"/>
          <w:szCs w:val="21"/>
        </w:rPr>
        <w:t xml:space="preserve">s) meses </w:t>
      </w:r>
      <w:r w:rsidR="009F5AB3" w:rsidRPr="00F73550">
        <w:rPr>
          <w:rFonts w:ascii="Tahoma" w:hAnsi="Tahoma" w:cs="Tahoma"/>
          <w:color w:val="000000"/>
          <w:sz w:val="21"/>
          <w:szCs w:val="21"/>
        </w:rPr>
        <w:t xml:space="preserve">da </w:t>
      </w:r>
      <w:r w:rsidR="00131FE3" w:rsidRPr="00F73550">
        <w:rPr>
          <w:rFonts w:ascii="Tahoma" w:hAnsi="Tahoma" w:cs="Tahoma"/>
          <w:color w:val="000000"/>
          <w:sz w:val="21"/>
          <w:szCs w:val="21"/>
        </w:rPr>
        <w:t xml:space="preserve">venda de, no mínimo, </w:t>
      </w:r>
      <w:r w:rsidR="00485409" w:rsidRPr="00F73550">
        <w:rPr>
          <w:rFonts w:ascii="Tahoma" w:hAnsi="Tahoma" w:cs="Tahoma"/>
          <w:sz w:val="21"/>
          <w:szCs w:val="21"/>
        </w:rPr>
        <w:t>10</w:t>
      </w:r>
      <w:r w:rsidR="00485409" w:rsidRPr="00F73550">
        <w:rPr>
          <w:rFonts w:ascii="Tahoma" w:hAnsi="Tahoma" w:cs="Tahoma"/>
          <w:color w:val="000000"/>
          <w:sz w:val="21"/>
          <w:szCs w:val="21"/>
        </w:rPr>
        <w:t xml:space="preserve"> (</w:t>
      </w:r>
      <w:r w:rsidR="00485409" w:rsidRPr="00F73550">
        <w:rPr>
          <w:rFonts w:ascii="Tahoma" w:hAnsi="Tahoma" w:cs="Tahoma"/>
          <w:sz w:val="21"/>
          <w:szCs w:val="21"/>
        </w:rPr>
        <w:t>dez</w:t>
      </w:r>
      <w:r w:rsidR="00485409" w:rsidRPr="00F73550">
        <w:rPr>
          <w:rFonts w:ascii="Tahoma" w:hAnsi="Tahoma" w:cs="Tahoma"/>
          <w:color w:val="000000"/>
          <w:sz w:val="21"/>
          <w:szCs w:val="21"/>
        </w:rPr>
        <w:t xml:space="preserve">) </w:t>
      </w:r>
      <w:r w:rsidR="00131FE3" w:rsidRPr="00F73550">
        <w:rPr>
          <w:rFonts w:ascii="Tahoma" w:hAnsi="Tahoma" w:cs="Tahoma"/>
          <w:color w:val="000000"/>
          <w:sz w:val="21"/>
          <w:szCs w:val="21"/>
        </w:rPr>
        <w:t xml:space="preserve">unidades que gerarão Direitos Creditórios </w:t>
      </w:r>
      <w:r w:rsidR="00306C7C" w:rsidRPr="00F73550">
        <w:rPr>
          <w:rFonts w:ascii="Tahoma" w:hAnsi="Tahoma" w:cs="Tahoma"/>
          <w:color w:val="000000"/>
          <w:sz w:val="21"/>
          <w:szCs w:val="21"/>
        </w:rPr>
        <w:t xml:space="preserve">das </w:t>
      </w:r>
      <w:r w:rsidR="00131FE3" w:rsidRPr="00F73550">
        <w:rPr>
          <w:rFonts w:ascii="Tahoma" w:hAnsi="Tahoma" w:cs="Tahoma"/>
          <w:color w:val="000000"/>
          <w:sz w:val="21"/>
          <w:szCs w:val="21"/>
        </w:rPr>
        <w:t>Unidades em Estoque</w:t>
      </w:r>
      <w:r w:rsidR="009F5AB3" w:rsidRPr="00F73550">
        <w:rPr>
          <w:rFonts w:ascii="Tahoma" w:hAnsi="Tahoma" w:cs="Tahoma"/>
          <w:color w:val="000000"/>
          <w:sz w:val="21"/>
          <w:szCs w:val="21"/>
        </w:rPr>
        <w:t xml:space="preserve">, </w:t>
      </w:r>
      <w:r w:rsidR="009F5AB3" w:rsidRPr="00F73550">
        <w:rPr>
          <w:rFonts w:ascii="Tahoma" w:hAnsi="Tahoma" w:cs="Tahoma"/>
          <w:sz w:val="21"/>
          <w:szCs w:val="21"/>
        </w:rPr>
        <w:t xml:space="preserve">deverá </w:t>
      </w:r>
      <w:r w:rsidR="008A0F61" w:rsidRPr="00F73550">
        <w:rPr>
          <w:rFonts w:ascii="Tahoma" w:hAnsi="Tahoma" w:cs="Tahoma"/>
          <w:sz w:val="21"/>
          <w:szCs w:val="21"/>
        </w:rPr>
        <w:t xml:space="preserve">ser formalizado o </w:t>
      </w:r>
      <w:r w:rsidR="009F5AB3" w:rsidRPr="00F73550">
        <w:rPr>
          <w:rFonts w:ascii="Tahoma" w:hAnsi="Tahoma" w:cs="Tahoma"/>
          <w:sz w:val="21"/>
          <w:szCs w:val="21"/>
        </w:rPr>
        <w:t xml:space="preserve">respectivo aditamento ao Contrato de Cessão Fiduciária, </w:t>
      </w:r>
      <w:r w:rsidR="008A0F61" w:rsidRPr="00F73550">
        <w:rPr>
          <w:rFonts w:ascii="Tahoma" w:hAnsi="Tahoma" w:cs="Tahoma"/>
          <w:sz w:val="21"/>
          <w:szCs w:val="21"/>
        </w:rPr>
        <w:t>o qual deverá ser registrado nos Cartórios de Registro de Títulos e Documentos competentes</w:t>
      </w:r>
      <w:r w:rsidRPr="00F73550">
        <w:rPr>
          <w:rFonts w:ascii="Tahoma" w:hAnsi="Tahoma" w:cs="Tahoma"/>
          <w:noProof/>
          <w:sz w:val="21"/>
          <w:szCs w:val="21"/>
        </w:rPr>
        <w:t>.</w:t>
      </w:r>
      <w:r w:rsidRPr="00F73550">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os valores de tempos em tempos </w:t>
      </w:r>
      <w:r w:rsidRPr="00F73550">
        <w:rPr>
          <w:rFonts w:ascii="Tahoma" w:hAnsi="Tahoma" w:cs="Tahoma"/>
          <w:sz w:val="21"/>
          <w:szCs w:val="21"/>
        </w:rPr>
        <w:lastRenderedPageBreak/>
        <w:t>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20FD8A4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F73550">
        <w:rPr>
          <w:rFonts w:ascii="Tahoma" w:hAnsi="Tahoma" w:cs="Tahoma"/>
          <w:iCs/>
          <w:sz w:val="21"/>
          <w:szCs w:val="21"/>
        </w:rPr>
        <w:t xml:space="preserve"> </w:t>
      </w:r>
    </w:p>
    <w:p w14:paraId="4A73CE8D" w14:textId="77777777" w:rsidR="00794925" w:rsidRPr="00F73550" w:rsidRDefault="00794925" w:rsidP="005B0A21">
      <w:pPr>
        <w:pStyle w:val="PargrafodaLista"/>
        <w:rPr>
          <w:rFonts w:ascii="Tahoma" w:hAnsi="Tahoma" w:cs="Tahoma"/>
          <w:sz w:val="21"/>
        </w:rPr>
      </w:pPr>
    </w:p>
    <w:p w14:paraId="6C6DC6E2" w14:textId="5D9B3E5B" w:rsidR="00794925" w:rsidRPr="00F73550" w:rsidRDefault="00794925" w:rsidP="0089776B">
      <w:pPr>
        <w:pStyle w:val="PargrafodaLista"/>
        <w:numPr>
          <w:ilvl w:val="0"/>
          <w:numId w:val="39"/>
        </w:numPr>
        <w:spacing w:line="312" w:lineRule="auto"/>
        <w:ind w:left="567" w:hanging="567"/>
        <w:jc w:val="both"/>
        <w:rPr>
          <w:rFonts w:ascii="Tahoma" w:hAnsi="Tahoma" w:cs="Tahoma"/>
          <w:sz w:val="21"/>
          <w:szCs w:val="21"/>
        </w:rPr>
      </w:pPr>
      <w:r w:rsidRPr="00F73550">
        <w:rPr>
          <w:rFonts w:ascii="Tahoma" w:hAnsi="Tahoma" w:cs="Tahoma"/>
          <w:sz w:val="21"/>
          <w:szCs w:val="21"/>
          <w:u w:val="single"/>
        </w:rPr>
        <w:t xml:space="preserve">Risco da ausência de análise da capacidade creditícia e operacional da </w:t>
      </w:r>
      <w:r w:rsidR="00D95047" w:rsidRPr="00F73550">
        <w:rPr>
          <w:rFonts w:ascii="Tahoma" w:hAnsi="Tahoma" w:cs="Tahoma"/>
          <w:bCs/>
          <w:sz w:val="21"/>
          <w:szCs w:val="21"/>
          <w:u w:val="single"/>
        </w:rPr>
        <w:t xml:space="preserve">Jardim das Castanheiras Empreendimento Imobiliário SPE </w:t>
      </w:r>
      <w:r w:rsidR="005B0A21" w:rsidRPr="00F73550">
        <w:rPr>
          <w:rFonts w:ascii="Tahoma" w:hAnsi="Tahoma" w:cs="Tahoma"/>
          <w:bCs/>
          <w:sz w:val="21"/>
          <w:szCs w:val="21"/>
          <w:u w:val="single"/>
        </w:rPr>
        <w:t>Ltda</w:t>
      </w:r>
      <w:r w:rsidR="00D95047" w:rsidRPr="00F73550">
        <w:rPr>
          <w:rFonts w:ascii="Tahoma" w:hAnsi="Tahoma" w:cs="Tahoma"/>
          <w:bCs/>
          <w:sz w:val="21"/>
          <w:szCs w:val="21"/>
          <w:u w:val="single"/>
        </w:rPr>
        <w:t>.</w:t>
      </w:r>
      <w:r w:rsidRPr="00F73550">
        <w:rPr>
          <w:rFonts w:ascii="Tahoma" w:hAnsi="Tahoma" w:cs="Tahoma"/>
          <w:sz w:val="21"/>
          <w:szCs w:val="21"/>
          <w:u w:val="single"/>
        </w:rPr>
        <w:t xml:space="preserve"> </w:t>
      </w:r>
      <w:r w:rsidR="005B0A21" w:rsidRPr="00F73550">
        <w:rPr>
          <w:rFonts w:ascii="Tahoma" w:hAnsi="Tahoma" w:cs="Tahoma"/>
          <w:sz w:val="21"/>
          <w:szCs w:val="21"/>
          <w:u w:val="single"/>
        </w:rPr>
        <w:t>(</w:t>
      </w:r>
      <w:r w:rsidRPr="00F73550">
        <w:rPr>
          <w:rFonts w:ascii="Tahoma" w:hAnsi="Tahoma" w:cs="Tahoma"/>
          <w:sz w:val="21"/>
          <w:szCs w:val="21"/>
          <w:u w:val="single"/>
        </w:rPr>
        <w:t xml:space="preserve">CNPJ/ME sob o nº </w:t>
      </w:r>
      <w:r w:rsidR="00455F82" w:rsidRPr="00F73550">
        <w:rPr>
          <w:rFonts w:ascii="Tahoma" w:hAnsi="Tahoma" w:cs="Tahoma"/>
          <w:sz w:val="21"/>
          <w:szCs w:val="21"/>
          <w:u w:val="single"/>
        </w:rPr>
        <w:t>38</w:t>
      </w:r>
      <w:r w:rsidR="005D7306" w:rsidRPr="00F73550">
        <w:rPr>
          <w:rFonts w:ascii="Tahoma" w:hAnsi="Tahoma" w:cs="Tahoma"/>
          <w:sz w:val="21"/>
          <w:szCs w:val="21"/>
          <w:u w:val="single"/>
        </w:rPr>
        <w:t>.138.267/0001-12</w:t>
      </w:r>
      <w:r w:rsidR="005B0A21" w:rsidRPr="00F73550">
        <w:rPr>
          <w:rFonts w:ascii="Tahoma" w:hAnsi="Tahoma" w:cs="Tahoma"/>
          <w:sz w:val="21"/>
          <w:szCs w:val="21"/>
          <w:u w:val="single"/>
        </w:rPr>
        <w:t>)</w:t>
      </w:r>
      <w:r w:rsidR="005B0A21" w:rsidRPr="00F73550">
        <w:rPr>
          <w:rFonts w:ascii="Tahoma" w:hAnsi="Tahoma" w:cs="Tahoma"/>
          <w:sz w:val="21"/>
          <w:szCs w:val="21"/>
        </w:rPr>
        <w:t>: Essa empresa que é a</w:t>
      </w:r>
      <w:r w:rsidRPr="00F73550">
        <w:rPr>
          <w:rFonts w:ascii="Tahoma" w:hAnsi="Tahoma" w:cs="Tahoma"/>
          <w:sz w:val="21"/>
          <w:szCs w:val="21"/>
        </w:rPr>
        <w:t xml:space="preserve"> </w:t>
      </w:r>
      <w:r w:rsidR="007547C9" w:rsidRPr="00F73550">
        <w:rPr>
          <w:rFonts w:ascii="Tahoma" w:hAnsi="Tahoma" w:cs="Tahoma"/>
          <w:sz w:val="21"/>
          <w:szCs w:val="21"/>
        </w:rPr>
        <w:t xml:space="preserve">detentora do </w:t>
      </w:r>
      <w:r w:rsidR="00B73D07" w:rsidRPr="00F73550">
        <w:rPr>
          <w:rFonts w:ascii="Tahoma" w:hAnsi="Tahoma" w:cs="Tahoma"/>
          <w:sz w:val="21"/>
          <w:szCs w:val="21"/>
        </w:rPr>
        <w:t xml:space="preserve">imóvel </w:t>
      </w:r>
      <w:r w:rsidR="003802B4" w:rsidRPr="00F73550">
        <w:rPr>
          <w:rFonts w:ascii="Tahoma" w:hAnsi="Tahoma" w:cs="Tahoma"/>
          <w:sz w:val="21"/>
          <w:szCs w:val="21"/>
        </w:rPr>
        <w:t xml:space="preserve">que poderá ser utilizado para Destinação Alternativa, </w:t>
      </w:r>
      <w:r w:rsidRPr="00F73550">
        <w:rPr>
          <w:rFonts w:ascii="Tahoma" w:hAnsi="Tahoma" w:cs="Tahoma"/>
          <w:sz w:val="21"/>
          <w:szCs w:val="21"/>
        </w:rPr>
        <w:t xml:space="preserve">não </w:t>
      </w:r>
      <w:r w:rsidR="005B0A21" w:rsidRPr="00F73550">
        <w:rPr>
          <w:rFonts w:ascii="Tahoma" w:hAnsi="Tahoma" w:cs="Tahoma"/>
          <w:sz w:val="21"/>
          <w:szCs w:val="21"/>
        </w:rPr>
        <w:t xml:space="preserve">será </w:t>
      </w:r>
      <w:r w:rsidRPr="00F73550">
        <w:rPr>
          <w:rFonts w:ascii="Tahoma" w:hAnsi="Tahoma" w:cs="Tahoma"/>
          <w:sz w:val="21"/>
          <w:szCs w:val="21"/>
        </w:rPr>
        <w:t xml:space="preserve">objeto de auditoria legal para fins da Oferta Restrita dos CRI, de modo que não há opinião legal sobre </w:t>
      </w:r>
      <w:r w:rsidR="00234FD1" w:rsidRPr="00F73550">
        <w:rPr>
          <w:rFonts w:ascii="Tahoma" w:hAnsi="Tahoma" w:cs="Tahoma"/>
          <w:sz w:val="21"/>
          <w:szCs w:val="21"/>
        </w:rPr>
        <w:t>a auditoria</w:t>
      </w:r>
      <w:r w:rsidRPr="00F73550">
        <w:rPr>
          <w:rFonts w:ascii="Tahoma" w:hAnsi="Tahoma" w:cs="Tahoma"/>
          <w:sz w:val="21"/>
          <w:szCs w:val="21"/>
        </w:rPr>
        <w:t xml:space="preserve"> com relação às obrigações e/ou contingências desta.</w:t>
      </w:r>
    </w:p>
    <w:p w14:paraId="3F0D55B2"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w:t>
      </w:r>
      <w:r w:rsidRPr="00F73550">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39AF95D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3106D5" w:rsidRPr="00F73550">
        <w:rPr>
          <w:rFonts w:ascii="Tahoma" w:hAnsi="Tahoma" w:cs="Tahoma"/>
          <w:sz w:val="21"/>
          <w:szCs w:val="21"/>
        </w:rPr>
        <w:t>’s</w:t>
      </w:r>
      <w:proofErr w:type="spellEnd"/>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 xml:space="preserve">fetados pelo Novo Coronavírus ou com suspeita de terem sido afetados pelo Novo Coronavírus, bem como potencial paralização de suas </w:t>
      </w:r>
      <w:r w:rsidRPr="00F73550">
        <w:rPr>
          <w:rFonts w:ascii="Tahoma" w:hAnsi="Tahoma" w:cs="Tahoma"/>
          <w:sz w:val="21"/>
          <w:szCs w:val="21"/>
        </w:rPr>
        <w:lastRenderedPageBreak/>
        <w:t>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52"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49"/>
      <w:bookmarkEnd w:id="150"/>
      <w:r w:rsidR="0012470C" w:rsidRPr="00F73550">
        <w:rPr>
          <w:rFonts w:ascii="Tahoma" w:hAnsi="Tahoma" w:cs="Tahoma"/>
          <w:sz w:val="21"/>
          <w:szCs w:val="21"/>
        </w:rPr>
        <w:t>LEGISLAÇÃO APLICÁVEL E FORO</w:t>
      </w:r>
      <w:bookmarkEnd w:id="152"/>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A649A5" w:rsidRPr="00F73550">
        <w:rPr>
          <w:rFonts w:ascii="Tahoma" w:hAnsi="Tahoma" w:cs="Tahoma"/>
          <w:iCs/>
          <w:sz w:val="21"/>
          <w:szCs w:val="21"/>
        </w:rPr>
        <w:t>ª</w:t>
      </w:r>
      <w:proofErr w:type="gramEnd"/>
      <w:r w:rsidR="00A649A5" w:rsidRPr="00F73550">
        <w:rPr>
          <w:rFonts w:ascii="Tahoma" w:hAnsi="Tahoma" w:cs="Tahoma"/>
          <w:iCs/>
          <w:sz w:val="21"/>
          <w:szCs w:val="21"/>
        </w:rPr>
        <w:t xml:space="preserve">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3F711E2B"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lastRenderedPageBreak/>
        <w:t xml:space="preserve">(Página de assinaturas 2/2 </w:t>
      </w:r>
      <w:r w:rsidR="00D85353"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D85353" w:rsidRPr="00F73550">
        <w:rPr>
          <w:rFonts w:ascii="Tahoma" w:hAnsi="Tahoma" w:cs="Tahoma"/>
          <w:iCs/>
          <w:sz w:val="21"/>
          <w:szCs w:val="21"/>
        </w:rPr>
        <w:t>ª</w:t>
      </w:r>
      <w:proofErr w:type="gramEnd"/>
      <w:r w:rsidR="00D85353" w:rsidRPr="00F73550">
        <w:rPr>
          <w:rFonts w:ascii="Tahoma" w:hAnsi="Tahoma" w:cs="Tahoma"/>
          <w:iCs/>
          <w:sz w:val="21"/>
          <w:szCs w:val="21"/>
        </w:rPr>
        <w:t xml:space="preserve">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ª Emissão da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celebrado entre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53" w:name="_Toc451888017"/>
      <w:bookmarkStart w:id="154" w:name="_Toc453263791"/>
      <w:bookmarkStart w:id="155" w:name="_Toc40276439"/>
      <w:r w:rsidRPr="00F73550">
        <w:rPr>
          <w:rFonts w:ascii="Tahoma" w:hAnsi="Tahoma" w:cs="Tahoma"/>
          <w:sz w:val="21"/>
          <w:szCs w:val="21"/>
        </w:rPr>
        <w:lastRenderedPageBreak/>
        <w:t>ANEXO I</w:t>
      </w:r>
      <w:bookmarkEnd w:id="153"/>
      <w:bookmarkEnd w:id="154"/>
      <w:bookmarkEnd w:id="155"/>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0347FDC7" w14:textId="49C29445" w:rsidR="004E1249" w:rsidRPr="00F73550" w:rsidRDefault="004E1249" w:rsidP="004E1249">
      <w:pPr>
        <w:tabs>
          <w:tab w:val="left" w:pos="9356"/>
        </w:tabs>
        <w:spacing w:line="320" w:lineRule="exact"/>
        <w:contextualSpacing/>
        <w:rPr>
          <w:rFonts w:ascii="Tahoma" w:hAnsi="Tahoma" w:cs="Tahoma"/>
          <w:b/>
          <w:bCs/>
          <w:sz w:val="21"/>
          <w:szCs w:val="21"/>
        </w:rPr>
      </w:pPr>
    </w:p>
    <w:p w14:paraId="48BF029E" w14:textId="5E7ECFCD" w:rsidR="004E1249" w:rsidRPr="00F73550" w:rsidRDefault="004E1249" w:rsidP="004E1249">
      <w:pPr>
        <w:tabs>
          <w:tab w:val="left" w:pos="9356"/>
        </w:tabs>
        <w:spacing w:line="320" w:lineRule="exact"/>
        <w:contextualSpacing/>
        <w:rPr>
          <w:rFonts w:ascii="Tahoma" w:hAnsi="Tahoma" w:cs="Tahoma"/>
          <w:b/>
          <w:bCs/>
          <w:sz w:val="21"/>
          <w:szCs w:val="21"/>
        </w:rPr>
      </w:pPr>
      <w:r w:rsidRPr="00F73550">
        <w:rPr>
          <w:rFonts w:ascii="Tahoma" w:hAnsi="Tahoma" w:cs="Tahoma"/>
          <w:b/>
          <w:bCs/>
          <w:sz w:val="21"/>
          <w:szCs w:val="21"/>
        </w:rPr>
        <w:t xml:space="preserve">1. CCI – </w:t>
      </w:r>
      <w:r w:rsidR="0091770C" w:rsidRPr="00F73550">
        <w:rPr>
          <w:rFonts w:ascii="Tahoma" w:hAnsi="Tahoma" w:cs="Tahoma"/>
          <w:b/>
          <w:sz w:val="21"/>
          <w:szCs w:val="21"/>
          <w:highlight w:val="yellow"/>
        </w:rPr>
        <w:t>[•]</w:t>
      </w:r>
    </w:p>
    <w:p w14:paraId="03FFD107" w14:textId="77777777" w:rsidR="004E1249" w:rsidRPr="00F73550"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4E1249" w:rsidRPr="00F73550" w14:paraId="67D9769C" w14:textId="77777777" w:rsidTr="00543090">
        <w:tc>
          <w:tcPr>
            <w:tcW w:w="4624" w:type="dxa"/>
          </w:tcPr>
          <w:p w14:paraId="7BDF6938"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CÉDULA DE CRÉDITO IMOBILIÁRIO – CCI </w:t>
            </w:r>
          </w:p>
        </w:tc>
        <w:tc>
          <w:tcPr>
            <w:tcW w:w="4052" w:type="dxa"/>
          </w:tcPr>
          <w:p w14:paraId="44D496D0" w14:textId="77777777" w:rsidR="004E1249" w:rsidRPr="00F73550" w:rsidRDefault="004E1249" w:rsidP="00543090">
            <w:pPr>
              <w:spacing w:line="320" w:lineRule="exact"/>
              <w:contextualSpacing/>
              <w:rPr>
                <w:rFonts w:ascii="Tahoma" w:hAnsi="Tahoma" w:cs="Tahoma"/>
                <w:bCs/>
                <w:sz w:val="21"/>
                <w:szCs w:val="21"/>
              </w:rPr>
            </w:pPr>
            <w:r w:rsidRPr="00F73550">
              <w:rPr>
                <w:rFonts w:ascii="Tahoma" w:hAnsi="Tahoma" w:cs="Tahoma"/>
                <w:b/>
                <w:bCs/>
                <w:sz w:val="21"/>
                <w:szCs w:val="21"/>
              </w:rPr>
              <w:t>LOCAL E DATA DE EMISSÃO</w:t>
            </w:r>
            <w:r w:rsidRPr="00F73550">
              <w:rPr>
                <w:rFonts w:ascii="Tahoma" w:hAnsi="Tahoma" w:cs="Tahoma"/>
                <w:bCs/>
                <w:sz w:val="21"/>
                <w:szCs w:val="21"/>
              </w:rPr>
              <w:t>:</w:t>
            </w:r>
          </w:p>
          <w:p w14:paraId="2AAA71B8" w14:textId="1A86E19D" w:rsidR="004E1249" w:rsidRPr="00F73550" w:rsidRDefault="004E1249" w:rsidP="00543090">
            <w:pPr>
              <w:spacing w:line="320" w:lineRule="exact"/>
              <w:contextualSpacing/>
              <w:rPr>
                <w:rFonts w:ascii="Tahoma" w:hAnsi="Tahoma" w:cs="Tahoma"/>
                <w:color w:val="000000"/>
                <w:sz w:val="21"/>
                <w:szCs w:val="21"/>
              </w:rPr>
            </w:pPr>
            <w:r w:rsidRPr="00F73550">
              <w:rPr>
                <w:rFonts w:ascii="Tahoma" w:hAnsi="Tahoma" w:cs="Tahoma"/>
                <w:bCs/>
                <w:sz w:val="21"/>
                <w:szCs w:val="21"/>
              </w:rPr>
              <w:t xml:space="preserve">São Paulo, </w:t>
            </w:r>
            <w:r w:rsidR="0091770C" w:rsidRPr="00F73550">
              <w:rPr>
                <w:rFonts w:ascii="Tahoma" w:hAnsi="Tahoma" w:cs="Tahoma"/>
                <w:b/>
                <w:sz w:val="21"/>
                <w:szCs w:val="21"/>
                <w:highlight w:val="yellow"/>
              </w:rPr>
              <w:t>[•]</w:t>
            </w:r>
            <w:r w:rsidRPr="00F73550">
              <w:rPr>
                <w:rFonts w:ascii="Tahoma" w:hAnsi="Tahoma" w:cs="Tahoma"/>
                <w:color w:val="000000"/>
                <w:sz w:val="21"/>
                <w:szCs w:val="21"/>
              </w:rPr>
              <w:t xml:space="preserve"> de </w:t>
            </w:r>
            <w:r w:rsidR="0091770C" w:rsidRPr="00F73550">
              <w:rPr>
                <w:rFonts w:ascii="Tahoma" w:hAnsi="Tahoma" w:cs="Tahoma"/>
                <w:b/>
                <w:sz w:val="21"/>
                <w:szCs w:val="21"/>
                <w:highlight w:val="yellow"/>
              </w:rPr>
              <w:t>[•]</w:t>
            </w:r>
            <w:r w:rsidRPr="00F73550">
              <w:rPr>
                <w:rFonts w:ascii="Tahoma" w:hAnsi="Tahoma" w:cs="Tahoma"/>
                <w:sz w:val="21"/>
                <w:szCs w:val="21"/>
              </w:rPr>
              <w:t xml:space="preserve">de </w:t>
            </w:r>
            <w:r w:rsidR="0091770C" w:rsidRPr="00F73550">
              <w:rPr>
                <w:rFonts w:ascii="Tahoma" w:hAnsi="Tahoma" w:cs="Tahoma"/>
                <w:sz w:val="21"/>
                <w:szCs w:val="21"/>
              </w:rPr>
              <w:t>2021</w:t>
            </w:r>
            <w:r w:rsidRPr="00F73550">
              <w:rPr>
                <w:rFonts w:ascii="Tahoma" w:hAnsi="Tahoma" w:cs="Tahoma"/>
                <w:sz w:val="21"/>
                <w:szCs w:val="21"/>
              </w:rPr>
              <w:t xml:space="preserve">. </w:t>
            </w:r>
          </w:p>
        </w:tc>
      </w:tr>
    </w:tbl>
    <w:p w14:paraId="1CA8258D"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701"/>
        <w:gridCol w:w="1559"/>
      </w:tblGrid>
      <w:tr w:rsidR="004E1249" w:rsidRPr="00F73550" w14:paraId="5B12FD24" w14:textId="77777777" w:rsidTr="00185B32">
        <w:tc>
          <w:tcPr>
            <w:tcW w:w="1293" w:type="dxa"/>
          </w:tcPr>
          <w:p w14:paraId="79B554C1"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SÉRIE</w:t>
            </w:r>
          </w:p>
        </w:tc>
        <w:tc>
          <w:tcPr>
            <w:tcW w:w="1549" w:type="dxa"/>
          </w:tcPr>
          <w:p w14:paraId="3C817BB5"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color w:val="000000"/>
                <w:sz w:val="21"/>
                <w:szCs w:val="21"/>
              </w:rPr>
              <w:t>ÚNICA</w:t>
            </w:r>
          </w:p>
        </w:tc>
        <w:tc>
          <w:tcPr>
            <w:tcW w:w="1260" w:type="dxa"/>
          </w:tcPr>
          <w:p w14:paraId="4E739184"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NÚMERO</w:t>
            </w:r>
          </w:p>
        </w:tc>
        <w:tc>
          <w:tcPr>
            <w:tcW w:w="1314" w:type="dxa"/>
          </w:tcPr>
          <w:p w14:paraId="42A248B9" w14:textId="438A006D" w:rsidR="004E1249" w:rsidRPr="00F73550" w:rsidRDefault="0091770C"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c>
          <w:tcPr>
            <w:tcW w:w="1701" w:type="dxa"/>
          </w:tcPr>
          <w:p w14:paraId="66CCBDE4"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TIPO DE CCI</w:t>
            </w:r>
          </w:p>
        </w:tc>
        <w:tc>
          <w:tcPr>
            <w:tcW w:w="1559" w:type="dxa"/>
          </w:tcPr>
          <w:p w14:paraId="579DC81E"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bCs/>
                <w:sz w:val="21"/>
                <w:szCs w:val="21"/>
              </w:rPr>
              <w:t>INTEGRAL</w:t>
            </w:r>
          </w:p>
        </w:tc>
      </w:tr>
    </w:tbl>
    <w:p w14:paraId="02862A8B"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4F97DD8F" w14:textId="77777777" w:rsidTr="00543090">
        <w:tc>
          <w:tcPr>
            <w:tcW w:w="8676" w:type="dxa"/>
            <w:gridSpan w:val="3"/>
          </w:tcPr>
          <w:p w14:paraId="701ACF84" w14:textId="77777777" w:rsidR="004E1249" w:rsidRPr="00F73550" w:rsidRDefault="004E1249" w:rsidP="00543090">
            <w:pPr>
              <w:pStyle w:val="western"/>
              <w:widowControl w:val="0"/>
              <w:spacing w:before="0" w:beforeAutospacing="0" w:after="0" w:line="320" w:lineRule="exact"/>
              <w:contextualSpacing/>
              <w:rPr>
                <w:rFonts w:ascii="Tahoma" w:hAnsi="Tahoma" w:cs="Tahoma"/>
                <w:b/>
                <w:bCs/>
                <w:sz w:val="21"/>
                <w:szCs w:val="21"/>
              </w:rPr>
            </w:pPr>
            <w:r w:rsidRPr="00F73550">
              <w:rPr>
                <w:rFonts w:ascii="Tahoma" w:hAnsi="Tahoma" w:cs="Tahoma"/>
                <w:b/>
                <w:bCs/>
                <w:sz w:val="21"/>
                <w:szCs w:val="21"/>
              </w:rPr>
              <w:t>1. EMISSORA</w:t>
            </w:r>
          </w:p>
        </w:tc>
      </w:tr>
      <w:tr w:rsidR="004E1249" w:rsidRPr="00F73550" w14:paraId="103D3CA4"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101BA95E"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Razão Social: </w:t>
            </w:r>
            <w:r w:rsidRPr="00F73550">
              <w:rPr>
                <w:rFonts w:ascii="Tahoma" w:hAnsi="Tahoma" w:cs="Tahoma"/>
                <w:b/>
                <w:bCs/>
                <w:sz w:val="21"/>
                <w:szCs w:val="21"/>
              </w:rPr>
              <w:t>CASA DE PEDRA SECURITIZADORA DE CRÉDITO S.A.</w:t>
            </w:r>
          </w:p>
        </w:tc>
      </w:tr>
      <w:tr w:rsidR="004E1249" w:rsidRPr="00F73550" w14:paraId="3819A20E"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184C099E"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CNPJ/MF: </w:t>
            </w:r>
            <w:r w:rsidRPr="00F73550">
              <w:rPr>
                <w:rFonts w:ascii="Tahoma" w:hAnsi="Tahoma" w:cs="Tahoma"/>
                <w:sz w:val="21"/>
                <w:szCs w:val="21"/>
              </w:rPr>
              <w:t>31.468.139/0001-98</w:t>
            </w:r>
          </w:p>
        </w:tc>
      </w:tr>
      <w:tr w:rsidR="004E1249" w:rsidRPr="00F73550" w14:paraId="7B871152"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4A6ABAA4"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Endereço: </w:t>
            </w:r>
            <w:r w:rsidRPr="00F73550">
              <w:rPr>
                <w:rFonts w:ascii="Tahoma" w:hAnsi="Tahoma" w:cs="Tahoma"/>
                <w:sz w:val="21"/>
                <w:szCs w:val="21"/>
              </w:rPr>
              <w:t>Rua Iguatemi, nº 192, conjunto 152</w:t>
            </w:r>
          </w:p>
        </w:tc>
      </w:tr>
      <w:tr w:rsidR="004E1249" w:rsidRPr="00F73550" w14:paraId="139E5D23" w14:textId="77777777" w:rsidTr="00543090">
        <w:tc>
          <w:tcPr>
            <w:tcW w:w="2410" w:type="dxa"/>
          </w:tcPr>
          <w:p w14:paraId="07B07EA3"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01451-010</w:t>
            </w:r>
          </w:p>
        </w:tc>
        <w:tc>
          <w:tcPr>
            <w:tcW w:w="2835" w:type="dxa"/>
          </w:tcPr>
          <w:p w14:paraId="18F6F2D5"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São Paulo</w:t>
            </w:r>
          </w:p>
        </w:tc>
        <w:tc>
          <w:tcPr>
            <w:tcW w:w="3431" w:type="dxa"/>
          </w:tcPr>
          <w:p w14:paraId="54CE9105"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SP</w:t>
            </w:r>
          </w:p>
        </w:tc>
      </w:tr>
    </w:tbl>
    <w:p w14:paraId="3D67C5E8"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595DD9B6" w14:textId="77777777" w:rsidTr="00543090">
        <w:tc>
          <w:tcPr>
            <w:tcW w:w="8676" w:type="dxa"/>
            <w:gridSpan w:val="3"/>
          </w:tcPr>
          <w:p w14:paraId="512025FA"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2. INSTITUIÇÃO CUSTODIANTE</w:t>
            </w:r>
          </w:p>
        </w:tc>
      </w:tr>
      <w:tr w:rsidR="004E1249" w:rsidRPr="00F73550" w14:paraId="48CD2678"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075F88F" w14:textId="77777777" w:rsidR="004E1249" w:rsidRPr="00F73550" w:rsidRDefault="004E1249" w:rsidP="00543090">
            <w:pPr>
              <w:tabs>
                <w:tab w:val="left" w:pos="2945"/>
              </w:tabs>
              <w:spacing w:line="320" w:lineRule="exact"/>
              <w:contextualSpacing/>
              <w:jc w:val="both"/>
              <w:rPr>
                <w:rFonts w:ascii="Tahoma" w:hAnsi="Tahoma" w:cs="Tahoma"/>
                <w:b/>
                <w:sz w:val="21"/>
                <w:szCs w:val="21"/>
              </w:rPr>
            </w:pPr>
            <w:r w:rsidRPr="00F73550">
              <w:rPr>
                <w:rFonts w:ascii="Tahoma" w:hAnsi="Tahoma" w:cs="Tahoma"/>
                <w:sz w:val="21"/>
                <w:szCs w:val="21"/>
              </w:rPr>
              <w:t>Razão Social:</w:t>
            </w:r>
            <w:r w:rsidRPr="00F73550">
              <w:rPr>
                <w:rFonts w:ascii="Tahoma" w:hAnsi="Tahoma" w:cs="Tahoma"/>
                <w:color w:val="000000"/>
                <w:sz w:val="21"/>
                <w:szCs w:val="21"/>
              </w:rPr>
              <w:t xml:space="preserve">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w:t>
            </w:r>
          </w:p>
        </w:tc>
      </w:tr>
      <w:tr w:rsidR="004E1249" w:rsidRPr="00F73550" w14:paraId="00188196"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1499CFF" w14:textId="77777777"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 xml:space="preserve">CNPJ/MF: </w:t>
            </w:r>
            <w:r w:rsidRPr="00F73550">
              <w:rPr>
                <w:rFonts w:ascii="Tahoma" w:hAnsi="Tahoma" w:cs="Tahoma"/>
                <w:bCs/>
                <w:sz w:val="21"/>
                <w:szCs w:val="21"/>
              </w:rPr>
              <w:t>15.227.994/0001-50</w:t>
            </w:r>
          </w:p>
        </w:tc>
      </w:tr>
      <w:tr w:rsidR="004E1249" w:rsidRPr="00F73550" w14:paraId="193B881B"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47300BA5" w14:textId="77777777" w:rsidR="004E1249" w:rsidRPr="00F73550" w:rsidRDefault="004E1249" w:rsidP="00543090">
            <w:pPr>
              <w:tabs>
                <w:tab w:val="left" w:pos="2182"/>
              </w:tabs>
              <w:spacing w:line="320" w:lineRule="exact"/>
              <w:contextualSpacing/>
              <w:jc w:val="both"/>
              <w:rPr>
                <w:rFonts w:ascii="Tahoma" w:hAnsi="Tahoma" w:cs="Tahoma"/>
                <w:b/>
                <w:sz w:val="21"/>
                <w:szCs w:val="21"/>
              </w:rPr>
            </w:pPr>
            <w:r w:rsidRPr="00F73550">
              <w:rPr>
                <w:rFonts w:ascii="Tahoma" w:hAnsi="Tahoma" w:cs="Tahoma"/>
                <w:sz w:val="21"/>
                <w:szCs w:val="21"/>
              </w:rPr>
              <w:t xml:space="preserve">Endereço: </w:t>
            </w:r>
            <w:r w:rsidRPr="00F73550">
              <w:rPr>
                <w:rFonts w:ascii="Tahoma" w:hAnsi="Tahoma" w:cs="Tahoma"/>
                <w:bCs/>
                <w:sz w:val="21"/>
                <w:szCs w:val="21"/>
              </w:rPr>
              <w:t>Rua Sete de Setembro, nº 99, sala 2.401, Centro</w:t>
            </w:r>
          </w:p>
        </w:tc>
      </w:tr>
      <w:tr w:rsidR="004E1249" w:rsidRPr="00F73550" w14:paraId="27F8796E" w14:textId="77777777" w:rsidTr="00543090">
        <w:tc>
          <w:tcPr>
            <w:tcW w:w="2410" w:type="dxa"/>
          </w:tcPr>
          <w:p w14:paraId="1BE121E4"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CEP: 20050-055</w:t>
            </w:r>
          </w:p>
        </w:tc>
        <w:tc>
          <w:tcPr>
            <w:tcW w:w="2835" w:type="dxa"/>
          </w:tcPr>
          <w:p w14:paraId="26DDF681"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Pr="00F73550">
              <w:rPr>
                <w:rFonts w:ascii="Tahoma" w:hAnsi="Tahoma" w:cs="Tahoma"/>
                <w:color w:val="000000"/>
                <w:sz w:val="21"/>
                <w:szCs w:val="21"/>
              </w:rPr>
              <w:t>Rio de Janeiro</w:t>
            </w:r>
          </w:p>
        </w:tc>
        <w:tc>
          <w:tcPr>
            <w:tcW w:w="3431" w:type="dxa"/>
          </w:tcPr>
          <w:p w14:paraId="2C468210"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Pr="00F73550">
              <w:rPr>
                <w:rFonts w:ascii="Tahoma" w:hAnsi="Tahoma" w:cs="Tahoma"/>
                <w:color w:val="000000"/>
                <w:sz w:val="21"/>
                <w:szCs w:val="21"/>
              </w:rPr>
              <w:t>Rio de Janeiro</w:t>
            </w:r>
          </w:p>
        </w:tc>
      </w:tr>
    </w:tbl>
    <w:p w14:paraId="02572DBB"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4BD22341" w14:textId="77777777" w:rsidTr="00543090">
        <w:tc>
          <w:tcPr>
            <w:tcW w:w="8676" w:type="dxa"/>
            <w:gridSpan w:val="3"/>
          </w:tcPr>
          <w:p w14:paraId="65821E52"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3. DEVEDORA</w:t>
            </w:r>
          </w:p>
        </w:tc>
      </w:tr>
      <w:tr w:rsidR="004E1249" w:rsidRPr="00F73550" w14:paraId="187CE831"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579F61EF" w14:textId="61A96FB4"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Razão Social</w:t>
            </w:r>
            <w:r w:rsidRPr="00F73550">
              <w:rPr>
                <w:rFonts w:ascii="Tahoma" w:hAnsi="Tahoma" w:cs="Tahoma"/>
                <w:bCs/>
                <w:caps/>
                <w:color w:val="000000"/>
                <w:sz w:val="21"/>
                <w:szCs w:val="21"/>
              </w:rPr>
              <w:t xml:space="preserve">: </w:t>
            </w:r>
            <w:r w:rsidR="00C821A9" w:rsidRPr="00F73550">
              <w:rPr>
                <w:rFonts w:ascii="Tahoma" w:hAnsi="Tahoma" w:cs="Tahoma"/>
                <w:b/>
                <w:sz w:val="21"/>
                <w:szCs w:val="21"/>
              </w:rPr>
              <w:t>JARDIM DOS PARQUES I EMPREENDIMENTO IMOBILIÁRIO LTDA.</w:t>
            </w:r>
          </w:p>
        </w:tc>
      </w:tr>
      <w:tr w:rsidR="004E1249" w:rsidRPr="00F73550" w14:paraId="74B1D895"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AE45587" w14:textId="7CC85E54"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aps/>
                <w:color w:val="000000"/>
                <w:sz w:val="21"/>
                <w:szCs w:val="21"/>
              </w:rPr>
              <w:t xml:space="preserve">CNPJ/MF: </w:t>
            </w:r>
            <w:r w:rsidR="00C821A9" w:rsidRPr="00F73550">
              <w:rPr>
                <w:rFonts w:ascii="Tahoma" w:hAnsi="Tahoma" w:cs="Tahoma"/>
                <w:sz w:val="21"/>
                <w:szCs w:val="21"/>
              </w:rPr>
              <w:t>30.912.031/0001-80</w:t>
            </w:r>
          </w:p>
        </w:tc>
      </w:tr>
      <w:tr w:rsidR="004E1249" w:rsidRPr="00F73550" w14:paraId="4828BA25"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65CEC356" w14:textId="1EFC0E7E"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Endereço</w:t>
            </w:r>
            <w:r w:rsidRPr="00F73550">
              <w:rPr>
                <w:rFonts w:ascii="Tahoma" w:hAnsi="Tahoma" w:cs="Tahoma"/>
                <w:bCs/>
                <w:caps/>
                <w:color w:val="000000"/>
                <w:sz w:val="21"/>
                <w:szCs w:val="21"/>
              </w:rPr>
              <w:t>:</w:t>
            </w:r>
            <w:r w:rsidRPr="00F73550">
              <w:rPr>
                <w:rFonts w:ascii="Tahoma" w:hAnsi="Tahoma" w:cs="Tahoma"/>
                <w:bCs/>
                <w:color w:val="000000"/>
                <w:sz w:val="21"/>
                <w:szCs w:val="21"/>
              </w:rPr>
              <w:t xml:space="preserve"> </w:t>
            </w:r>
            <w:r w:rsidR="00C821A9" w:rsidRPr="00F73550">
              <w:rPr>
                <w:rFonts w:ascii="Tahoma" w:hAnsi="Tahoma" w:cs="Tahoma"/>
                <w:bCs/>
                <w:sz w:val="21"/>
                <w:szCs w:val="21"/>
              </w:rPr>
              <w:t xml:space="preserve">Alameda </w:t>
            </w:r>
            <w:proofErr w:type="spellStart"/>
            <w:r w:rsidR="00C821A9" w:rsidRPr="00F73550">
              <w:rPr>
                <w:rFonts w:ascii="Tahoma" w:hAnsi="Tahoma" w:cs="Tahoma"/>
                <w:bCs/>
                <w:sz w:val="21"/>
                <w:szCs w:val="21"/>
              </w:rPr>
              <w:t>Cauaxi</w:t>
            </w:r>
            <w:proofErr w:type="spellEnd"/>
            <w:r w:rsidR="00C821A9" w:rsidRPr="00F73550">
              <w:rPr>
                <w:rFonts w:ascii="Tahoma" w:hAnsi="Tahoma" w:cs="Tahoma"/>
                <w:bCs/>
                <w:sz w:val="21"/>
                <w:szCs w:val="21"/>
              </w:rPr>
              <w:t>, nº 293, Sala 1816, Alphaville</w:t>
            </w:r>
          </w:p>
        </w:tc>
      </w:tr>
      <w:tr w:rsidR="004E1249" w:rsidRPr="00F73550" w14:paraId="0955064C" w14:textId="77777777" w:rsidTr="00543090">
        <w:tc>
          <w:tcPr>
            <w:tcW w:w="2410" w:type="dxa"/>
          </w:tcPr>
          <w:p w14:paraId="5D79F99A" w14:textId="46C4A8C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00C821A9" w:rsidRPr="00F73550">
              <w:rPr>
                <w:rFonts w:ascii="Tahoma" w:hAnsi="Tahoma" w:cs="Tahoma"/>
                <w:sz w:val="21"/>
                <w:szCs w:val="21"/>
              </w:rPr>
              <w:t>06454-020</w:t>
            </w:r>
          </w:p>
        </w:tc>
        <w:tc>
          <w:tcPr>
            <w:tcW w:w="2835" w:type="dxa"/>
          </w:tcPr>
          <w:p w14:paraId="2B6972D2" w14:textId="018BAC32"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00C821A9" w:rsidRPr="00F73550">
              <w:rPr>
                <w:rFonts w:ascii="Tahoma" w:hAnsi="Tahoma" w:cs="Tahoma"/>
                <w:bCs/>
                <w:sz w:val="21"/>
                <w:szCs w:val="21"/>
              </w:rPr>
              <w:t>Barueri</w:t>
            </w:r>
          </w:p>
        </w:tc>
        <w:tc>
          <w:tcPr>
            <w:tcW w:w="3431" w:type="dxa"/>
          </w:tcPr>
          <w:p w14:paraId="0766AF05" w14:textId="66599BBB"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00C821A9" w:rsidRPr="00F73550">
              <w:rPr>
                <w:rFonts w:ascii="Tahoma" w:hAnsi="Tahoma" w:cs="Tahoma"/>
                <w:bCs/>
                <w:sz w:val="21"/>
                <w:szCs w:val="21"/>
              </w:rPr>
              <w:t>São Paulo</w:t>
            </w:r>
          </w:p>
        </w:tc>
      </w:tr>
    </w:tbl>
    <w:p w14:paraId="1DDF3CEC"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2591F311" w14:textId="77777777" w:rsidTr="00543090">
        <w:tc>
          <w:tcPr>
            <w:tcW w:w="8676" w:type="dxa"/>
            <w:tcBorders>
              <w:bottom w:val="single" w:sz="4" w:space="0" w:color="auto"/>
            </w:tcBorders>
          </w:tcPr>
          <w:p w14:paraId="1830DCC3"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4. TÍTULO </w:t>
            </w:r>
          </w:p>
        </w:tc>
      </w:tr>
      <w:tr w:rsidR="004E1249" w:rsidRPr="00F73550" w14:paraId="43ABDC70" w14:textId="77777777" w:rsidTr="00543090">
        <w:tc>
          <w:tcPr>
            <w:tcW w:w="8676" w:type="dxa"/>
            <w:tcBorders>
              <w:bottom w:val="single" w:sz="4" w:space="0" w:color="auto"/>
            </w:tcBorders>
          </w:tcPr>
          <w:p w14:paraId="6B269EED" w14:textId="69216047" w:rsidR="004E1249" w:rsidRPr="00F73550" w:rsidRDefault="009B4C22" w:rsidP="00543090">
            <w:pPr>
              <w:tabs>
                <w:tab w:val="num" w:pos="0"/>
                <w:tab w:val="left" w:pos="360"/>
              </w:tabs>
              <w:spacing w:line="320" w:lineRule="exact"/>
              <w:ind w:right="47"/>
              <w:contextualSpacing/>
              <w:jc w:val="both"/>
              <w:rPr>
                <w:rFonts w:ascii="Tahoma" w:hAnsi="Tahoma" w:cs="Tahoma"/>
                <w:bCs/>
                <w:sz w:val="21"/>
                <w:szCs w:val="21"/>
              </w:rPr>
            </w:pPr>
            <w:r w:rsidRPr="00F73550">
              <w:rPr>
                <w:rFonts w:ascii="Tahoma" w:hAnsi="Tahoma" w:cs="Tahoma"/>
                <w:sz w:val="21"/>
                <w:szCs w:val="21"/>
              </w:rPr>
              <w:t xml:space="preserve">Cédula de Crédito Bancário nº </w:t>
            </w:r>
            <w:r w:rsidRPr="00F73550">
              <w:rPr>
                <w:rFonts w:ascii="Tahoma" w:hAnsi="Tahoma" w:cs="Tahoma"/>
                <w:b/>
                <w:sz w:val="21"/>
                <w:szCs w:val="21"/>
                <w:highlight w:val="yellow"/>
              </w:rPr>
              <w:t>[</w:t>
            </w:r>
            <w:proofErr w:type="gramStart"/>
            <w:r w:rsidRPr="00F73550">
              <w:rPr>
                <w:rFonts w:ascii="Tahoma" w:hAnsi="Tahoma" w:cs="Tahoma"/>
                <w:b/>
                <w:sz w:val="21"/>
                <w:szCs w:val="21"/>
                <w:highlight w:val="yellow"/>
              </w:rPr>
              <w:t>•]</w:t>
            </w:r>
            <w:r w:rsidRPr="00F73550">
              <w:rPr>
                <w:rFonts w:ascii="Tahoma" w:hAnsi="Tahoma" w:cs="Tahoma"/>
                <w:sz w:val="21"/>
                <w:szCs w:val="21"/>
              </w:rPr>
              <w:t>/</w:t>
            </w:r>
            <w:proofErr w:type="gramEnd"/>
            <w:r w:rsidRPr="00F73550">
              <w:rPr>
                <w:rFonts w:ascii="Tahoma" w:hAnsi="Tahoma" w:cs="Tahoma"/>
                <w:sz w:val="21"/>
                <w:szCs w:val="21"/>
              </w:rPr>
              <w:t xml:space="preserve">2021, emitida pela Devedora em </w:t>
            </w:r>
            <w:r w:rsidRPr="00F73550">
              <w:rPr>
                <w:rFonts w:ascii="Tahoma" w:hAnsi="Tahoma" w:cs="Tahoma"/>
                <w:b/>
                <w:sz w:val="21"/>
                <w:szCs w:val="21"/>
                <w:highlight w:val="yellow"/>
              </w:rPr>
              <w:t>[•]</w:t>
            </w:r>
            <w:r w:rsidRPr="00F73550">
              <w:rPr>
                <w:rFonts w:ascii="Tahoma" w:hAnsi="Tahoma" w:cs="Tahoma"/>
                <w:color w:val="000000"/>
                <w:sz w:val="21"/>
                <w:szCs w:val="21"/>
              </w:rPr>
              <w:t xml:space="preserve"> </w:t>
            </w:r>
            <w:r w:rsidRPr="00F73550">
              <w:rPr>
                <w:rFonts w:ascii="Tahoma" w:hAnsi="Tahoma" w:cs="Tahoma"/>
                <w:sz w:val="21"/>
                <w:szCs w:val="21"/>
              </w:rPr>
              <w:t xml:space="preserve">de </w:t>
            </w:r>
            <w:r w:rsidRPr="00F73550">
              <w:rPr>
                <w:rFonts w:ascii="Tahoma" w:hAnsi="Tahoma" w:cs="Tahoma"/>
                <w:b/>
                <w:sz w:val="21"/>
                <w:szCs w:val="21"/>
                <w:highlight w:val="yellow"/>
              </w:rPr>
              <w:t>[•]</w:t>
            </w:r>
            <w:r w:rsidRPr="00F73550">
              <w:rPr>
                <w:rFonts w:ascii="Tahoma" w:hAnsi="Tahoma" w:cs="Tahoma"/>
                <w:sz w:val="21"/>
                <w:szCs w:val="21"/>
              </w:rPr>
              <w:t xml:space="preserve"> de 2021, no valor principal de R$ </w:t>
            </w:r>
            <w:r w:rsidRPr="00F73550">
              <w:rPr>
                <w:rFonts w:ascii="Tahoma" w:hAnsi="Tahoma" w:cs="Tahoma"/>
                <w:bCs/>
                <w:sz w:val="21"/>
                <w:szCs w:val="21"/>
              </w:rPr>
              <w:t>24.900.000,00 (vinte e quatro milhões, novecentos mil reais)</w:t>
            </w:r>
            <w:r w:rsidRPr="00F73550">
              <w:rPr>
                <w:rFonts w:ascii="Tahoma" w:hAnsi="Tahoma" w:cs="Tahoma"/>
                <w:sz w:val="21"/>
                <w:szCs w:val="21"/>
              </w:rPr>
              <w:t xml:space="preserve">,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 Contrato de Cessão</w:t>
            </w:r>
            <w:r w:rsidR="004E1249" w:rsidRPr="00F73550">
              <w:rPr>
                <w:rFonts w:ascii="Tahoma" w:hAnsi="Tahoma" w:cs="Tahoma"/>
                <w:sz w:val="21"/>
                <w:szCs w:val="21"/>
              </w:rPr>
              <w:t>;</w:t>
            </w:r>
          </w:p>
        </w:tc>
      </w:tr>
    </w:tbl>
    <w:p w14:paraId="333495B9"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2B72D560" w14:textId="77777777" w:rsidTr="00543090">
        <w:tc>
          <w:tcPr>
            <w:tcW w:w="8676" w:type="dxa"/>
          </w:tcPr>
          <w:p w14:paraId="0360964E" w14:textId="5CB3AE21"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bCs/>
                <w:sz w:val="21"/>
                <w:szCs w:val="21"/>
              </w:rPr>
              <w:t>5. VALOR DOS CRÉDITOS IMOBILIÁRIOS:</w:t>
            </w:r>
            <w:r w:rsidRPr="00F73550">
              <w:rPr>
                <w:rFonts w:ascii="Tahoma" w:hAnsi="Tahoma" w:cs="Tahoma"/>
                <w:bCs/>
                <w:sz w:val="21"/>
                <w:szCs w:val="21"/>
              </w:rPr>
              <w:t xml:space="preserve"> R$</w:t>
            </w:r>
            <w:r w:rsidR="007E0F2F" w:rsidRPr="00F73550">
              <w:rPr>
                <w:rFonts w:ascii="Tahoma" w:hAnsi="Tahoma" w:cs="Tahoma"/>
                <w:bCs/>
                <w:sz w:val="21"/>
                <w:szCs w:val="21"/>
              </w:rPr>
              <w:t>24.900.000,00 (vinte e quatro milhões, novecentos mil reais)</w:t>
            </w:r>
          </w:p>
        </w:tc>
      </w:tr>
    </w:tbl>
    <w:p w14:paraId="6F708FB3" w14:textId="77777777" w:rsidR="004E1249" w:rsidRPr="00F73550" w:rsidRDefault="004E1249" w:rsidP="004E124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97"/>
        <w:gridCol w:w="2309"/>
        <w:gridCol w:w="1276"/>
        <w:gridCol w:w="1417"/>
        <w:gridCol w:w="1843"/>
      </w:tblGrid>
      <w:tr w:rsidR="004E1249" w:rsidRPr="00F73550" w14:paraId="2ACA2314" w14:textId="77777777" w:rsidTr="00543090">
        <w:tc>
          <w:tcPr>
            <w:tcW w:w="8642" w:type="dxa"/>
            <w:gridSpan w:val="5"/>
          </w:tcPr>
          <w:p w14:paraId="4C45BF56"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6. IDENTIFICAÇÃO DOS IMÓVEIS OBJETO DOS CRÉDITOS IMOBILIÁRIOS</w:t>
            </w:r>
          </w:p>
        </w:tc>
      </w:tr>
      <w:tr w:rsidR="004E1249" w:rsidRPr="00F73550" w14:paraId="3BE2C9FD" w14:textId="77777777" w:rsidTr="00543090">
        <w:tc>
          <w:tcPr>
            <w:tcW w:w="8642" w:type="dxa"/>
            <w:gridSpan w:val="5"/>
          </w:tcPr>
          <w:p w14:paraId="27B09221" w14:textId="1D68848B" w:rsidR="004E1249" w:rsidRPr="00F73550" w:rsidRDefault="00E54283" w:rsidP="00543090">
            <w:pPr>
              <w:spacing w:line="320" w:lineRule="exact"/>
              <w:contextualSpacing/>
              <w:jc w:val="both"/>
              <w:rPr>
                <w:rFonts w:ascii="Tahoma" w:hAnsi="Tahoma" w:cs="Tahoma"/>
                <w:b/>
                <w:bCs/>
                <w:sz w:val="21"/>
                <w:szCs w:val="21"/>
              </w:rPr>
            </w:pPr>
            <w:r w:rsidRPr="00F72CCF">
              <w:rPr>
                <w:rFonts w:ascii="Tahoma" w:hAnsi="Tahoma" w:cs="Tahoma"/>
                <w:sz w:val="21"/>
                <w:szCs w:val="21"/>
              </w:rPr>
              <w:lastRenderedPageBreak/>
              <w:t>O imóve</w:t>
            </w:r>
            <w:r>
              <w:rPr>
                <w:rFonts w:ascii="Tahoma" w:hAnsi="Tahoma" w:cs="Tahoma"/>
                <w:sz w:val="21"/>
                <w:szCs w:val="21"/>
              </w:rPr>
              <w:t>l</w:t>
            </w:r>
            <w:r w:rsidRPr="00F72CCF">
              <w:rPr>
                <w:rFonts w:ascii="Tahoma" w:hAnsi="Tahoma" w:cs="Tahoma"/>
                <w:sz w:val="21"/>
                <w:szCs w:val="21"/>
              </w:rPr>
              <w:t xml:space="preserve"> vinculado à presente emissão são as Unidades do Empreendimento Amendoeiras,</w:t>
            </w:r>
            <w:r>
              <w:rPr>
                <w:rFonts w:ascii="Tahoma" w:hAnsi="Tahoma" w:cs="Tahoma"/>
                <w:sz w:val="21"/>
                <w:szCs w:val="21"/>
              </w:rPr>
              <w:t xml:space="preserve"> conforme incorporação registrada na matrícula do seguinte imóvel</w:t>
            </w:r>
            <w:r w:rsidRPr="00F72CCF">
              <w:rPr>
                <w:rFonts w:ascii="Tahoma" w:hAnsi="Tahoma" w:cs="Tahoma"/>
                <w:sz w:val="21"/>
                <w:szCs w:val="21"/>
              </w:rPr>
              <w:t>:</w:t>
            </w:r>
          </w:p>
        </w:tc>
      </w:tr>
      <w:tr w:rsidR="00E54283" w:rsidRPr="00F73550" w14:paraId="3F986553" w14:textId="77777777" w:rsidTr="00E54283">
        <w:tc>
          <w:tcPr>
            <w:tcW w:w="1797" w:type="dxa"/>
          </w:tcPr>
          <w:p w14:paraId="066BCC20"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Denominação</w:t>
            </w:r>
          </w:p>
        </w:tc>
        <w:tc>
          <w:tcPr>
            <w:tcW w:w="2309" w:type="dxa"/>
          </w:tcPr>
          <w:p w14:paraId="70829999"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Endereço</w:t>
            </w:r>
          </w:p>
        </w:tc>
        <w:tc>
          <w:tcPr>
            <w:tcW w:w="1276" w:type="dxa"/>
          </w:tcPr>
          <w:p w14:paraId="5D4B88B4"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Matrícula</w:t>
            </w:r>
          </w:p>
        </w:tc>
        <w:tc>
          <w:tcPr>
            <w:tcW w:w="1417" w:type="dxa"/>
          </w:tcPr>
          <w:p w14:paraId="35C840A0"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Cartório</w:t>
            </w:r>
          </w:p>
        </w:tc>
        <w:tc>
          <w:tcPr>
            <w:tcW w:w="1843" w:type="dxa"/>
          </w:tcPr>
          <w:p w14:paraId="5E640ECB"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Proprietário</w:t>
            </w:r>
          </w:p>
        </w:tc>
      </w:tr>
      <w:tr w:rsidR="004E1249" w:rsidRPr="00F73550" w14:paraId="4D07E645" w14:textId="77777777" w:rsidTr="00E54283">
        <w:tc>
          <w:tcPr>
            <w:tcW w:w="1797" w:type="dxa"/>
          </w:tcPr>
          <w:p w14:paraId="54740A5A" w14:textId="473E5F92"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sz w:val="21"/>
                <w:szCs w:val="21"/>
              </w:rPr>
              <w:t>“</w:t>
            </w:r>
            <w:r w:rsidR="0091770C" w:rsidRPr="00F73550">
              <w:rPr>
                <w:rFonts w:ascii="Tahoma" w:hAnsi="Tahoma" w:cs="Tahoma"/>
                <w:sz w:val="21"/>
                <w:szCs w:val="21"/>
              </w:rPr>
              <w:t>Condomínio Amendoeiras</w:t>
            </w:r>
            <w:r w:rsidRPr="00F73550">
              <w:rPr>
                <w:rFonts w:ascii="Tahoma" w:hAnsi="Tahoma" w:cs="Tahoma"/>
                <w:sz w:val="21"/>
                <w:szCs w:val="21"/>
              </w:rPr>
              <w:t>”</w:t>
            </w:r>
          </w:p>
        </w:tc>
        <w:tc>
          <w:tcPr>
            <w:tcW w:w="2309" w:type="dxa"/>
          </w:tcPr>
          <w:p w14:paraId="02BDF970" w14:textId="65503A1A" w:rsidR="004E1249" w:rsidRPr="00F73550" w:rsidRDefault="00757D52" w:rsidP="00543090">
            <w:pPr>
              <w:spacing w:line="320" w:lineRule="exact"/>
              <w:contextualSpacing/>
              <w:jc w:val="center"/>
              <w:rPr>
                <w:rFonts w:ascii="Tahoma" w:hAnsi="Tahoma" w:cs="Tahoma"/>
                <w:b/>
                <w:bCs/>
                <w:sz w:val="21"/>
                <w:szCs w:val="21"/>
              </w:rPr>
            </w:pPr>
            <w:r w:rsidRPr="00F73550">
              <w:rPr>
                <w:rFonts w:ascii="Tahoma" w:hAnsi="Tahoma" w:cs="Tahoma"/>
                <w:sz w:val="21"/>
                <w:szCs w:val="21"/>
              </w:rPr>
              <w:t xml:space="preserve">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w:t>
            </w:r>
          </w:p>
        </w:tc>
        <w:tc>
          <w:tcPr>
            <w:tcW w:w="1276" w:type="dxa"/>
          </w:tcPr>
          <w:p w14:paraId="4D16EFE4" w14:textId="51D1EF08" w:rsidR="004E1249" w:rsidRPr="00F73550" w:rsidRDefault="0099302E" w:rsidP="00543090">
            <w:pPr>
              <w:spacing w:line="320" w:lineRule="exact"/>
              <w:contextualSpacing/>
              <w:jc w:val="center"/>
              <w:rPr>
                <w:rFonts w:ascii="Tahoma" w:hAnsi="Tahoma" w:cs="Tahoma"/>
                <w:b/>
                <w:bCs/>
                <w:sz w:val="21"/>
                <w:szCs w:val="21"/>
              </w:rPr>
            </w:pPr>
            <w:r w:rsidRPr="00F73550">
              <w:rPr>
                <w:rFonts w:ascii="Tahoma" w:hAnsi="Tahoma" w:cs="Tahoma"/>
                <w:sz w:val="21"/>
                <w:szCs w:val="21"/>
              </w:rPr>
              <w:t>126.207</w:t>
            </w:r>
          </w:p>
        </w:tc>
        <w:tc>
          <w:tcPr>
            <w:tcW w:w="1417" w:type="dxa"/>
          </w:tcPr>
          <w:p w14:paraId="03FDCC22" w14:textId="7DCBDBD8"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sz w:val="21"/>
                <w:szCs w:val="21"/>
              </w:rPr>
              <w:t xml:space="preserve">Registro de Imóveis de </w:t>
            </w:r>
            <w:r w:rsidR="0099302E" w:rsidRPr="00F73550">
              <w:rPr>
                <w:rFonts w:ascii="Tahoma" w:hAnsi="Tahoma" w:cs="Tahoma"/>
                <w:sz w:val="21"/>
                <w:szCs w:val="21"/>
              </w:rPr>
              <w:t>Taubaté</w:t>
            </w:r>
          </w:p>
        </w:tc>
        <w:tc>
          <w:tcPr>
            <w:tcW w:w="1843" w:type="dxa"/>
          </w:tcPr>
          <w:p w14:paraId="3A8CF7B6" w14:textId="4801A677" w:rsidR="004E1249" w:rsidRPr="00F73550" w:rsidRDefault="00E54283" w:rsidP="00543090">
            <w:pPr>
              <w:spacing w:line="320" w:lineRule="exact"/>
              <w:contextualSpacing/>
              <w:jc w:val="center"/>
              <w:rPr>
                <w:rFonts w:ascii="Tahoma" w:hAnsi="Tahoma" w:cs="Tahoma"/>
                <w:bCs/>
                <w:sz w:val="21"/>
                <w:szCs w:val="21"/>
              </w:rPr>
            </w:pPr>
            <w:r w:rsidRPr="00F73550">
              <w:rPr>
                <w:rFonts w:ascii="Tahoma" w:hAnsi="Tahoma" w:cs="Tahoma"/>
                <w:bCs/>
                <w:sz w:val="21"/>
                <w:szCs w:val="21"/>
              </w:rPr>
              <w:t>Jardim dos Parques I Empreendimento Imobiliário Ltda</w:t>
            </w:r>
            <w:r w:rsidR="00C821A9" w:rsidRPr="00F73550">
              <w:rPr>
                <w:rFonts w:ascii="Tahoma" w:hAnsi="Tahoma" w:cs="Tahoma"/>
                <w:bCs/>
                <w:sz w:val="21"/>
                <w:szCs w:val="21"/>
              </w:rPr>
              <w:t>.</w:t>
            </w:r>
          </w:p>
        </w:tc>
      </w:tr>
    </w:tbl>
    <w:p w14:paraId="47980063" w14:textId="77777777" w:rsidR="00367575" w:rsidRPr="00F73550" w:rsidRDefault="00367575"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48E25217" w14:textId="77777777" w:rsidTr="00543090">
        <w:tc>
          <w:tcPr>
            <w:tcW w:w="8676" w:type="dxa"/>
            <w:tcBorders>
              <w:bottom w:val="single" w:sz="4" w:space="0" w:color="auto"/>
            </w:tcBorders>
          </w:tcPr>
          <w:p w14:paraId="4EF9CDBA" w14:textId="77777777" w:rsidR="004E1249" w:rsidRPr="00F73550" w:rsidRDefault="004E1249" w:rsidP="00543090">
            <w:pPr>
              <w:spacing w:line="320" w:lineRule="exact"/>
              <w:contextualSpacing/>
              <w:jc w:val="both"/>
              <w:rPr>
                <w:rFonts w:ascii="Tahoma" w:hAnsi="Tahoma" w:cs="Tahoma"/>
                <w:b/>
                <w:sz w:val="21"/>
                <w:szCs w:val="21"/>
              </w:rPr>
            </w:pPr>
            <w:r w:rsidRPr="00F73550">
              <w:rPr>
                <w:rFonts w:ascii="Tahoma" w:hAnsi="Tahoma" w:cs="Tahoma"/>
                <w:b/>
                <w:sz w:val="21"/>
                <w:szCs w:val="21"/>
              </w:rPr>
              <w:t xml:space="preserve">7. GARANTIAS </w:t>
            </w:r>
          </w:p>
          <w:p w14:paraId="60563900" w14:textId="77777777" w:rsidR="004E1249" w:rsidRPr="00F73550" w:rsidRDefault="004E1249" w:rsidP="00543090">
            <w:pPr>
              <w:spacing w:line="320" w:lineRule="exact"/>
              <w:contextualSpacing/>
              <w:jc w:val="both"/>
              <w:rPr>
                <w:rFonts w:ascii="Tahoma" w:hAnsi="Tahoma" w:cs="Tahoma"/>
                <w:b/>
                <w:sz w:val="21"/>
                <w:szCs w:val="21"/>
              </w:rPr>
            </w:pPr>
          </w:p>
          <w:p w14:paraId="04DA8337" w14:textId="2B4A78FB" w:rsidR="001E1756" w:rsidRPr="00F73550" w:rsidRDefault="003651C8" w:rsidP="001E1756">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A2122D">
              <w:rPr>
                <w:rFonts w:ascii="Tahoma" w:hAnsi="Tahoma" w:cs="Tahoma"/>
                <w:sz w:val="21"/>
                <w:szCs w:val="21"/>
              </w:rPr>
              <w:t>Cessão fiduciária da totalidade dos recursos de titularidade da Devedora oriundos da comercialização das Unidades</w:t>
            </w:r>
            <w:r>
              <w:rPr>
                <w:rFonts w:ascii="Tahoma" w:hAnsi="Tahoma" w:cs="Tahoma"/>
                <w:sz w:val="21"/>
                <w:szCs w:val="21"/>
              </w:rPr>
              <w:t xml:space="preserve"> Vendidas</w:t>
            </w:r>
            <w:r w:rsidRPr="00A2122D">
              <w:rPr>
                <w:rFonts w:ascii="Tahoma" w:hAnsi="Tahoma" w:cs="Tahoma"/>
                <w:sz w:val="21"/>
                <w:szCs w:val="21"/>
              </w:rPr>
              <w:t xml:space="preserve"> e promessa de cessão fiduciária da totalidade dos recursos de titularidade da Devedora oriundos da comercialização das Unidades</w:t>
            </w:r>
            <w:r>
              <w:rPr>
                <w:rFonts w:ascii="Tahoma" w:hAnsi="Tahoma" w:cs="Tahoma"/>
                <w:sz w:val="21"/>
                <w:szCs w:val="21"/>
              </w:rPr>
              <w:t xml:space="preserve"> em Estoque</w:t>
            </w:r>
            <w:r w:rsidRPr="00A2122D">
              <w:rPr>
                <w:rFonts w:ascii="Tahoma" w:hAnsi="Tahoma" w:cs="Tahoma"/>
                <w:sz w:val="21"/>
                <w:szCs w:val="21"/>
              </w:rPr>
              <w:t xml:space="preserve">, formalizada </w:t>
            </w:r>
            <w:r>
              <w:rPr>
                <w:rFonts w:ascii="Tahoma" w:hAnsi="Tahoma" w:cs="Tahoma"/>
                <w:sz w:val="21"/>
                <w:szCs w:val="21"/>
              </w:rPr>
              <w:t xml:space="preserve">nos termos </w:t>
            </w:r>
            <w:r w:rsidRPr="00A2122D">
              <w:rPr>
                <w:rFonts w:ascii="Tahoma" w:hAnsi="Tahoma" w:cs="Tahoma"/>
                <w:bCs/>
                <w:sz w:val="21"/>
                <w:szCs w:val="21"/>
              </w:rPr>
              <w:t>do</w:t>
            </w:r>
            <w:r>
              <w:rPr>
                <w:rFonts w:ascii="Tahoma" w:hAnsi="Tahoma" w:cs="Tahoma"/>
                <w:bCs/>
                <w:sz w:val="21"/>
                <w:szCs w:val="21"/>
              </w:rPr>
              <w:t xml:space="preserve"> Contrato de Cessão Fiduciária</w:t>
            </w:r>
            <w:r w:rsidRPr="00A2122D">
              <w:rPr>
                <w:rFonts w:ascii="Tahoma" w:hAnsi="Tahoma" w:cs="Tahoma"/>
                <w:sz w:val="21"/>
                <w:szCs w:val="21"/>
              </w:rPr>
              <w:t>;</w:t>
            </w:r>
          </w:p>
          <w:p w14:paraId="4DE87F8A" w14:textId="77777777" w:rsidR="001E1756" w:rsidRPr="00F73550" w:rsidRDefault="001E1756" w:rsidP="001E1756">
            <w:pPr>
              <w:pStyle w:val="PargrafodaLista"/>
              <w:rPr>
                <w:rFonts w:ascii="Tahoma" w:hAnsi="Tahoma" w:cs="Tahoma"/>
                <w:sz w:val="21"/>
                <w:szCs w:val="21"/>
              </w:rPr>
            </w:pPr>
          </w:p>
          <w:p w14:paraId="6B71B190" w14:textId="206F44DD" w:rsidR="001E1756" w:rsidRPr="00F73550" w:rsidRDefault="00E90BAA" w:rsidP="001E1756">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A2122D">
              <w:rPr>
                <w:rFonts w:ascii="Tahoma" w:hAnsi="Tahoma" w:cs="Tahoma"/>
                <w:sz w:val="21"/>
                <w:szCs w:val="21"/>
              </w:rPr>
              <w:t xml:space="preserve">Alienação Fiduciária Unidades, </w:t>
            </w:r>
            <w:r w:rsidRPr="00A2683D">
              <w:rPr>
                <w:rFonts w:ascii="Tahoma" w:hAnsi="Tahoma" w:cs="Tahoma"/>
                <w:sz w:val="21"/>
                <w:szCs w:val="21"/>
              </w:rPr>
              <w:t>formalizada nos termos do Instrumento Particular de Alienação Fiduciária;</w:t>
            </w:r>
          </w:p>
          <w:p w14:paraId="03B5D8C1" w14:textId="77777777" w:rsidR="001E1756" w:rsidRPr="00F73550" w:rsidRDefault="001E1756" w:rsidP="001E1756">
            <w:pPr>
              <w:pStyle w:val="PargrafodaLista"/>
              <w:rPr>
                <w:rFonts w:ascii="Tahoma" w:hAnsi="Tahoma" w:cs="Tahoma"/>
                <w:sz w:val="21"/>
                <w:szCs w:val="21"/>
              </w:rPr>
            </w:pPr>
          </w:p>
          <w:p w14:paraId="724905E7" w14:textId="73C35DF8" w:rsidR="001E1756" w:rsidRPr="00A36869" w:rsidRDefault="001E1756" w:rsidP="001E1756">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73550">
              <w:rPr>
                <w:rFonts w:ascii="Tahoma" w:hAnsi="Tahoma" w:cs="Tahoma"/>
                <w:sz w:val="21"/>
                <w:szCs w:val="21"/>
              </w:rPr>
              <w:t xml:space="preserve">Garantia fidejussória, prestada na forma de aval, nos termos do artigo 897 da Lei nº 10.406, de 10 de janeiro de 2002, por: (i) </w:t>
            </w:r>
            <w:r w:rsidRPr="00F73550">
              <w:rPr>
                <w:rFonts w:ascii="Tahoma" w:hAnsi="Tahoma" w:cs="Tahoma"/>
                <w:b/>
                <w:bCs/>
                <w:sz w:val="21"/>
                <w:szCs w:val="21"/>
              </w:rPr>
              <w:t>CAMILLA REIS PINELLI</w:t>
            </w:r>
            <w:r w:rsidRPr="00F73550">
              <w:rPr>
                <w:rFonts w:ascii="Tahoma" w:hAnsi="Tahoma" w:cs="Tahoma"/>
                <w:sz w:val="21"/>
                <w:szCs w:val="21"/>
              </w:rPr>
              <w:t xml:space="preserve">, brasileira, </w:t>
            </w:r>
            <w:r w:rsidRPr="00F73550">
              <w:rPr>
                <w:rFonts w:ascii="Tahoma" w:hAnsi="Tahoma" w:cs="Tahoma"/>
                <w:sz w:val="21"/>
                <w:szCs w:val="21"/>
                <w:highlight w:val="yellow"/>
              </w:rPr>
              <w:t>[profissão]</w:t>
            </w:r>
            <w:r w:rsidRPr="00F73550">
              <w:rPr>
                <w:rFonts w:ascii="Tahoma" w:hAnsi="Tahoma" w:cs="Tahoma"/>
                <w:sz w:val="21"/>
                <w:szCs w:val="21"/>
              </w:rPr>
              <w:t xml:space="preserve">, </w:t>
            </w:r>
            <w:r w:rsidRPr="00F73550">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502,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CAROLINE SOARES DE OLIVEIRA PINELLI</w:t>
            </w:r>
            <w:r w:rsidRPr="00F73550">
              <w:rPr>
                <w:rFonts w:ascii="Tahoma" w:hAnsi="Tahoma" w:cs="Tahoma"/>
                <w:color w:val="000000"/>
                <w:sz w:val="21"/>
                <w:szCs w:val="21"/>
              </w:rPr>
              <w:t xml:space="preserve">, brasileira,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EMANUEL SOARES DE OLIVEIRA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MATHEUS REIS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w:t>
            </w:r>
            <w:r w:rsidRPr="00F73550">
              <w:rPr>
                <w:rFonts w:ascii="Tahoma" w:hAnsi="Tahoma" w:cs="Tahoma"/>
                <w:sz w:val="21"/>
                <w:szCs w:val="21"/>
              </w:rPr>
              <w:t>RG nº 52.498.041 SSP/SP, inscrito no CPF/ME sob o nº 407.518.978-3</w:t>
            </w:r>
            <w:r w:rsidRPr="00F73550">
              <w:rPr>
                <w:rFonts w:ascii="Tahoma" w:hAnsi="Tahoma" w:cs="Tahoma"/>
                <w:color w:val="000000"/>
                <w:sz w:val="21"/>
                <w:szCs w:val="21"/>
              </w:rPr>
              <w:t xml:space="preserve">3, residente e domiciliado </w:t>
            </w:r>
            <w:r w:rsidRPr="00F73550">
              <w:rPr>
                <w:rFonts w:ascii="Tahoma" w:hAnsi="Tahoma" w:cs="Tahoma"/>
                <w:sz w:val="21"/>
                <w:szCs w:val="21"/>
              </w:rPr>
              <w:t xml:space="preserve">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(v) </w:t>
            </w:r>
            <w:r w:rsidRPr="00F73550">
              <w:rPr>
                <w:rFonts w:ascii="Tahoma" w:hAnsi="Tahoma" w:cs="Tahoma"/>
                <w:b/>
                <w:bCs/>
                <w:sz w:val="21"/>
                <w:szCs w:val="21"/>
              </w:rPr>
              <w:t>EBEN 10 EMPREENDIMENTO IMOBILIÁRIO SPE LTDA.</w:t>
            </w:r>
            <w:r w:rsidRPr="00F73550">
              <w:rPr>
                <w:rFonts w:ascii="Tahoma" w:hAnsi="Tahoma" w:cs="Tahoma"/>
                <w:sz w:val="21"/>
                <w:szCs w:val="21"/>
              </w:rPr>
              <w:t xml:space="preserve">, sociedade empresária limitada inscrita no CNPJ/ME sob o nº 12.319.275/0001-71, com sede na Avenida </w:t>
            </w:r>
            <w:proofErr w:type="spellStart"/>
            <w:r w:rsidRPr="00F73550">
              <w:rPr>
                <w:rFonts w:ascii="Tahoma" w:hAnsi="Tahoma" w:cs="Tahoma"/>
                <w:sz w:val="21"/>
                <w:szCs w:val="21"/>
              </w:rPr>
              <w:t>Cauaxi</w:t>
            </w:r>
            <w:proofErr w:type="spellEnd"/>
            <w:r w:rsidRPr="00F73550">
              <w:rPr>
                <w:rFonts w:ascii="Tahoma" w:hAnsi="Tahoma" w:cs="Tahoma"/>
                <w:sz w:val="21"/>
                <w:szCs w:val="21"/>
              </w:rPr>
              <w:t>, nº 293, Sala 1817, Alphaville Centro Industrial, Barueri - SP, CEP: 06454-020, cujo ato constitutivo está registrado na Junta Comercial do Estado de São Paulo sob o NIRE 35.224.524.673</w:t>
            </w:r>
            <w:r w:rsidRPr="00F73550">
              <w:rPr>
                <w:rFonts w:ascii="Tahoma" w:hAnsi="Tahoma" w:cs="Tahoma"/>
                <w:color w:val="000000"/>
                <w:sz w:val="21"/>
                <w:szCs w:val="21"/>
              </w:rPr>
              <w:t>;</w:t>
            </w:r>
            <w:r w:rsidR="000772A6" w:rsidRPr="00F73550">
              <w:rPr>
                <w:rFonts w:ascii="Tahoma" w:hAnsi="Tahoma" w:cs="Tahoma"/>
                <w:color w:val="000000"/>
                <w:sz w:val="21"/>
                <w:szCs w:val="21"/>
              </w:rPr>
              <w:t xml:space="preserve"> e</w:t>
            </w:r>
          </w:p>
          <w:p w14:paraId="28F8DB52" w14:textId="77777777" w:rsidR="00A36869" w:rsidRPr="00F73550" w:rsidRDefault="00A36869" w:rsidP="00A36869">
            <w:pPr>
              <w:pStyle w:val="PargrafodaLista"/>
              <w:widowControl w:val="0"/>
              <w:suppressAutoHyphens/>
              <w:spacing w:line="320" w:lineRule="exact"/>
              <w:ind w:left="488"/>
              <w:jc w:val="both"/>
              <w:rPr>
                <w:rFonts w:ascii="Tahoma" w:hAnsi="Tahoma" w:cs="Tahoma"/>
                <w:sz w:val="21"/>
                <w:szCs w:val="21"/>
              </w:rPr>
            </w:pPr>
          </w:p>
          <w:p w14:paraId="29B2BBFB" w14:textId="2DE94819" w:rsidR="004E1249" w:rsidRPr="00F73550" w:rsidRDefault="004B5A09" w:rsidP="004E1249">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F6DE2">
              <w:rPr>
                <w:rFonts w:ascii="Tahoma" w:hAnsi="Tahoma" w:cs="Tahoma"/>
                <w:sz w:val="21"/>
                <w:szCs w:val="21"/>
              </w:rPr>
              <w:t xml:space="preserve">Carta de Fiança datada de </w:t>
            </w:r>
            <w:r w:rsidRPr="00FF6DE2">
              <w:rPr>
                <w:rFonts w:ascii="Tahoma" w:hAnsi="Tahoma" w:cs="Tahoma"/>
                <w:sz w:val="21"/>
                <w:szCs w:val="21"/>
                <w:highlight w:val="yellow"/>
              </w:rPr>
              <w:t>[</w:t>
            </w:r>
            <w:proofErr w:type="gramStart"/>
            <w:r w:rsidRPr="00FF6DE2">
              <w:rPr>
                <w:rFonts w:ascii="Tahoma" w:hAnsi="Tahoma" w:cs="Tahoma"/>
                <w:sz w:val="21"/>
                <w:szCs w:val="21"/>
                <w:highlight w:val="yellow"/>
              </w:rPr>
              <w:t>•]</w:t>
            </w:r>
            <w:r w:rsidRPr="00FF6DE2">
              <w:rPr>
                <w:rFonts w:ascii="Tahoma" w:hAnsi="Tahoma" w:cs="Tahoma"/>
                <w:sz w:val="21"/>
                <w:szCs w:val="21"/>
              </w:rPr>
              <w:t>/</w:t>
            </w:r>
            <w:proofErr w:type="gramEnd"/>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001E1756" w:rsidRPr="00F73550">
              <w:rPr>
                <w:rFonts w:ascii="Tahoma" w:hAnsi="Tahoma" w:cs="Tahoma"/>
                <w:sz w:val="21"/>
                <w:szCs w:val="21"/>
              </w:rPr>
              <w:t>.</w:t>
            </w:r>
          </w:p>
        </w:tc>
      </w:tr>
    </w:tbl>
    <w:p w14:paraId="2D742841"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4E1249" w:rsidRPr="00F73550" w14:paraId="28D63B72" w14:textId="77777777" w:rsidTr="00543090">
        <w:tc>
          <w:tcPr>
            <w:tcW w:w="3828" w:type="dxa"/>
          </w:tcPr>
          <w:p w14:paraId="5C390EAB"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8. CONDIÇÕES DE EMISSÃO</w:t>
            </w:r>
          </w:p>
        </w:tc>
        <w:tc>
          <w:tcPr>
            <w:tcW w:w="4848" w:type="dxa"/>
          </w:tcPr>
          <w:p w14:paraId="13F493C9" w14:textId="77777777" w:rsidR="004E1249" w:rsidRPr="00F73550" w:rsidRDefault="004E1249" w:rsidP="00543090">
            <w:pPr>
              <w:spacing w:line="320" w:lineRule="exact"/>
              <w:contextualSpacing/>
              <w:jc w:val="both"/>
              <w:rPr>
                <w:rFonts w:ascii="Tahoma" w:hAnsi="Tahoma" w:cs="Tahoma"/>
                <w:bCs/>
                <w:sz w:val="21"/>
                <w:szCs w:val="21"/>
              </w:rPr>
            </w:pPr>
          </w:p>
        </w:tc>
      </w:tr>
      <w:tr w:rsidR="004E1249" w:rsidRPr="00F73550" w14:paraId="2CB4B85B" w14:textId="77777777" w:rsidTr="00543090">
        <w:trPr>
          <w:trHeight w:val="199"/>
        </w:trPr>
        <w:tc>
          <w:tcPr>
            <w:tcW w:w="3828" w:type="dxa"/>
          </w:tcPr>
          <w:p w14:paraId="3DB34B72"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do Primeiro Vencimento</w:t>
            </w:r>
          </w:p>
        </w:tc>
        <w:tc>
          <w:tcPr>
            <w:tcW w:w="4848" w:type="dxa"/>
          </w:tcPr>
          <w:p w14:paraId="226235BF" w14:textId="719F1396"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004E1249" w:rsidRPr="00F73550">
              <w:rPr>
                <w:rFonts w:ascii="Tahoma" w:hAnsi="Tahoma" w:cs="Tahoma"/>
                <w:color w:val="000000"/>
                <w:sz w:val="21"/>
                <w:szCs w:val="21"/>
              </w:rPr>
              <w:t xml:space="preserve">de </w:t>
            </w:r>
            <w:r w:rsidRPr="00F73550">
              <w:rPr>
                <w:rFonts w:ascii="Tahoma" w:hAnsi="Tahoma" w:cs="Tahoma"/>
                <w:b/>
                <w:sz w:val="21"/>
                <w:szCs w:val="21"/>
                <w:highlight w:val="yellow"/>
              </w:rPr>
              <w:t>[•]</w:t>
            </w:r>
            <w:r w:rsidR="004E1249" w:rsidRPr="00F73550">
              <w:rPr>
                <w:rFonts w:ascii="Tahoma" w:hAnsi="Tahoma" w:cs="Tahoma"/>
                <w:color w:val="000000"/>
                <w:sz w:val="21"/>
                <w:szCs w:val="21"/>
              </w:rPr>
              <w:t xml:space="preserve"> de </w:t>
            </w:r>
            <w:r w:rsidRPr="00F73550">
              <w:rPr>
                <w:rFonts w:ascii="Tahoma" w:hAnsi="Tahoma" w:cs="Tahoma"/>
                <w:color w:val="000000"/>
                <w:sz w:val="21"/>
                <w:szCs w:val="21"/>
              </w:rPr>
              <w:t>2021</w:t>
            </w:r>
          </w:p>
        </w:tc>
      </w:tr>
      <w:tr w:rsidR="004E1249" w:rsidRPr="00F73550" w14:paraId="4A8C59AA" w14:textId="77777777" w:rsidTr="00543090">
        <w:trPr>
          <w:trHeight w:val="199"/>
        </w:trPr>
        <w:tc>
          <w:tcPr>
            <w:tcW w:w="3828" w:type="dxa"/>
          </w:tcPr>
          <w:p w14:paraId="2C1137FA"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de Vencimento Final</w:t>
            </w:r>
          </w:p>
        </w:tc>
        <w:tc>
          <w:tcPr>
            <w:tcW w:w="4848" w:type="dxa"/>
          </w:tcPr>
          <w:p w14:paraId="2B9D3F26" w14:textId="14E23ECC"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hAnsi="Tahoma" w:cs="Tahoma"/>
                <w:color w:val="000000"/>
                <w:sz w:val="21"/>
                <w:szCs w:val="21"/>
              </w:rPr>
              <w:t xml:space="preserve"> de </w:t>
            </w: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004E1249" w:rsidRPr="00F73550">
              <w:rPr>
                <w:rFonts w:ascii="Tahoma" w:hAnsi="Tahoma" w:cs="Tahoma"/>
                <w:color w:val="000000"/>
                <w:sz w:val="21"/>
                <w:szCs w:val="21"/>
              </w:rPr>
              <w:t>de 20</w:t>
            </w:r>
            <w:r w:rsidRPr="00F73550">
              <w:rPr>
                <w:rFonts w:ascii="Tahoma" w:hAnsi="Tahoma" w:cs="Tahoma"/>
                <w:b/>
                <w:sz w:val="21"/>
                <w:szCs w:val="21"/>
                <w:highlight w:val="yellow"/>
              </w:rPr>
              <w:t>[•]</w:t>
            </w:r>
          </w:p>
        </w:tc>
      </w:tr>
      <w:tr w:rsidR="004E1249" w:rsidRPr="00F73550" w14:paraId="53E3940C" w14:textId="77777777" w:rsidTr="00543090">
        <w:tc>
          <w:tcPr>
            <w:tcW w:w="3828" w:type="dxa"/>
          </w:tcPr>
          <w:p w14:paraId="0558A5D4"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Prazo Total</w:t>
            </w:r>
          </w:p>
        </w:tc>
        <w:tc>
          <w:tcPr>
            <w:tcW w:w="4848" w:type="dxa"/>
          </w:tcPr>
          <w:p w14:paraId="34DE6C0A" w14:textId="163CE2C3"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w:t>
            </w:r>
            <w:r w:rsidR="004E1249" w:rsidRPr="00F73550">
              <w:rPr>
                <w:rFonts w:ascii="Tahoma" w:hAnsi="Tahoma" w:cs="Tahoma"/>
                <w:color w:val="000000"/>
                <w:sz w:val="21"/>
                <w:szCs w:val="21"/>
              </w:rPr>
              <w:t xml:space="preserve"> dias</w:t>
            </w:r>
          </w:p>
        </w:tc>
      </w:tr>
      <w:tr w:rsidR="004E1249" w:rsidRPr="00F73550" w14:paraId="6676BB1C" w14:textId="77777777" w:rsidTr="00543090">
        <w:tc>
          <w:tcPr>
            <w:tcW w:w="3828" w:type="dxa"/>
          </w:tcPr>
          <w:p w14:paraId="5CB37716"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Valor Principal</w:t>
            </w:r>
          </w:p>
        </w:tc>
        <w:tc>
          <w:tcPr>
            <w:tcW w:w="4848" w:type="dxa"/>
          </w:tcPr>
          <w:p w14:paraId="6BEC61F4" w14:textId="727A93EE"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sz w:val="21"/>
                <w:szCs w:val="21"/>
              </w:rPr>
              <w:t xml:space="preserve">R$ </w:t>
            </w:r>
            <w:r w:rsidR="00637293" w:rsidRPr="00F73550">
              <w:rPr>
                <w:rFonts w:ascii="Tahoma" w:hAnsi="Tahoma" w:cs="Tahoma"/>
                <w:b/>
                <w:sz w:val="21"/>
                <w:szCs w:val="21"/>
                <w:highlight w:val="yellow"/>
              </w:rPr>
              <w:t>[•]</w:t>
            </w:r>
            <w:r w:rsidR="00637293" w:rsidRPr="00F73550" w:rsidDel="00637293">
              <w:rPr>
                <w:rFonts w:ascii="Tahoma" w:hAnsi="Tahoma" w:cs="Tahoma"/>
                <w:sz w:val="21"/>
                <w:szCs w:val="21"/>
              </w:rPr>
              <w:t xml:space="preserve"> </w:t>
            </w:r>
            <w:r w:rsidRPr="00F73550">
              <w:rPr>
                <w:rFonts w:ascii="Tahoma" w:hAnsi="Tahoma" w:cs="Tahoma"/>
                <w:sz w:val="21"/>
                <w:szCs w:val="21"/>
              </w:rPr>
              <w:t>(</w:t>
            </w:r>
            <w:r w:rsidR="00637293" w:rsidRPr="00F73550">
              <w:rPr>
                <w:rFonts w:ascii="Tahoma" w:hAnsi="Tahoma" w:cs="Tahoma"/>
                <w:b/>
                <w:sz w:val="21"/>
                <w:szCs w:val="21"/>
                <w:highlight w:val="yellow"/>
              </w:rPr>
              <w:t>[•]</w:t>
            </w:r>
            <w:r w:rsidRPr="00F73550">
              <w:rPr>
                <w:rFonts w:ascii="Tahoma" w:hAnsi="Tahoma" w:cs="Tahoma"/>
                <w:sz w:val="21"/>
                <w:szCs w:val="21"/>
              </w:rPr>
              <w:t>na Data de Emissão;</w:t>
            </w:r>
          </w:p>
        </w:tc>
      </w:tr>
      <w:tr w:rsidR="004E1249" w:rsidRPr="00F73550" w14:paraId="26181805" w14:textId="77777777" w:rsidTr="00543090">
        <w:trPr>
          <w:trHeight w:val="199"/>
        </w:trPr>
        <w:tc>
          <w:tcPr>
            <w:tcW w:w="3828" w:type="dxa"/>
          </w:tcPr>
          <w:p w14:paraId="73F5098B"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Atualização Monetária e Juros Remuneratórios</w:t>
            </w:r>
          </w:p>
        </w:tc>
        <w:tc>
          <w:tcPr>
            <w:tcW w:w="4848" w:type="dxa"/>
          </w:tcPr>
          <w:p w14:paraId="1A7C1AAD" w14:textId="5F3D3264" w:rsidR="004E1249" w:rsidRPr="00F73550" w:rsidRDefault="004E1249" w:rsidP="00543090">
            <w:pPr>
              <w:widowControl w:val="0"/>
              <w:tabs>
                <w:tab w:val="center" w:pos="4320"/>
                <w:tab w:val="right" w:pos="8640"/>
              </w:tabs>
              <w:spacing w:line="320" w:lineRule="exact"/>
              <w:contextualSpacing/>
              <w:jc w:val="both"/>
              <w:rPr>
                <w:rFonts w:ascii="Tahoma" w:hAnsi="Tahoma" w:cs="Tahoma"/>
                <w:sz w:val="21"/>
                <w:szCs w:val="21"/>
              </w:rPr>
            </w:pPr>
            <w:r w:rsidRPr="00F73550">
              <w:rPr>
                <w:rFonts w:ascii="Tahoma" w:hAnsi="Tahoma" w:cs="Tahoma"/>
                <w:sz w:val="21"/>
                <w:szCs w:val="21"/>
              </w:rPr>
              <w:t>O Valor Principal será atualizado monetariamente mensalmente pelo Índice Nacional de Custo da Construção – Disponibilidade Interna, divulgado pela Fundação Getúlio Vargas (“</w:t>
            </w:r>
            <w:r w:rsidRPr="00F73550">
              <w:rPr>
                <w:rFonts w:ascii="Tahoma" w:hAnsi="Tahoma" w:cs="Tahoma"/>
                <w:sz w:val="21"/>
                <w:szCs w:val="21"/>
                <w:u w:val="single"/>
              </w:rPr>
              <w:t>INCC-DI</w:t>
            </w:r>
            <w:r w:rsidRPr="00F73550">
              <w:rPr>
                <w:rFonts w:ascii="Tahoma" w:hAnsi="Tahoma" w:cs="Tahoma"/>
                <w:sz w:val="21"/>
                <w:szCs w:val="21"/>
              </w:rPr>
              <w:t>” e “</w:t>
            </w:r>
            <w:r w:rsidRPr="00F73550">
              <w:rPr>
                <w:rFonts w:ascii="Tahoma" w:hAnsi="Tahoma" w:cs="Tahoma"/>
                <w:sz w:val="21"/>
                <w:szCs w:val="21"/>
                <w:u w:val="single"/>
              </w:rPr>
              <w:t>Atualização Monetária</w:t>
            </w:r>
            <w:r w:rsidRPr="00F73550">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F73550">
              <w:rPr>
                <w:rFonts w:ascii="Tahoma" w:hAnsi="Tahoma" w:cs="Tahoma"/>
                <w:sz w:val="21"/>
                <w:szCs w:val="21"/>
                <w:u w:val="single"/>
              </w:rPr>
              <w:t>Juros Remuneratórios</w:t>
            </w:r>
            <w:r w:rsidRPr="00F73550">
              <w:rPr>
                <w:rFonts w:ascii="Tahoma" w:hAnsi="Tahoma" w:cs="Tahoma"/>
                <w:sz w:val="21"/>
                <w:szCs w:val="21"/>
              </w:rPr>
              <w:t xml:space="preserve">”). </w:t>
            </w:r>
          </w:p>
        </w:tc>
      </w:tr>
      <w:tr w:rsidR="004E1249" w:rsidRPr="00F73550" w14:paraId="54DFBCBC" w14:textId="77777777" w:rsidTr="00543090">
        <w:trPr>
          <w:trHeight w:val="1364"/>
        </w:trPr>
        <w:tc>
          <w:tcPr>
            <w:tcW w:w="3828" w:type="dxa"/>
          </w:tcPr>
          <w:p w14:paraId="055E4200"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 xml:space="preserve">Encargos Moratórios: </w:t>
            </w:r>
          </w:p>
        </w:tc>
        <w:tc>
          <w:tcPr>
            <w:tcW w:w="4848" w:type="dxa"/>
          </w:tcPr>
          <w:p w14:paraId="0C16A6BC" w14:textId="3525A35E"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sz w:val="21"/>
                <w:szCs w:val="21"/>
              </w:rPr>
            </w:pPr>
            <w:r w:rsidRPr="00F73550">
              <w:rPr>
                <w:rFonts w:ascii="Tahoma" w:hAnsi="Tahoma" w:cs="Tahoma"/>
                <w:sz w:val="21"/>
                <w:szCs w:val="21"/>
              </w:rPr>
              <w:t>No caso de inadimplemento de qualquer das obrigações pecuniárias assumidas na Cédula, ou atraso, por parte da Devedora, no pagamento de parte ou da totalidade do saldo devedor da</w:t>
            </w:r>
            <w:r w:rsidR="00575579" w:rsidRPr="00F73550">
              <w:rPr>
                <w:rFonts w:ascii="Tahoma" w:hAnsi="Tahoma" w:cs="Tahoma"/>
                <w:sz w:val="21"/>
                <w:szCs w:val="21"/>
              </w:rPr>
              <w:t>s</w:t>
            </w:r>
            <w:r w:rsidRPr="00F73550">
              <w:rPr>
                <w:rFonts w:ascii="Tahoma" w:hAnsi="Tahoma" w:cs="Tahoma"/>
                <w:sz w:val="21"/>
                <w:szCs w:val="21"/>
              </w:rPr>
              <w:t xml:space="preserve"> Cédula</w:t>
            </w:r>
            <w:r w:rsidR="00575579" w:rsidRPr="00F73550">
              <w:rPr>
                <w:rFonts w:ascii="Tahoma" w:hAnsi="Tahoma" w:cs="Tahoma"/>
                <w:sz w:val="21"/>
                <w:szCs w:val="21"/>
              </w:rPr>
              <w:t>s</w:t>
            </w:r>
            <w:r w:rsidRPr="00F73550">
              <w:rPr>
                <w:rFonts w:ascii="Tahoma" w:hAnsi="Tahoma" w:cs="Tahoma"/>
                <w:sz w:val="21"/>
                <w:szCs w:val="21"/>
              </w:rPr>
              <w:t>,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aplicação, sobre o montante inadimplido, de juros moratórios de 1% (um por cento) linear ao mês, com base em um mês de 30 (trinta) dias, desde a data de vencimento até a </w:t>
            </w:r>
            <w:r w:rsidRPr="00F73550">
              <w:rPr>
                <w:rFonts w:ascii="Tahoma" w:hAnsi="Tahoma" w:cs="Tahoma"/>
                <w:sz w:val="21"/>
                <w:szCs w:val="21"/>
              </w:rPr>
              <w:lastRenderedPageBreak/>
              <w:t xml:space="preserve">data do efetivo pagamento das obrigações em mora. </w:t>
            </w:r>
          </w:p>
          <w:p w14:paraId="5C073EA1" w14:textId="77777777"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sz w:val="21"/>
                <w:szCs w:val="21"/>
              </w:rPr>
            </w:pPr>
          </w:p>
          <w:p w14:paraId="1CFA9981" w14:textId="710831D0"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bCs/>
                <w:sz w:val="21"/>
                <w:szCs w:val="21"/>
              </w:rPr>
            </w:pPr>
            <w:r w:rsidRPr="00F73550">
              <w:rPr>
                <w:rFonts w:ascii="Tahoma" w:hAnsi="Tahoma" w:cs="Tahoma"/>
                <w:sz w:val="21"/>
                <w:szCs w:val="21"/>
              </w:rPr>
              <w:t>No caso de inadimplemento de qualquer das obrigações não pecuniárias assumidas na</w:t>
            </w:r>
            <w:r w:rsidR="00644A6C" w:rsidRPr="00F73550">
              <w:rPr>
                <w:rFonts w:ascii="Tahoma" w:hAnsi="Tahoma" w:cs="Tahoma"/>
                <w:sz w:val="21"/>
                <w:szCs w:val="21"/>
              </w:rPr>
              <w:t xml:space="preserve"> </w:t>
            </w:r>
            <w:r w:rsidRPr="00F73550">
              <w:rPr>
                <w:rFonts w:ascii="Tahoma" w:hAnsi="Tahoma" w:cs="Tahoma"/>
                <w:sz w:val="21"/>
                <w:szCs w:val="21"/>
              </w:rPr>
              <w:t>Cédula, a Devedora, a contar da data de notificação, está sujeita a aplicação de multa diária de R$</w:t>
            </w:r>
            <w:r w:rsidR="00FC49B4" w:rsidRPr="00F73550">
              <w:rPr>
                <w:rFonts w:ascii="Tahoma" w:hAnsi="Tahoma" w:cs="Tahoma"/>
                <w:b/>
                <w:sz w:val="21"/>
                <w:szCs w:val="21"/>
                <w:highlight w:val="yellow"/>
              </w:rPr>
              <w:t>[•]</w:t>
            </w:r>
            <w:r w:rsidR="00FC49B4" w:rsidRPr="00F73550" w:rsidDel="00FC49B4">
              <w:rPr>
                <w:rFonts w:ascii="Tahoma" w:hAnsi="Tahoma" w:cs="Tahoma"/>
                <w:color w:val="000000"/>
                <w:sz w:val="21"/>
                <w:szCs w:val="21"/>
              </w:rPr>
              <w:t xml:space="preserve"> </w:t>
            </w:r>
            <w:r w:rsidRPr="00F73550">
              <w:rPr>
                <w:rFonts w:ascii="Tahoma" w:hAnsi="Tahoma" w:cs="Tahoma"/>
                <w:sz w:val="21"/>
                <w:szCs w:val="21"/>
              </w:rPr>
              <w:t>(</w:t>
            </w:r>
            <w:r w:rsidR="00FC49B4" w:rsidRPr="00F73550">
              <w:rPr>
                <w:rFonts w:ascii="Tahoma" w:hAnsi="Tahoma" w:cs="Tahoma"/>
                <w:b/>
                <w:sz w:val="21"/>
                <w:szCs w:val="21"/>
                <w:highlight w:val="yellow"/>
              </w:rPr>
              <w:t>[•]</w:t>
            </w:r>
            <w:r w:rsidRPr="00F73550">
              <w:rPr>
                <w:rFonts w:ascii="Tahoma" w:hAnsi="Tahoma" w:cs="Tahoma"/>
                <w:sz w:val="21"/>
                <w:szCs w:val="21"/>
              </w:rPr>
              <w:t xml:space="preserve">), limitado a </w:t>
            </w:r>
            <w:r w:rsidRPr="00F73550">
              <w:rPr>
                <w:rFonts w:ascii="Tahoma" w:hAnsi="Tahoma" w:cs="Tahoma"/>
                <w:color w:val="000000"/>
                <w:sz w:val="21"/>
                <w:szCs w:val="21"/>
              </w:rPr>
              <w:t>5</w:t>
            </w:r>
            <w:r w:rsidRPr="00F73550">
              <w:rPr>
                <w:rFonts w:ascii="Tahoma" w:hAnsi="Tahoma" w:cs="Tahoma"/>
                <w:sz w:val="21"/>
                <w:szCs w:val="21"/>
              </w:rPr>
              <w:t>% (cinco por cento) do saldo devedor da dívida.</w:t>
            </w:r>
          </w:p>
        </w:tc>
      </w:tr>
      <w:tr w:rsidR="004E1249" w:rsidRPr="00F73550" w14:paraId="5A138B42" w14:textId="77777777" w:rsidTr="00543090">
        <w:trPr>
          <w:trHeight w:val="420"/>
        </w:trPr>
        <w:tc>
          <w:tcPr>
            <w:tcW w:w="3828" w:type="dxa"/>
          </w:tcPr>
          <w:p w14:paraId="26584E17"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lastRenderedPageBreak/>
              <w:t>Periodicidade de Pagamento dos Juros</w:t>
            </w:r>
          </w:p>
        </w:tc>
        <w:tc>
          <w:tcPr>
            <w:tcW w:w="4848" w:type="dxa"/>
          </w:tcPr>
          <w:p w14:paraId="24B8A15F" w14:textId="15BB0F03"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sz w:val="21"/>
                <w:szCs w:val="21"/>
              </w:rPr>
              <w:t>Mensalmente</w:t>
            </w:r>
            <w:r w:rsidRPr="00F73550">
              <w:rPr>
                <w:rFonts w:ascii="Tahoma" w:hAnsi="Tahoma" w:cs="Tahoma"/>
                <w:color w:val="000000"/>
                <w:sz w:val="21"/>
                <w:szCs w:val="21"/>
              </w:rPr>
              <w:t xml:space="preserve">, a partir de </w:t>
            </w:r>
            <w:r w:rsidR="00FC49B4" w:rsidRPr="00F73550">
              <w:rPr>
                <w:rFonts w:ascii="Tahoma" w:hAnsi="Tahoma" w:cs="Tahoma"/>
                <w:b/>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00FC49B4" w:rsidRPr="00F73550">
              <w:rPr>
                <w:rFonts w:ascii="Tahoma" w:hAnsi="Tahoma" w:cs="Tahoma"/>
                <w:b/>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00FC49B4" w:rsidRPr="00F73550">
              <w:rPr>
                <w:rFonts w:ascii="Tahoma" w:hAnsi="Tahoma" w:cs="Tahoma"/>
                <w:b/>
                <w:sz w:val="21"/>
                <w:szCs w:val="21"/>
                <w:highlight w:val="yellow"/>
              </w:rPr>
              <w:t>[•]</w:t>
            </w:r>
            <w:r w:rsidRPr="00F73550">
              <w:rPr>
                <w:rFonts w:ascii="Tahoma" w:hAnsi="Tahoma" w:cs="Tahoma"/>
                <w:color w:val="000000"/>
                <w:sz w:val="21"/>
                <w:szCs w:val="21"/>
              </w:rPr>
              <w:t>, inclusive;</w:t>
            </w:r>
          </w:p>
        </w:tc>
      </w:tr>
      <w:tr w:rsidR="004E1249" w:rsidRPr="00F73550" w14:paraId="2AA99676" w14:textId="77777777" w:rsidTr="00543090">
        <w:trPr>
          <w:trHeight w:val="420"/>
        </w:trPr>
        <w:tc>
          <w:tcPr>
            <w:tcW w:w="3828" w:type="dxa"/>
          </w:tcPr>
          <w:p w14:paraId="3AD24356"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Periodicidade de Pagamento da Amortização</w:t>
            </w:r>
          </w:p>
        </w:tc>
        <w:tc>
          <w:tcPr>
            <w:tcW w:w="4848" w:type="dxa"/>
          </w:tcPr>
          <w:p w14:paraId="2F6E0459" w14:textId="77777777"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Na Data de Vencimento Final</w:t>
            </w:r>
            <w:r w:rsidRPr="00F73550">
              <w:rPr>
                <w:rFonts w:ascii="Tahoma" w:hAnsi="Tahoma" w:cs="Tahoma"/>
                <w:color w:val="000000"/>
                <w:sz w:val="21"/>
                <w:szCs w:val="21"/>
              </w:rPr>
              <w:t>;</w:t>
            </w:r>
          </w:p>
        </w:tc>
      </w:tr>
      <w:tr w:rsidR="004E1249" w:rsidRPr="00F73550" w14:paraId="38767B5B" w14:textId="77777777" w:rsidTr="00543090">
        <w:trPr>
          <w:trHeight w:val="199"/>
        </w:trPr>
        <w:tc>
          <w:tcPr>
            <w:tcW w:w="3828" w:type="dxa"/>
          </w:tcPr>
          <w:p w14:paraId="46FDF553"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Cs/>
                <w:sz w:val="21"/>
                <w:szCs w:val="21"/>
              </w:rPr>
              <w:t>Demais características</w:t>
            </w:r>
          </w:p>
        </w:tc>
        <w:tc>
          <w:tcPr>
            <w:tcW w:w="4848" w:type="dxa"/>
          </w:tcPr>
          <w:p w14:paraId="17B93D6F" w14:textId="065327E6"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O local, as datas de pagamento e as demais características da CCB estão definidas na própria CCB.</w:t>
            </w:r>
          </w:p>
        </w:tc>
      </w:tr>
    </w:tbl>
    <w:p w14:paraId="234377BF" w14:textId="77777777" w:rsidR="0087630A" w:rsidRPr="00F73550" w:rsidRDefault="0087630A" w:rsidP="004E1249">
      <w:pPr>
        <w:tabs>
          <w:tab w:val="left" w:pos="9356"/>
        </w:tabs>
        <w:spacing w:line="320" w:lineRule="exact"/>
        <w:contextualSpacing/>
        <w:rPr>
          <w:rFonts w:ascii="Tahoma" w:hAnsi="Tahoma" w:cs="Tahoma"/>
          <w:b/>
          <w:bCs/>
          <w:sz w:val="21"/>
          <w:szCs w:val="21"/>
        </w:rPr>
      </w:pPr>
    </w:p>
    <w:p w14:paraId="4490698D" w14:textId="364C2C12" w:rsidR="004E1249" w:rsidRPr="00F73550" w:rsidRDefault="004E1249" w:rsidP="004E1249">
      <w:pPr>
        <w:tabs>
          <w:tab w:val="left" w:pos="9356"/>
        </w:tabs>
        <w:spacing w:line="320" w:lineRule="exact"/>
        <w:contextualSpacing/>
        <w:rPr>
          <w:rFonts w:ascii="Tahoma" w:hAnsi="Tahoma" w:cs="Tahoma"/>
          <w:b/>
          <w:bCs/>
          <w:sz w:val="21"/>
          <w:szCs w:val="21"/>
        </w:rPr>
      </w:pPr>
      <w:r w:rsidRPr="00F73550">
        <w:rPr>
          <w:rFonts w:ascii="Tahoma" w:hAnsi="Tahoma" w:cs="Tahoma"/>
          <w:b/>
          <w:bCs/>
          <w:sz w:val="21"/>
          <w:szCs w:val="21"/>
        </w:rPr>
        <w:t xml:space="preserve">2. CCI – </w:t>
      </w:r>
      <w:r w:rsidR="00FC49B4" w:rsidRPr="00F73550">
        <w:rPr>
          <w:rFonts w:ascii="Tahoma" w:hAnsi="Tahoma" w:cs="Tahoma"/>
          <w:b/>
          <w:sz w:val="21"/>
          <w:szCs w:val="21"/>
          <w:highlight w:val="yellow"/>
        </w:rPr>
        <w:t>[•]</w:t>
      </w:r>
    </w:p>
    <w:p w14:paraId="3B22E3F8" w14:textId="77777777" w:rsidR="004E1249" w:rsidRPr="00F73550"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644A6C" w:rsidRPr="00F73550" w14:paraId="591B82D6" w14:textId="77777777" w:rsidTr="0028061D">
        <w:tc>
          <w:tcPr>
            <w:tcW w:w="4624" w:type="dxa"/>
          </w:tcPr>
          <w:p w14:paraId="465B13F4"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CÉDULA DE CRÉDITO IMOBILIÁRIO – CCI </w:t>
            </w:r>
          </w:p>
        </w:tc>
        <w:tc>
          <w:tcPr>
            <w:tcW w:w="4052" w:type="dxa"/>
          </w:tcPr>
          <w:p w14:paraId="2F194F29" w14:textId="77777777" w:rsidR="00644A6C" w:rsidRPr="00F73550" w:rsidRDefault="00644A6C" w:rsidP="0028061D">
            <w:pPr>
              <w:spacing w:line="320" w:lineRule="exact"/>
              <w:contextualSpacing/>
              <w:rPr>
                <w:rFonts w:ascii="Tahoma" w:hAnsi="Tahoma" w:cs="Tahoma"/>
                <w:bCs/>
                <w:sz w:val="21"/>
                <w:szCs w:val="21"/>
              </w:rPr>
            </w:pPr>
            <w:r w:rsidRPr="00F73550">
              <w:rPr>
                <w:rFonts w:ascii="Tahoma" w:hAnsi="Tahoma" w:cs="Tahoma"/>
                <w:b/>
                <w:bCs/>
                <w:sz w:val="21"/>
                <w:szCs w:val="21"/>
              </w:rPr>
              <w:t>LOCAL E DATA DE EMISSÃO</w:t>
            </w:r>
            <w:r w:rsidRPr="00F73550">
              <w:rPr>
                <w:rFonts w:ascii="Tahoma" w:hAnsi="Tahoma" w:cs="Tahoma"/>
                <w:bCs/>
                <w:sz w:val="21"/>
                <w:szCs w:val="21"/>
              </w:rPr>
              <w:t>:</w:t>
            </w:r>
          </w:p>
          <w:p w14:paraId="78FE915D" w14:textId="77777777" w:rsidR="00644A6C" w:rsidRPr="00F73550" w:rsidRDefault="00644A6C" w:rsidP="0028061D">
            <w:pPr>
              <w:spacing w:line="320" w:lineRule="exact"/>
              <w:contextualSpacing/>
              <w:rPr>
                <w:rFonts w:ascii="Tahoma" w:hAnsi="Tahoma" w:cs="Tahoma"/>
                <w:color w:val="000000"/>
                <w:sz w:val="21"/>
                <w:szCs w:val="21"/>
              </w:rPr>
            </w:pPr>
            <w:r w:rsidRPr="00F73550">
              <w:rPr>
                <w:rFonts w:ascii="Tahoma" w:hAnsi="Tahoma" w:cs="Tahoma"/>
                <w:bCs/>
                <w:sz w:val="21"/>
                <w:szCs w:val="21"/>
              </w:rPr>
              <w:t xml:space="preserve">São Paulo, </w:t>
            </w:r>
            <w:r w:rsidRPr="00F73550">
              <w:rPr>
                <w:rFonts w:ascii="Tahoma" w:hAnsi="Tahoma" w:cs="Tahoma"/>
                <w:b/>
                <w:sz w:val="21"/>
                <w:szCs w:val="21"/>
                <w:highlight w:val="yellow"/>
              </w:rPr>
              <w:t>[•]</w:t>
            </w:r>
            <w:r w:rsidRPr="00F73550">
              <w:rPr>
                <w:rFonts w:ascii="Tahoma" w:hAnsi="Tahoma" w:cs="Tahoma"/>
                <w:color w:val="000000"/>
                <w:sz w:val="21"/>
                <w:szCs w:val="21"/>
              </w:rPr>
              <w:t xml:space="preserve"> de </w:t>
            </w:r>
            <w:r w:rsidRPr="00F73550">
              <w:rPr>
                <w:rFonts w:ascii="Tahoma" w:hAnsi="Tahoma" w:cs="Tahoma"/>
                <w:b/>
                <w:sz w:val="21"/>
                <w:szCs w:val="21"/>
                <w:highlight w:val="yellow"/>
              </w:rPr>
              <w:t>[•]</w:t>
            </w:r>
            <w:r w:rsidRPr="00F73550">
              <w:rPr>
                <w:rFonts w:ascii="Tahoma" w:hAnsi="Tahoma" w:cs="Tahoma"/>
                <w:sz w:val="21"/>
                <w:szCs w:val="21"/>
              </w:rPr>
              <w:t xml:space="preserve"> de 2021. </w:t>
            </w:r>
          </w:p>
        </w:tc>
      </w:tr>
    </w:tbl>
    <w:p w14:paraId="0F7734DF"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644A6C" w:rsidRPr="00F73550" w14:paraId="61F0C12E" w14:textId="77777777" w:rsidTr="0028061D">
        <w:tc>
          <w:tcPr>
            <w:tcW w:w="1293" w:type="dxa"/>
          </w:tcPr>
          <w:p w14:paraId="6B33FC6A"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SÉRIE</w:t>
            </w:r>
          </w:p>
        </w:tc>
        <w:tc>
          <w:tcPr>
            <w:tcW w:w="1549" w:type="dxa"/>
          </w:tcPr>
          <w:p w14:paraId="4467718F"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color w:val="000000"/>
                <w:sz w:val="21"/>
                <w:szCs w:val="21"/>
              </w:rPr>
              <w:t>ÚNICA</w:t>
            </w:r>
          </w:p>
        </w:tc>
        <w:tc>
          <w:tcPr>
            <w:tcW w:w="1260" w:type="dxa"/>
          </w:tcPr>
          <w:p w14:paraId="4F7C48F3"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NÚMERO</w:t>
            </w:r>
          </w:p>
        </w:tc>
        <w:tc>
          <w:tcPr>
            <w:tcW w:w="1314" w:type="dxa"/>
          </w:tcPr>
          <w:p w14:paraId="6E076F7C"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c>
          <w:tcPr>
            <w:tcW w:w="1843" w:type="dxa"/>
          </w:tcPr>
          <w:p w14:paraId="2E4CE6C1"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TIPO DE CCI</w:t>
            </w:r>
          </w:p>
        </w:tc>
        <w:tc>
          <w:tcPr>
            <w:tcW w:w="1417" w:type="dxa"/>
          </w:tcPr>
          <w:p w14:paraId="573D3395"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bCs/>
                <w:sz w:val="21"/>
                <w:szCs w:val="21"/>
              </w:rPr>
              <w:t>INTEGRAL</w:t>
            </w:r>
          </w:p>
        </w:tc>
      </w:tr>
    </w:tbl>
    <w:p w14:paraId="6C2FEAAF"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2F41957F" w14:textId="77777777" w:rsidTr="0028061D">
        <w:tc>
          <w:tcPr>
            <w:tcW w:w="8676" w:type="dxa"/>
            <w:gridSpan w:val="3"/>
          </w:tcPr>
          <w:p w14:paraId="054B27C6" w14:textId="77777777" w:rsidR="00644A6C" w:rsidRPr="00F73550" w:rsidRDefault="00644A6C" w:rsidP="0028061D">
            <w:pPr>
              <w:pStyle w:val="western"/>
              <w:widowControl w:val="0"/>
              <w:spacing w:before="0" w:beforeAutospacing="0" w:after="0" w:line="320" w:lineRule="exact"/>
              <w:contextualSpacing/>
              <w:rPr>
                <w:rFonts w:ascii="Tahoma" w:hAnsi="Tahoma" w:cs="Tahoma"/>
                <w:b/>
                <w:bCs/>
                <w:sz w:val="21"/>
                <w:szCs w:val="21"/>
              </w:rPr>
            </w:pPr>
            <w:r w:rsidRPr="00F73550">
              <w:rPr>
                <w:rFonts w:ascii="Tahoma" w:hAnsi="Tahoma" w:cs="Tahoma"/>
                <w:b/>
                <w:bCs/>
                <w:sz w:val="21"/>
                <w:szCs w:val="21"/>
              </w:rPr>
              <w:t>1. EMISSORA</w:t>
            </w:r>
          </w:p>
        </w:tc>
      </w:tr>
      <w:tr w:rsidR="00644A6C" w:rsidRPr="00F73550" w14:paraId="5FC63859"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0210F651"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Razão Social: </w:t>
            </w:r>
            <w:r w:rsidRPr="00F73550">
              <w:rPr>
                <w:rFonts w:ascii="Tahoma" w:hAnsi="Tahoma" w:cs="Tahoma"/>
                <w:b/>
                <w:bCs/>
                <w:sz w:val="21"/>
                <w:szCs w:val="21"/>
              </w:rPr>
              <w:t>CASA DE PEDRA SECURITIZADORA DE CRÉDITO S.A.</w:t>
            </w:r>
          </w:p>
        </w:tc>
      </w:tr>
      <w:tr w:rsidR="00644A6C" w:rsidRPr="00F73550" w14:paraId="2982BF38"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526C8DA4"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CNPJ/MF: </w:t>
            </w:r>
            <w:r w:rsidRPr="00F73550">
              <w:rPr>
                <w:rFonts w:ascii="Tahoma" w:hAnsi="Tahoma" w:cs="Tahoma"/>
                <w:sz w:val="21"/>
                <w:szCs w:val="21"/>
              </w:rPr>
              <w:t>31.468.139/0001-98</w:t>
            </w:r>
          </w:p>
        </w:tc>
      </w:tr>
      <w:tr w:rsidR="00644A6C" w:rsidRPr="00F73550" w14:paraId="38261FB2"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17EE9DBD"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Endereço: </w:t>
            </w:r>
            <w:r w:rsidRPr="00F73550">
              <w:rPr>
                <w:rFonts w:ascii="Tahoma" w:hAnsi="Tahoma" w:cs="Tahoma"/>
                <w:sz w:val="21"/>
                <w:szCs w:val="21"/>
              </w:rPr>
              <w:t>Rua Iguatemi, nº 192, conjunto 152</w:t>
            </w:r>
          </w:p>
        </w:tc>
      </w:tr>
      <w:tr w:rsidR="00644A6C" w:rsidRPr="00F73550" w14:paraId="3E37ABD2" w14:textId="77777777" w:rsidTr="0028061D">
        <w:tc>
          <w:tcPr>
            <w:tcW w:w="2410" w:type="dxa"/>
          </w:tcPr>
          <w:p w14:paraId="299AC6CF"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01451-010</w:t>
            </w:r>
          </w:p>
        </w:tc>
        <w:tc>
          <w:tcPr>
            <w:tcW w:w="2835" w:type="dxa"/>
          </w:tcPr>
          <w:p w14:paraId="31C9B031"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São Paulo</w:t>
            </w:r>
          </w:p>
        </w:tc>
        <w:tc>
          <w:tcPr>
            <w:tcW w:w="3431" w:type="dxa"/>
          </w:tcPr>
          <w:p w14:paraId="21791C19"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SP</w:t>
            </w:r>
          </w:p>
        </w:tc>
      </w:tr>
    </w:tbl>
    <w:p w14:paraId="78C76EBA"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2CC3806F" w14:textId="77777777" w:rsidTr="0028061D">
        <w:tc>
          <w:tcPr>
            <w:tcW w:w="8676" w:type="dxa"/>
            <w:gridSpan w:val="3"/>
          </w:tcPr>
          <w:p w14:paraId="15EFD4CD"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2. INSTITUIÇÃO CUSTODIANTE</w:t>
            </w:r>
          </w:p>
        </w:tc>
      </w:tr>
      <w:tr w:rsidR="00644A6C" w:rsidRPr="00F73550" w14:paraId="4EBDD99D"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6322F27F" w14:textId="77777777" w:rsidR="00644A6C" w:rsidRPr="00F73550" w:rsidRDefault="00644A6C" w:rsidP="0028061D">
            <w:pPr>
              <w:tabs>
                <w:tab w:val="left" w:pos="2945"/>
              </w:tabs>
              <w:spacing w:line="320" w:lineRule="exact"/>
              <w:contextualSpacing/>
              <w:jc w:val="both"/>
              <w:rPr>
                <w:rFonts w:ascii="Tahoma" w:hAnsi="Tahoma" w:cs="Tahoma"/>
                <w:b/>
                <w:sz w:val="21"/>
                <w:szCs w:val="21"/>
              </w:rPr>
            </w:pPr>
            <w:r w:rsidRPr="00F73550">
              <w:rPr>
                <w:rFonts w:ascii="Tahoma" w:hAnsi="Tahoma" w:cs="Tahoma"/>
                <w:sz w:val="21"/>
                <w:szCs w:val="21"/>
              </w:rPr>
              <w:t>Razão Social:</w:t>
            </w:r>
            <w:r w:rsidRPr="00F73550">
              <w:rPr>
                <w:rFonts w:ascii="Tahoma" w:hAnsi="Tahoma" w:cs="Tahoma"/>
                <w:color w:val="000000"/>
                <w:sz w:val="21"/>
                <w:szCs w:val="21"/>
              </w:rPr>
              <w:t xml:space="preserve">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w:t>
            </w:r>
          </w:p>
        </w:tc>
      </w:tr>
      <w:tr w:rsidR="00644A6C" w:rsidRPr="00F73550" w14:paraId="40068E44"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64522FF4"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 xml:space="preserve">CNPJ/MF: </w:t>
            </w:r>
            <w:r w:rsidRPr="00F73550">
              <w:rPr>
                <w:rFonts w:ascii="Tahoma" w:hAnsi="Tahoma" w:cs="Tahoma"/>
                <w:bCs/>
                <w:sz w:val="21"/>
                <w:szCs w:val="21"/>
              </w:rPr>
              <w:t>15.227.994/0001-50</w:t>
            </w:r>
          </w:p>
        </w:tc>
      </w:tr>
      <w:tr w:rsidR="00644A6C" w:rsidRPr="00F73550" w14:paraId="68F288F4"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568C8C63" w14:textId="77777777" w:rsidR="00644A6C" w:rsidRPr="00F73550" w:rsidRDefault="00644A6C" w:rsidP="0028061D">
            <w:pPr>
              <w:tabs>
                <w:tab w:val="left" w:pos="2182"/>
              </w:tabs>
              <w:spacing w:line="320" w:lineRule="exact"/>
              <w:contextualSpacing/>
              <w:jc w:val="both"/>
              <w:rPr>
                <w:rFonts w:ascii="Tahoma" w:hAnsi="Tahoma" w:cs="Tahoma"/>
                <w:b/>
                <w:sz w:val="21"/>
                <w:szCs w:val="21"/>
              </w:rPr>
            </w:pPr>
            <w:r w:rsidRPr="00F73550">
              <w:rPr>
                <w:rFonts w:ascii="Tahoma" w:hAnsi="Tahoma" w:cs="Tahoma"/>
                <w:sz w:val="21"/>
                <w:szCs w:val="21"/>
              </w:rPr>
              <w:t xml:space="preserve">Endereço: </w:t>
            </w:r>
            <w:r w:rsidRPr="00F73550">
              <w:rPr>
                <w:rFonts w:ascii="Tahoma" w:hAnsi="Tahoma" w:cs="Tahoma"/>
                <w:bCs/>
                <w:sz w:val="21"/>
                <w:szCs w:val="21"/>
              </w:rPr>
              <w:t>Rua Sete de Setembro, nº 99, sala 2.401, Centro</w:t>
            </w:r>
          </w:p>
        </w:tc>
      </w:tr>
      <w:tr w:rsidR="00644A6C" w:rsidRPr="00F73550" w14:paraId="19785BDC" w14:textId="77777777" w:rsidTr="0028061D">
        <w:tc>
          <w:tcPr>
            <w:tcW w:w="2410" w:type="dxa"/>
          </w:tcPr>
          <w:p w14:paraId="3B7CF46C"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CEP: 20050-055</w:t>
            </w:r>
          </w:p>
        </w:tc>
        <w:tc>
          <w:tcPr>
            <w:tcW w:w="2835" w:type="dxa"/>
          </w:tcPr>
          <w:p w14:paraId="43B9AFC5"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Pr="00F73550">
              <w:rPr>
                <w:rFonts w:ascii="Tahoma" w:hAnsi="Tahoma" w:cs="Tahoma"/>
                <w:color w:val="000000"/>
                <w:sz w:val="21"/>
                <w:szCs w:val="21"/>
              </w:rPr>
              <w:t>Rio de Janeiro</w:t>
            </w:r>
          </w:p>
        </w:tc>
        <w:tc>
          <w:tcPr>
            <w:tcW w:w="3431" w:type="dxa"/>
          </w:tcPr>
          <w:p w14:paraId="4598FEEB"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Pr="00F73550">
              <w:rPr>
                <w:rFonts w:ascii="Tahoma" w:hAnsi="Tahoma" w:cs="Tahoma"/>
                <w:color w:val="000000"/>
                <w:sz w:val="21"/>
                <w:szCs w:val="21"/>
              </w:rPr>
              <w:t>Rio de Janeiro</w:t>
            </w:r>
          </w:p>
        </w:tc>
      </w:tr>
    </w:tbl>
    <w:p w14:paraId="3968BC46"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0FA68C3B" w14:textId="77777777" w:rsidTr="0028061D">
        <w:tc>
          <w:tcPr>
            <w:tcW w:w="8676" w:type="dxa"/>
            <w:gridSpan w:val="3"/>
          </w:tcPr>
          <w:p w14:paraId="020B897F"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3. DEVEDORA</w:t>
            </w:r>
          </w:p>
        </w:tc>
      </w:tr>
      <w:tr w:rsidR="00644A6C" w:rsidRPr="00F73550" w14:paraId="5748A533"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035E64AB" w14:textId="77777777" w:rsidR="00644A6C" w:rsidRPr="00F73550" w:rsidRDefault="00644A6C" w:rsidP="0028061D">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Razão Social</w:t>
            </w:r>
            <w:r w:rsidRPr="00F73550">
              <w:rPr>
                <w:rFonts w:ascii="Tahoma" w:hAnsi="Tahoma" w:cs="Tahoma"/>
                <w:bCs/>
                <w:caps/>
                <w:color w:val="000000"/>
                <w:sz w:val="21"/>
                <w:szCs w:val="21"/>
              </w:rPr>
              <w:t xml:space="preserve">: </w:t>
            </w:r>
            <w:r w:rsidRPr="00F73550">
              <w:rPr>
                <w:rFonts w:ascii="Tahoma" w:hAnsi="Tahoma" w:cs="Tahoma"/>
                <w:b/>
                <w:sz w:val="21"/>
                <w:szCs w:val="21"/>
              </w:rPr>
              <w:t>PARQUE DAS MACIEIRAS EMPREENDIMENTO IMOBILIÁRIO LTDA.</w:t>
            </w:r>
          </w:p>
        </w:tc>
      </w:tr>
      <w:tr w:rsidR="00644A6C" w:rsidRPr="00F73550" w14:paraId="40F5DC80"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18F66E65" w14:textId="77777777" w:rsidR="00644A6C" w:rsidRPr="00F73550" w:rsidRDefault="00644A6C" w:rsidP="0028061D">
            <w:pPr>
              <w:spacing w:line="320" w:lineRule="exact"/>
              <w:contextualSpacing/>
              <w:jc w:val="both"/>
              <w:rPr>
                <w:rFonts w:ascii="Tahoma" w:hAnsi="Tahoma" w:cs="Tahoma"/>
                <w:bCs/>
                <w:caps/>
                <w:color w:val="000000"/>
                <w:sz w:val="21"/>
                <w:szCs w:val="21"/>
              </w:rPr>
            </w:pPr>
            <w:r w:rsidRPr="00F73550">
              <w:rPr>
                <w:rFonts w:ascii="Tahoma" w:hAnsi="Tahoma" w:cs="Tahoma"/>
                <w:bCs/>
                <w:caps/>
                <w:color w:val="000000"/>
                <w:sz w:val="21"/>
                <w:szCs w:val="21"/>
              </w:rPr>
              <w:t xml:space="preserve">CNPJ/MF: </w:t>
            </w:r>
            <w:r w:rsidRPr="00F73550">
              <w:rPr>
                <w:rFonts w:ascii="Tahoma" w:hAnsi="Tahoma" w:cs="Tahoma"/>
                <w:sz w:val="21"/>
                <w:szCs w:val="21"/>
              </w:rPr>
              <w:t>34.549.091/0001-30</w:t>
            </w:r>
          </w:p>
        </w:tc>
      </w:tr>
      <w:tr w:rsidR="00644A6C" w:rsidRPr="00F73550" w14:paraId="6198C5CC"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3319031A" w14:textId="77777777" w:rsidR="00644A6C" w:rsidRPr="00F73550" w:rsidRDefault="00644A6C" w:rsidP="0028061D">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Endereço</w:t>
            </w:r>
            <w:r w:rsidRPr="00F73550">
              <w:rPr>
                <w:rFonts w:ascii="Tahoma" w:hAnsi="Tahoma" w:cs="Tahoma"/>
                <w:bCs/>
                <w:caps/>
                <w:color w:val="000000"/>
                <w:sz w:val="21"/>
                <w:szCs w:val="21"/>
              </w:rPr>
              <w:t>:</w:t>
            </w:r>
            <w:r w:rsidRPr="00F73550">
              <w:rPr>
                <w:rFonts w:ascii="Tahoma" w:hAnsi="Tahoma" w:cs="Tahoma"/>
                <w:bCs/>
                <w:color w:val="000000"/>
                <w:sz w:val="21"/>
                <w:szCs w:val="21"/>
              </w:rPr>
              <w:t xml:space="preserve">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1815, Alphaville</w:t>
            </w:r>
          </w:p>
        </w:tc>
      </w:tr>
      <w:tr w:rsidR="00644A6C" w:rsidRPr="00F73550" w14:paraId="5FB98A1D" w14:textId="77777777" w:rsidTr="0028061D">
        <w:tc>
          <w:tcPr>
            <w:tcW w:w="2410" w:type="dxa"/>
          </w:tcPr>
          <w:p w14:paraId="3CE91CA5"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06454-020</w:t>
            </w:r>
          </w:p>
        </w:tc>
        <w:tc>
          <w:tcPr>
            <w:tcW w:w="2835" w:type="dxa"/>
          </w:tcPr>
          <w:p w14:paraId="55FCB13E"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Barueri</w:t>
            </w:r>
          </w:p>
        </w:tc>
        <w:tc>
          <w:tcPr>
            <w:tcW w:w="3431" w:type="dxa"/>
          </w:tcPr>
          <w:p w14:paraId="5A28866B"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São Paulo</w:t>
            </w:r>
          </w:p>
        </w:tc>
      </w:tr>
    </w:tbl>
    <w:p w14:paraId="6BF4732B"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59A1AD63" w14:textId="77777777" w:rsidTr="0028061D">
        <w:tc>
          <w:tcPr>
            <w:tcW w:w="8676" w:type="dxa"/>
            <w:tcBorders>
              <w:bottom w:val="single" w:sz="4" w:space="0" w:color="auto"/>
            </w:tcBorders>
          </w:tcPr>
          <w:p w14:paraId="1BF32365"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4. TÍTULO </w:t>
            </w:r>
          </w:p>
        </w:tc>
      </w:tr>
      <w:tr w:rsidR="00644A6C" w:rsidRPr="00F73550" w14:paraId="5F3FFF9E" w14:textId="77777777" w:rsidTr="0028061D">
        <w:tc>
          <w:tcPr>
            <w:tcW w:w="8676" w:type="dxa"/>
            <w:tcBorders>
              <w:bottom w:val="single" w:sz="4" w:space="0" w:color="auto"/>
            </w:tcBorders>
          </w:tcPr>
          <w:p w14:paraId="2A8584AF" w14:textId="77777777" w:rsidR="00644A6C" w:rsidRPr="00F73550" w:rsidRDefault="00644A6C" w:rsidP="0028061D">
            <w:pPr>
              <w:tabs>
                <w:tab w:val="num" w:pos="0"/>
                <w:tab w:val="left" w:pos="360"/>
              </w:tabs>
              <w:spacing w:line="320" w:lineRule="exact"/>
              <w:ind w:right="47"/>
              <w:contextualSpacing/>
              <w:jc w:val="both"/>
              <w:rPr>
                <w:rFonts w:ascii="Tahoma" w:hAnsi="Tahoma" w:cs="Tahoma"/>
                <w:bCs/>
                <w:sz w:val="21"/>
                <w:szCs w:val="21"/>
              </w:rPr>
            </w:pPr>
            <w:r w:rsidRPr="00F73550">
              <w:rPr>
                <w:rFonts w:ascii="Tahoma" w:hAnsi="Tahoma" w:cs="Tahoma"/>
                <w:sz w:val="21"/>
                <w:szCs w:val="21"/>
              </w:rPr>
              <w:t xml:space="preserve">Cédula de Crédito Bancário nº </w:t>
            </w:r>
            <w:r w:rsidRPr="00F73550">
              <w:rPr>
                <w:rFonts w:ascii="Tahoma" w:hAnsi="Tahoma" w:cs="Tahoma"/>
                <w:b/>
                <w:sz w:val="21"/>
                <w:szCs w:val="21"/>
                <w:highlight w:val="yellow"/>
              </w:rPr>
              <w:t>[</w:t>
            </w:r>
            <w:proofErr w:type="gramStart"/>
            <w:r w:rsidRPr="00F73550">
              <w:rPr>
                <w:rFonts w:ascii="Tahoma" w:hAnsi="Tahoma" w:cs="Tahoma"/>
                <w:b/>
                <w:sz w:val="21"/>
                <w:szCs w:val="21"/>
                <w:highlight w:val="yellow"/>
              </w:rPr>
              <w:t>•]</w:t>
            </w:r>
            <w:r w:rsidRPr="00F73550">
              <w:rPr>
                <w:rFonts w:ascii="Tahoma" w:hAnsi="Tahoma" w:cs="Tahoma"/>
                <w:sz w:val="21"/>
                <w:szCs w:val="21"/>
              </w:rPr>
              <w:t>/</w:t>
            </w:r>
            <w:proofErr w:type="gramEnd"/>
            <w:r w:rsidRPr="00F73550">
              <w:rPr>
                <w:rFonts w:ascii="Tahoma" w:hAnsi="Tahoma" w:cs="Tahoma"/>
                <w:sz w:val="21"/>
                <w:szCs w:val="21"/>
              </w:rPr>
              <w:t xml:space="preserve">2021, emitida pela Devedora em </w:t>
            </w:r>
            <w:r w:rsidRPr="00F73550">
              <w:rPr>
                <w:rFonts w:ascii="Tahoma" w:hAnsi="Tahoma" w:cs="Tahoma"/>
                <w:b/>
                <w:sz w:val="21"/>
                <w:szCs w:val="21"/>
                <w:highlight w:val="yellow"/>
              </w:rPr>
              <w:t>[•]</w:t>
            </w:r>
            <w:r w:rsidRPr="00F73550">
              <w:rPr>
                <w:rFonts w:ascii="Tahoma" w:hAnsi="Tahoma" w:cs="Tahoma"/>
                <w:color w:val="000000"/>
                <w:sz w:val="21"/>
                <w:szCs w:val="21"/>
              </w:rPr>
              <w:t xml:space="preserve"> </w:t>
            </w:r>
            <w:r w:rsidRPr="00F73550">
              <w:rPr>
                <w:rFonts w:ascii="Tahoma" w:hAnsi="Tahoma" w:cs="Tahoma"/>
                <w:sz w:val="21"/>
                <w:szCs w:val="21"/>
              </w:rPr>
              <w:t xml:space="preserve">de </w:t>
            </w:r>
            <w:r w:rsidRPr="00F73550">
              <w:rPr>
                <w:rFonts w:ascii="Tahoma" w:hAnsi="Tahoma" w:cs="Tahoma"/>
                <w:b/>
                <w:sz w:val="21"/>
                <w:szCs w:val="21"/>
                <w:highlight w:val="yellow"/>
              </w:rPr>
              <w:t>[•]</w:t>
            </w:r>
            <w:r w:rsidRPr="00F73550">
              <w:rPr>
                <w:rFonts w:ascii="Tahoma" w:hAnsi="Tahoma" w:cs="Tahoma"/>
                <w:sz w:val="21"/>
                <w:szCs w:val="21"/>
              </w:rPr>
              <w:t xml:space="preserve"> de 2021, no valor principal de R$ </w:t>
            </w:r>
            <w:r w:rsidRPr="00F73550">
              <w:rPr>
                <w:rFonts w:ascii="Tahoma" w:hAnsi="Tahoma" w:cs="Tahoma"/>
                <w:bCs/>
                <w:sz w:val="21"/>
                <w:szCs w:val="21"/>
              </w:rPr>
              <w:t>16.600.000,00 (dezesseis milhões e seiscentos mil reais)</w:t>
            </w:r>
            <w:r w:rsidRPr="00F73550">
              <w:rPr>
                <w:rFonts w:ascii="Tahoma" w:hAnsi="Tahoma" w:cs="Tahoma"/>
                <w:sz w:val="21"/>
                <w:szCs w:val="21"/>
              </w:rPr>
              <w:t xml:space="preserve">,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 Contrato de Cessão;</w:t>
            </w:r>
          </w:p>
        </w:tc>
      </w:tr>
    </w:tbl>
    <w:p w14:paraId="353E4CA1"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75959B94" w14:textId="77777777" w:rsidTr="0028061D">
        <w:tc>
          <w:tcPr>
            <w:tcW w:w="8676" w:type="dxa"/>
          </w:tcPr>
          <w:p w14:paraId="320E9C79"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bCs/>
                <w:sz w:val="21"/>
                <w:szCs w:val="21"/>
              </w:rPr>
              <w:t>5. VALOR DOS CRÉDITOS IMOBILIÁRIOS:</w:t>
            </w:r>
            <w:r w:rsidRPr="00F73550">
              <w:rPr>
                <w:rFonts w:ascii="Tahoma" w:hAnsi="Tahoma" w:cs="Tahoma"/>
                <w:bCs/>
                <w:sz w:val="21"/>
                <w:szCs w:val="21"/>
              </w:rPr>
              <w:t xml:space="preserve"> R$16.600.000,00 (dezesseis milhões e seiscentos mil reais)</w:t>
            </w:r>
          </w:p>
        </w:tc>
      </w:tr>
    </w:tbl>
    <w:p w14:paraId="077E83DD" w14:textId="77777777" w:rsidR="00644A6C" w:rsidRPr="00F73550" w:rsidRDefault="00644A6C" w:rsidP="00644A6C">
      <w:pPr>
        <w:spacing w:line="320" w:lineRule="exact"/>
        <w:contextualSpacing/>
        <w:jc w:val="both"/>
        <w:rPr>
          <w:rFonts w:ascii="Tahoma" w:hAnsi="Tahoma" w:cs="Tahoma"/>
          <w:b/>
          <w:bCs/>
          <w:sz w:val="21"/>
          <w:szCs w:val="21"/>
        </w:rPr>
      </w:pPr>
    </w:p>
    <w:tbl>
      <w:tblPr>
        <w:tblStyle w:val="Tabelacomgrade"/>
        <w:tblW w:w="8642" w:type="dxa"/>
        <w:tblLayout w:type="fixed"/>
        <w:tblLook w:val="04A0" w:firstRow="1" w:lastRow="0" w:firstColumn="1" w:lastColumn="0" w:noHBand="0" w:noVBand="1"/>
      </w:tblPr>
      <w:tblGrid>
        <w:gridCol w:w="2419"/>
        <w:gridCol w:w="2396"/>
        <w:gridCol w:w="992"/>
        <w:gridCol w:w="1276"/>
        <w:gridCol w:w="1559"/>
      </w:tblGrid>
      <w:tr w:rsidR="00644A6C" w:rsidRPr="00F73550" w14:paraId="50C0B167" w14:textId="77777777" w:rsidTr="0083571D">
        <w:tc>
          <w:tcPr>
            <w:tcW w:w="8642" w:type="dxa"/>
            <w:gridSpan w:val="5"/>
          </w:tcPr>
          <w:p w14:paraId="1B957BF2"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6. IDENTIFICAÇÃO DOS IMÓVEIS OBJETO DOS CRÉDITOS IMOBILIÁRIOS</w:t>
            </w:r>
          </w:p>
        </w:tc>
      </w:tr>
      <w:tr w:rsidR="00644A6C" w:rsidRPr="00F73550" w14:paraId="62F9D351" w14:textId="77777777" w:rsidTr="0083571D">
        <w:tc>
          <w:tcPr>
            <w:tcW w:w="8642" w:type="dxa"/>
            <w:gridSpan w:val="5"/>
          </w:tcPr>
          <w:p w14:paraId="0B62A8FE" w14:textId="79DFC80D" w:rsidR="00644A6C" w:rsidRPr="00F73550" w:rsidRDefault="0083571D" w:rsidP="0028061D">
            <w:pPr>
              <w:spacing w:line="320" w:lineRule="exact"/>
              <w:contextualSpacing/>
              <w:jc w:val="both"/>
              <w:rPr>
                <w:rFonts w:ascii="Tahoma" w:hAnsi="Tahoma" w:cs="Tahoma"/>
                <w:b/>
                <w:bCs/>
                <w:sz w:val="21"/>
                <w:szCs w:val="21"/>
              </w:rPr>
            </w:pPr>
            <w:r w:rsidRPr="00F72CCF">
              <w:rPr>
                <w:rFonts w:ascii="Tahoma" w:hAnsi="Tahoma" w:cs="Tahoma"/>
                <w:sz w:val="21"/>
                <w:szCs w:val="21"/>
              </w:rPr>
              <w:t>O imóve</w:t>
            </w:r>
            <w:r>
              <w:rPr>
                <w:rFonts w:ascii="Tahoma" w:hAnsi="Tahoma" w:cs="Tahoma"/>
                <w:sz w:val="21"/>
                <w:szCs w:val="21"/>
              </w:rPr>
              <w:t>l</w:t>
            </w:r>
            <w:r w:rsidRPr="00F72CCF">
              <w:rPr>
                <w:rFonts w:ascii="Tahoma" w:hAnsi="Tahoma" w:cs="Tahoma"/>
                <w:sz w:val="21"/>
                <w:szCs w:val="21"/>
              </w:rPr>
              <w:t xml:space="preserve"> vinculado à presente emissão são as Unidades do Empreendimento Amendoeiras,</w:t>
            </w:r>
            <w:r>
              <w:rPr>
                <w:rFonts w:ascii="Tahoma" w:hAnsi="Tahoma" w:cs="Tahoma"/>
                <w:sz w:val="21"/>
                <w:szCs w:val="21"/>
              </w:rPr>
              <w:t xml:space="preserve"> conforme incorporação registrada na matrícula do seguinte imóvel</w:t>
            </w:r>
            <w:r w:rsidRPr="00F72CCF">
              <w:rPr>
                <w:rFonts w:ascii="Tahoma" w:hAnsi="Tahoma" w:cs="Tahoma"/>
                <w:sz w:val="21"/>
                <w:szCs w:val="21"/>
              </w:rPr>
              <w:t>:</w:t>
            </w:r>
          </w:p>
        </w:tc>
      </w:tr>
      <w:tr w:rsidR="00644A6C" w:rsidRPr="00F73550" w14:paraId="35B3BD99" w14:textId="77777777" w:rsidTr="0083571D">
        <w:tc>
          <w:tcPr>
            <w:tcW w:w="2419" w:type="dxa"/>
          </w:tcPr>
          <w:p w14:paraId="252CA95D"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Denominação</w:t>
            </w:r>
          </w:p>
        </w:tc>
        <w:tc>
          <w:tcPr>
            <w:tcW w:w="2396" w:type="dxa"/>
          </w:tcPr>
          <w:p w14:paraId="3D6A0D9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Endereço</w:t>
            </w:r>
          </w:p>
        </w:tc>
        <w:tc>
          <w:tcPr>
            <w:tcW w:w="992" w:type="dxa"/>
          </w:tcPr>
          <w:p w14:paraId="2897DAD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Matrícula</w:t>
            </w:r>
          </w:p>
        </w:tc>
        <w:tc>
          <w:tcPr>
            <w:tcW w:w="1276" w:type="dxa"/>
          </w:tcPr>
          <w:p w14:paraId="64B2DEB7"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Cartório</w:t>
            </w:r>
          </w:p>
        </w:tc>
        <w:tc>
          <w:tcPr>
            <w:tcW w:w="1559" w:type="dxa"/>
          </w:tcPr>
          <w:p w14:paraId="3D16FB4E"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Proprietário</w:t>
            </w:r>
          </w:p>
        </w:tc>
      </w:tr>
      <w:tr w:rsidR="00644A6C" w:rsidRPr="00F73550" w14:paraId="5EFDF6C0" w14:textId="77777777" w:rsidTr="0083571D">
        <w:tc>
          <w:tcPr>
            <w:tcW w:w="2419" w:type="dxa"/>
          </w:tcPr>
          <w:p w14:paraId="4B7D5D64"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“Condomínio Macieiras/Castanheiras”</w:t>
            </w:r>
          </w:p>
        </w:tc>
        <w:tc>
          <w:tcPr>
            <w:tcW w:w="2396" w:type="dxa"/>
          </w:tcPr>
          <w:p w14:paraId="237491C2" w14:textId="62385EAF"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 xml:space="preserve">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w:t>
            </w:r>
            <w:r w:rsidR="00B32240" w:rsidRPr="00F73550">
              <w:rPr>
                <w:rFonts w:ascii="Tahoma" w:hAnsi="Tahoma" w:cs="Tahoma"/>
                <w:sz w:val="21"/>
                <w:szCs w:val="21"/>
              </w:rPr>
              <w:t xml:space="preserve">, no Bairro de </w:t>
            </w:r>
            <w:proofErr w:type="spellStart"/>
            <w:r w:rsidR="00B32240" w:rsidRPr="00F73550">
              <w:rPr>
                <w:rFonts w:ascii="Tahoma" w:hAnsi="Tahoma" w:cs="Tahoma"/>
                <w:sz w:val="21"/>
                <w:szCs w:val="21"/>
              </w:rPr>
              <w:t>Piracangaguá</w:t>
            </w:r>
            <w:proofErr w:type="spellEnd"/>
            <w:r w:rsidR="00B32240" w:rsidRPr="00F73550">
              <w:rPr>
                <w:rFonts w:ascii="Tahoma" w:hAnsi="Tahoma" w:cs="Tahoma"/>
                <w:sz w:val="21"/>
                <w:szCs w:val="21"/>
              </w:rPr>
              <w:t>, no Município de Taubaté, Estado de São Paulo</w:t>
            </w:r>
          </w:p>
        </w:tc>
        <w:tc>
          <w:tcPr>
            <w:tcW w:w="992" w:type="dxa"/>
          </w:tcPr>
          <w:p w14:paraId="4A087D71"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color w:val="000000"/>
                <w:sz w:val="21"/>
                <w:szCs w:val="21"/>
              </w:rPr>
              <w:t>126.206</w:t>
            </w:r>
          </w:p>
        </w:tc>
        <w:tc>
          <w:tcPr>
            <w:tcW w:w="1276" w:type="dxa"/>
          </w:tcPr>
          <w:p w14:paraId="42C13A3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Registro de Imóveis de Taubaté</w:t>
            </w:r>
          </w:p>
        </w:tc>
        <w:tc>
          <w:tcPr>
            <w:tcW w:w="1559" w:type="dxa"/>
          </w:tcPr>
          <w:p w14:paraId="09E2DB26" w14:textId="4CBA202D" w:rsidR="00644A6C" w:rsidRPr="00F73550" w:rsidRDefault="0083571D" w:rsidP="0028061D">
            <w:pPr>
              <w:spacing w:line="320" w:lineRule="exact"/>
              <w:contextualSpacing/>
              <w:jc w:val="center"/>
              <w:rPr>
                <w:rFonts w:ascii="Tahoma" w:hAnsi="Tahoma" w:cs="Tahoma"/>
                <w:bCs/>
                <w:sz w:val="21"/>
                <w:szCs w:val="21"/>
              </w:rPr>
            </w:pPr>
            <w:r w:rsidRPr="00F73550">
              <w:rPr>
                <w:rFonts w:ascii="Tahoma" w:hAnsi="Tahoma" w:cs="Tahoma"/>
                <w:bCs/>
                <w:sz w:val="21"/>
                <w:szCs w:val="21"/>
              </w:rPr>
              <w:t>Parque das Macieiras Empreendimento Imobiliário Ltda.</w:t>
            </w:r>
          </w:p>
        </w:tc>
      </w:tr>
    </w:tbl>
    <w:p w14:paraId="5C2CB9EC"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6D9DEB5E" w14:textId="77777777" w:rsidTr="0028061D">
        <w:tc>
          <w:tcPr>
            <w:tcW w:w="8676" w:type="dxa"/>
            <w:tcBorders>
              <w:bottom w:val="single" w:sz="4" w:space="0" w:color="auto"/>
            </w:tcBorders>
          </w:tcPr>
          <w:p w14:paraId="3AE584DA" w14:textId="77777777" w:rsidR="00644A6C" w:rsidRPr="00F73550" w:rsidRDefault="00644A6C" w:rsidP="0028061D">
            <w:pPr>
              <w:spacing w:line="320" w:lineRule="exact"/>
              <w:contextualSpacing/>
              <w:jc w:val="both"/>
              <w:rPr>
                <w:rFonts w:ascii="Tahoma" w:hAnsi="Tahoma" w:cs="Tahoma"/>
                <w:b/>
                <w:sz w:val="21"/>
                <w:szCs w:val="21"/>
              </w:rPr>
            </w:pPr>
            <w:r w:rsidRPr="00F73550">
              <w:rPr>
                <w:rFonts w:ascii="Tahoma" w:hAnsi="Tahoma" w:cs="Tahoma"/>
                <w:b/>
                <w:sz w:val="21"/>
                <w:szCs w:val="21"/>
              </w:rPr>
              <w:t xml:space="preserve">7. GARANTIAS </w:t>
            </w:r>
          </w:p>
          <w:p w14:paraId="12266B2D" w14:textId="77777777" w:rsidR="00644A6C" w:rsidRPr="00F73550" w:rsidRDefault="00644A6C" w:rsidP="0028061D">
            <w:pPr>
              <w:spacing w:line="320" w:lineRule="exact"/>
              <w:contextualSpacing/>
              <w:jc w:val="both"/>
              <w:rPr>
                <w:rFonts w:ascii="Tahoma" w:hAnsi="Tahoma" w:cs="Tahoma"/>
                <w:b/>
                <w:sz w:val="21"/>
                <w:szCs w:val="21"/>
              </w:rPr>
            </w:pPr>
          </w:p>
          <w:p w14:paraId="43A0F555" w14:textId="77777777" w:rsidR="00F01D68" w:rsidRPr="00F01D68" w:rsidRDefault="00F01D68" w:rsidP="00F01D68">
            <w:pPr>
              <w:pStyle w:val="PargrafodaLista"/>
              <w:widowControl w:val="0"/>
              <w:numPr>
                <w:ilvl w:val="0"/>
                <w:numId w:val="69"/>
              </w:numPr>
              <w:suppressAutoHyphens/>
              <w:spacing w:line="320" w:lineRule="exact"/>
              <w:ind w:left="346"/>
              <w:jc w:val="both"/>
              <w:rPr>
                <w:rFonts w:ascii="Tahoma" w:hAnsi="Tahoma" w:cs="Tahoma"/>
                <w:bCs/>
                <w:sz w:val="21"/>
                <w:szCs w:val="21"/>
              </w:rPr>
            </w:pPr>
            <w:r w:rsidRPr="00A2122D">
              <w:rPr>
                <w:rFonts w:ascii="Tahoma" w:hAnsi="Tahoma" w:cs="Tahoma"/>
                <w:sz w:val="21"/>
                <w:szCs w:val="21"/>
              </w:rPr>
              <w:t>Cessão fiduciária da totalidade dos recursos de titularidade da Devedora oriundos da comercialização das Unidades</w:t>
            </w:r>
            <w:r>
              <w:rPr>
                <w:rFonts w:ascii="Tahoma" w:hAnsi="Tahoma" w:cs="Tahoma"/>
                <w:sz w:val="21"/>
                <w:szCs w:val="21"/>
              </w:rPr>
              <w:t xml:space="preserve"> Vendidas</w:t>
            </w:r>
            <w:r w:rsidRPr="00A2122D">
              <w:rPr>
                <w:rFonts w:ascii="Tahoma" w:hAnsi="Tahoma" w:cs="Tahoma"/>
                <w:sz w:val="21"/>
                <w:szCs w:val="21"/>
              </w:rPr>
              <w:t xml:space="preserve"> e promessa de cessão fiduciária da totalidade dos recursos de titularidade da Devedora oriundos da comercialização das Unidades</w:t>
            </w:r>
            <w:r>
              <w:rPr>
                <w:rFonts w:ascii="Tahoma" w:hAnsi="Tahoma" w:cs="Tahoma"/>
                <w:sz w:val="21"/>
                <w:szCs w:val="21"/>
              </w:rPr>
              <w:t xml:space="preserve"> em Estoque</w:t>
            </w:r>
            <w:r w:rsidRPr="00A2122D">
              <w:rPr>
                <w:rFonts w:ascii="Tahoma" w:hAnsi="Tahoma" w:cs="Tahoma"/>
                <w:sz w:val="21"/>
                <w:szCs w:val="21"/>
              </w:rPr>
              <w:t xml:space="preserve">, formalizada </w:t>
            </w:r>
            <w:r>
              <w:rPr>
                <w:rFonts w:ascii="Tahoma" w:hAnsi="Tahoma" w:cs="Tahoma"/>
                <w:sz w:val="21"/>
                <w:szCs w:val="21"/>
              </w:rPr>
              <w:t xml:space="preserve">nos termos </w:t>
            </w:r>
            <w:r w:rsidRPr="00A2122D">
              <w:rPr>
                <w:rFonts w:ascii="Tahoma" w:hAnsi="Tahoma" w:cs="Tahoma"/>
                <w:bCs/>
                <w:sz w:val="21"/>
                <w:szCs w:val="21"/>
              </w:rPr>
              <w:t>do</w:t>
            </w:r>
            <w:r>
              <w:rPr>
                <w:rFonts w:ascii="Tahoma" w:hAnsi="Tahoma" w:cs="Tahoma"/>
                <w:bCs/>
                <w:sz w:val="21"/>
                <w:szCs w:val="21"/>
              </w:rPr>
              <w:t xml:space="preserve"> Contrato de Cessão Fiduciária</w:t>
            </w:r>
            <w:r w:rsidRPr="00A2122D">
              <w:rPr>
                <w:rFonts w:ascii="Tahoma" w:hAnsi="Tahoma" w:cs="Tahoma"/>
                <w:sz w:val="21"/>
                <w:szCs w:val="21"/>
              </w:rPr>
              <w:t>;</w:t>
            </w:r>
          </w:p>
          <w:p w14:paraId="7927CFF4" w14:textId="0761B576" w:rsidR="00F01D68" w:rsidRPr="00F01D68" w:rsidRDefault="00F01D68" w:rsidP="00F01D68">
            <w:pPr>
              <w:pStyle w:val="PargrafodaLista"/>
              <w:widowControl w:val="0"/>
              <w:suppressAutoHyphens/>
              <w:spacing w:line="320" w:lineRule="exact"/>
              <w:ind w:left="346"/>
              <w:jc w:val="both"/>
              <w:rPr>
                <w:rFonts w:ascii="Tahoma" w:hAnsi="Tahoma" w:cs="Tahoma"/>
                <w:bCs/>
                <w:sz w:val="21"/>
                <w:szCs w:val="21"/>
              </w:rPr>
            </w:pPr>
          </w:p>
          <w:p w14:paraId="0BC1AB45" w14:textId="07705A82" w:rsidR="00644A6C" w:rsidRPr="00F01D68" w:rsidRDefault="00050308" w:rsidP="00F01D68">
            <w:pPr>
              <w:pStyle w:val="PargrafodaLista"/>
              <w:widowControl w:val="0"/>
              <w:numPr>
                <w:ilvl w:val="0"/>
                <w:numId w:val="69"/>
              </w:numPr>
              <w:suppressAutoHyphens/>
              <w:spacing w:line="320" w:lineRule="exact"/>
              <w:ind w:left="346"/>
              <w:jc w:val="both"/>
              <w:rPr>
                <w:rFonts w:ascii="Tahoma" w:hAnsi="Tahoma" w:cs="Tahoma"/>
                <w:bCs/>
                <w:sz w:val="21"/>
                <w:szCs w:val="21"/>
              </w:rPr>
            </w:pPr>
            <w:r w:rsidRPr="00FF6DE2">
              <w:rPr>
                <w:rFonts w:ascii="Tahoma" w:hAnsi="Tahoma" w:cs="Tahoma"/>
                <w:sz w:val="21"/>
                <w:szCs w:val="21"/>
              </w:rPr>
              <w:t>Alienação Fiduciária Unidades, formalizada nos termos do Instrumento Particular de Alienação Fiduciária;</w:t>
            </w:r>
          </w:p>
          <w:p w14:paraId="1FD41AC9" w14:textId="77777777" w:rsidR="00644A6C" w:rsidRPr="00F73550" w:rsidRDefault="00644A6C" w:rsidP="0028061D">
            <w:pPr>
              <w:pStyle w:val="PargrafodaLista"/>
              <w:rPr>
                <w:rFonts w:ascii="Tahoma" w:hAnsi="Tahoma" w:cs="Tahoma"/>
                <w:sz w:val="21"/>
                <w:szCs w:val="21"/>
              </w:rPr>
            </w:pPr>
          </w:p>
          <w:p w14:paraId="271444A6" w14:textId="696A775C" w:rsidR="00644A6C" w:rsidRPr="00050308" w:rsidRDefault="00644A6C" w:rsidP="00050308">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73550">
              <w:rPr>
                <w:rFonts w:ascii="Tahoma" w:hAnsi="Tahoma" w:cs="Tahoma"/>
                <w:sz w:val="21"/>
                <w:szCs w:val="21"/>
              </w:rPr>
              <w:t xml:space="preserve">Garantia fidejussória, prestada na forma de aval, nos termos do artigo 897 da Lei nº 10.406, de 10 de janeiro de 2002, por: (i) </w:t>
            </w:r>
            <w:r w:rsidRPr="00F73550">
              <w:rPr>
                <w:rFonts w:ascii="Tahoma" w:hAnsi="Tahoma" w:cs="Tahoma"/>
                <w:b/>
                <w:bCs/>
                <w:sz w:val="21"/>
                <w:szCs w:val="21"/>
              </w:rPr>
              <w:t>CAMILLA REIS PINELLI</w:t>
            </w:r>
            <w:r w:rsidRPr="00F73550">
              <w:rPr>
                <w:rFonts w:ascii="Tahoma" w:hAnsi="Tahoma" w:cs="Tahoma"/>
                <w:sz w:val="21"/>
                <w:szCs w:val="21"/>
              </w:rPr>
              <w:t xml:space="preserve">, brasileira, </w:t>
            </w:r>
            <w:r w:rsidRPr="00F73550">
              <w:rPr>
                <w:rFonts w:ascii="Tahoma" w:hAnsi="Tahoma" w:cs="Tahoma"/>
                <w:sz w:val="21"/>
                <w:szCs w:val="21"/>
                <w:highlight w:val="yellow"/>
              </w:rPr>
              <w:t>[profissão]</w:t>
            </w:r>
            <w:r w:rsidRPr="00F73550">
              <w:rPr>
                <w:rFonts w:ascii="Tahoma" w:hAnsi="Tahoma" w:cs="Tahoma"/>
                <w:sz w:val="21"/>
                <w:szCs w:val="21"/>
              </w:rPr>
              <w:t xml:space="preserve">, </w:t>
            </w:r>
            <w:r w:rsidRPr="00F73550">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502,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CAROLINE SOARES DE OLIVEIRA PINELLI</w:t>
            </w:r>
            <w:r w:rsidRPr="00F73550">
              <w:rPr>
                <w:rFonts w:ascii="Tahoma" w:hAnsi="Tahoma" w:cs="Tahoma"/>
                <w:color w:val="000000"/>
                <w:sz w:val="21"/>
                <w:szCs w:val="21"/>
              </w:rPr>
              <w:t xml:space="preserve">, brasileira,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EMANUEL SOARES DE OLIVEIRA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RG nº 52.740.429 SSP/SP, inscrito no CPF/ME sob o nº 407.333.298-88, </w:t>
            </w:r>
            <w:r w:rsidRPr="00F73550">
              <w:rPr>
                <w:rFonts w:ascii="Tahoma" w:hAnsi="Tahoma" w:cs="Tahoma"/>
                <w:color w:val="000000"/>
                <w:sz w:val="21"/>
                <w:szCs w:val="21"/>
              </w:rPr>
              <w:lastRenderedPageBreak/>
              <w:t xml:space="preserve">residente e domiciliado na Rua </w:t>
            </w:r>
            <w:proofErr w:type="spellStart"/>
            <w:r w:rsidRPr="00F73550">
              <w:rPr>
                <w:rFonts w:ascii="Tahoma" w:hAnsi="Tahoma" w:cs="Tahoma"/>
                <w:color w:val="000000"/>
                <w:sz w:val="21"/>
                <w:szCs w:val="21"/>
              </w:rPr>
              <w:t>Cauaxi</w:t>
            </w:r>
            <w:proofErr w:type="spellEnd"/>
            <w:r w:rsidRPr="00F73550">
              <w:rPr>
                <w:rFonts w:ascii="Tahoma" w:hAnsi="Tahoma" w:cs="Tahoma"/>
                <w:color w:val="000000"/>
                <w:sz w:val="21"/>
                <w:szCs w:val="21"/>
              </w:rPr>
              <w:t xml:space="preserve">, nº 329, apartamento 802, na Cidade de Barueri, Estado de São Paulo, CEP: 05404-020;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 xml:space="preserve">) </w:t>
            </w:r>
            <w:r w:rsidRPr="00F73550">
              <w:rPr>
                <w:rFonts w:ascii="Tahoma" w:hAnsi="Tahoma" w:cs="Tahoma"/>
                <w:b/>
                <w:bCs/>
                <w:color w:val="000000"/>
                <w:sz w:val="21"/>
                <w:szCs w:val="21"/>
              </w:rPr>
              <w:t>MATHEUS REIS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w:t>
            </w:r>
            <w:r w:rsidRPr="00F73550">
              <w:rPr>
                <w:rFonts w:ascii="Tahoma" w:hAnsi="Tahoma" w:cs="Tahoma"/>
                <w:sz w:val="21"/>
                <w:szCs w:val="21"/>
              </w:rPr>
              <w:t>RG nº 52.498.041 SSP/SP, inscrito no CPF/ME sob o nº 407.518.978-3</w:t>
            </w:r>
            <w:r w:rsidRPr="00F73550">
              <w:rPr>
                <w:rFonts w:ascii="Tahoma" w:hAnsi="Tahoma" w:cs="Tahoma"/>
                <w:color w:val="000000"/>
                <w:sz w:val="21"/>
                <w:szCs w:val="21"/>
              </w:rPr>
              <w:t xml:space="preserve">3, residente e domiciliado </w:t>
            </w:r>
            <w:r w:rsidRPr="00F73550">
              <w:rPr>
                <w:rFonts w:ascii="Tahoma" w:hAnsi="Tahoma" w:cs="Tahoma"/>
                <w:sz w:val="21"/>
                <w:szCs w:val="21"/>
              </w:rPr>
              <w:t xml:space="preserve">na Rua </w:t>
            </w:r>
            <w:proofErr w:type="spellStart"/>
            <w:r w:rsidRPr="00F73550">
              <w:rPr>
                <w:rFonts w:ascii="Tahoma" w:hAnsi="Tahoma" w:cs="Tahoma"/>
                <w:sz w:val="21"/>
                <w:szCs w:val="21"/>
              </w:rPr>
              <w:t>Cauaxi</w:t>
            </w:r>
            <w:proofErr w:type="spellEnd"/>
            <w:r w:rsidRPr="00F73550">
              <w:rPr>
                <w:rFonts w:ascii="Tahoma" w:hAnsi="Tahoma" w:cs="Tahoma"/>
                <w:sz w:val="21"/>
                <w:szCs w:val="21"/>
              </w:rPr>
              <w:t xml:space="preserve"> nº 329, apartamento 502, na Cidade de Barueri, Estado de São Paulo, CEP: 05404-020; (v) </w:t>
            </w:r>
            <w:r w:rsidRPr="00F73550">
              <w:rPr>
                <w:rFonts w:ascii="Tahoma" w:hAnsi="Tahoma" w:cs="Tahoma"/>
                <w:b/>
                <w:bCs/>
                <w:sz w:val="21"/>
                <w:szCs w:val="21"/>
              </w:rPr>
              <w:t>EBEN 10 EMPREENDIMENTO IMOBILIÁRIO SPE LTDA.</w:t>
            </w:r>
            <w:r w:rsidRPr="00F73550">
              <w:rPr>
                <w:rFonts w:ascii="Tahoma" w:hAnsi="Tahoma" w:cs="Tahoma"/>
                <w:sz w:val="21"/>
                <w:szCs w:val="21"/>
              </w:rPr>
              <w:t xml:space="preserve">, sociedade empresária limitada inscrita no CNPJ/ME sob o nº 12.319.275/0001-71, com sede na Avenida </w:t>
            </w:r>
            <w:proofErr w:type="spellStart"/>
            <w:r w:rsidRPr="00F73550">
              <w:rPr>
                <w:rFonts w:ascii="Tahoma" w:hAnsi="Tahoma" w:cs="Tahoma"/>
                <w:sz w:val="21"/>
                <w:szCs w:val="21"/>
              </w:rPr>
              <w:t>Cauaxi</w:t>
            </w:r>
            <w:proofErr w:type="spellEnd"/>
            <w:r w:rsidRPr="00F73550">
              <w:rPr>
                <w:rFonts w:ascii="Tahoma" w:hAnsi="Tahoma" w:cs="Tahoma"/>
                <w:sz w:val="21"/>
                <w:szCs w:val="21"/>
              </w:rPr>
              <w:t>, nº 293, Sala 1817, Alphaville Centro Industrial, Barueri - SP, CEP: 06454-020, cujo ato constitutivo está registrado na Junta Comercial do Estado de São Paulo sob o NIRE 35.224.524.673</w:t>
            </w:r>
            <w:r w:rsidRPr="00050308">
              <w:rPr>
                <w:rFonts w:ascii="Tahoma" w:hAnsi="Tahoma" w:cs="Tahoma"/>
                <w:color w:val="000000"/>
                <w:sz w:val="21"/>
                <w:szCs w:val="21"/>
              </w:rPr>
              <w:t>;</w:t>
            </w:r>
            <w:r w:rsidR="00720E9C" w:rsidRPr="00050308">
              <w:rPr>
                <w:rFonts w:ascii="Tahoma" w:hAnsi="Tahoma" w:cs="Tahoma"/>
                <w:color w:val="000000"/>
                <w:sz w:val="21"/>
                <w:szCs w:val="21"/>
              </w:rPr>
              <w:t xml:space="preserve"> e</w:t>
            </w:r>
          </w:p>
          <w:p w14:paraId="3471E41B" w14:textId="77777777" w:rsidR="00050308" w:rsidRPr="00050308" w:rsidRDefault="00050308" w:rsidP="00050308">
            <w:pPr>
              <w:widowControl w:val="0"/>
              <w:suppressAutoHyphens/>
              <w:spacing w:line="320" w:lineRule="exact"/>
              <w:ind w:left="63"/>
              <w:jc w:val="both"/>
              <w:rPr>
                <w:rFonts w:ascii="Tahoma" w:hAnsi="Tahoma" w:cs="Tahoma"/>
                <w:sz w:val="21"/>
                <w:szCs w:val="21"/>
              </w:rPr>
            </w:pPr>
          </w:p>
          <w:p w14:paraId="4F9A4D8D" w14:textId="5B532800" w:rsidR="00644A6C" w:rsidRPr="00F73550" w:rsidRDefault="004B5A09" w:rsidP="00644A6C">
            <w:pPr>
              <w:pStyle w:val="PargrafodaLista"/>
              <w:widowControl w:val="0"/>
              <w:numPr>
                <w:ilvl w:val="0"/>
                <w:numId w:val="69"/>
              </w:numPr>
              <w:suppressAutoHyphens/>
              <w:spacing w:line="320" w:lineRule="exact"/>
              <w:ind w:left="488" w:hanging="425"/>
              <w:jc w:val="both"/>
              <w:rPr>
                <w:rFonts w:ascii="Tahoma" w:hAnsi="Tahoma" w:cs="Tahoma"/>
                <w:sz w:val="21"/>
                <w:szCs w:val="21"/>
              </w:rPr>
            </w:pPr>
            <w:r w:rsidRPr="00FF6DE2">
              <w:rPr>
                <w:rFonts w:ascii="Tahoma" w:hAnsi="Tahoma" w:cs="Tahoma"/>
                <w:sz w:val="21"/>
                <w:szCs w:val="21"/>
              </w:rPr>
              <w:t xml:space="preserve">Carta de Fiança datada de </w:t>
            </w:r>
            <w:r w:rsidRPr="00FF6DE2">
              <w:rPr>
                <w:rFonts w:ascii="Tahoma" w:hAnsi="Tahoma" w:cs="Tahoma"/>
                <w:sz w:val="21"/>
                <w:szCs w:val="21"/>
                <w:highlight w:val="yellow"/>
              </w:rPr>
              <w:t>[</w:t>
            </w:r>
            <w:proofErr w:type="gramStart"/>
            <w:r w:rsidRPr="00FF6DE2">
              <w:rPr>
                <w:rFonts w:ascii="Tahoma" w:hAnsi="Tahoma" w:cs="Tahoma"/>
                <w:sz w:val="21"/>
                <w:szCs w:val="21"/>
                <w:highlight w:val="yellow"/>
              </w:rPr>
              <w:t>•]</w:t>
            </w:r>
            <w:r w:rsidRPr="00FF6DE2">
              <w:rPr>
                <w:rFonts w:ascii="Tahoma" w:hAnsi="Tahoma" w:cs="Tahoma"/>
                <w:sz w:val="21"/>
                <w:szCs w:val="21"/>
              </w:rPr>
              <w:t>/</w:t>
            </w:r>
            <w:proofErr w:type="gramEnd"/>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Pr="00FF6DE2">
              <w:rPr>
                <w:rFonts w:ascii="Tahoma" w:hAnsi="Tahoma" w:cs="Tahoma"/>
                <w:sz w:val="21"/>
                <w:szCs w:val="21"/>
              </w:rPr>
              <w:t>.</w:t>
            </w:r>
          </w:p>
        </w:tc>
      </w:tr>
    </w:tbl>
    <w:p w14:paraId="5E5B6A7C"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644A6C" w:rsidRPr="00F73550" w14:paraId="11263CE4" w14:textId="77777777" w:rsidTr="0028061D">
        <w:tc>
          <w:tcPr>
            <w:tcW w:w="3828" w:type="dxa"/>
          </w:tcPr>
          <w:p w14:paraId="74110244"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8. CONDIÇÕES DE EMISSÃO</w:t>
            </w:r>
          </w:p>
        </w:tc>
        <w:tc>
          <w:tcPr>
            <w:tcW w:w="4848" w:type="dxa"/>
          </w:tcPr>
          <w:p w14:paraId="4B90E822" w14:textId="77777777" w:rsidR="00644A6C" w:rsidRPr="00F73550" w:rsidRDefault="00644A6C" w:rsidP="0028061D">
            <w:pPr>
              <w:spacing w:line="320" w:lineRule="exact"/>
              <w:contextualSpacing/>
              <w:jc w:val="both"/>
              <w:rPr>
                <w:rFonts w:ascii="Tahoma" w:hAnsi="Tahoma" w:cs="Tahoma"/>
                <w:bCs/>
                <w:sz w:val="21"/>
                <w:szCs w:val="21"/>
              </w:rPr>
            </w:pPr>
          </w:p>
        </w:tc>
      </w:tr>
      <w:tr w:rsidR="00644A6C" w:rsidRPr="00F73550" w14:paraId="4280EDDC" w14:textId="77777777" w:rsidTr="0028061D">
        <w:trPr>
          <w:trHeight w:val="199"/>
        </w:trPr>
        <w:tc>
          <w:tcPr>
            <w:tcW w:w="3828" w:type="dxa"/>
          </w:tcPr>
          <w:p w14:paraId="02FAB6D2"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do Primeiro Vencimento</w:t>
            </w:r>
          </w:p>
        </w:tc>
        <w:tc>
          <w:tcPr>
            <w:tcW w:w="4848" w:type="dxa"/>
          </w:tcPr>
          <w:p w14:paraId="67444E69"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r>
      <w:tr w:rsidR="00644A6C" w:rsidRPr="00F73550" w14:paraId="3CA78906" w14:textId="77777777" w:rsidTr="0028061D">
        <w:trPr>
          <w:trHeight w:val="199"/>
        </w:trPr>
        <w:tc>
          <w:tcPr>
            <w:tcW w:w="3828" w:type="dxa"/>
          </w:tcPr>
          <w:p w14:paraId="6731E7FD"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de Vencimento Final</w:t>
            </w:r>
          </w:p>
        </w:tc>
        <w:tc>
          <w:tcPr>
            <w:tcW w:w="4848" w:type="dxa"/>
          </w:tcPr>
          <w:p w14:paraId="009DB14D"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r>
      <w:tr w:rsidR="00644A6C" w:rsidRPr="00F73550" w14:paraId="2D73A036" w14:textId="77777777" w:rsidTr="0028061D">
        <w:tc>
          <w:tcPr>
            <w:tcW w:w="3828" w:type="dxa"/>
          </w:tcPr>
          <w:p w14:paraId="024091E9"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Prazo Total</w:t>
            </w:r>
          </w:p>
        </w:tc>
        <w:tc>
          <w:tcPr>
            <w:tcW w:w="4848" w:type="dxa"/>
          </w:tcPr>
          <w:p w14:paraId="022A57B6"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Pr="00F73550">
              <w:rPr>
                <w:rFonts w:ascii="Tahoma" w:hAnsi="Tahoma" w:cs="Tahoma"/>
                <w:color w:val="000000"/>
                <w:sz w:val="21"/>
                <w:szCs w:val="21"/>
              </w:rPr>
              <w:t xml:space="preserve"> dias</w:t>
            </w:r>
          </w:p>
        </w:tc>
      </w:tr>
      <w:tr w:rsidR="00644A6C" w:rsidRPr="00F73550" w14:paraId="558E7DD6" w14:textId="77777777" w:rsidTr="0028061D">
        <w:tc>
          <w:tcPr>
            <w:tcW w:w="3828" w:type="dxa"/>
          </w:tcPr>
          <w:p w14:paraId="47D5FFD8"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Valor Principal</w:t>
            </w:r>
          </w:p>
        </w:tc>
        <w:tc>
          <w:tcPr>
            <w:tcW w:w="4848" w:type="dxa"/>
          </w:tcPr>
          <w:p w14:paraId="77C4D78F"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sz w:val="21"/>
                <w:szCs w:val="21"/>
              </w:rPr>
              <w:t xml:space="preserve">R$ </w:t>
            </w:r>
            <w:r w:rsidRPr="00F73550">
              <w:rPr>
                <w:rFonts w:ascii="Tahoma" w:hAnsi="Tahoma" w:cs="Tahoma"/>
                <w:b/>
                <w:sz w:val="21"/>
                <w:szCs w:val="21"/>
                <w:highlight w:val="yellow"/>
              </w:rPr>
              <w:t>[•]</w:t>
            </w:r>
            <w:r w:rsidRPr="00F73550">
              <w:rPr>
                <w:rFonts w:ascii="Tahoma" w:hAnsi="Tahoma" w:cs="Tahoma"/>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na Data de Emissão;</w:t>
            </w:r>
          </w:p>
        </w:tc>
      </w:tr>
      <w:tr w:rsidR="00644A6C" w:rsidRPr="00F73550" w14:paraId="4A3E12BE" w14:textId="77777777" w:rsidTr="0028061D">
        <w:trPr>
          <w:trHeight w:val="199"/>
        </w:trPr>
        <w:tc>
          <w:tcPr>
            <w:tcW w:w="3828" w:type="dxa"/>
          </w:tcPr>
          <w:p w14:paraId="567E625E"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Atualização Monetária e Juros Remuneratórios</w:t>
            </w:r>
          </w:p>
        </w:tc>
        <w:tc>
          <w:tcPr>
            <w:tcW w:w="4848" w:type="dxa"/>
          </w:tcPr>
          <w:p w14:paraId="49909201" w14:textId="77777777" w:rsidR="00644A6C" w:rsidRPr="00F73550" w:rsidRDefault="00644A6C" w:rsidP="0028061D">
            <w:pPr>
              <w:widowControl w:val="0"/>
              <w:tabs>
                <w:tab w:val="center" w:pos="4320"/>
                <w:tab w:val="right" w:pos="8640"/>
              </w:tabs>
              <w:spacing w:line="320" w:lineRule="exact"/>
              <w:contextualSpacing/>
              <w:jc w:val="both"/>
              <w:rPr>
                <w:rFonts w:ascii="Tahoma" w:hAnsi="Tahoma" w:cs="Tahoma"/>
                <w:sz w:val="21"/>
                <w:szCs w:val="21"/>
              </w:rPr>
            </w:pPr>
            <w:r w:rsidRPr="00F73550">
              <w:rPr>
                <w:rFonts w:ascii="Tahoma" w:hAnsi="Tahoma" w:cs="Tahoma"/>
                <w:sz w:val="21"/>
                <w:szCs w:val="21"/>
              </w:rPr>
              <w:t>O Valor Principal será atualizado monetariamente mensalmente pelo Índice Nacional de Custo da Construção – Disponibilidade Interna, divulgado pela Fundação Getúlio Vargas (“</w:t>
            </w:r>
            <w:r w:rsidRPr="00F73550">
              <w:rPr>
                <w:rFonts w:ascii="Tahoma" w:hAnsi="Tahoma" w:cs="Tahoma"/>
                <w:sz w:val="21"/>
                <w:szCs w:val="21"/>
                <w:u w:val="single"/>
              </w:rPr>
              <w:t>INCC-DI</w:t>
            </w:r>
            <w:r w:rsidRPr="00F73550">
              <w:rPr>
                <w:rFonts w:ascii="Tahoma" w:hAnsi="Tahoma" w:cs="Tahoma"/>
                <w:sz w:val="21"/>
                <w:szCs w:val="21"/>
              </w:rPr>
              <w:t>” e “</w:t>
            </w:r>
            <w:r w:rsidRPr="00F73550">
              <w:rPr>
                <w:rFonts w:ascii="Tahoma" w:hAnsi="Tahoma" w:cs="Tahoma"/>
                <w:sz w:val="21"/>
                <w:szCs w:val="21"/>
                <w:u w:val="single"/>
              </w:rPr>
              <w:t>Atualização Monetária</w:t>
            </w:r>
            <w:r w:rsidRPr="00F73550">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de acordo com a fórmula constante no Anexo II das </w:t>
            </w:r>
            <w:proofErr w:type="spellStart"/>
            <w:r w:rsidRPr="00F73550">
              <w:rPr>
                <w:rFonts w:ascii="Tahoma" w:hAnsi="Tahoma" w:cs="Tahoma"/>
                <w:sz w:val="21"/>
                <w:szCs w:val="21"/>
              </w:rPr>
              <w:t>CCBs</w:t>
            </w:r>
            <w:proofErr w:type="spellEnd"/>
            <w:r w:rsidRPr="00F73550">
              <w:rPr>
                <w:rFonts w:ascii="Tahoma" w:hAnsi="Tahoma" w:cs="Tahoma"/>
                <w:sz w:val="21"/>
                <w:szCs w:val="21"/>
              </w:rPr>
              <w:t>, desde a data de desembolso, inclusive, ou da data de pagamento dos juros remuneratórios imediatamente anterior, inclusive, até a data do efetivo pagamento, exclusive (“</w:t>
            </w:r>
            <w:r w:rsidRPr="00F73550">
              <w:rPr>
                <w:rFonts w:ascii="Tahoma" w:hAnsi="Tahoma" w:cs="Tahoma"/>
                <w:sz w:val="21"/>
                <w:szCs w:val="21"/>
                <w:u w:val="single"/>
              </w:rPr>
              <w:t>Juros Remuneratórios</w:t>
            </w:r>
            <w:r w:rsidRPr="00F73550">
              <w:rPr>
                <w:rFonts w:ascii="Tahoma" w:hAnsi="Tahoma" w:cs="Tahoma"/>
                <w:sz w:val="21"/>
                <w:szCs w:val="21"/>
              </w:rPr>
              <w:t xml:space="preserve">”). </w:t>
            </w:r>
          </w:p>
        </w:tc>
      </w:tr>
      <w:tr w:rsidR="00644A6C" w:rsidRPr="00F73550" w14:paraId="092B627C" w14:textId="77777777" w:rsidTr="0028061D">
        <w:trPr>
          <w:trHeight w:val="1364"/>
        </w:trPr>
        <w:tc>
          <w:tcPr>
            <w:tcW w:w="3828" w:type="dxa"/>
          </w:tcPr>
          <w:p w14:paraId="4A61EFD2"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 xml:space="preserve">Encargos Moratórios: </w:t>
            </w:r>
          </w:p>
        </w:tc>
        <w:tc>
          <w:tcPr>
            <w:tcW w:w="4848" w:type="dxa"/>
          </w:tcPr>
          <w:p w14:paraId="2A3A1B3D"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sz w:val="21"/>
                <w:szCs w:val="21"/>
              </w:rPr>
            </w:pPr>
            <w:r w:rsidRPr="00F73550">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w:t>
            </w:r>
            <w:r w:rsidRPr="00F73550">
              <w:rPr>
                <w:rFonts w:ascii="Tahoma" w:hAnsi="Tahoma" w:cs="Tahoma"/>
                <w:sz w:val="21"/>
                <w:szCs w:val="21"/>
              </w:rPr>
              <w:lastRenderedPageBreak/>
              <w:t>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233C5BC"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sz w:val="21"/>
                <w:szCs w:val="21"/>
              </w:rPr>
            </w:pPr>
          </w:p>
          <w:p w14:paraId="67357737"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bCs/>
                <w:sz w:val="21"/>
                <w:szCs w:val="21"/>
              </w:rPr>
            </w:pPr>
            <w:r w:rsidRPr="00F73550">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F73550">
              <w:rPr>
                <w:rFonts w:ascii="Tahoma" w:hAnsi="Tahoma" w:cs="Tahoma"/>
                <w:color w:val="000000"/>
                <w:sz w:val="21"/>
                <w:szCs w:val="21"/>
              </w:rPr>
              <w:t>1.000,00</w:t>
            </w:r>
            <w:r w:rsidRPr="00F73550">
              <w:rPr>
                <w:rFonts w:ascii="Tahoma" w:hAnsi="Tahoma" w:cs="Tahoma"/>
                <w:sz w:val="21"/>
                <w:szCs w:val="21"/>
              </w:rPr>
              <w:t xml:space="preserve"> (</w:t>
            </w:r>
            <w:r w:rsidRPr="00F73550">
              <w:rPr>
                <w:rFonts w:ascii="Tahoma" w:hAnsi="Tahoma" w:cs="Tahoma"/>
                <w:color w:val="000000"/>
                <w:sz w:val="21"/>
                <w:szCs w:val="21"/>
              </w:rPr>
              <w:t xml:space="preserve">mil </w:t>
            </w:r>
            <w:r w:rsidRPr="00F73550">
              <w:rPr>
                <w:rFonts w:ascii="Tahoma" w:hAnsi="Tahoma" w:cs="Tahoma"/>
                <w:sz w:val="21"/>
                <w:szCs w:val="21"/>
              </w:rPr>
              <w:t xml:space="preserve">reais), limitado a </w:t>
            </w:r>
            <w:r w:rsidRPr="00F73550">
              <w:rPr>
                <w:rFonts w:ascii="Tahoma" w:hAnsi="Tahoma" w:cs="Tahoma"/>
                <w:color w:val="000000"/>
                <w:sz w:val="21"/>
                <w:szCs w:val="21"/>
              </w:rPr>
              <w:t>5</w:t>
            </w:r>
            <w:r w:rsidRPr="00F73550">
              <w:rPr>
                <w:rFonts w:ascii="Tahoma" w:hAnsi="Tahoma" w:cs="Tahoma"/>
                <w:sz w:val="21"/>
                <w:szCs w:val="21"/>
              </w:rPr>
              <w:t>% (cinco por cento) do saldo devedor da dívida.</w:t>
            </w:r>
          </w:p>
        </w:tc>
      </w:tr>
      <w:tr w:rsidR="00644A6C" w:rsidRPr="00F73550" w14:paraId="291D6415" w14:textId="77777777" w:rsidTr="0028061D">
        <w:trPr>
          <w:trHeight w:val="420"/>
        </w:trPr>
        <w:tc>
          <w:tcPr>
            <w:tcW w:w="3828" w:type="dxa"/>
          </w:tcPr>
          <w:p w14:paraId="606DD8EE"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lastRenderedPageBreak/>
              <w:t>Periodicidade de Pagamento dos Juros:</w:t>
            </w:r>
          </w:p>
        </w:tc>
        <w:tc>
          <w:tcPr>
            <w:tcW w:w="4848" w:type="dxa"/>
          </w:tcPr>
          <w:p w14:paraId="712810E7"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sz w:val="21"/>
                <w:szCs w:val="21"/>
              </w:rPr>
              <w:t>Mensalmente</w:t>
            </w:r>
            <w:r w:rsidRPr="00F73550">
              <w:rPr>
                <w:rFonts w:ascii="Tahoma" w:hAnsi="Tahoma" w:cs="Tahoma"/>
                <w:color w:val="000000"/>
                <w:sz w:val="21"/>
                <w:szCs w:val="21"/>
              </w:rPr>
              <w:t xml:space="preserve">, a partir 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de 2021, inclusive;</w:t>
            </w:r>
          </w:p>
        </w:tc>
      </w:tr>
      <w:tr w:rsidR="00644A6C" w:rsidRPr="00F73550" w14:paraId="0DAA08EE" w14:textId="77777777" w:rsidTr="0028061D">
        <w:trPr>
          <w:trHeight w:val="420"/>
        </w:trPr>
        <w:tc>
          <w:tcPr>
            <w:tcW w:w="3828" w:type="dxa"/>
          </w:tcPr>
          <w:p w14:paraId="67953E56"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Periodicidade de Pagamento da Amortização:</w:t>
            </w:r>
          </w:p>
        </w:tc>
        <w:tc>
          <w:tcPr>
            <w:tcW w:w="4848" w:type="dxa"/>
          </w:tcPr>
          <w:p w14:paraId="638558BC"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Na Data de Vencimento Final</w:t>
            </w:r>
            <w:r w:rsidRPr="00F73550">
              <w:rPr>
                <w:rFonts w:ascii="Tahoma" w:hAnsi="Tahoma" w:cs="Tahoma"/>
                <w:color w:val="000000"/>
                <w:sz w:val="21"/>
                <w:szCs w:val="21"/>
              </w:rPr>
              <w:t>;</w:t>
            </w:r>
          </w:p>
        </w:tc>
      </w:tr>
      <w:tr w:rsidR="00644A6C" w:rsidRPr="00F73550" w14:paraId="5ED0A77B" w14:textId="77777777" w:rsidTr="0028061D">
        <w:trPr>
          <w:trHeight w:val="199"/>
        </w:trPr>
        <w:tc>
          <w:tcPr>
            <w:tcW w:w="3828" w:type="dxa"/>
          </w:tcPr>
          <w:p w14:paraId="4F2543C3"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Cs/>
                <w:sz w:val="21"/>
                <w:szCs w:val="21"/>
              </w:rPr>
              <w:t>Demais características:</w:t>
            </w:r>
          </w:p>
        </w:tc>
        <w:tc>
          <w:tcPr>
            <w:tcW w:w="4848" w:type="dxa"/>
          </w:tcPr>
          <w:p w14:paraId="63A57D9C"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O local, as datas de pagamento e as demais características da CCB estão definidas na própria CCB.</w:t>
            </w:r>
          </w:p>
        </w:tc>
      </w:tr>
    </w:tbl>
    <w:p w14:paraId="142BB61A" w14:textId="77777777" w:rsidR="00AE0387" w:rsidRPr="00F73550" w:rsidRDefault="00AE0387" w:rsidP="00755134">
      <w:pPr>
        <w:spacing w:line="320" w:lineRule="exact"/>
        <w:rPr>
          <w:rFonts w:ascii="Tahoma" w:hAnsi="Tahoma" w:cs="Tahoma"/>
          <w:b/>
          <w:sz w:val="21"/>
          <w:szCs w:val="21"/>
        </w:rPr>
      </w:pPr>
    </w:p>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156" w:name="_Toc40276440"/>
      <w:bookmarkStart w:id="157" w:name="_Toc451888019"/>
      <w:bookmarkStart w:id="158" w:name="_Toc453263792"/>
      <w:r w:rsidRPr="00F73550">
        <w:rPr>
          <w:rFonts w:ascii="Tahoma" w:hAnsi="Tahoma" w:cs="Tahoma"/>
          <w:sz w:val="21"/>
          <w:szCs w:val="21"/>
        </w:rPr>
        <w:t>* * *</w:t>
      </w:r>
      <w:bookmarkEnd w:id="156"/>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9" w:name="_Toc40276441"/>
      <w:r w:rsidRPr="00F73550">
        <w:rPr>
          <w:rFonts w:ascii="Tahoma" w:hAnsi="Tahoma" w:cs="Tahoma"/>
          <w:sz w:val="21"/>
          <w:szCs w:val="21"/>
        </w:rPr>
        <w:lastRenderedPageBreak/>
        <w:t>ANEXO II</w:t>
      </w:r>
      <w:bookmarkEnd w:id="157"/>
      <w:bookmarkEnd w:id="158"/>
      <w:bookmarkEnd w:id="159"/>
    </w:p>
    <w:p w14:paraId="3F6096E2" w14:textId="5B6493F4" w:rsidR="00412131" w:rsidRPr="00F73550" w:rsidRDefault="00412131" w:rsidP="00755134">
      <w:pPr>
        <w:spacing w:line="320" w:lineRule="exact"/>
        <w:ind w:right="-2"/>
        <w:jc w:val="center"/>
        <w:rPr>
          <w:rFonts w:ascii="Tahoma" w:hAnsi="Tahoma" w:cs="Tahoma"/>
          <w:b/>
          <w:sz w:val="21"/>
          <w:szCs w:val="21"/>
        </w:rPr>
      </w:pPr>
      <w:bookmarkStart w:id="160" w:name="_Toc366868581"/>
      <w:bookmarkStart w:id="161"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REMUNERAÇÃO</w:t>
      </w:r>
      <w:bookmarkEnd w:id="160"/>
      <w:bookmarkEnd w:id="161"/>
      <w:r w:rsidR="001847DF" w:rsidRPr="00F73550">
        <w:rPr>
          <w:rFonts w:ascii="Tahoma" w:hAnsi="Tahoma" w:cs="Tahoma"/>
          <w:b/>
          <w:sz w:val="21"/>
          <w:szCs w:val="21"/>
        </w:rPr>
        <w:t xml:space="preserve"> E AMORTIZAÇÃO</w:t>
      </w:r>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2" w:name="_Toc451888020"/>
      <w:bookmarkStart w:id="163" w:name="_Toc453263793"/>
      <w:bookmarkStart w:id="164" w:name="_Toc40276442"/>
      <w:r w:rsidRPr="00F73550">
        <w:rPr>
          <w:rFonts w:ascii="Tahoma" w:hAnsi="Tahoma" w:cs="Tahoma"/>
          <w:sz w:val="21"/>
          <w:szCs w:val="21"/>
        </w:rPr>
        <w:lastRenderedPageBreak/>
        <w:t>ANEXO III</w:t>
      </w:r>
      <w:bookmarkEnd w:id="162"/>
      <w:bookmarkEnd w:id="163"/>
      <w:bookmarkEnd w:id="164"/>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7F91A32"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A1773" w:rsidRPr="00F73550">
        <w:rPr>
          <w:rFonts w:ascii="Tahoma" w:hAnsi="Tahoma" w:cs="Tahoma"/>
          <w:b/>
          <w:sz w:val="21"/>
          <w:szCs w:val="21"/>
          <w:highlight w:val="yellow"/>
        </w:rPr>
        <w:t>[•]</w:t>
      </w:r>
      <w:r w:rsidRPr="00F73550">
        <w:rPr>
          <w:rFonts w:ascii="Tahoma" w:hAnsi="Tahoma" w:cs="Tahoma"/>
          <w:iCs/>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lastRenderedPageBreak/>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5" w:name="_Toc451888021"/>
      <w:bookmarkStart w:id="166" w:name="_Toc453263794"/>
      <w:bookmarkStart w:id="167" w:name="_Toc40276443"/>
      <w:r w:rsidRPr="00F73550">
        <w:rPr>
          <w:rFonts w:ascii="Tahoma" w:hAnsi="Tahoma" w:cs="Tahoma"/>
          <w:sz w:val="21"/>
          <w:szCs w:val="21"/>
        </w:rPr>
        <w:t>ANEXO IV</w:t>
      </w:r>
      <w:bookmarkEnd w:id="165"/>
      <w:bookmarkEnd w:id="166"/>
      <w:bookmarkEnd w:id="167"/>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638A9ACC"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68" w:name="_Toc451888022"/>
      <w:bookmarkStart w:id="169" w:name="_Toc453263795"/>
      <w:bookmarkStart w:id="170"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68"/>
      <w:bookmarkEnd w:id="169"/>
      <w:bookmarkEnd w:id="170"/>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5022C8B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xml:space="preserve">, para todos os fins e efeitos, que verificou, em conjunto com a Emissora, o Coordenador Líder e os respectivos assessores legais contratados no âmbito da Emissão, </w:t>
      </w:r>
      <w:r w:rsidRPr="00F73550">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73550">
        <w:rPr>
          <w:rFonts w:ascii="Tahoma" w:hAnsi="Tahoma" w:cs="Tahoma"/>
          <w:sz w:val="21"/>
          <w:szCs w:val="21"/>
        </w:rPr>
        <w:t>.</w:t>
      </w:r>
    </w:p>
    <w:p w14:paraId="43328DA1" w14:textId="77777777" w:rsidR="00B0576D" w:rsidRPr="00F73550"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71" w:name="_Toc40276445"/>
      <w:r w:rsidRPr="00F73550">
        <w:rPr>
          <w:rFonts w:ascii="Tahoma" w:hAnsi="Tahoma" w:cs="Tahoma"/>
          <w:sz w:val="21"/>
          <w:szCs w:val="21"/>
        </w:rPr>
        <w:lastRenderedPageBreak/>
        <w:t>ANEXO VI</w:t>
      </w:r>
      <w:bookmarkEnd w:id="171"/>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3E19695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3A1A43" w:rsidRPr="00F73550">
        <w:rPr>
          <w:rFonts w:ascii="Tahoma" w:hAnsi="Tahoma" w:cs="Tahoma"/>
          <w:b/>
          <w:sz w:val="21"/>
          <w:szCs w:val="21"/>
          <w:highlight w:val="yellow"/>
        </w:rPr>
        <w:t>[•]</w:t>
      </w:r>
      <w:r w:rsidRPr="00F73550">
        <w:rPr>
          <w:rFonts w:ascii="Tahoma" w:hAnsi="Tahoma" w:cs="Tahoma"/>
          <w:sz w:val="21"/>
          <w:szCs w:val="21"/>
        </w:rPr>
        <w:t>ª Série da</w:t>
      </w:r>
      <w:r w:rsidR="003A1A43"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72" w:name="_Toc40276446"/>
      <w:r w:rsidRPr="00F73550">
        <w:rPr>
          <w:rFonts w:ascii="Tahoma" w:hAnsi="Tahoma" w:cs="Tahoma"/>
          <w:sz w:val="21"/>
          <w:szCs w:val="21"/>
        </w:rPr>
        <w:t>ANEXO V</w:t>
      </w:r>
      <w:r w:rsidR="006D1A0F" w:rsidRPr="00F73550">
        <w:rPr>
          <w:rFonts w:ascii="Tahoma" w:hAnsi="Tahoma" w:cs="Tahoma"/>
          <w:sz w:val="21"/>
          <w:szCs w:val="21"/>
        </w:rPr>
        <w:t>II</w:t>
      </w:r>
      <w:bookmarkEnd w:id="172"/>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55B8CC36"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w:t>
            </w:r>
          </w:p>
          <w:p w14:paraId="2B35CFBE" w14:textId="7DD53771"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 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Emissor: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w:t>
            </w:r>
          </w:p>
          <w:p w14:paraId="33863FEC" w14:textId="350CB39C"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r w:rsidR="003A1A43" w:rsidRPr="00F73550">
              <w:rPr>
                <w:rFonts w:ascii="Tahoma" w:hAnsi="Tahoma" w:cs="Tahoma"/>
                <w:b/>
                <w:sz w:val="21"/>
                <w:szCs w:val="21"/>
                <w:highlight w:val="yellow"/>
              </w:rPr>
              <w:t>[•]</w:t>
            </w:r>
            <w:r w:rsidR="003A1A43" w:rsidRPr="00F73550" w:rsidDel="003A1A43">
              <w:rPr>
                <w:rFonts w:ascii="Tahoma" w:hAnsi="Tahoma" w:cs="Tahoma"/>
                <w:sz w:val="21"/>
                <w:szCs w:val="21"/>
              </w:rPr>
              <w:t xml:space="preserve"> </w:t>
            </w:r>
            <w:r w:rsidR="0084432D" w:rsidRPr="00F73550">
              <w:rPr>
                <w:rFonts w:ascii="Tahoma" w:hAnsi="Tahoma" w:cs="Tahoma"/>
                <w:sz w:val="21"/>
                <w:szCs w:val="21"/>
              </w:rPr>
              <w:t>(</w:t>
            </w:r>
            <w:r w:rsidR="003A1A43" w:rsidRPr="00F73550">
              <w:rPr>
                <w:rFonts w:ascii="Tahoma" w:hAnsi="Tahoma" w:cs="Tahoma"/>
                <w:b/>
                <w:sz w:val="21"/>
                <w:szCs w:val="21"/>
                <w:highlight w:val="yellow"/>
              </w:rPr>
              <w:t>[•]</w:t>
            </w:r>
            <w:r w:rsidR="0084432D" w:rsidRPr="00F73550">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73" w:name="_Toc40276447"/>
      <w:r w:rsidRPr="00F73550">
        <w:rPr>
          <w:rFonts w:ascii="Tahoma" w:hAnsi="Tahoma" w:cs="Tahoma"/>
          <w:sz w:val="21"/>
          <w:szCs w:val="21"/>
        </w:rPr>
        <w:lastRenderedPageBreak/>
        <w:t>ANEXO VIII</w:t>
      </w:r>
      <w:bookmarkEnd w:id="173"/>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556881C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3A1A43" w:rsidRPr="00F73550">
        <w:rPr>
          <w:rFonts w:ascii="Tahoma" w:hAnsi="Tahoma" w:cs="Tahoma"/>
          <w:b/>
          <w:sz w:val="21"/>
          <w:szCs w:val="21"/>
          <w:highlight w:val="yellow"/>
        </w:rPr>
        <w:t>[•]</w:t>
      </w:r>
      <w:r w:rsidRPr="00F73550">
        <w:rPr>
          <w:rFonts w:ascii="Tahoma" w:hAnsi="Tahoma" w:cs="Tahoma"/>
          <w:sz w:val="21"/>
          <w:szCs w:val="21"/>
        </w:rPr>
        <w:t xml:space="preserve">ª Série da </w:t>
      </w:r>
      <w:r w:rsidR="003A1A43" w:rsidRPr="00F73550">
        <w:rPr>
          <w:rFonts w:ascii="Tahoma" w:hAnsi="Tahoma" w:cs="Tahoma"/>
          <w:b/>
          <w:sz w:val="21"/>
          <w:szCs w:val="21"/>
          <w:highlight w:val="yellow"/>
        </w:rPr>
        <w:t>[•]</w:t>
      </w:r>
      <w:r w:rsidRPr="00F73550">
        <w:rPr>
          <w:rFonts w:ascii="Tahoma" w:hAnsi="Tahoma" w:cs="Tahoma"/>
          <w:sz w:val="21"/>
          <w:szCs w:val="21"/>
        </w:rPr>
        <w:t xml:space="preserve">ª Emissão da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não verificação de nenhum dos eventos de vencimento antecipado das </w:t>
      </w:r>
      <w:proofErr w:type="spellStart"/>
      <w:r w:rsidRPr="00F73550">
        <w:rPr>
          <w:rFonts w:ascii="Tahoma" w:hAnsi="Tahoma" w:cs="Tahoma"/>
          <w:sz w:val="21"/>
          <w:szCs w:val="21"/>
        </w:rPr>
        <w:t>CCB’s</w:t>
      </w:r>
      <w:proofErr w:type="spellEnd"/>
      <w:r w:rsidRPr="00F73550">
        <w:rPr>
          <w:rFonts w:ascii="Tahoma" w:hAnsi="Tahoma" w:cs="Tahoma"/>
          <w:sz w:val="21"/>
          <w:szCs w:val="21"/>
        </w:rPr>
        <w:t>,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3A1A43" w:rsidRPr="00F73550">
        <w:rPr>
          <w:rFonts w:ascii="Tahoma" w:hAnsi="Tahoma" w:cs="Tahoma"/>
          <w:sz w:val="21"/>
          <w:szCs w:val="21"/>
        </w:rPr>
        <w:t>’s</w:t>
      </w:r>
      <w:proofErr w:type="spellEnd"/>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10" w:author="André Buffara" w:date="2021-08-30T16:32:00Z" w:initials="AB">
    <w:p w14:paraId="3B4BE3EA" w14:textId="3E75CCBA" w:rsidR="00C356CA" w:rsidRDefault="00C356CA">
      <w:pPr>
        <w:pStyle w:val="Textodecomentrio"/>
      </w:pPr>
      <w:r>
        <w:rPr>
          <w:rStyle w:val="Refdecomentrio"/>
        </w:rPr>
        <w:annotationRef/>
      </w:r>
      <w:r>
        <w:t>Favor esclarecer grau de parentesco entre os Avalistas, apenas para nos certificarmos acerca da dispensa de outorga uxória.</w:t>
      </w:r>
    </w:p>
  </w:comment>
  <w:comment w:id="11" w:author="André Buffara" w:date="2021-08-30T17:27:00Z" w:initials="AB">
    <w:p w14:paraId="2C293760" w14:textId="39B0E55F" w:rsidR="004E2FEC" w:rsidRDefault="004E2FEC" w:rsidP="004E2FEC">
      <w:pPr>
        <w:pStyle w:val="Textodecomentrio"/>
        <w:jc w:val="both"/>
      </w:pPr>
      <w:r>
        <w:rPr>
          <w:rStyle w:val="Refdecomentrio"/>
        </w:rPr>
        <w:annotationRef/>
      </w:r>
      <w:r>
        <w:t>Favor disponibilizar os processos de aprovação, pela municipalidade de Taubaté, dos Condomínios Amendoeiras (processo nº</w:t>
      </w:r>
      <w:r w:rsidRPr="004E2FEC">
        <w:t xml:space="preserve"> 18.185/2018</w:t>
      </w:r>
      <w:r>
        <w:t xml:space="preserve">) e Macieiras/Castanheiras (processo nº </w:t>
      </w:r>
      <w:r w:rsidRPr="004E2FEC">
        <w:t>71.764/2018</w:t>
      </w:r>
      <w:r>
        <w:t>)</w:t>
      </w:r>
    </w:p>
  </w:comment>
  <w:comment w:id="15"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62" w:author="André Buffara" w:date="2021-08-30T18:22:00Z" w:initials="AB">
    <w:p w14:paraId="622B17F6" w14:textId="5B7A07DC" w:rsidR="005118BC" w:rsidRDefault="005118BC">
      <w:pPr>
        <w:pStyle w:val="Textodecomentrio"/>
      </w:pPr>
      <w:r>
        <w:rPr>
          <w:rStyle w:val="Refdecomentrio"/>
        </w:rPr>
        <w:annotationRef/>
      </w:r>
      <w:r>
        <w:t>Sob revisão.</w:t>
      </w:r>
    </w:p>
  </w:comment>
  <w:comment w:id="72" w:author="Flávia Rezende Dias" w:date="2021-07-08T16:33:00Z" w:initials="FRD">
    <w:p w14:paraId="3E090AB3" w14:textId="77777777" w:rsidR="007041E8" w:rsidRDefault="007041E8" w:rsidP="007041E8">
      <w:pPr>
        <w:pStyle w:val="Textodecomentrio"/>
      </w:pPr>
      <w:r>
        <w:rPr>
          <w:rStyle w:val="Refdecomentrio"/>
        </w:rPr>
        <w:annotationRef/>
      </w:r>
      <w:r>
        <w:rPr>
          <w:noProof/>
        </w:rPr>
        <w:t>ajustar conforme o Imposto (Lucro presumido)</w:t>
      </w:r>
    </w:p>
  </w:comment>
  <w:comment w:id="73" w:author="Eduardo Pachi" w:date="2021-07-25T10:21:00Z" w:initials="EP">
    <w:p w14:paraId="7BEC3BE8" w14:textId="77777777" w:rsidR="007041E8" w:rsidRDefault="007041E8" w:rsidP="007041E8">
      <w:pPr>
        <w:pStyle w:val="Textodecomentrio"/>
      </w:pPr>
      <w:r>
        <w:rPr>
          <w:rStyle w:val="Refdecomentrio"/>
        </w:rPr>
        <w:annotationRef/>
      </w:r>
      <w:r>
        <w:t>EBEN, por favor, detalhar a tributação da receita de cada um dos empreendimentos.</w:t>
      </w:r>
    </w:p>
  </w:comment>
  <w:comment w:id="87"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89" w:author="Camila Salvetti Mosaner Batich" w:date="2021-08-12T21:35:00Z" w:initials="CSMB">
    <w:p w14:paraId="1FBA86C5" w14:textId="1DFC7CFD" w:rsidR="00455773" w:rsidRDefault="00455773">
      <w:pPr>
        <w:pStyle w:val="Textodecomentrio"/>
      </w:pPr>
      <w:r>
        <w:rPr>
          <w:rStyle w:val="Refdecomentrio"/>
        </w:rPr>
        <w:annotationRef/>
      </w:r>
      <w:r>
        <w:t>Favor confirmar</w:t>
      </w:r>
    </w:p>
  </w:comment>
  <w:comment w:id="90" w:author="André Buffara" w:date="2021-08-30T18:27:00Z" w:initials="AB">
    <w:p w14:paraId="23A003FE" w14:textId="0BCE5A74" w:rsidR="005118BC" w:rsidRDefault="005118BC">
      <w:pPr>
        <w:pStyle w:val="Textodecomentrio"/>
      </w:pPr>
      <w:r>
        <w:rPr>
          <w:rStyle w:val="Refdecomentrio"/>
        </w:rPr>
        <w:annotationRef/>
      </w:r>
      <w:r>
        <w:t>Confirmado.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3B4BE3EA" w15:done="0"/>
  <w15:commentEx w15:paraId="2C293760" w15:done="0"/>
  <w15:commentEx w15:paraId="2904C14E" w15:done="0"/>
  <w15:commentEx w15:paraId="622B17F6" w15:done="0"/>
  <w15:commentEx w15:paraId="3E090AB3" w15:done="0"/>
  <w15:commentEx w15:paraId="7BEC3BE8" w15:paraIdParent="3E090AB3" w15:done="0"/>
  <w15:commentEx w15:paraId="217E87D6" w15:done="0"/>
  <w15:commentEx w15:paraId="1FBA86C5" w15:done="0"/>
  <w15:commentEx w15:paraId="23A003FE" w15:paraIdParent="1FBA86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D78701" w16cex:dateUtc="2021-08-30T19:32:00Z"/>
  <w16cex:commentExtensible w16cex:durableId="24D79370" w16cex:dateUtc="2021-08-30T20:27:00Z"/>
  <w16cex:commentExtensible w16cex:durableId="24A58118" w16cex:dateUtc="2021-07-23T20:55:00Z"/>
  <w16cex:commentExtensible w16cex:durableId="24D7A077" w16cex:dateUtc="2021-08-30T21:22:00Z"/>
  <w16cex:commentExtensible w16cex:durableId="2491A751" w16cex:dateUtc="2021-07-08T19:33:00Z"/>
  <w16cex:commentExtensible w16cex:durableId="24A7B9A9" w16cex:dateUtc="2021-07-25T13:21:00Z"/>
  <w16cex:commentExtensible w16cex:durableId="24C4EBD0" w16cex:dateUtc="2021-08-16T16:51:00Z"/>
  <w16cex:commentExtensible w16cex:durableId="24C0129A" w16cex:dateUtc="2021-08-13T00:35:00Z"/>
  <w16cex:commentExtensible w16cex:durableId="24D7A1A9" w16cex:dateUtc="2021-08-30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3B4BE3EA" w16cid:durableId="24D78701"/>
  <w16cid:commentId w16cid:paraId="2C293760" w16cid:durableId="24D79370"/>
  <w16cid:commentId w16cid:paraId="2904C14E" w16cid:durableId="24A58118"/>
  <w16cid:commentId w16cid:paraId="622B17F6" w16cid:durableId="24D7A077"/>
  <w16cid:commentId w16cid:paraId="3E090AB3" w16cid:durableId="2491A751"/>
  <w16cid:commentId w16cid:paraId="7BEC3BE8" w16cid:durableId="24A7B9A9"/>
  <w16cid:commentId w16cid:paraId="217E87D6" w16cid:durableId="24C4EBD0"/>
  <w16cid:commentId w16cid:paraId="1FBA86C5" w16cid:durableId="24C0129A"/>
  <w16cid:commentId w16cid:paraId="23A003FE" w16cid:durableId="24D7A1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938D7" w14:textId="77777777" w:rsidR="007A1011" w:rsidRDefault="007A1011">
      <w:r>
        <w:separator/>
      </w:r>
    </w:p>
  </w:endnote>
  <w:endnote w:type="continuationSeparator" w:id="0">
    <w:p w14:paraId="0550ADB7" w14:textId="77777777" w:rsidR="007A1011" w:rsidRDefault="007A1011">
      <w:r>
        <w:continuationSeparator/>
      </w:r>
    </w:p>
  </w:endnote>
  <w:endnote w:type="continuationNotice" w:id="1">
    <w:p w14:paraId="3AC913B0" w14:textId="77777777" w:rsidR="007A1011" w:rsidRDefault="007A1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FEC6" w14:textId="77777777" w:rsidR="007A1011" w:rsidRDefault="007A1011">
      <w:r>
        <w:separator/>
      </w:r>
    </w:p>
  </w:footnote>
  <w:footnote w:type="continuationSeparator" w:id="0">
    <w:p w14:paraId="03EFA742" w14:textId="77777777" w:rsidR="007A1011" w:rsidRDefault="007A1011">
      <w:r>
        <w:continuationSeparator/>
      </w:r>
    </w:p>
  </w:footnote>
  <w:footnote w:type="continuationNotice" w:id="1">
    <w:p w14:paraId="697A6199" w14:textId="77777777" w:rsidR="007A1011" w:rsidRDefault="007A1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2"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3"/>
  </w:num>
  <w:num w:numId="2">
    <w:abstractNumId w:val="51"/>
  </w:num>
  <w:num w:numId="3">
    <w:abstractNumId w:val="29"/>
  </w:num>
  <w:num w:numId="4">
    <w:abstractNumId w:val="30"/>
  </w:num>
  <w:num w:numId="5">
    <w:abstractNumId w:val="36"/>
  </w:num>
  <w:num w:numId="6">
    <w:abstractNumId w:val="20"/>
  </w:num>
  <w:num w:numId="7">
    <w:abstractNumId w:val="31"/>
  </w:num>
  <w:num w:numId="8">
    <w:abstractNumId w:val="2"/>
  </w:num>
  <w:num w:numId="9">
    <w:abstractNumId w:val="56"/>
  </w:num>
  <w:num w:numId="10">
    <w:abstractNumId w:val="38"/>
  </w:num>
  <w:num w:numId="11">
    <w:abstractNumId w:val="7"/>
  </w:num>
  <w:num w:numId="12">
    <w:abstractNumId w:val="54"/>
  </w:num>
  <w:num w:numId="13">
    <w:abstractNumId w:val="8"/>
  </w:num>
  <w:num w:numId="14">
    <w:abstractNumId w:val="37"/>
  </w:num>
  <w:num w:numId="15">
    <w:abstractNumId w:val="23"/>
  </w:num>
  <w:num w:numId="16">
    <w:abstractNumId w:val="5"/>
  </w:num>
  <w:num w:numId="17">
    <w:abstractNumId w:val="4"/>
  </w:num>
  <w:num w:numId="18">
    <w:abstractNumId w:val="45"/>
  </w:num>
  <w:num w:numId="19">
    <w:abstractNumId w:val="42"/>
  </w:num>
  <w:num w:numId="20">
    <w:abstractNumId w:val="28"/>
  </w:num>
  <w:num w:numId="21">
    <w:abstractNumId w:val="58"/>
  </w:num>
  <w:num w:numId="22">
    <w:abstractNumId w:val="39"/>
  </w:num>
  <w:num w:numId="23">
    <w:abstractNumId w:val="60"/>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57"/>
  </w:num>
  <w:num w:numId="26">
    <w:abstractNumId w:val="63"/>
  </w:num>
  <w:num w:numId="27">
    <w:abstractNumId w:val="59"/>
  </w:num>
  <w:num w:numId="28">
    <w:abstractNumId w:val="50"/>
  </w:num>
  <w:num w:numId="29">
    <w:abstractNumId w:val="33"/>
  </w:num>
  <w:num w:numId="30">
    <w:abstractNumId w:val="43"/>
  </w:num>
  <w:num w:numId="31">
    <w:abstractNumId w:val="13"/>
  </w:num>
  <w:num w:numId="32">
    <w:abstractNumId w:val="18"/>
  </w:num>
  <w:num w:numId="33">
    <w:abstractNumId w:val="10"/>
  </w:num>
  <w:num w:numId="34">
    <w:abstractNumId w:val="55"/>
  </w:num>
  <w:num w:numId="35">
    <w:abstractNumId w:val="27"/>
  </w:num>
  <w:num w:numId="36">
    <w:abstractNumId w:val="24"/>
  </w:num>
  <w:num w:numId="37">
    <w:abstractNumId w:val="14"/>
  </w:num>
  <w:num w:numId="38">
    <w:abstractNumId w:val="35"/>
  </w:num>
  <w:num w:numId="39">
    <w:abstractNumId w:val="16"/>
  </w:num>
  <w:num w:numId="40">
    <w:abstractNumId w:val="32"/>
  </w:num>
  <w:num w:numId="41">
    <w:abstractNumId w:val="26"/>
  </w:num>
  <w:num w:numId="42">
    <w:abstractNumId w:val="1"/>
  </w:num>
  <w:num w:numId="43">
    <w:abstractNumId w:val="12"/>
  </w:num>
  <w:num w:numId="44">
    <w:abstractNumId w:val="25"/>
  </w:num>
  <w:num w:numId="45">
    <w:abstractNumId w:val="61"/>
  </w:num>
  <w:num w:numId="46">
    <w:abstractNumId w:val="49"/>
  </w:num>
  <w:num w:numId="47">
    <w:abstractNumId w:val="40"/>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num>
  <w:num w:numId="54">
    <w:abstractNumId w:val="17"/>
  </w:num>
  <w:num w:numId="55">
    <w:abstractNumId w:val="21"/>
  </w:num>
  <w:num w:numId="56">
    <w:abstractNumId w:val="46"/>
  </w:num>
  <w:num w:numId="57">
    <w:abstractNumId w:val="41"/>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2"/>
  </w:num>
  <w:num w:numId="61">
    <w:abstractNumId w:val="62"/>
  </w:num>
  <w:num w:numId="62">
    <w:abstractNumId w:val="48"/>
  </w:num>
  <w:num w:numId="63">
    <w:abstractNumId w:val="15"/>
  </w:num>
  <w:num w:numId="64">
    <w:abstractNumId w:val="52"/>
  </w:num>
  <w:num w:numId="65">
    <w:abstractNumId w:val="34"/>
  </w:num>
  <w:num w:numId="66">
    <w:abstractNumId w:val="47"/>
  </w:num>
  <w:num w:numId="67">
    <w:abstractNumId w:val="19"/>
  </w:num>
  <w:num w:numId="68">
    <w:abstractNumId w:val="0"/>
  </w:num>
  <w:num w:numId="69">
    <w:abstractNumId w:val="1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André Buffara">
    <w15:presenceInfo w15:providerId="Windows Live" w15:userId="f990ce4959f8765b"/>
  </w15:person>
  <w15:person w15:author="Camila Salvetti Mosaner Batich">
    <w15:presenceInfo w15:providerId="None" w15:userId="Camila Salvetti Mosaner Batich"/>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16C"/>
    <w:rsid w:val="000077E0"/>
    <w:rsid w:val="00014E98"/>
    <w:rsid w:val="000233E1"/>
    <w:rsid w:val="00023C3B"/>
    <w:rsid w:val="00023FEC"/>
    <w:rsid w:val="0002416B"/>
    <w:rsid w:val="00024A13"/>
    <w:rsid w:val="00025816"/>
    <w:rsid w:val="00026E92"/>
    <w:rsid w:val="00034B5E"/>
    <w:rsid w:val="00035011"/>
    <w:rsid w:val="00035319"/>
    <w:rsid w:val="00043C0F"/>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1DDE"/>
    <w:rsid w:val="0007383D"/>
    <w:rsid w:val="00075A20"/>
    <w:rsid w:val="000772A6"/>
    <w:rsid w:val="00080DA9"/>
    <w:rsid w:val="0008206B"/>
    <w:rsid w:val="00083799"/>
    <w:rsid w:val="00083EAB"/>
    <w:rsid w:val="0008512C"/>
    <w:rsid w:val="0009096C"/>
    <w:rsid w:val="00091761"/>
    <w:rsid w:val="000939AB"/>
    <w:rsid w:val="00093FD3"/>
    <w:rsid w:val="00094A7A"/>
    <w:rsid w:val="00095107"/>
    <w:rsid w:val="000A018A"/>
    <w:rsid w:val="000A1773"/>
    <w:rsid w:val="000A47E9"/>
    <w:rsid w:val="000A5F57"/>
    <w:rsid w:val="000A6E0D"/>
    <w:rsid w:val="000B1DB3"/>
    <w:rsid w:val="000B2099"/>
    <w:rsid w:val="000B3E50"/>
    <w:rsid w:val="000B3FC0"/>
    <w:rsid w:val="000B6690"/>
    <w:rsid w:val="000B7ACA"/>
    <w:rsid w:val="000C29DD"/>
    <w:rsid w:val="000C34E4"/>
    <w:rsid w:val="000D1206"/>
    <w:rsid w:val="000D13A3"/>
    <w:rsid w:val="000D147E"/>
    <w:rsid w:val="000D33E2"/>
    <w:rsid w:val="000D356A"/>
    <w:rsid w:val="000D4F91"/>
    <w:rsid w:val="000D67DD"/>
    <w:rsid w:val="000E0F37"/>
    <w:rsid w:val="000E18FC"/>
    <w:rsid w:val="000E31CE"/>
    <w:rsid w:val="000E37DE"/>
    <w:rsid w:val="000E3B7F"/>
    <w:rsid w:val="000E5EA2"/>
    <w:rsid w:val="000E7E5A"/>
    <w:rsid w:val="000F00DD"/>
    <w:rsid w:val="000F1078"/>
    <w:rsid w:val="00100624"/>
    <w:rsid w:val="00103505"/>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4AE8"/>
    <w:rsid w:val="00136CE2"/>
    <w:rsid w:val="00137F45"/>
    <w:rsid w:val="00137F88"/>
    <w:rsid w:val="0014071F"/>
    <w:rsid w:val="00141D6B"/>
    <w:rsid w:val="00142987"/>
    <w:rsid w:val="0014302D"/>
    <w:rsid w:val="00143C25"/>
    <w:rsid w:val="00143CD4"/>
    <w:rsid w:val="001457EB"/>
    <w:rsid w:val="00145AF7"/>
    <w:rsid w:val="00146C87"/>
    <w:rsid w:val="0015060C"/>
    <w:rsid w:val="0015268B"/>
    <w:rsid w:val="00152BBD"/>
    <w:rsid w:val="00152E33"/>
    <w:rsid w:val="001560E5"/>
    <w:rsid w:val="00156953"/>
    <w:rsid w:val="00156DAB"/>
    <w:rsid w:val="00161902"/>
    <w:rsid w:val="00161C08"/>
    <w:rsid w:val="00163EAB"/>
    <w:rsid w:val="00163FF5"/>
    <w:rsid w:val="00172D34"/>
    <w:rsid w:val="00174622"/>
    <w:rsid w:val="001752C5"/>
    <w:rsid w:val="001760D1"/>
    <w:rsid w:val="00181232"/>
    <w:rsid w:val="001831B4"/>
    <w:rsid w:val="001847DF"/>
    <w:rsid w:val="00185B32"/>
    <w:rsid w:val="00185C26"/>
    <w:rsid w:val="00186764"/>
    <w:rsid w:val="00186F95"/>
    <w:rsid w:val="001927A9"/>
    <w:rsid w:val="0019463A"/>
    <w:rsid w:val="001957BC"/>
    <w:rsid w:val="00196270"/>
    <w:rsid w:val="00196CB5"/>
    <w:rsid w:val="00196F75"/>
    <w:rsid w:val="001978D6"/>
    <w:rsid w:val="001A2C7C"/>
    <w:rsid w:val="001A5621"/>
    <w:rsid w:val="001A5B13"/>
    <w:rsid w:val="001A5CD3"/>
    <w:rsid w:val="001A7281"/>
    <w:rsid w:val="001A7BAD"/>
    <w:rsid w:val="001B3404"/>
    <w:rsid w:val="001B4404"/>
    <w:rsid w:val="001B4F72"/>
    <w:rsid w:val="001B7600"/>
    <w:rsid w:val="001C0F87"/>
    <w:rsid w:val="001C1B5F"/>
    <w:rsid w:val="001C1F31"/>
    <w:rsid w:val="001C6879"/>
    <w:rsid w:val="001C7BE7"/>
    <w:rsid w:val="001D0C7E"/>
    <w:rsid w:val="001D2F04"/>
    <w:rsid w:val="001D46D6"/>
    <w:rsid w:val="001D5F6A"/>
    <w:rsid w:val="001E1756"/>
    <w:rsid w:val="001E1CE1"/>
    <w:rsid w:val="001E3102"/>
    <w:rsid w:val="001E41F5"/>
    <w:rsid w:val="001F0878"/>
    <w:rsid w:val="001F4151"/>
    <w:rsid w:val="001F47F3"/>
    <w:rsid w:val="001F68AB"/>
    <w:rsid w:val="00200894"/>
    <w:rsid w:val="00201EEC"/>
    <w:rsid w:val="00202C30"/>
    <w:rsid w:val="00204AE2"/>
    <w:rsid w:val="0020687B"/>
    <w:rsid w:val="00211CEA"/>
    <w:rsid w:val="002153B3"/>
    <w:rsid w:val="0021629F"/>
    <w:rsid w:val="00217A8E"/>
    <w:rsid w:val="002236E8"/>
    <w:rsid w:val="00224512"/>
    <w:rsid w:val="00230254"/>
    <w:rsid w:val="002310EF"/>
    <w:rsid w:val="00231409"/>
    <w:rsid w:val="00233694"/>
    <w:rsid w:val="00233DE8"/>
    <w:rsid w:val="00234CE1"/>
    <w:rsid w:val="00234FD1"/>
    <w:rsid w:val="00235F62"/>
    <w:rsid w:val="00237510"/>
    <w:rsid w:val="00240EC3"/>
    <w:rsid w:val="0024100E"/>
    <w:rsid w:val="00241AC6"/>
    <w:rsid w:val="00244C7A"/>
    <w:rsid w:val="00245184"/>
    <w:rsid w:val="0024599B"/>
    <w:rsid w:val="0024722F"/>
    <w:rsid w:val="002527F3"/>
    <w:rsid w:val="00254618"/>
    <w:rsid w:val="00255413"/>
    <w:rsid w:val="002558C7"/>
    <w:rsid w:val="00255A89"/>
    <w:rsid w:val="00260381"/>
    <w:rsid w:val="00262764"/>
    <w:rsid w:val="0026398D"/>
    <w:rsid w:val="0026467D"/>
    <w:rsid w:val="00265609"/>
    <w:rsid w:val="002656FD"/>
    <w:rsid w:val="002664BC"/>
    <w:rsid w:val="00270470"/>
    <w:rsid w:val="00271466"/>
    <w:rsid w:val="00273E80"/>
    <w:rsid w:val="0028332E"/>
    <w:rsid w:val="00286E09"/>
    <w:rsid w:val="00290880"/>
    <w:rsid w:val="00293302"/>
    <w:rsid w:val="00294446"/>
    <w:rsid w:val="00294829"/>
    <w:rsid w:val="00294B55"/>
    <w:rsid w:val="00297F76"/>
    <w:rsid w:val="00297FD5"/>
    <w:rsid w:val="002A2BC3"/>
    <w:rsid w:val="002A49D8"/>
    <w:rsid w:val="002A5580"/>
    <w:rsid w:val="002A659A"/>
    <w:rsid w:val="002A6749"/>
    <w:rsid w:val="002A6CC8"/>
    <w:rsid w:val="002B18B1"/>
    <w:rsid w:val="002B1EF0"/>
    <w:rsid w:val="002B2E6B"/>
    <w:rsid w:val="002B3035"/>
    <w:rsid w:val="002B3721"/>
    <w:rsid w:val="002B66CE"/>
    <w:rsid w:val="002B719E"/>
    <w:rsid w:val="002B7325"/>
    <w:rsid w:val="002C1054"/>
    <w:rsid w:val="002C12AF"/>
    <w:rsid w:val="002C1E24"/>
    <w:rsid w:val="002C22C7"/>
    <w:rsid w:val="002C499F"/>
    <w:rsid w:val="002C5064"/>
    <w:rsid w:val="002C5A9D"/>
    <w:rsid w:val="002C605D"/>
    <w:rsid w:val="002C6083"/>
    <w:rsid w:val="002C7AE6"/>
    <w:rsid w:val="002D1B72"/>
    <w:rsid w:val="002D1EA0"/>
    <w:rsid w:val="002E0050"/>
    <w:rsid w:val="002E03DC"/>
    <w:rsid w:val="002E1786"/>
    <w:rsid w:val="002E17E0"/>
    <w:rsid w:val="002E24F9"/>
    <w:rsid w:val="002E5B08"/>
    <w:rsid w:val="002E66D8"/>
    <w:rsid w:val="002E7486"/>
    <w:rsid w:val="002E7811"/>
    <w:rsid w:val="002F00B8"/>
    <w:rsid w:val="002F1F99"/>
    <w:rsid w:val="002F3ABE"/>
    <w:rsid w:val="002F5118"/>
    <w:rsid w:val="002F6059"/>
    <w:rsid w:val="00301007"/>
    <w:rsid w:val="003016A7"/>
    <w:rsid w:val="00303433"/>
    <w:rsid w:val="00306C7C"/>
    <w:rsid w:val="003106D5"/>
    <w:rsid w:val="003117B0"/>
    <w:rsid w:val="00313516"/>
    <w:rsid w:val="00314F82"/>
    <w:rsid w:val="00317233"/>
    <w:rsid w:val="00317310"/>
    <w:rsid w:val="00320062"/>
    <w:rsid w:val="003228FD"/>
    <w:rsid w:val="00323B6C"/>
    <w:rsid w:val="0032626E"/>
    <w:rsid w:val="00326FA6"/>
    <w:rsid w:val="003302FE"/>
    <w:rsid w:val="00332A65"/>
    <w:rsid w:val="00335398"/>
    <w:rsid w:val="00337062"/>
    <w:rsid w:val="00337E4E"/>
    <w:rsid w:val="00337EC7"/>
    <w:rsid w:val="00341BF3"/>
    <w:rsid w:val="0034467C"/>
    <w:rsid w:val="00345C93"/>
    <w:rsid w:val="00346944"/>
    <w:rsid w:val="003517E0"/>
    <w:rsid w:val="003519D6"/>
    <w:rsid w:val="00352D0A"/>
    <w:rsid w:val="00355ADF"/>
    <w:rsid w:val="00356FD8"/>
    <w:rsid w:val="00360354"/>
    <w:rsid w:val="003614C2"/>
    <w:rsid w:val="00363F64"/>
    <w:rsid w:val="00364C1B"/>
    <w:rsid w:val="003651C8"/>
    <w:rsid w:val="0036523E"/>
    <w:rsid w:val="00367575"/>
    <w:rsid w:val="003802B4"/>
    <w:rsid w:val="00382F07"/>
    <w:rsid w:val="003845E7"/>
    <w:rsid w:val="00384A3C"/>
    <w:rsid w:val="0038525E"/>
    <w:rsid w:val="00386E1D"/>
    <w:rsid w:val="00387055"/>
    <w:rsid w:val="00387942"/>
    <w:rsid w:val="00390046"/>
    <w:rsid w:val="00390078"/>
    <w:rsid w:val="0039036E"/>
    <w:rsid w:val="00392B42"/>
    <w:rsid w:val="00392E94"/>
    <w:rsid w:val="003935E0"/>
    <w:rsid w:val="003A0950"/>
    <w:rsid w:val="003A1A43"/>
    <w:rsid w:val="003A4427"/>
    <w:rsid w:val="003B0CE4"/>
    <w:rsid w:val="003B12A4"/>
    <w:rsid w:val="003B1CD8"/>
    <w:rsid w:val="003B3778"/>
    <w:rsid w:val="003B516F"/>
    <w:rsid w:val="003C00EF"/>
    <w:rsid w:val="003C36E1"/>
    <w:rsid w:val="003C397D"/>
    <w:rsid w:val="003C47B7"/>
    <w:rsid w:val="003C70B0"/>
    <w:rsid w:val="003C77C7"/>
    <w:rsid w:val="003C7873"/>
    <w:rsid w:val="003D156D"/>
    <w:rsid w:val="003D2828"/>
    <w:rsid w:val="003D329F"/>
    <w:rsid w:val="003D664D"/>
    <w:rsid w:val="003E05EE"/>
    <w:rsid w:val="003E0E7D"/>
    <w:rsid w:val="003E21FC"/>
    <w:rsid w:val="003E223F"/>
    <w:rsid w:val="003E338B"/>
    <w:rsid w:val="003E443C"/>
    <w:rsid w:val="003E48D8"/>
    <w:rsid w:val="003E559B"/>
    <w:rsid w:val="003E607C"/>
    <w:rsid w:val="003E6DF6"/>
    <w:rsid w:val="003E6F64"/>
    <w:rsid w:val="003E6F77"/>
    <w:rsid w:val="003E7A4F"/>
    <w:rsid w:val="003E7DB3"/>
    <w:rsid w:val="003F23B6"/>
    <w:rsid w:val="003F2934"/>
    <w:rsid w:val="003F2F0B"/>
    <w:rsid w:val="003F3426"/>
    <w:rsid w:val="003F4FE2"/>
    <w:rsid w:val="003F64C8"/>
    <w:rsid w:val="003F7332"/>
    <w:rsid w:val="003F7DC7"/>
    <w:rsid w:val="00402FDA"/>
    <w:rsid w:val="004037D9"/>
    <w:rsid w:val="004071A8"/>
    <w:rsid w:val="00412131"/>
    <w:rsid w:val="00412247"/>
    <w:rsid w:val="00412B24"/>
    <w:rsid w:val="00421365"/>
    <w:rsid w:val="00425B35"/>
    <w:rsid w:val="00427C33"/>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427B"/>
    <w:rsid w:val="00476007"/>
    <w:rsid w:val="00477A62"/>
    <w:rsid w:val="0048031D"/>
    <w:rsid w:val="00481CE9"/>
    <w:rsid w:val="004850B0"/>
    <w:rsid w:val="00485409"/>
    <w:rsid w:val="00486E8D"/>
    <w:rsid w:val="00490946"/>
    <w:rsid w:val="00490DAF"/>
    <w:rsid w:val="00491399"/>
    <w:rsid w:val="00491861"/>
    <w:rsid w:val="004925BB"/>
    <w:rsid w:val="00493632"/>
    <w:rsid w:val="004A047E"/>
    <w:rsid w:val="004A06E8"/>
    <w:rsid w:val="004A11AD"/>
    <w:rsid w:val="004A4078"/>
    <w:rsid w:val="004A4B98"/>
    <w:rsid w:val="004A572E"/>
    <w:rsid w:val="004A6956"/>
    <w:rsid w:val="004A7335"/>
    <w:rsid w:val="004B084B"/>
    <w:rsid w:val="004B1880"/>
    <w:rsid w:val="004B267B"/>
    <w:rsid w:val="004B4481"/>
    <w:rsid w:val="004B4D89"/>
    <w:rsid w:val="004B5A09"/>
    <w:rsid w:val="004B5B4F"/>
    <w:rsid w:val="004C202B"/>
    <w:rsid w:val="004C2041"/>
    <w:rsid w:val="004C358D"/>
    <w:rsid w:val="004C35A9"/>
    <w:rsid w:val="004C37D7"/>
    <w:rsid w:val="004C48A2"/>
    <w:rsid w:val="004C5EA3"/>
    <w:rsid w:val="004C719A"/>
    <w:rsid w:val="004D64C5"/>
    <w:rsid w:val="004D79C2"/>
    <w:rsid w:val="004E012A"/>
    <w:rsid w:val="004E1249"/>
    <w:rsid w:val="004E2AFF"/>
    <w:rsid w:val="004E2FEC"/>
    <w:rsid w:val="004E6571"/>
    <w:rsid w:val="004E697A"/>
    <w:rsid w:val="004F067D"/>
    <w:rsid w:val="004F129D"/>
    <w:rsid w:val="004F16F4"/>
    <w:rsid w:val="004F1E2E"/>
    <w:rsid w:val="004F360B"/>
    <w:rsid w:val="005002DA"/>
    <w:rsid w:val="0050129C"/>
    <w:rsid w:val="005014C5"/>
    <w:rsid w:val="00502014"/>
    <w:rsid w:val="0050347A"/>
    <w:rsid w:val="00506760"/>
    <w:rsid w:val="005105FD"/>
    <w:rsid w:val="005118BC"/>
    <w:rsid w:val="00513BB5"/>
    <w:rsid w:val="00513D9F"/>
    <w:rsid w:val="00513EE1"/>
    <w:rsid w:val="00514DDD"/>
    <w:rsid w:val="00520B2C"/>
    <w:rsid w:val="00521394"/>
    <w:rsid w:val="0052313C"/>
    <w:rsid w:val="00524191"/>
    <w:rsid w:val="00525AED"/>
    <w:rsid w:val="00526596"/>
    <w:rsid w:val="00532F01"/>
    <w:rsid w:val="0053435C"/>
    <w:rsid w:val="00535BDD"/>
    <w:rsid w:val="00540AAC"/>
    <w:rsid w:val="005426D4"/>
    <w:rsid w:val="00542FF9"/>
    <w:rsid w:val="00543090"/>
    <w:rsid w:val="00543635"/>
    <w:rsid w:val="00543D4F"/>
    <w:rsid w:val="00546F34"/>
    <w:rsid w:val="00547C3C"/>
    <w:rsid w:val="00547F3F"/>
    <w:rsid w:val="005603BA"/>
    <w:rsid w:val="00561800"/>
    <w:rsid w:val="0056282B"/>
    <w:rsid w:val="00564E1A"/>
    <w:rsid w:val="005652C6"/>
    <w:rsid w:val="00565E29"/>
    <w:rsid w:val="00566A3E"/>
    <w:rsid w:val="0057000A"/>
    <w:rsid w:val="00575579"/>
    <w:rsid w:val="00581573"/>
    <w:rsid w:val="0058456E"/>
    <w:rsid w:val="00584A7E"/>
    <w:rsid w:val="00585E97"/>
    <w:rsid w:val="005868FA"/>
    <w:rsid w:val="0058691C"/>
    <w:rsid w:val="00590A6D"/>
    <w:rsid w:val="00592921"/>
    <w:rsid w:val="00592A11"/>
    <w:rsid w:val="00593F20"/>
    <w:rsid w:val="00594546"/>
    <w:rsid w:val="005A11FB"/>
    <w:rsid w:val="005A1E34"/>
    <w:rsid w:val="005A44B0"/>
    <w:rsid w:val="005A4B86"/>
    <w:rsid w:val="005B0A21"/>
    <w:rsid w:val="005B2ADF"/>
    <w:rsid w:val="005B3236"/>
    <w:rsid w:val="005B32C8"/>
    <w:rsid w:val="005B6108"/>
    <w:rsid w:val="005B69FE"/>
    <w:rsid w:val="005C0F58"/>
    <w:rsid w:val="005C1297"/>
    <w:rsid w:val="005C3316"/>
    <w:rsid w:val="005C382C"/>
    <w:rsid w:val="005C517F"/>
    <w:rsid w:val="005C5703"/>
    <w:rsid w:val="005C6147"/>
    <w:rsid w:val="005C67C0"/>
    <w:rsid w:val="005D1664"/>
    <w:rsid w:val="005D20F9"/>
    <w:rsid w:val="005D709D"/>
    <w:rsid w:val="005D7306"/>
    <w:rsid w:val="005D79BC"/>
    <w:rsid w:val="005E1406"/>
    <w:rsid w:val="005E43ED"/>
    <w:rsid w:val="005E4BAA"/>
    <w:rsid w:val="005E614E"/>
    <w:rsid w:val="005E7903"/>
    <w:rsid w:val="005F0095"/>
    <w:rsid w:val="005F185E"/>
    <w:rsid w:val="005F3CBA"/>
    <w:rsid w:val="00601AC2"/>
    <w:rsid w:val="00602FB7"/>
    <w:rsid w:val="006101E4"/>
    <w:rsid w:val="00611EE5"/>
    <w:rsid w:val="006133E6"/>
    <w:rsid w:val="006163A2"/>
    <w:rsid w:val="00620170"/>
    <w:rsid w:val="00621B5F"/>
    <w:rsid w:val="006231C7"/>
    <w:rsid w:val="006235AB"/>
    <w:rsid w:val="00624DFB"/>
    <w:rsid w:val="006257A9"/>
    <w:rsid w:val="00625931"/>
    <w:rsid w:val="00635411"/>
    <w:rsid w:val="00635882"/>
    <w:rsid w:val="006366CB"/>
    <w:rsid w:val="0063676C"/>
    <w:rsid w:val="0063679C"/>
    <w:rsid w:val="00637293"/>
    <w:rsid w:val="006406CD"/>
    <w:rsid w:val="00644A6C"/>
    <w:rsid w:val="00645FF9"/>
    <w:rsid w:val="0064789F"/>
    <w:rsid w:val="00647D77"/>
    <w:rsid w:val="00647EE1"/>
    <w:rsid w:val="0065240E"/>
    <w:rsid w:val="006537AF"/>
    <w:rsid w:val="00653A17"/>
    <w:rsid w:val="00654516"/>
    <w:rsid w:val="006565B7"/>
    <w:rsid w:val="006574AD"/>
    <w:rsid w:val="00663BEC"/>
    <w:rsid w:val="00664B81"/>
    <w:rsid w:val="00665945"/>
    <w:rsid w:val="00666EDF"/>
    <w:rsid w:val="006726CB"/>
    <w:rsid w:val="006747C1"/>
    <w:rsid w:val="0067492B"/>
    <w:rsid w:val="00675BD6"/>
    <w:rsid w:val="0067707C"/>
    <w:rsid w:val="00680505"/>
    <w:rsid w:val="006817D5"/>
    <w:rsid w:val="006819E4"/>
    <w:rsid w:val="00682D1B"/>
    <w:rsid w:val="00690B34"/>
    <w:rsid w:val="00693230"/>
    <w:rsid w:val="006940BD"/>
    <w:rsid w:val="00694A16"/>
    <w:rsid w:val="006A3921"/>
    <w:rsid w:val="006A528A"/>
    <w:rsid w:val="006A540D"/>
    <w:rsid w:val="006A563E"/>
    <w:rsid w:val="006A61D9"/>
    <w:rsid w:val="006A761D"/>
    <w:rsid w:val="006A77FA"/>
    <w:rsid w:val="006B0F3C"/>
    <w:rsid w:val="006B167E"/>
    <w:rsid w:val="006B2086"/>
    <w:rsid w:val="006B2710"/>
    <w:rsid w:val="006B439B"/>
    <w:rsid w:val="006C1DDA"/>
    <w:rsid w:val="006C3041"/>
    <w:rsid w:val="006C41D6"/>
    <w:rsid w:val="006C52E5"/>
    <w:rsid w:val="006C52F6"/>
    <w:rsid w:val="006C59BA"/>
    <w:rsid w:val="006C5BF0"/>
    <w:rsid w:val="006C61B8"/>
    <w:rsid w:val="006C79A7"/>
    <w:rsid w:val="006D1A0F"/>
    <w:rsid w:val="006D2707"/>
    <w:rsid w:val="006D2755"/>
    <w:rsid w:val="006D32A2"/>
    <w:rsid w:val="006D32BB"/>
    <w:rsid w:val="006D3FA2"/>
    <w:rsid w:val="006E0EE2"/>
    <w:rsid w:val="006E47F3"/>
    <w:rsid w:val="006E4BAB"/>
    <w:rsid w:val="006E5D52"/>
    <w:rsid w:val="006F5324"/>
    <w:rsid w:val="006F6CD9"/>
    <w:rsid w:val="006F7679"/>
    <w:rsid w:val="00700D57"/>
    <w:rsid w:val="00700EFE"/>
    <w:rsid w:val="007016B4"/>
    <w:rsid w:val="00701E0F"/>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58AB"/>
    <w:rsid w:val="00725DE8"/>
    <w:rsid w:val="00730111"/>
    <w:rsid w:val="00732014"/>
    <w:rsid w:val="00732155"/>
    <w:rsid w:val="00732901"/>
    <w:rsid w:val="00733D72"/>
    <w:rsid w:val="00733E15"/>
    <w:rsid w:val="007346EC"/>
    <w:rsid w:val="0073702F"/>
    <w:rsid w:val="00737495"/>
    <w:rsid w:val="007427A3"/>
    <w:rsid w:val="007430B0"/>
    <w:rsid w:val="007447D7"/>
    <w:rsid w:val="00744A5D"/>
    <w:rsid w:val="007455A4"/>
    <w:rsid w:val="00745C5D"/>
    <w:rsid w:val="0075142F"/>
    <w:rsid w:val="00752154"/>
    <w:rsid w:val="007547C9"/>
    <w:rsid w:val="00755134"/>
    <w:rsid w:val="007551FE"/>
    <w:rsid w:val="00757BE3"/>
    <w:rsid w:val="00757D52"/>
    <w:rsid w:val="00762FD2"/>
    <w:rsid w:val="00763272"/>
    <w:rsid w:val="00765CE7"/>
    <w:rsid w:val="007673F3"/>
    <w:rsid w:val="00767AD7"/>
    <w:rsid w:val="007738E2"/>
    <w:rsid w:val="00773CC8"/>
    <w:rsid w:val="00773F89"/>
    <w:rsid w:val="00774715"/>
    <w:rsid w:val="0077582E"/>
    <w:rsid w:val="00775886"/>
    <w:rsid w:val="007763D8"/>
    <w:rsid w:val="00777598"/>
    <w:rsid w:val="007830DC"/>
    <w:rsid w:val="00785E33"/>
    <w:rsid w:val="00787B1C"/>
    <w:rsid w:val="00790049"/>
    <w:rsid w:val="0079179C"/>
    <w:rsid w:val="00792201"/>
    <w:rsid w:val="0079234F"/>
    <w:rsid w:val="0079428E"/>
    <w:rsid w:val="00794443"/>
    <w:rsid w:val="00794925"/>
    <w:rsid w:val="00796103"/>
    <w:rsid w:val="0079671B"/>
    <w:rsid w:val="00797A74"/>
    <w:rsid w:val="007A0A93"/>
    <w:rsid w:val="007A0AE0"/>
    <w:rsid w:val="007A1011"/>
    <w:rsid w:val="007A2830"/>
    <w:rsid w:val="007A4E96"/>
    <w:rsid w:val="007A5D50"/>
    <w:rsid w:val="007A61B9"/>
    <w:rsid w:val="007A6626"/>
    <w:rsid w:val="007A6FB6"/>
    <w:rsid w:val="007B029B"/>
    <w:rsid w:val="007B199E"/>
    <w:rsid w:val="007B28B4"/>
    <w:rsid w:val="007B40B7"/>
    <w:rsid w:val="007B5C51"/>
    <w:rsid w:val="007B68C6"/>
    <w:rsid w:val="007B7154"/>
    <w:rsid w:val="007C0584"/>
    <w:rsid w:val="007C103D"/>
    <w:rsid w:val="007C2369"/>
    <w:rsid w:val="007C2C4A"/>
    <w:rsid w:val="007C559C"/>
    <w:rsid w:val="007C5C2E"/>
    <w:rsid w:val="007D07B5"/>
    <w:rsid w:val="007D164F"/>
    <w:rsid w:val="007D1C38"/>
    <w:rsid w:val="007D1E1B"/>
    <w:rsid w:val="007D2B52"/>
    <w:rsid w:val="007D303A"/>
    <w:rsid w:val="007D3E1D"/>
    <w:rsid w:val="007D4EC0"/>
    <w:rsid w:val="007D5917"/>
    <w:rsid w:val="007E08C9"/>
    <w:rsid w:val="007E0F2F"/>
    <w:rsid w:val="007E19C3"/>
    <w:rsid w:val="007E1ABD"/>
    <w:rsid w:val="007E42E0"/>
    <w:rsid w:val="007E4EA2"/>
    <w:rsid w:val="007E7B58"/>
    <w:rsid w:val="007F06EF"/>
    <w:rsid w:val="007F13B5"/>
    <w:rsid w:val="007F399C"/>
    <w:rsid w:val="007F5746"/>
    <w:rsid w:val="00800DAD"/>
    <w:rsid w:val="008031D5"/>
    <w:rsid w:val="008034F5"/>
    <w:rsid w:val="00804FA4"/>
    <w:rsid w:val="00806798"/>
    <w:rsid w:val="00807E02"/>
    <w:rsid w:val="00807E98"/>
    <w:rsid w:val="00813755"/>
    <w:rsid w:val="00820477"/>
    <w:rsid w:val="008227E9"/>
    <w:rsid w:val="00823230"/>
    <w:rsid w:val="008232A1"/>
    <w:rsid w:val="00824691"/>
    <w:rsid w:val="00825FC5"/>
    <w:rsid w:val="0082644B"/>
    <w:rsid w:val="00826599"/>
    <w:rsid w:val="00827945"/>
    <w:rsid w:val="00831FAC"/>
    <w:rsid w:val="00833C9D"/>
    <w:rsid w:val="00834231"/>
    <w:rsid w:val="0083571D"/>
    <w:rsid w:val="00837EB0"/>
    <w:rsid w:val="00840A55"/>
    <w:rsid w:val="00842D0E"/>
    <w:rsid w:val="0084322D"/>
    <w:rsid w:val="0084432D"/>
    <w:rsid w:val="00844D5E"/>
    <w:rsid w:val="00851CFD"/>
    <w:rsid w:val="008537AD"/>
    <w:rsid w:val="00860B97"/>
    <w:rsid w:val="00861954"/>
    <w:rsid w:val="00863933"/>
    <w:rsid w:val="008656D4"/>
    <w:rsid w:val="00865F5A"/>
    <w:rsid w:val="00871371"/>
    <w:rsid w:val="0087630A"/>
    <w:rsid w:val="00877CCE"/>
    <w:rsid w:val="00880178"/>
    <w:rsid w:val="00880C9C"/>
    <w:rsid w:val="0088154E"/>
    <w:rsid w:val="008838BA"/>
    <w:rsid w:val="00883D52"/>
    <w:rsid w:val="0088619F"/>
    <w:rsid w:val="00890715"/>
    <w:rsid w:val="008929FF"/>
    <w:rsid w:val="008937B9"/>
    <w:rsid w:val="008955EA"/>
    <w:rsid w:val="00895F58"/>
    <w:rsid w:val="00896AE0"/>
    <w:rsid w:val="0089758F"/>
    <w:rsid w:val="00897747"/>
    <w:rsid w:val="0089776B"/>
    <w:rsid w:val="008A0F61"/>
    <w:rsid w:val="008A1C8B"/>
    <w:rsid w:val="008A23A3"/>
    <w:rsid w:val="008A292D"/>
    <w:rsid w:val="008A3CD6"/>
    <w:rsid w:val="008A6A04"/>
    <w:rsid w:val="008A79CB"/>
    <w:rsid w:val="008B1162"/>
    <w:rsid w:val="008B142A"/>
    <w:rsid w:val="008B1608"/>
    <w:rsid w:val="008B3E6D"/>
    <w:rsid w:val="008B4553"/>
    <w:rsid w:val="008B5845"/>
    <w:rsid w:val="008C3F7B"/>
    <w:rsid w:val="008C6918"/>
    <w:rsid w:val="008D1656"/>
    <w:rsid w:val="008D3366"/>
    <w:rsid w:val="008D34B7"/>
    <w:rsid w:val="008D616A"/>
    <w:rsid w:val="008D69DB"/>
    <w:rsid w:val="008D6D1C"/>
    <w:rsid w:val="008D7031"/>
    <w:rsid w:val="008E1E56"/>
    <w:rsid w:val="008E2635"/>
    <w:rsid w:val="008E2A61"/>
    <w:rsid w:val="008E69EC"/>
    <w:rsid w:val="008E710A"/>
    <w:rsid w:val="008F041B"/>
    <w:rsid w:val="008F1096"/>
    <w:rsid w:val="008F26BB"/>
    <w:rsid w:val="008F50F7"/>
    <w:rsid w:val="008F74E4"/>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4FE9"/>
    <w:rsid w:val="009155E0"/>
    <w:rsid w:val="00915748"/>
    <w:rsid w:val="0091770C"/>
    <w:rsid w:val="00921942"/>
    <w:rsid w:val="00923561"/>
    <w:rsid w:val="009239B7"/>
    <w:rsid w:val="00923FF5"/>
    <w:rsid w:val="0092560E"/>
    <w:rsid w:val="00926625"/>
    <w:rsid w:val="00927E41"/>
    <w:rsid w:val="00932404"/>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7AD4"/>
    <w:rsid w:val="00962277"/>
    <w:rsid w:val="00962D4D"/>
    <w:rsid w:val="00963886"/>
    <w:rsid w:val="009700C7"/>
    <w:rsid w:val="009753FE"/>
    <w:rsid w:val="00980430"/>
    <w:rsid w:val="00981391"/>
    <w:rsid w:val="00982CEB"/>
    <w:rsid w:val="00983963"/>
    <w:rsid w:val="00985A08"/>
    <w:rsid w:val="00987784"/>
    <w:rsid w:val="00991284"/>
    <w:rsid w:val="0099302E"/>
    <w:rsid w:val="0099539B"/>
    <w:rsid w:val="00995DD4"/>
    <w:rsid w:val="00996DC4"/>
    <w:rsid w:val="009A17FC"/>
    <w:rsid w:val="009A28AE"/>
    <w:rsid w:val="009A4711"/>
    <w:rsid w:val="009A5CBF"/>
    <w:rsid w:val="009A5E97"/>
    <w:rsid w:val="009B1EBA"/>
    <w:rsid w:val="009B373F"/>
    <w:rsid w:val="009B39E6"/>
    <w:rsid w:val="009B3D03"/>
    <w:rsid w:val="009B4C22"/>
    <w:rsid w:val="009B6E6F"/>
    <w:rsid w:val="009C243C"/>
    <w:rsid w:val="009C2D44"/>
    <w:rsid w:val="009C308A"/>
    <w:rsid w:val="009C35BA"/>
    <w:rsid w:val="009C4D4B"/>
    <w:rsid w:val="009C54E6"/>
    <w:rsid w:val="009C751C"/>
    <w:rsid w:val="009D0AA7"/>
    <w:rsid w:val="009D39F8"/>
    <w:rsid w:val="009D433D"/>
    <w:rsid w:val="009D54C1"/>
    <w:rsid w:val="009D6D2E"/>
    <w:rsid w:val="009D7F2E"/>
    <w:rsid w:val="009E0537"/>
    <w:rsid w:val="009E5C2E"/>
    <w:rsid w:val="009F128B"/>
    <w:rsid w:val="009F2BA1"/>
    <w:rsid w:val="009F4792"/>
    <w:rsid w:val="009F5AB3"/>
    <w:rsid w:val="009F6FC0"/>
    <w:rsid w:val="009F761E"/>
    <w:rsid w:val="00A00C58"/>
    <w:rsid w:val="00A04BD7"/>
    <w:rsid w:val="00A100CA"/>
    <w:rsid w:val="00A1057F"/>
    <w:rsid w:val="00A120F8"/>
    <w:rsid w:val="00A145CA"/>
    <w:rsid w:val="00A14A43"/>
    <w:rsid w:val="00A17693"/>
    <w:rsid w:val="00A20DD4"/>
    <w:rsid w:val="00A21AAA"/>
    <w:rsid w:val="00A22F69"/>
    <w:rsid w:val="00A2571B"/>
    <w:rsid w:val="00A306BE"/>
    <w:rsid w:val="00A306D7"/>
    <w:rsid w:val="00A36869"/>
    <w:rsid w:val="00A40A2C"/>
    <w:rsid w:val="00A40DC9"/>
    <w:rsid w:val="00A41970"/>
    <w:rsid w:val="00A421B8"/>
    <w:rsid w:val="00A42DAB"/>
    <w:rsid w:val="00A43762"/>
    <w:rsid w:val="00A44B58"/>
    <w:rsid w:val="00A47355"/>
    <w:rsid w:val="00A51B35"/>
    <w:rsid w:val="00A53787"/>
    <w:rsid w:val="00A53DA5"/>
    <w:rsid w:val="00A558CB"/>
    <w:rsid w:val="00A562A2"/>
    <w:rsid w:val="00A56B06"/>
    <w:rsid w:val="00A637EA"/>
    <w:rsid w:val="00A6462B"/>
    <w:rsid w:val="00A64840"/>
    <w:rsid w:val="00A649A5"/>
    <w:rsid w:val="00A64E3D"/>
    <w:rsid w:val="00A70E2E"/>
    <w:rsid w:val="00A77D4F"/>
    <w:rsid w:val="00A805F3"/>
    <w:rsid w:val="00A8168C"/>
    <w:rsid w:val="00A830B6"/>
    <w:rsid w:val="00A835D8"/>
    <w:rsid w:val="00A84D0C"/>
    <w:rsid w:val="00A862D7"/>
    <w:rsid w:val="00A871AA"/>
    <w:rsid w:val="00A876CF"/>
    <w:rsid w:val="00A90277"/>
    <w:rsid w:val="00A902FE"/>
    <w:rsid w:val="00A91484"/>
    <w:rsid w:val="00A92CE7"/>
    <w:rsid w:val="00A92F85"/>
    <w:rsid w:val="00A938B9"/>
    <w:rsid w:val="00A9447B"/>
    <w:rsid w:val="00A955FF"/>
    <w:rsid w:val="00A95DD8"/>
    <w:rsid w:val="00A970FF"/>
    <w:rsid w:val="00A97CD9"/>
    <w:rsid w:val="00AA0564"/>
    <w:rsid w:val="00AA6B35"/>
    <w:rsid w:val="00AA6D62"/>
    <w:rsid w:val="00AB0B9B"/>
    <w:rsid w:val="00AB1D04"/>
    <w:rsid w:val="00AB275F"/>
    <w:rsid w:val="00AB3B48"/>
    <w:rsid w:val="00AB3B9E"/>
    <w:rsid w:val="00AB457F"/>
    <w:rsid w:val="00AB56E5"/>
    <w:rsid w:val="00AB62F4"/>
    <w:rsid w:val="00AB6B24"/>
    <w:rsid w:val="00AC0515"/>
    <w:rsid w:val="00AC1F79"/>
    <w:rsid w:val="00AC2F71"/>
    <w:rsid w:val="00AC3D1D"/>
    <w:rsid w:val="00AC6794"/>
    <w:rsid w:val="00AD141F"/>
    <w:rsid w:val="00AD24E1"/>
    <w:rsid w:val="00AD25DD"/>
    <w:rsid w:val="00AD627B"/>
    <w:rsid w:val="00AE01FE"/>
    <w:rsid w:val="00AE0387"/>
    <w:rsid w:val="00AE0990"/>
    <w:rsid w:val="00AE2648"/>
    <w:rsid w:val="00AE3B6E"/>
    <w:rsid w:val="00AE4924"/>
    <w:rsid w:val="00AE4BA2"/>
    <w:rsid w:val="00AE4D0C"/>
    <w:rsid w:val="00AE7784"/>
    <w:rsid w:val="00AF0007"/>
    <w:rsid w:val="00AF07FF"/>
    <w:rsid w:val="00AF2744"/>
    <w:rsid w:val="00AF48C2"/>
    <w:rsid w:val="00AF54E2"/>
    <w:rsid w:val="00AF7154"/>
    <w:rsid w:val="00AF749D"/>
    <w:rsid w:val="00AF79DB"/>
    <w:rsid w:val="00B00D5D"/>
    <w:rsid w:val="00B01671"/>
    <w:rsid w:val="00B0576D"/>
    <w:rsid w:val="00B06304"/>
    <w:rsid w:val="00B066FB"/>
    <w:rsid w:val="00B079C4"/>
    <w:rsid w:val="00B10BB6"/>
    <w:rsid w:val="00B10FC9"/>
    <w:rsid w:val="00B11728"/>
    <w:rsid w:val="00B11BC1"/>
    <w:rsid w:val="00B133BA"/>
    <w:rsid w:val="00B221DB"/>
    <w:rsid w:val="00B23531"/>
    <w:rsid w:val="00B2399F"/>
    <w:rsid w:val="00B25B79"/>
    <w:rsid w:val="00B25BED"/>
    <w:rsid w:val="00B26C3F"/>
    <w:rsid w:val="00B307FB"/>
    <w:rsid w:val="00B3094C"/>
    <w:rsid w:val="00B32240"/>
    <w:rsid w:val="00B346EC"/>
    <w:rsid w:val="00B35380"/>
    <w:rsid w:val="00B36FFB"/>
    <w:rsid w:val="00B401BA"/>
    <w:rsid w:val="00B47CA8"/>
    <w:rsid w:val="00B47EA6"/>
    <w:rsid w:val="00B50050"/>
    <w:rsid w:val="00B546B0"/>
    <w:rsid w:val="00B62088"/>
    <w:rsid w:val="00B6208D"/>
    <w:rsid w:val="00B62668"/>
    <w:rsid w:val="00B647D7"/>
    <w:rsid w:val="00B66140"/>
    <w:rsid w:val="00B669B2"/>
    <w:rsid w:val="00B67C11"/>
    <w:rsid w:val="00B70B8F"/>
    <w:rsid w:val="00B72E63"/>
    <w:rsid w:val="00B73716"/>
    <w:rsid w:val="00B73D07"/>
    <w:rsid w:val="00B743BF"/>
    <w:rsid w:val="00B74DC2"/>
    <w:rsid w:val="00B81689"/>
    <w:rsid w:val="00B82AD1"/>
    <w:rsid w:val="00B8577B"/>
    <w:rsid w:val="00B8646E"/>
    <w:rsid w:val="00B90BCC"/>
    <w:rsid w:val="00B9234C"/>
    <w:rsid w:val="00B92B7F"/>
    <w:rsid w:val="00B954C2"/>
    <w:rsid w:val="00BA1481"/>
    <w:rsid w:val="00BA273B"/>
    <w:rsid w:val="00BA621B"/>
    <w:rsid w:val="00BA7D95"/>
    <w:rsid w:val="00BB5E52"/>
    <w:rsid w:val="00BB7EEB"/>
    <w:rsid w:val="00BC19E3"/>
    <w:rsid w:val="00BC1ED7"/>
    <w:rsid w:val="00BC31AC"/>
    <w:rsid w:val="00BC5E38"/>
    <w:rsid w:val="00BD13D3"/>
    <w:rsid w:val="00BD1409"/>
    <w:rsid w:val="00BD18CA"/>
    <w:rsid w:val="00BD1FA1"/>
    <w:rsid w:val="00BD2CBA"/>
    <w:rsid w:val="00BE2087"/>
    <w:rsid w:val="00BE3A25"/>
    <w:rsid w:val="00BE67F8"/>
    <w:rsid w:val="00BF22D0"/>
    <w:rsid w:val="00BF2468"/>
    <w:rsid w:val="00BF4772"/>
    <w:rsid w:val="00BF4B48"/>
    <w:rsid w:val="00C00160"/>
    <w:rsid w:val="00C02179"/>
    <w:rsid w:val="00C0344D"/>
    <w:rsid w:val="00C0467E"/>
    <w:rsid w:val="00C06D67"/>
    <w:rsid w:val="00C0760C"/>
    <w:rsid w:val="00C131DC"/>
    <w:rsid w:val="00C14957"/>
    <w:rsid w:val="00C1646C"/>
    <w:rsid w:val="00C16C59"/>
    <w:rsid w:val="00C237A6"/>
    <w:rsid w:val="00C238C7"/>
    <w:rsid w:val="00C24BAC"/>
    <w:rsid w:val="00C26D82"/>
    <w:rsid w:val="00C30E24"/>
    <w:rsid w:val="00C3363F"/>
    <w:rsid w:val="00C34912"/>
    <w:rsid w:val="00C34D88"/>
    <w:rsid w:val="00C356CA"/>
    <w:rsid w:val="00C35C8F"/>
    <w:rsid w:val="00C37F42"/>
    <w:rsid w:val="00C40371"/>
    <w:rsid w:val="00C40B75"/>
    <w:rsid w:val="00C42F09"/>
    <w:rsid w:val="00C43BDB"/>
    <w:rsid w:val="00C45323"/>
    <w:rsid w:val="00C501E1"/>
    <w:rsid w:val="00C50500"/>
    <w:rsid w:val="00C508F3"/>
    <w:rsid w:val="00C5231A"/>
    <w:rsid w:val="00C52C96"/>
    <w:rsid w:val="00C54440"/>
    <w:rsid w:val="00C569BD"/>
    <w:rsid w:val="00C63397"/>
    <w:rsid w:val="00C64AA5"/>
    <w:rsid w:val="00C662B7"/>
    <w:rsid w:val="00C67692"/>
    <w:rsid w:val="00C714B2"/>
    <w:rsid w:val="00C720BA"/>
    <w:rsid w:val="00C729EE"/>
    <w:rsid w:val="00C75799"/>
    <w:rsid w:val="00C80545"/>
    <w:rsid w:val="00C80B8D"/>
    <w:rsid w:val="00C81550"/>
    <w:rsid w:val="00C821A9"/>
    <w:rsid w:val="00C85EDF"/>
    <w:rsid w:val="00C86B72"/>
    <w:rsid w:val="00C915E7"/>
    <w:rsid w:val="00C944C4"/>
    <w:rsid w:val="00C950AF"/>
    <w:rsid w:val="00C96320"/>
    <w:rsid w:val="00C9730F"/>
    <w:rsid w:val="00CA248B"/>
    <w:rsid w:val="00CA3837"/>
    <w:rsid w:val="00CA5CD2"/>
    <w:rsid w:val="00CA60E3"/>
    <w:rsid w:val="00CB0357"/>
    <w:rsid w:val="00CB1D4C"/>
    <w:rsid w:val="00CB2489"/>
    <w:rsid w:val="00CB34A1"/>
    <w:rsid w:val="00CB673E"/>
    <w:rsid w:val="00CB69C6"/>
    <w:rsid w:val="00CB7793"/>
    <w:rsid w:val="00CC0004"/>
    <w:rsid w:val="00CC03E3"/>
    <w:rsid w:val="00CC5042"/>
    <w:rsid w:val="00CD2616"/>
    <w:rsid w:val="00CD2EDD"/>
    <w:rsid w:val="00CD3BAB"/>
    <w:rsid w:val="00CD3BF7"/>
    <w:rsid w:val="00CD513A"/>
    <w:rsid w:val="00CD519D"/>
    <w:rsid w:val="00CD5883"/>
    <w:rsid w:val="00CD5CB7"/>
    <w:rsid w:val="00CD6973"/>
    <w:rsid w:val="00CE1717"/>
    <w:rsid w:val="00CE3240"/>
    <w:rsid w:val="00CE367C"/>
    <w:rsid w:val="00CE68A6"/>
    <w:rsid w:val="00CE710F"/>
    <w:rsid w:val="00CF06A3"/>
    <w:rsid w:val="00CF514D"/>
    <w:rsid w:val="00CF544A"/>
    <w:rsid w:val="00CF7244"/>
    <w:rsid w:val="00D02EDF"/>
    <w:rsid w:val="00D0598D"/>
    <w:rsid w:val="00D0661F"/>
    <w:rsid w:val="00D102A2"/>
    <w:rsid w:val="00D124CC"/>
    <w:rsid w:val="00D13303"/>
    <w:rsid w:val="00D136BE"/>
    <w:rsid w:val="00D137DA"/>
    <w:rsid w:val="00D14321"/>
    <w:rsid w:val="00D1583E"/>
    <w:rsid w:val="00D17C3A"/>
    <w:rsid w:val="00D2393D"/>
    <w:rsid w:val="00D23C9A"/>
    <w:rsid w:val="00D2502A"/>
    <w:rsid w:val="00D276FD"/>
    <w:rsid w:val="00D32CEF"/>
    <w:rsid w:val="00D33D53"/>
    <w:rsid w:val="00D372A3"/>
    <w:rsid w:val="00D37D10"/>
    <w:rsid w:val="00D449F6"/>
    <w:rsid w:val="00D461DA"/>
    <w:rsid w:val="00D5062A"/>
    <w:rsid w:val="00D5092E"/>
    <w:rsid w:val="00D52991"/>
    <w:rsid w:val="00D5705E"/>
    <w:rsid w:val="00D601EA"/>
    <w:rsid w:val="00D613E3"/>
    <w:rsid w:val="00D66653"/>
    <w:rsid w:val="00D66A1B"/>
    <w:rsid w:val="00D67860"/>
    <w:rsid w:val="00D700F2"/>
    <w:rsid w:val="00D7026C"/>
    <w:rsid w:val="00D75C76"/>
    <w:rsid w:val="00D767FA"/>
    <w:rsid w:val="00D81142"/>
    <w:rsid w:val="00D82766"/>
    <w:rsid w:val="00D83587"/>
    <w:rsid w:val="00D83A23"/>
    <w:rsid w:val="00D83FDE"/>
    <w:rsid w:val="00D8408A"/>
    <w:rsid w:val="00D84316"/>
    <w:rsid w:val="00D85353"/>
    <w:rsid w:val="00D95047"/>
    <w:rsid w:val="00D95CE6"/>
    <w:rsid w:val="00DA01B6"/>
    <w:rsid w:val="00DA1A5D"/>
    <w:rsid w:val="00DA1BFF"/>
    <w:rsid w:val="00DA4F61"/>
    <w:rsid w:val="00DA7860"/>
    <w:rsid w:val="00DB0F32"/>
    <w:rsid w:val="00DB16B7"/>
    <w:rsid w:val="00DB333F"/>
    <w:rsid w:val="00DB4518"/>
    <w:rsid w:val="00DB4CDB"/>
    <w:rsid w:val="00DC291D"/>
    <w:rsid w:val="00DC2997"/>
    <w:rsid w:val="00DC3BA5"/>
    <w:rsid w:val="00DC5640"/>
    <w:rsid w:val="00DC5E1B"/>
    <w:rsid w:val="00DD1667"/>
    <w:rsid w:val="00DD1B66"/>
    <w:rsid w:val="00DD1E9F"/>
    <w:rsid w:val="00DD32E3"/>
    <w:rsid w:val="00DD37A1"/>
    <w:rsid w:val="00DD6563"/>
    <w:rsid w:val="00DE0CEC"/>
    <w:rsid w:val="00DE2F69"/>
    <w:rsid w:val="00DE4195"/>
    <w:rsid w:val="00DF48BC"/>
    <w:rsid w:val="00E00090"/>
    <w:rsid w:val="00E00A02"/>
    <w:rsid w:val="00E01416"/>
    <w:rsid w:val="00E028CF"/>
    <w:rsid w:val="00E02A27"/>
    <w:rsid w:val="00E057DE"/>
    <w:rsid w:val="00E12A10"/>
    <w:rsid w:val="00E138AF"/>
    <w:rsid w:val="00E13DE8"/>
    <w:rsid w:val="00E1441F"/>
    <w:rsid w:val="00E15C93"/>
    <w:rsid w:val="00E16B9D"/>
    <w:rsid w:val="00E17DCF"/>
    <w:rsid w:val="00E215FC"/>
    <w:rsid w:val="00E228D1"/>
    <w:rsid w:val="00E24AA1"/>
    <w:rsid w:val="00E310BE"/>
    <w:rsid w:val="00E366A9"/>
    <w:rsid w:val="00E37672"/>
    <w:rsid w:val="00E40218"/>
    <w:rsid w:val="00E4116F"/>
    <w:rsid w:val="00E43E88"/>
    <w:rsid w:val="00E4519A"/>
    <w:rsid w:val="00E472C2"/>
    <w:rsid w:val="00E5294A"/>
    <w:rsid w:val="00E52B34"/>
    <w:rsid w:val="00E54283"/>
    <w:rsid w:val="00E5455B"/>
    <w:rsid w:val="00E5491F"/>
    <w:rsid w:val="00E54974"/>
    <w:rsid w:val="00E55DB8"/>
    <w:rsid w:val="00E57A0A"/>
    <w:rsid w:val="00E60C86"/>
    <w:rsid w:val="00E60E9D"/>
    <w:rsid w:val="00E611CA"/>
    <w:rsid w:val="00E64826"/>
    <w:rsid w:val="00E66C45"/>
    <w:rsid w:val="00E67311"/>
    <w:rsid w:val="00E72302"/>
    <w:rsid w:val="00E7233D"/>
    <w:rsid w:val="00E733E0"/>
    <w:rsid w:val="00E7388F"/>
    <w:rsid w:val="00E76224"/>
    <w:rsid w:val="00E76A4D"/>
    <w:rsid w:val="00E76E34"/>
    <w:rsid w:val="00E8160B"/>
    <w:rsid w:val="00E8358C"/>
    <w:rsid w:val="00E83D8A"/>
    <w:rsid w:val="00E873BE"/>
    <w:rsid w:val="00E9004F"/>
    <w:rsid w:val="00E90BAA"/>
    <w:rsid w:val="00E93D64"/>
    <w:rsid w:val="00E95DBD"/>
    <w:rsid w:val="00E96BF2"/>
    <w:rsid w:val="00E971C8"/>
    <w:rsid w:val="00EA0D0E"/>
    <w:rsid w:val="00EA1600"/>
    <w:rsid w:val="00EA1883"/>
    <w:rsid w:val="00EA1CE4"/>
    <w:rsid w:val="00EA3DB8"/>
    <w:rsid w:val="00EA5AF4"/>
    <w:rsid w:val="00EA7A1C"/>
    <w:rsid w:val="00EB1F8C"/>
    <w:rsid w:val="00EB3D50"/>
    <w:rsid w:val="00EB40AC"/>
    <w:rsid w:val="00EB5AEF"/>
    <w:rsid w:val="00EC04B5"/>
    <w:rsid w:val="00EC2D5B"/>
    <w:rsid w:val="00EC5471"/>
    <w:rsid w:val="00EC6144"/>
    <w:rsid w:val="00EC764C"/>
    <w:rsid w:val="00ED0D6A"/>
    <w:rsid w:val="00ED107A"/>
    <w:rsid w:val="00ED11A4"/>
    <w:rsid w:val="00ED40F2"/>
    <w:rsid w:val="00ED50B5"/>
    <w:rsid w:val="00EE0AB7"/>
    <w:rsid w:val="00EE235D"/>
    <w:rsid w:val="00EE2C22"/>
    <w:rsid w:val="00EE5841"/>
    <w:rsid w:val="00EE6159"/>
    <w:rsid w:val="00EE7C37"/>
    <w:rsid w:val="00EF590A"/>
    <w:rsid w:val="00F00BE7"/>
    <w:rsid w:val="00F01D68"/>
    <w:rsid w:val="00F024CC"/>
    <w:rsid w:val="00F02B31"/>
    <w:rsid w:val="00F02E70"/>
    <w:rsid w:val="00F04460"/>
    <w:rsid w:val="00F062C0"/>
    <w:rsid w:val="00F06FF1"/>
    <w:rsid w:val="00F10F7D"/>
    <w:rsid w:val="00F144D6"/>
    <w:rsid w:val="00F16B40"/>
    <w:rsid w:val="00F16FA2"/>
    <w:rsid w:val="00F16FF3"/>
    <w:rsid w:val="00F23836"/>
    <w:rsid w:val="00F247C3"/>
    <w:rsid w:val="00F30E4C"/>
    <w:rsid w:val="00F314AA"/>
    <w:rsid w:val="00F34C40"/>
    <w:rsid w:val="00F4168E"/>
    <w:rsid w:val="00F41C4E"/>
    <w:rsid w:val="00F41E16"/>
    <w:rsid w:val="00F44F5F"/>
    <w:rsid w:val="00F46AC9"/>
    <w:rsid w:val="00F47664"/>
    <w:rsid w:val="00F52ADE"/>
    <w:rsid w:val="00F53051"/>
    <w:rsid w:val="00F61878"/>
    <w:rsid w:val="00F632F3"/>
    <w:rsid w:val="00F6655F"/>
    <w:rsid w:val="00F66A1B"/>
    <w:rsid w:val="00F67B94"/>
    <w:rsid w:val="00F707F9"/>
    <w:rsid w:val="00F728BB"/>
    <w:rsid w:val="00F73340"/>
    <w:rsid w:val="00F73550"/>
    <w:rsid w:val="00F74200"/>
    <w:rsid w:val="00F74CB1"/>
    <w:rsid w:val="00F773F9"/>
    <w:rsid w:val="00F8085A"/>
    <w:rsid w:val="00F8180A"/>
    <w:rsid w:val="00F81D76"/>
    <w:rsid w:val="00F82EE6"/>
    <w:rsid w:val="00F82F47"/>
    <w:rsid w:val="00F839AE"/>
    <w:rsid w:val="00F83A0A"/>
    <w:rsid w:val="00F8514A"/>
    <w:rsid w:val="00F8610B"/>
    <w:rsid w:val="00F90B0F"/>
    <w:rsid w:val="00F97B06"/>
    <w:rsid w:val="00FA01F4"/>
    <w:rsid w:val="00FA2788"/>
    <w:rsid w:val="00FA357E"/>
    <w:rsid w:val="00FA3B45"/>
    <w:rsid w:val="00FA45F7"/>
    <w:rsid w:val="00FA4766"/>
    <w:rsid w:val="00FA4EC7"/>
    <w:rsid w:val="00FA5362"/>
    <w:rsid w:val="00FA74C4"/>
    <w:rsid w:val="00FB43F2"/>
    <w:rsid w:val="00FC069C"/>
    <w:rsid w:val="00FC0B21"/>
    <w:rsid w:val="00FC0F6C"/>
    <w:rsid w:val="00FC43B5"/>
    <w:rsid w:val="00FC49B4"/>
    <w:rsid w:val="00FC6A22"/>
    <w:rsid w:val="00FC6C03"/>
    <w:rsid w:val="00FD24E3"/>
    <w:rsid w:val="00FD2767"/>
    <w:rsid w:val="00FD2E85"/>
    <w:rsid w:val="00FD2F40"/>
    <w:rsid w:val="00FD5EA9"/>
    <w:rsid w:val="00FD6141"/>
    <w:rsid w:val="00FD631F"/>
    <w:rsid w:val="00FD722E"/>
    <w:rsid w:val="00FE317E"/>
    <w:rsid w:val="00FE41EC"/>
    <w:rsid w:val="00FE461B"/>
    <w:rsid w:val="00FE480B"/>
    <w:rsid w:val="00FE5D10"/>
    <w:rsid w:val="00FE622A"/>
    <w:rsid w:val="00FE63D4"/>
    <w:rsid w:val="00FE7046"/>
    <w:rsid w:val="00FF0455"/>
    <w:rsid w:val="00FF3E78"/>
    <w:rsid w:val="00FF406F"/>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contato@cpsec.com.br" TargetMode="External"/><Relationship Id="rId7" Type="http://schemas.openxmlformats.org/officeDocument/2006/relationships/styles" Target="styles.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5.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30435</Words>
  <Characters>164350</Characters>
  <Application>Microsoft Office Word</Application>
  <DocSecurity>0</DocSecurity>
  <Lines>1369</Lines>
  <Paragraphs>388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André Buffara</cp:lastModifiedBy>
  <cp:revision>2</cp:revision>
  <cp:lastPrinted>2020-05-13T19:47:00Z</cp:lastPrinted>
  <dcterms:created xsi:type="dcterms:W3CDTF">2021-08-30T21:29:00Z</dcterms:created>
  <dcterms:modified xsi:type="dcterms:W3CDTF">2021-08-30T21:29:00Z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