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B7E70" w14:textId="77777777" w:rsidR="004B2D61" w:rsidRPr="00CB3391" w:rsidRDefault="004B2D61" w:rsidP="006E1D68">
      <w:pPr>
        <w:widowControl w:val="0"/>
        <w:tabs>
          <w:tab w:val="left" w:pos="567"/>
        </w:tabs>
        <w:spacing w:line="320" w:lineRule="exact"/>
        <w:contextualSpacing/>
        <w:jc w:val="center"/>
        <w:rPr>
          <w:rFonts w:asciiTheme="minorHAnsi" w:hAnsiTheme="minorHAnsi" w:cstheme="minorHAnsi"/>
          <w:b/>
          <w:sz w:val="22"/>
          <w:szCs w:val="22"/>
        </w:rPr>
      </w:pPr>
      <w:bookmarkStart w:id="0" w:name="_Toc41728594"/>
      <w:bookmarkStart w:id="1" w:name="_GoBack"/>
      <w:bookmarkEnd w:id="1"/>
      <w:r w:rsidRPr="00CB3391">
        <w:rPr>
          <w:rFonts w:asciiTheme="minorHAnsi" w:hAnsiTheme="minorHAnsi" w:cstheme="minorHAnsi"/>
          <w:b/>
          <w:sz w:val="22"/>
          <w:szCs w:val="22"/>
        </w:rPr>
        <w:t xml:space="preserve">INSTRUMENTO PARTICULAR DE CONTRATO DE CESSÃO </w:t>
      </w:r>
      <w:bookmarkEnd w:id="0"/>
      <w:r w:rsidRPr="00CB3391">
        <w:rPr>
          <w:rFonts w:asciiTheme="minorHAnsi" w:hAnsiTheme="minorHAnsi" w:cstheme="minorHAnsi"/>
          <w:b/>
          <w:sz w:val="22"/>
          <w:szCs w:val="22"/>
        </w:rPr>
        <w:t>DE CRÉDITOS E OUTRAS AVENÇAS</w:t>
      </w:r>
    </w:p>
    <w:p w14:paraId="2D7E672E"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bookmarkStart w:id="2" w:name="_Toc510869655"/>
      <w:bookmarkStart w:id="3" w:name="_Toc529870638"/>
      <w:bookmarkStart w:id="4" w:name="_Toc532964148"/>
      <w:bookmarkStart w:id="5" w:name="_Toc41728595"/>
    </w:p>
    <w:p w14:paraId="6549170A" w14:textId="77777777" w:rsidR="004B2D61" w:rsidRPr="00CB3391" w:rsidRDefault="004B2D61" w:rsidP="006E1D68">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 – PARTES</w:t>
      </w:r>
      <w:bookmarkEnd w:id="2"/>
      <w:bookmarkEnd w:id="3"/>
      <w:bookmarkEnd w:id="4"/>
      <w:bookmarkEnd w:id="5"/>
      <w:r w:rsidRPr="00CB3391">
        <w:rPr>
          <w:rFonts w:asciiTheme="minorHAnsi" w:hAnsiTheme="minorHAnsi" w:cstheme="minorHAnsi"/>
          <w:b/>
          <w:sz w:val="22"/>
          <w:szCs w:val="22"/>
        </w:rPr>
        <w:t>:</w:t>
      </w:r>
    </w:p>
    <w:p w14:paraId="4005D7D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B361A9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Pelo presente instrumento particular e na melhor forma de direito</w:t>
      </w:r>
      <w:r w:rsidR="00445450" w:rsidRPr="00CB3391">
        <w:rPr>
          <w:rFonts w:asciiTheme="minorHAnsi" w:hAnsiTheme="minorHAnsi" w:cstheme="minorHAnsi"/>
          <w:sz w:val="22"/>
          <w:szCs w:val="22"/>
        </w:rPr>
        <w:t>,</w:t>
      </w:r>
    </w:p>
    <w:p w14:paraId="25A6D146"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BB729AC" w14:textId="7E1928DE" w:rsidR="004B2D61" w:rsidRPr="00CB3391" w:rsidRDefault="003F34AD" w:rsidP="006E1D68">
      <w:pPr>
        <w:widowControl w:val="0"/>
        <w:tabs>
          <w:tab w:val="left" w:pos="567"/>
        </w:tabs>
        <w:spacing w:line="320" w:lineRule="exact"/>
        <w:contextualSpacing/>
        <w:jc w:val="both"/>
        <w:rPr>
          <w:rFonts w:asciiTheme="minorHAnsi" w:hAnsiTheme="minorHAnsi" w:cstheme="minorHAnsi"/>
          <w:sz w:val="22"/>
          <w:szCs w:val="22"/>
        </w:rPr>
      </w:pPr>
      <w:bookmarkStart w:id="6" w:name="_Hlk486249788"/>
      <w:r w:rsidRPr="00CB3391">
        <w:rPr>
          <w:rFonts w:asciiTheme="minorHAnsi" w:hAnsiTheme="minorHAnsi" w:cstheme="minorHAnsi"/>
          <w:b/>
          <w:bCs/>
          <w:sz w:val="22"/>
          <w:szCs w:val="22"/>
        </w:rPr>
        <w:t>COMPANHIA HIPOTECÁRIA PIRATINI – CHP</w:t>
      </w:r>
      <w:r w:rsidRPr="00CB3391">
        <w:rPr>
          <w:rFonts w:asciiTheme="minorHAnsi" w:hAnsiTheme="minorHAnsi" w:cstheme="minorHAnsi"/>
          <w:sz w:val="22"/>
          <w:szCs w:val="22"/>
        </w:rPr>
        <w:t xml:space="preserve">, instituição financeira, com sede no Estado do Rio Grande do Sul, Cidade de Porto Alegre, </w:t>
      </w:r>
      <w:bookmarkEnd w:id="6"/>
      <w:r w:rsidRPr="00CB3391">
        <w:rPr>
          <w:rFonts w:asciiTheme="minorHAnsi" w:hAnsiTheme="minorHAnsi" w:cstheme="minorHAnsi"/>
          <w:sz w:val="22"/>
          <w:szCs w:val="22"/>
        </w:rPr>
        <w:t xml:space="preserve">na Avenida Cristóvão Colombo, nº 2.955, </w:t>
      </w:r>
      <w:r w:rsidR="006E1D68">
        <w:rPr>
          <w:rFonts w:asciiTheme="minorHAnsi" w:hAnsiTheme="minorHAnsi" w:cstheme="minorHAnsi"/>
          <w:sz w:val="22"/>
          <w:szCs w:val="22"/>
        </w:rPr>
        <w:t>c</w:t>
      </w:r>
      <w:r w:rsidR="006E1D68" w:rsidRPr="00CB3391">
        <w:rPr>
          <w:rFonts w:asciiTheme="minorHAnsi" w:hAnsiTheme="minorHAnsi" w:cstheme="minorHAnsi"/>
          <w:sz w:val="22"/>
          <w:szCs w:val="22"/>
        </w:rPr>
        <w:t xml:space="preserve">onjunto </w:t>
      </w:r>
      <w:r w:rsidRPr="00CB3391">
        <w:rPr>
          <w:rFonts w:asciiTheme="minorHAnsi" w:hAnsiTheme="minorHAnsi" w:cstheme="minorHAnsi"/>
          <w:sz w:val="22"/>
          <w:szCs w:val="22"/>
        </w:rPr>
        <w:t>501, CEP 90560-002, inscrita no Cadastro Nacional de Pessoa Jurídica do Ministério da Economia (“</w:t>
      </w:r>
      <w:r w:rsidRPr="00CB3391">
        <w:rPr>
          <w:rFonts w:asciiTheme="minorHAnsi" w:hAnsiTheme="minorHAnsi" w:cstheme="minorHAnsi"/>
          <w:sz w:val="22"/>
          <w:szCs w:val="22"/>
          <w:u w:val="single"/>
        </w:rPr>
        <w:t>CNPJ/ME</w:t>
      </w:r>
      <w:r w:rsidRPr="00CB3391">
        <w:rPr>
          <w:rFonts w:asciiTheme="minorHAnsi" w:hAnsiTheme="minorHAnsi" w:cstheme="minorHAnsi"/>
          <w:sz w:val="22"/>
          <w:szCs w:val="22"/>
        </w:rPr>
        <w:t xml:space="preserve">”) sob o nº 18.282.093/0001-50, neste ato representada na forma de seu estatuto social </w:t>
      </w:r>
      <w:r w:rsidR="004B2D61" w:rsidRPr="00CB3391">
        <w:rPr>
          <w:rFonts w:asciiTheme="minorHAnsi" w:hAnsiTheme="minorHAnsi" w:cstheme="minorHAnsi"/>
          <w:sz w:val="22"/>
          <w:szCs w:val="22"/>
        </w:rPr>
        <w:t>(“</w:t>
      </w:r>
      <w:r w:rsidR="004B2D61" w:rsidRPr="00CB3391">
        <w:rPr>
          <w:rFonts w:asciiTheme="minorHAnsi" w:hAnsiTheme="minorHAnsi" w:cstheme="minorHAnsi"/>
          <w:sz w:val="22"/>
          <w:szCs w:val="22"/>
          <w:u w:val="single"/>
        </w:rPr>
        <w:t>Cedente</w:t>
      </w:r>
      <w:r w:rsidR="004B2D61" w:rsidRPr="00CB3391">
        <w:rPr>
          <w:rFonts w:asciiTheme="minorHAnsi" w:hAnsiTheme="minorHAnsi" w:cstheme="minorHAnsi"/>
          <w:sz w:val="22"/>
          <w:szCs w:val="22"/>
        </w:rPr>
        <w:t>”);</w:t>
      </w:r>
    </w:p>
    <w:p w14:paraId="0CC66AA7"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2F640DE" w14:textId="04AA5678" w:rsidR="004B2D61" w:rsidRPr="00CB3391" w:rsidRDefault="00134637" w:rsidP="006E1D68">
      <w:pPr>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 xml:space="preserve">CASA DE </w:t>
      </w:r>
      <w:r w:rsidR="00204A6D" w:rsidRPr="00CB3391">
        <w:rPr>
          <w:rFonts w:asciiTheme="minorHAnsi" w:hAnsiTheme="minorHAnsi" w:cstheme="minorHAnsi"/>
          <w:b/>
          <w:sz w:val="22"/>
          <w:szCs w:val="22"/>
        </w:rPr>
        <w:t>PEDRA SECURITIZADORA DE CRÉDITO</w:t>
      </w:r>
      <w:r w:rsidRPr="00CB3391">
        <w:rPr>
          <w:rFonts w:asciiTheme="minorHAnsi" w:hAnsiTheme="minorHAnsi" w:cstheme="minorHAnsi"/>
          <w:b/>
          <w:sz w:val="22"/>
          <w:szCs w:val="22"/>
        </w:rPr>
        <w:t xml:space="preserve"> S.A.</w:t>
      </w:r>
      <w:r w:rsidRPr="00CB3391">
        <w:rPr>
          <w:rFonts w:asciiTheme="minorHAnsi" w:hAnsiTheme="minorHAnsi" w:cstheme="minorHAnsi"/>
          <w:sz w:val="22"/>
          <w:szCs w:val="22"/>
        </w:rPr>
        <w:t>, sociedade por ações, com sede na Cidade de São Paulo, Estado de São Paulo, na Rua Iguatemi</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192, conjunto 152, Bairro Itaim Bibi, inscrita no CNPJ/ME sob o nº 31.468.139/0001-98</w:t>
      </w:r>
      <w:r w:rsidR="004B2D61" w:rsidRPr="00CB3391">
        <w:rPr>
          <w:rFonts w:asciiTheme="minorHAnsi" w:hAnsiTheme="minorHAnsi" w:cstheme="minorHAnsi"/>
          <w:sz w:val="22"/>
          <w:szCs w:val="22"/>
        </w:rPr>
        <w:t>, neste ato representado na forma de seu estatuto social (“</w:t>
      </w:r>
      <w:r w:rsidR="004B2D61" w:rsidRPr="00CB3391">
        <w:rPr>
          <w:rFonts w:asciiTheme="minorHAnsi" w:hAnsiTheme="minorHAnsi" w:cstheme="minorHAnsi"/>
          <w:sz w:val="22"/>
          <w:szCs w:val="22"/>
          <w:u w:val="single"/>
        </w:rPr>
        <w:t>Cessionária</w:t>
      </w:r>
      <w:r w:rsidR="004B2D61" w:rsidRPr="00CB3391">
        <w:rPr>
          <w:rFonts w:asciiTheme="minorHAnsi" w:hAnsiTheme="minorHAnsi" w:cstheme="minorHAnsi"/>
          <w:sz w:val="22"/>
          <w:szCs w:val="22"/>
        </w:rPr>
        <w:t>” ou “</w:t>
      </w:r>
      <w:r w:rsidR="004B2D61" w:rsidRPr="00CB3391">
        <w:rPr>
          <w:rFonts w:asciiTheme="minorHAnsi" w:hAnsiTheme="minorHAnsi" w:cstheme="minorHAnsi"/>
          <w:sz w:val="22"/>
          <w:szCs w:val="22"/>
          <w:u w:val="single"/>
        </w:rPr>
        <w:t>Securitizadora</w:t>
      </w:r>
      <w:r w:rsidR="004B2D61" w:rsidRPr="00CB3391">
        <w:rPr>
          <w:rFonts w:asciiTheme="minorHAnsi" w:hAnsiTheme="minorHAnsi" w:cstheme="minorHAnsi"/>
          <w:sz w:val="22"/>
          <w:szCs w:val="22"/>
        </w:rPr>
        <w:t>”</w:t>
      </w:r>
      <w:r w:rsidR="007753AF" w:rsidRPr="00CB3391">
        <w:rPr>
          <w:rFonts w:asciiTheme="minorHAnsi" w:hAnsiTheme="minorHAnsi" w:cstheme="minorHAnsi"/>
          <w:sz w:val="22"/>
          <w:szCs w:val="22"/>
        </w:rPr>
        <w:t>, conforme aplicável</w:t>
      </w:r>
      <w:r w:rsidR="004B2D61" w:rsidRPr="00CB3391">
        <w:rPr>
          <w:rFonts w:asciiTheme="minorHAnsi" w:hAnsiTheme="minorHAnsi" w:cstheme="minorHAnsi"/>
          <w:sz w:val="22"/>
          <w:szCs w:val="22"/>
        </w:rPr>
        <w:t>); e</w:t>
      </w:r>
    </w:p>
    <w:p w14:paraId="2C2340F8"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5F802609" w14:textId="2641D58B" w:rsidR="004B2D61" w:rsidRPr="00CB3391" w:rsidRDefault="007E3D63"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bCs/>
          <w:color w:val="000000"/>
          <w:sz w:val="22"/>
          <w:szCs w:val="22"/>
        </w:rPr>
        <w:t>SPE CIPÓ CONSTRUÇÕES E EMPREENDIMENTOS LTDA.</w:t>
      </w:r>
      <w:r w:rsidR="004B2D61" w:rsidRPr="00CB3391">
        <w:rPr>
          <w:rFonts w:asciiTheme="minorHAnsi" w:hAnsiTheme="minorHAnsi" w:cstheme="minorHAnsi"/>
          <w:bCs/>
          <w:color w:val="000000"/>
          <w:sz w:val="22"/>
          <w:szCs w:val="22"/>
        </w:rPr>
        <w:t xml:space="preserve">, sociedade empresária limitada com sede na Cidade de Porto Alegre, Estado do Rio Grande do Sul, na </w:t>
      </w:r>
      <w:r w:rsidR="002F5366">
        <w:rPr>
          <w:rFonts w:asciiTheme="minorHAnsi" w:hAnsiTheme="minorHAnsi" w:cstheme="minorHAnsi"/>
          <w:bCs/>
          <w:color w:val="000000"/>
          <w:sz w:val="22"/>
          <w:szCs w:val="22"/>
        </w:rPr>
        <w:t>Rua Vinte e Quatro de Outubro</w:t>
      </w:r>
      <w:r w:rsidR="006E1D68">
        <w:rPr>
          <w:rFonts w:asciiTheme="minorHAnsi" w:hAnsiTheme="minorHAnsi" w:cstheme="minorHAnsi"/>
          <w:bCs/>
          <w:color w:val="000000"/>
          <w:sz w:val="22"/>
          <w:szCs w:val="22"/>
        </w:rPr>
        <w:t>,</w:t>
      </w:r>
      <w:r w:rsidR="002F5366">
        <w:rPr>
          <w:rFonts w:asciiTheme="minorHAnsi" w:hAnsiTheme="minorHAnsi" w:cstheme="minorHAnsi"/>
          <w:bCs/>
          <w:color w:val="000000"/>
          <w:sz w:val="22"/>
          <w:szCs w:val="22"/>
        </w:rPr>
        <w:t xml:space="preserve"> nº 353, sala 407, 4º andar, Bairro/Distrito Moinhos de Vento, CEP 90510-002</w:t>
      </w:r>
      <w:r w:rsidR="003D4D8F" w:rsidRPr="00CB3391">
        <w:rPr>
          <w:rFonts w:asciiTheme="minorHAnsi" w:hAnsiTheme="minorHAnsi" w:cstheme="minorHAnsi"/>
          <w:sz w:val="22"/>
          <w:szCs w:val="22"/>
        </w:rPr>
        <w:t>, inscrita no CNPJ/M</w:t>
      </w:r>
      <w:r w:rsidRPr="00CB3391">
        <w:rPr>
          <w:rFonts w:asciiTheme="minorHAnsi" w:hAnsiTheme="minorHAnsi" w:cstheme="minorHAnsi"/>
          <w:sz w:val="22"/>
          <w:szCs w:val="22"/>
        </w:rPr>
        <w:t>E</w:t>
      </w:r>
      <w:r w:rsidR="003D4D8F"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sob o </w:t>
      </w:r>
      <w:r w:rsidR="003D4D8F" w:rsidRPr="00CB3391">
        <w:rPr>
          <w:rFonts w:asciiTheme="minorHAnsi" w:hAnsiTheme="minorHAnsi" w:cstheme="minorHAnsi"/>
          <w:sz w:val="22"/>
          <w:szCs w:val="22"/>
        </w:rPr>
        <w:t xml:space="preserve">nº </w:t>
      </w:r>
      <w:r w:rsidRPr="00CB3391">
        <w:rPr>
          <w:rFonts w:asciiTheme="minorHAnsi" w:hAnsiTheme="minorHAnsi" w:cstheme="minorHAnsi"/>
          <w:sz w:val="22"/>
          <w:szCs w:val="22"/>
        </w:rPr>
        <w:t>30.080.159/0001-24</w:t>
      </w:r>
      <w:r w:rsidR="003D4D8F" w:rsidRPr="00CB3391">
        <w:rPr>
          <w:rFonts w:asciiTheme="minorHAnsi" w:hAnsiTheme="minorHAnsi" w:cstheme="minorHAnsi"/>
          <w:sz w:val="22"/>
          <w:szCs w:val="22"/>
        </w:rPr>
        <w:t>, neste ato representada na forma de seu contrato social</w:t>
      </w:r>
      <w:r w:rsidR="004B2D61" w:rsidRPr="00CB3391">
        <w:rPr>
          <w:rFonts w:asciiTheme="minorHAnsi" w:hAnsiTheme="minorHAnsi" w:cstheme="minorHAnsi"/>
          <w:bCs/>
          <w:color w:val="000000"/>
          <w:sz w:val="22"/>
          <w:szCs w:val="22"/>
        </w:rPr>
        <w:t xml:space="preserve"> (“</w:t>
      </w:r>
      <w:r w:rsidR="004B2D61" w:rsidRPr="00CB3391">
        <w:rPr>
          <w:rFonts w:asciiTheme="minorHAnsi" w:hAnsiTheme="minorHAnsi" w:cstheme="minorHAnsi"/>
          <w:bCs/>
          <w:color w:val="000000"/>
          <w:sz w:val="22"/>
          <w:szCs w:val="22"/>
          <w:u w:val="single"/>
        </w:rPr>
        <w:t>Devedora</w:t>
      </w:r>
      <w:r w:rsidR="004B2D61"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doravante denominada, quando em conjunto com a Cedente e a Cessionária</w:t>
      </w:r>
      <w:r w:rsidR="00F77E52" w:rsidRPr="00CB3391">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w:t>
      </w:r>
      <w:r w:rsidR="007066CC" w:rsidRPr="00CB3391">
        <w:rPr>
          <w:rFonts w:asciiTheme="minorHAnsi" w:hAnsiTheme="minorHAnsi" w:cstheme="minorHAnsi"/>
          <w:bCs/>
          <w:color w:val="000000"/>
          <w:sz w:val="22"/>
          <w:szCs w:val="22"/>
        </w:rPr>
        <w:t>“</w:t>
      </w:r>
      <w:r w:rsidR="007066CC" w:rsidRPr="00CB3391">
        <w:rPr>
          <w:rFonts w:asciiTheme="minorHAnsi" w:hAnsiTheme="minorHAnsi" w:cstheme="minorHAnsi"/>
          <w:bCs/>
          <w:color w:val="000000"/>
          <w:sz w:val="22"/>
          <w:szCs w:val="22"/>
          <w:u w:val="single"/>
        </w:rPr>
        <w:t>Partes</w:t>
      </w:r>
      <w:r w:rsidR="007066CC" w:rsidRPr="00CB3391">
        <w:rPr>
          <w:rFonts w:asciiTheme="minorHAnsi" w:hAnsiTheme="minorHAnsi" w:cstheme="minorHAnsi"/>
          <w:bCs/>
          <w:color w:val="000000"/>
          <w:sz w:val="22"/>
          <w:szCs w:val="22"/>
        </w:rPr>
        <w:t xml:space="preserve">” </w:t>
      </w:r>
      <w:r w:rsidRPr="00CB3391">
        <w:rPr>
          <w:rFonts w:asciiTheme="minorHAnsi" w:hAnsiTheme="minorHAnsi" w:cstheme="minorHAnsi"/>
          <w:bCs/>
          <w:color w:val="000000"/>
          <w:sz w:val="22"/>
          <w:szCs w:val="22"/>
        </w:rPr>
        <w:t>e,</w:t>
      </w:r>
      <w:r w:rsidR="007066CC" w:rsidRPr="00CB3391">
        <w:rPr>
          <w:rFonts w:asciiTheme="minorHAnsi" w:hAnsiTheme="minorHAnsi" w:cstheme="minorHAnsi"/>
          <w:bCs/>
          <w:color w:val="000000"/>
          <w:sz w:val="22"/>
          <w:szCs w:val="22"/>
        </w:rPr>
        <w:t xml:space="preserve"> cada uma,</w:t>
      </w:r>
      <w:r w:rsidRPr="00CB3391">
        <w:rPr>
          <w:rFonts w:asciiTheme="minorHAnsi" w:hAnsiTheme="minorHAnsi" w:cstheme="minorHAnsi"/>
          <w:bCs/>
          <w:color w:val="000000"/>
          <w:sz w:val="22"/>
          <w:szCs w:val="22"/>
        </w:rPr>
        <w:t xml:space="preserve"> quando individual e indistintamente, “</w:t>
      </w:r>
      <w:r w:rsidRPr="00CB3391">
        <w:rPr>
          <w:rFonts w:asciiTheme="minorHAnsi" w:hAnsiTheme="minorHAnsi" w:cstheme="minorHAnsi"/>
          <w:bCs/>
          <w:color w:val="000000"/>
          <w:sz w:val="22"/>
          <w:szCs w:val="22"/>
          <w:u w:val="single"/>
        </w:rPr>
        <w:t>Parte</w:t>
      </w:r>
      <w:r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w:t>
      </w:r>
    </w:p>
    <w:p w14:paraId="52400D1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b/>
          <w:sz w:val="22"/>
          <w:szCs w:val="22"/>
        </w:rPr>
      </w:pPr>
      <w:bookmarkStart w:id="7" w:name="_Toc41728596"/>
    </w:p>
    <w:p w14:paraId="7E434C2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 ainda, </w:t>
      </w:r>
    </w:p>
    <w:p w14:paraId="76CD465C" w14:textId="77777777" w:rsidR="004B2D61" w:rsidRPr="00CB3391" w:rsidRDefault="004B2D61">
      <w:pPr>
        <w:widowControl w:val="0"/>
        <w:tabs>
          <w:tab w:val="left" w:pos="567"/>
        </w:tabs>
        <w:spacing w:line="320" w:lineRule="exact"/>
        <w:ind w:right="441"/>
        <w:contextualSpacing/>
        <w:jc w:val="both"/>
        <w:rPr>
          <w:rFonts w:asciiTheme="minorHAnsi" w:hAnsiTheme="minorHAnsi" w:cstheme="minorHAnsi"/>
          <w:sz w:val="22"/>
          <w:szCs w:val="22"/>
        </w:rPr>
      </w:pPr>
    </w:p>
    <w:p w14:paraId="3C1141AA" w14:textId="46AA09F1" w:rsidR="006523D4" w:rsidRPr="00CB3391" w:rsidRDefault="00204A6D" w:rsidP="006749C3">
      <w:pPr>
        <w:widowControl w:val="0"/>
        <w:tabs>
          <w:tab w:val="left" w:pos="567"/>
        </w:tabs>
        <w:spacing w:line="320" w:lineRule="exact"/>
        <w:ind w:right="-28"/>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 xml:space="preserve">ROTTA ELY </w:t>
      </w:r>
      <w:r w:rsidR="00B43401" w:rsidRPr="00CB3391">
        <w:rPr>
          <w:rFonts w:asciiTheme="minorHAnsi" w:eastAsia="MS Mincho" w:hAnsiTheme="minorHAnsi" w:cstheme="minorHAnsi"/>
          <w:b/>
          <w:sz w:val="22"/>
          <w:szCs w:val="22"/>
          <w:lang w:eastAsia="ja-JP"/>
        </w:rPr>
        <w:t>CONSTRUÇÕES</w:t>
      </w:r>
      <w:r w:rsidRPr="00CB3391">
        <w:rPr>
          <w:rFonts w:asciiTheme="minorHAnsi" w:eastAsia="MS Mincho" w:hAnsiTheme="minorHAnsi" w:cstheme="minorHAnsi"/>
          <w:b/>
          <w:sz w:val="22"/>
          <w:szCs w:val="22"/>
          <w:lang w:eastAsia="ja-JP"/>
        </w:rPr>
        <w:t xml:space="preserve"> E </w:t>
      </w:r>
      <w:r w:rsidR="00B43401" w:rsidRPr="00CB3391">
        <w:rPr>
          <w:rFonts w:asciiTheme="minorHAnsi" w:eastAsia="MS Mincho" w:hAnsiTheme="minorHAnsi" w:cstheme="minorHAnsi"/>
          <w:b/>
          <w:sz w:val="22"/>
          <w:szCs w:val="22"/>
          <w:lang w:eastAsia="ja-JP"/>
        </w:rPr>
        <w:t>INCORPORAÇÕES</w:t>
      </w:r>
      <w:r w:rsidRPr="00CB3391">
        <w:rPr>
          <w:rFonts w:asciiTheme="minorHAnsi" w:eastAsia="MS Mincho" w:hAnsiTheme="minorHAnsi" w:cstheme="minorHAnsi"/>
          <w:b/>
          <w:sz w:val="22"/>
          <w:szCs w:val="22"/>
          <w:lang w:eastAsia="ja-JP"/>
        </w:rPr>
        <w:t xml:space="preserve"> LTDA.</w:t>
      </w:r>
      <w:r w:rsidRPr="00CB3391">
        <w:rPr>
          <w:rFonts w:asciiTheme="minorHAnsi" w:eastAsia="MS Mincho" w:hAnsiTheme="minorHAnsi" w:cstheme="minorHAnsi"/>
          <w:sz w:val="22"/>
          <w:szCs w:val="22"/>
          <w:lang w:eastAsia="ja-JP"/>
        </w:rPr>
        <w:t>, sociedade empresária limitada, com sede na</w:t>
      </w:r>
      <w:r w:rsidR="006E1D68">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lang w:eastAsia="ja-JP"/>
        </w:rPr>
        <w:t>Cidade de Porto Alegre, Estado do Rio Grande do Sul, na Avenida Borges de Medeiros, nº 2.800, Bairro Praia de Belas, inscrita no CNPJ/ME sob o nº 03.614.490/0001-04</w:t>
      </w:r>
      <w:r w:rsidR="006E1D68">
        <w:rPr>
          <w:rFonts w:asciiTheme="minorHAnsi" w:eastAsia="MS Mincho" w:hAnsiTheme="minorHAnsi" w:cstheme="minorHAnsi"/>
          <w:sz w:val="22"/>
          <w:szCs w:val="22"/>
          <w:lang w:eastAsia="ja-JP"/>
        </w:rPr>
        <w:t>, neste ato representada na forma do seu contrato social</w:t>
      </w:r>
      <w:r w:rsidRPr="00CB3391">
        <w:rPr>
          <w:rFonts w:asciiTheme="minorHAnsi" w:eastAsia="MS Mincho" w:hAnsiTheme="minorHAnsi" w:cstheme="minorHAnsi"/>
          <w:sz w:val="22"/>
          <w:szCs w:val="22"/>
          <w:lang w:eastAsia="ja-JP"/>
        </w:rPr>
        <w:t xml:space="preserve"> (“</w:t>
      </w:r>
      <w:r w:rsidRPr="00CB3391">
        <w:rPr>
          <w:rFonts w:asciiTheme="minorHAnsi" w:eastAsia="MS Mincho" w:hAnsiTheme="minorHAnsi" w:cstheme="minorHAnsi"/>
          <w:sz w:val="22"/>
          <w:szCs w:val="22"/>
          <w:u w:val="single"/>
          <w:lang w:eastAsia="ja-JP"/>
        </w:rPr>
        <w:t>Rotta Ely</w:t>
      </w:r>
      <w:r w:rsidRPr="00CB3391">
        <w:rPr>
          <w:rFonts w:asciiTheme="minorHAnsi" w:eastAsia="MS Mincho" w:hAnsiTheme="minorHAnsi" w:cstheme="minorHAnsi"/>
          <w:sz w:val="22"/>
          <w:szCs w:val="22"/>
          <w:lang w:eastAsia="ja-JP"/>
        </w:rPr>
        <w:t>”)</w:t>
      </w:r>
      <w:r w:rsidR="006523D4" w:rsidRPr="00CB3391">
        <w:rPr>
          <w:rFonts w:asciiTheme="minorHAnsi" w:eastAsia="MS Mincho" w:hAnsiTheme="minorHAnsi" w:cstheme="minorHAnsi"/>
          <w:sz w:val="22"/>
          <w:szCs w:val="22"/>
          <w:lang w:eastAsia="ja-JP"/>
        </w:rPr>
        <w:t>;</w:t>
      </w:r>
    </w:p>
    <w:p w14:paraId="7D10F58A" w14:textId="77777777" w:rsidR="003D4D8F" w:rsidRPr="00CB3391" w:rsidRDefault="003D4D8F" w:rsidP="006E1D68">
      <w:pPr>
        <w:tabs>
          <w:tab w:val="left" w:pos="567"/>
        </w:tabs>
        <w:spacing w:line="320" w:lineRule="exact"/>
        <w:jc w:val="both"/>
        <w:rPr>
          <w:rFonts w:asciiTheme="minorHAnsi" w:hAnsiTheme="minorHAnsi" w:cstheme="minorHAnsi"/>
          <w:sz w:val="22"/>
          <w:szCs w:val="22"/>
        </w:rPr>
      </w:pPr>
    </w:p>
    <w:p w14:paraId="0EA8A6B9" w14:textId="044C313B" w:rsidR="004B2D61" w:rsidRPr="00CB3391" w:rsidRDefault="00D2796B" w:rsidP="006E1D68">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TIAGO ROTA ELY</w:t>
      </w:r>
      <w:r w:rsidRPr="00CB3391">
        <w:rPr>
          <w:rFonts w:asciiTheme="minorHAnsi" w:hAnsiTheme="minorHAnsi" w:cstheme="minorHAnsi"/>
          <w:sz w:val="22"/>
          <w:szCs w:val="22"/>
        </w:rPr>
        <w:t xml:space="preserve">, brasileiro, solteiro, empresário, portador da cédula de identidade </w:t>
      </w:r>
      <w:r w:rsidR="006E1D68">
        <w:rPr>
          <w:rFonts w:asciiTheme="minorHAnsi" w:hAnsiTheme="minorHAnsi" w:cstheme="minorHAnsi"/>
          <w:sz w:val="22"/>
          <w:szCs w:val="22"/>
        </w:rPr>
        <w:t>de Registro Geral (“</w:t>
      </w:r>
      <w:r w:rsidRPr="006749C3">
        <w:rPr>
          <w:rFonts w:asciiTheme="minorHAnsi" w:hAnsiTheme="minorHAnsi" w:cstheme="minorHAnsi"/>
          <w:sz w:val="22"/>
          <w:szCs w:val="22"/>
          <w:u w:val="single"/>
        </w:rPr>
        <w:t>RG</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w:t>
      </w:r>
      <w:r w:rsidR="003D4D8F" w:rsidRPr="00CB3391">
        <w:rPr>
          <w:rFonts w:asciiTheme="minorHAnsi" w:hAnsiTheme="minorHAnsi" w:cstheme="minorHAnsi"/>
          <w:sz w:val="22"/>
          <w:szCs w:val="22"/>
        </w:rPr>
        <w:t>50.663.626-32</w:t>
      </w:r>
      <w:r w:rsidR="006E1D68">
        <w:rPr>
          <w:rFonts w:asciiTheme="minorHAnsi" w:hAnsiTheme="minorHAnsi" w:cstheme="minorHAnsi"/>
          <w:sz w:val="22"/>
          <w:szCs w:val="22"/>
        </w:rPr>
        <w:t>, expedida pela Secretaria de Segurança Pública do Estado do Rio Grande do Sul (“</w:t>
      </w:r>
      <w:r w:rsidR="00A65CBC" w:rsidRPr="006749C3">
        <w:rPr>
          <w:rFonts w:asciiTheme="minorHAnsi" w:hAnsiTheme="minorHAnsi" w:cstheme="minorHAnsi"/>
          <w:sz w:val="22"/>
          <w:szCs w:val="22"/>
          <w:u w:val="single"/>
        </w:rPr>
        <w:t>SSP/RS</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Cadastro Nacional de Pessoa Física do Ministério da Economia (“</w:t>
      </w:r>
      <w:r w:rsidR="00204A6D" w:rsidRPr="00CB3391">
        <w:rPr>
          <w:rFonts w:asciiTheme="minorHAnsi" w:hAnsiTheme="minorHAnsi" w:cstheme="minorHAnsi"/>
          <w:sz w:val="22"/>
          <w:szCs w:val="22"/>
          <w:u w:val="single"/>
        </w:rPr>
        <w:t>CPF/ME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 xml:space="preserve"> sob nº 000.299.840-84, residente e domiciliado na Cidade de Porto Alegre, Estado do Rio Grande do Sul, na Rua Dr. Florêncio </w:t>
      </w:r>
      <w:proofErr w:type="spellStart"/>
      <w:r w:rsidRPr="00CB3391">
        <w:rPr>
          <w:rFonts w:asciiTheme="minorHAnsi" w:hAnsiTheme="minorHAnsi" w:cstheme="minorHAnsi"/>
          <w:sz w:val="22"/>
          <w:szCs w:val="22"/>
        </w:rPr>
        <w:t>Ygartua</w:t>
      </w:r>
      <w:proofErr w:type="spellEnd"/>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60, apartamento 405, Bairro Moinho de Ventos, CEP </w:t>
      </w:r>
      <w:r w:rsidR="003D4D8F" w:rsidRPr="00CB3391">
        <w:rPr>
          <w:rFonts w:asciiTheme="minorHAnsi" w:hAnsiTheme="minorHAnsi" w:cstheme="minorHAnsi"/>
          <w:sz w:val="22"/>
          <w:szCs w:val="22"/>
        </w:rPr>
        <w:t>90430-010</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Tiago</w:t>
      </w:r>
      <w:r w:rsidRPr="00CB3391">
        <w:rPr>
          <w:rFonts w:asciiTheme="minorHAnsi" w:hAnsiTheme="minorHAnsi" w:cstheme="minorHAnsi"/>
          <w:sz w:val="22"/>
          <w:szCs w:val="22"/>
        </w:rPr>
        <w:t>”);</w:t>
      </w:r>
    </w:p>
    <w:p w14:paraId="7710B6C9" w14:textId="77777777" w:rsidR="003D4D8F" w:rsidRPr="00CB3391" w:rsidRDefault="003D4D8F">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574123F8" w14:textId="4CF94885" w:rsidR="006523D4" w:rsidRPr="00CB3391" w:rsidRDefault="00D2796B">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PEDRO ROTA ELY</w:t>
      </w:r>
      <w:r w:rsidRPr="00CB3391">
        <w:rPr>
          <w:rFonts w:asciiTheme="minorHAnsi" w:hAnsiTheme="minorHAnsi" w:cstheme="minorHAnsi"/>
          <w:bCs/>
          <w:color w:val="000000"/>
          <w:sz w:val="22"/>
          <w:szCs w:val="22"/>
        </w:rPr>
        <w:t xml:space="preserve">, </w:t>
      </w:r>
      <w:r w:rsidR="00F77E52" w:rsidRPr="00CB3391">
        <w:rPr>
          <w:rFonts w:asciiTheme="minorHAnsi" w:hAnsiTheme="minorHAnsi" w:cstheme="minorHAnsi"/>
          <w:bCs/>
          <w:color w:val="000000"/>
          <w:sz w:val="22"/>
          <w:szCs w:val="22"/>
        </w:rPr>
        <w:t xml:space="preserve">brasileiro, </w:t>
      </w:r>
      <w:r w:rsidRPr="00CB3391">
        <w:rPr>
          <w:rFonts w:asciiTheme="minorHAnsi" w:hAnsiTheme="minorHAnsi" w:cstheme="minorHAnsi"/>
          <w:bCs/>
          <w:color w:val="000000"/>
          <w:sz w:val="22"/>
          <w:szCs w:val="22"/>
        </w:rPr>
        <w:t xml:space="preserve">solteiro, empresário, portador da cédula de identidade RG nº </w:t>
      </w:r>
      <w:r w:rsidR="003D4D8F" w:rsidRPr="00CB3391">
        <w:rPr>
          <w:rFonts w:asciiTheme="minorHAnsi" w:eastAsia="MS Mincho" w:hAnsiTheme="minorHAnsi" w:cstheme="minorHAnsi"/>
          <w:sz w:val="22"/>
          <w:szCs w:val="22"/>
          <w:lang w:eastAsia="ja-JP"/>
        </w:rPr>
        <w:t>10.663.621-36</w:t>
      </w:r>
      <w:r w:rsidR="00F77E52" w:rsidRPr="00CB3391">
        <w:rPr>
          <w:rFonts w:asciiTheme="minorHAnsi" w:eastAsia="MS Mincho" w:hAnsiTheme="minorHAnsi" w:cstheme="minorHAnsi"/>
          <w:sz w:val="22"/>
          <w:szCs w:val="22"/>
          <w:lang w:eastAsia="ja-JP"/>
        </w:rPr>
        <w:t xml:space="preserve"> SSP/RS</w:t>
      </w:r>
      <w:r w:rsidRPr="00CB3391">
        <w:rPr>
          <w:rFonts w:asciiTheme="minorHAnsi" w:hAnsiTheme="minorHAnsi" w:cstheme="minorHAnsi"/>
          <w:bCs/>
          <w:color w:val="000000"/>
          <w:sz w:val="22"/>
          <w:szCs w:val="22"/>
        </w:rPr>
        <w:t>, inscrito no CPF/M</w:t>
      </w:r>
      <w:r w:rsidR="006523D4" w:rsidRPr="00CB3391">
        <w:rPr>
          <w:rFonts w:asciiTheme="minorHAnsi" w:hAnsiTheme="minorHAnsi" w:cstheme="minorHAnsi"/>
          <w:bCs/>
          <w:color w:val="000000"/>
          <w:sz w:val="22"/>
          <w:szCs w:val="22"/>
        </w:rPr>
        <w:t>E</w:t>
      </w:r>
      <w:r w:rsidRPr="00CB3391">
        <w:rPr>
          <w:rFonts w:asciiTheme="minorHAnsi" w:hAnsiTheme="minorHAnsi" w:cstheme="minorHAnsi"/>
          <w:bCs/>
          <w:color w:val="000000"/>
          <w:sz w:val="22"/>
          <w:szCs w:val="22"/>
        </w:rPr>
        <w:t xml:space="preserve"> sob nº 012.457.660-58, residente e domiciliado na Cidade de Porto Alegre, Estado do Rio Grande do Sul, na Rua Vicente Fontoura</w:t>
      </w:r>
      <w:r w:rsidR="006E1D68">
        <w:rPr>
          <w:rFonts w:asciiTheme="minorHAnsi" w:hAnsiTheme="minorHAnsi" w:cstheme="minorHAnsi"/>
          <w:bCs/>
          <w:color w:val="000000"/>
          <w:sz w:val="22"/>
          <w:szCs w:val="22"/>
        </w:rPr>
        <w:t>,</w:t>
      </w:r>
      <w:r w:rsidRPr="00CB3391">
        <w:rPr>
          <w:rFonts w:asciiTheme="minorHAnsi" w:hAnsiTheme="minorHAnsi" w:cstheme="minorHAnsi"/>
          <w:bCs/>
          <w:color w:val="000000"/>
          <w:sz w:val="22"/>
          <w:szCs w:val="22"/>
        </w:rPr>
        <w:t xml:space="preserve"> nº 2905</w:t>
      </w:r>
      <w:r w:rsidR="00F77E52" w:rsidRPr="00CB3391">
        <w:rPr>
          <w:rFonts w:asciiTheme="minorHAnsi" w:hAnsiTheme="minorHAnsi" w:cstheme="minorHAnsi"/>
          <w:bCs/>
          <w:color w:val="000000"/>
          <w:sz w:val="22"/>
          <w:szCs w:val="22"/>
        </w:rPr>
        <w:t xml:space="preserve">, apartamento </w:t>
      </w:r>
      <w:r w:rsidRPr="00CB3391">
        <w:rPr>
          <w:rFonts w:asciiTheme="minorHAnsi" w:hAnsiTheme="minorHAnsi" w:cstheme="minorHAnsi"/>
          <w:bCs/>
          <w:color w:val="000000"/>
          <w:sz w:val="22"/>
          <w:szCs w:val="22"/>
        </w:rPr>
        <w:t>205, Bairro Rio Branco, CEP</w:t>
      </w:r>
      <w:r w:rsidRPr="00CB3391">
        <w:rPr>
          <w:rFonts w:asciiTheme="minorHAnsi" w:hAnsiTheme="minorHAnsi" w:cstheme="minorHAnsi"/>
          <w:b/>
          <w:sz w:val="22"/>
          <w:szCs w:val="22"/>
        </w:rPr>
        <w:t xml:space="preserve"> </w:t>
      </w:r>
      <w:r w:rsidR="003D4D8F" w:rsidRPr="00CB3391">
        <w:rPr>
          <w:rFonts w:asciiTheme="minorHAnsi" w:eastAsia="Arial Unicode MS" w:hAnsiTheme="minorHAnsi" w:cstheme="minorHAnsi"/>
          <w:bCs/>
          <w:sz w:val="22"/>
          <w:szCs w:val="22"/>
        </w:rPr>
        <w:t>90640-002</w:t>
      </w:r>
      <w:r w:rsidR="003D4D8F" w:rsidRPr="00CB3391">
        <w:rPr>
          <w:rFonts w:asciiTheme="minorHAnsi" w:eastAsia="MS Mincho" w:hAnsiTheme="minorHAnsi" w:cstheme="minorHAnsi"/>
          <w:sz w:val="22"/>
          <w:szCs w:val="22"/>
          <w:lang w:eastAsia="ja-JP"/>
        </w:rPr>
        <w:t xml:space="preserve"> </w:t>
      </w:r>
      <w:r w:rsidR="00C04E38"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u w:val="single"/>
        </w:rPr>
        <w:t>Pedro</w:t>
      </w:r>
      <w:r w:rsidR="006523D4" w:rsidRPr="00CB3391">
        <w:rPr>
          <w:rFonts w:asciiTheme="minorHAnsi" w:hAnsiTheme="minorHAnsi" w:cstheme="minorHAnsi"/>
          <w:bCs/>
          <w:color w:val="000000"/>
          <w:sz w:val="22"/>
          <w:szCs w:val="22"/>
        </w:rPr>
        <w:t>”</w:t>
      </w:r>
      <w:r w:rsidR="00C04E38" w:rsidRPr="00CB3391">
        <w:rPr>
          <w:rFonts w:asciiTheme="minorHAnsi" w:hAnsiTheme="minorHAnsi" w:cstheme="minorHAnsi"/>
          <w:bCs/>
          <w:color w:val="000000"/>
          <w:sz w:val="22"/>
          <w:szCs w:val="22"/>
        </w:rPr>
        <w:t>)</w:t>
      </w:r>
      <w:r w:rsidR="006523D4" w:rsidRPr="00CB3391">
        <w:rPr>
          <w:rFonts w:asciiTheme="minorHAnsi" w:hAnsiTheme="minorHAnsi" w:cstheme="minorHAnsi"/>
          <w:bCs/>
          <w:color w:val="000000"/>
          <w:sz w:val="22"/>
          <w:szCs w:val="22"/>
        </w:rPr>
        <w:t xml:space="preserve">; </w:t>
      </w:r>
    </w:p>
    <w:p w14:paraId="790DD11C" w14:textId="77777777" w:rsidR="006523D4"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221C0E38" w14:textId="0908181E"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r w:rsidRPr="00CB3391">
        <w:rPr>
          <w:rFonts w:asciiTheme="minorHAnsi" w:hAnsiTheme="minorHAnsi" w:cstheme="minorHAnsi"/>
          <w:b/>
          <w:sz w:val="22"/>
          <w:szCs w:val="22"/>
        </w:rPr>
        <w:t>MARIA CRISTINA ROTA ELY</w:t>
      </w:r>
      <w:r w:rsidRPr="00CB3391">
        <w:rPr>
          <w:rFonts w:asciiTheme="minorHAnsi" w:hAnsiTheme="minorHAnsi" w:cstheme="minorHAnsi"/>
          <w:sz w:val="22"/>
          <w:szCs w:val="22"/>
        </w:rPr>
        <w:t>, brasileira, arquiteta, casada sob o regime de comunhão universal de bens, portadora da cédula de identidade RG nº 40.037.62-93</w:t>
      </w:r>
      <w:r w:rsidR="00A3016C"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SSP/RS</w:t>
      </w:r>
      <w:r w:rsidRPr="00CB3391">
        <w:rPr>
          <w:rFonts w:asciiTheme="minorHAnsi" w:hAnsiTheme="minorHAnsi" w:cstheme="minorHAnsi"/>
          <w:sz w:val="22"/>
          <w:szCs w:val="22"/>
        </w:rPr>
        <w:t>, inscrita no CPF/ME sob nº 387.542.580-49, residente e domiciliada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w:t>
      </w:r>
      <w:r w:rsidRPr="00CB3391">
        <w:rPr>
          <w:rFonts w:asciiTheme="minorHAnsi" w:hAnsiTheme="minorHAnsi" w:cstheme="minorHAnsi"/>
          <w:sz w:val="22"/>
          <w:szCs w:val="22"/>
        </w:rPr>
        <w:lastRenderedPageBreak/>
        <w:t>nº 72, casa 4, Bairro Vila Assunção, CEP 91900-140 (“</w:t>
      </w:r>
      <w:r w:rsidRPr="00CB3391">
        <w:rPr>
          <w:rFonts w:asciiTheme="minorHAnsi" w:hAnsiTheme="minorHAnsi" w:cstheme="minorHAnsi"/>
          <w:sz w:val="22"/>
          <w:szCs w:val="22"/>
          <w:u w:val="single"/>
        </w:rPr>
        <w:t>Maria Cristina</w:t>
      </w:r>
      <w:r w:rsidRPr="00CB3391">
        <w:rPr>
          <w:rFonts w:asciiTheme="minorHAnsi" w:hAnsiTheme="minorHAnsi" w:cstheme="minorHAnsi"/>
          <w:sz w:val="22"/>
          <w:szCs w:val="22"/>
        </w:rPr>
        <w:t>”); e</w:t>
      </w:r>
    </w:p>
    <w:p w14:paraId="295A3550" w14:textId="77777777" w:rsidR="00204A6D" w:rsidRPr="00CB3391" w:rsidRDefault="00204A6D">
      <w:pPr>
        <w:pStyle w:val="PargrafodaLista"/>
        <w:widowControl w:val="0"/>
        <w:tabs>
          <w:tab w:val="left" w:pos="567"/>
          <w:tab w:val="left" w:pos="743"/>
        </w:tabs>
        <w:spacing w:line="320" w:lineRule="exact"/>
        <w:ind w:left="34"/>
        <w:contextualSpacing/>
        <w:jc w:val="both"/>
        <w:rPr>
          <w:rFonts w:asciiTheme="minorHAnsi" w:hAnsiTheme="minorHAnsi" w:cstheme="minorHAnsi"/>
          <w:bCs/>
          <w:color w:val="000000"/>
          <w:sz w:val="22"/>
          <w:szCs w:val="22"/>
        </w:rPr>
      </w:pPr>
    </w:p>
    <w:p w14:paraId="04BC1608" w14:textId="7A094D44" w:rsidR="004B2D61" w:rsidRPr="00CB3391" w:rsidRDefault="006523D4">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r w:rsidRPr="00CB3391">
        <w:rPr>
          <w:rFonts w:asciiTheme="minorHAnsi" w:hAnsiTheme="minorHAnsi" w:cstheme="minorHAnsi"/>
          <w:b/>
          <w:sz w:val="22"/>
          <w:szCs w:val="22"/>
        </w:rPr>
        <w:t>RICARDO ELY</w:t>
      </w:r>
      <w:r w:rsidRPr="00CB3391">
        <w:rPr>
          <w:rFonts w:asciiTheme="minorHAnsi" w:hAnsiTheme="minorHAnsi" w:cstheme="minorHAnsi"/>
          <w:sz w:val="22"/>
          <w:szCs w:val="22"/>
        </w:rPr>
        <w:t>, brasileiro, engenheiro,</w:t>
      </w:r>
      <w:r w:rsidR="00204A6D" w:rsidRPr="00CB3391">
        <w:rPr>
          <w:rFonts w:asciiTheme="minorHAnsi" w:hAnsiTheme="minorHAnsi" w:cstheme="minorHAnsi"/>
          <w:sz w:val="22"/>
          <w:szCs w:val="22"/>
        </w:rPr>
        <w:t xml:space="preserve"> casado sob o regime de comunhão universal de bens,</w:t>
      </w:r>
      <w:r w:rsidRPr="00CB3391">
        <w:rPr>
          <w:rFonts w:asciiTheme="minorHAnsi" w:hAnsiTheme="minorHAnsi" w:cstheme="minorHAnsi"/>
          <w:sz w:val="22"/>
          <w:szCs w:val="22"/>
        </w:rPr>
        <w:t xml:space="preserve"> portador da cédula de identidade RG nº 10</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302</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298</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82</w:t>
      </w:r>
      <w:r w:rsidR="00A65CBC" w:rsidRPr="00CB3391">
        <w:rPr>
          <w:rFonts w:asciiTheme="minorHAnsi" w:hAnsiTheme="minorHAnsi" w:cstheme="minorHAnsi"/>
          <w:sz w:val="22"/>
          <w:szCs w:val="22"/>
        </w:rPr>
        <w:t xml:space="preserve"> SSP/RS</w:t>
      </w:r>
      <w:r w:rsidRPr="00CB3391">
        <w:rPr>
          <w:rFonts w:asciiTheme="minorHAnsi" w:hAnsiTheme="minorHAnsi" w:cstheme="minorHAnsi"/>
          <w:sz w:val="22"/>
          <w:szCs w:val="22"/>
        </w:rPr>
        <w:t xml:space="preserve">, inscrito no </w:t>
      </w:r>
      <w:r w:rsidR="00204A6D" w:rsidRPr="00CB3391">
        <w:rPr>
          <w:rFonts w:asciiTheme="minorHAnsi" w:hAnsiTheme="minorHAnsi" w:cstheme="minorHAnsi"/>
          <w:sz w:val="22"/>
          <w:szCs w:val="22"/>
        </w:rPr>
        <w:t xml:space="preserve">CPF/ME </w:t>
      </w:r>
      <w:r w:rsidRPr="00CB3391">
        <w:rPr>
          <w:rFonts w:asciiTheme="minorHAnsi" w:hAnsiTheme="minorHAnsi" w:cstheme="minorHAnsi"/>
          <w:sz w:val="22"/>
          <w:szCs w:val="22"/>
        </w:rPr>
        <w:t>sob nº 294.282.</w:t>
      </w:r>
      <w:r w:rsidR="00F77E52" w:rsidRPr="00CB3391">
        <w:rPr>
          <w:rFonts w:asciiTheme="minorHAnsi" w:hAnsiTheme="minorHAnsi" w:cstheme="minorHAnsi"/>
          <w:sz w:val="22"/>
          <w:szCs w:val="22"/>
        </w:rPr>
        <w:t>580-49</w:t>
      </w:r>
      <w:r w:rsidRPr="00CB3391">
        <w:rPr>
          <w:rFonts w:asciiTheme="minorHAnsi" w:hAnsiTheme="minorHAnsi" w:cstheme="minorHAnsi"/>
          <w:sz w:val="22"/>
          <w:szCs w:val="22"/>
        </w:rPr>
        <w:t>, residente e domiciliado na Cidade de Porto Alegre, Estado do Rio Grande do Sul, na Rua Dr. Possidônio Cunha</w:t>
      </w:r>
      <w:r w:rsidR="006E1D68">
        <w:rPr>
          <w:rFonts w:asciiTheme="minorHAnsi" w:hAnsiTheme="minorHAnsi" w:cstheme="minorHAnsi"/>
          <w:sz w:val="22"/>
          <w:szCs w:val="22"/>
        </w:rPr>
        <w:t>,</w:t>
      </w:r>
      <w:r w:rsidRPr="00CB3391">
        <w:rPr>
          <w:rFonts w:asciiTheme="minorHAnsi" w:hAnsiTheme="minorHAnsi" w:cstheme="minorHAnsi"/>
          <w:sz w:val="22"/>
          <w:szCs w:val="22"/>
        </w:rPr>
        <w:t xml:space="preserve"> nº 72, casa 4, Bairro Vila Assunção, CEP 91900-140 (“</w:t>
      </w:r>
      <w:r w:rsidRPr="00CB3391">
        <w:rPr>
          <w:rFonts w:asciiTheme="minorHAnsi" w:hAnsiTheme="minorHAnsi" w:cstheme="minorHAnsi"/>
          <w:sz w:val="22"/>
          <w:szCs w:val="22"/>
          <w:u w:val="single"/>
        </w:rPr>
        <w:t>Ricardo</w:t>
      </w:r>
      <w:r w:rsidRPr="00CB3391">
        <w:rPr>
          <w:rFonts w:asciiTheme="minorHAnsi" w:hAnsiTheme="minorHAnsi" w:cstheme="minorHAnsi"/>
          <w:sz w:val="22"/>
          <w:szCs w:val="22"/>
        </w:rPr>
        <w:t xml:space="preserve">”, doravante denominado, quando em conjunto com a </w:t>
      </w:r>
      <w:r w:rsidR="00204A6D" w:rsidRPr="00CB3391">
        <w:rPr>
          <w:rFonts w:asciiTheme="minorHAnsi" w:hAnsiTheme="minorHAnsi" w:cstheme="minorHAnsi"/>
          <w:sz w:val="22"/>
          <w:szCs w:val="22"/>
        </w:rPr>
        <w:t>Rotta Ely,</w:t>
      </w:r>
      <w:r w:rsidRPr="00CB3391">
        <w:rPr>
          <w:rFonts w:asciiTheme="minorHAnsi" w:hAnsiTheme="minorHAnsi" w:cstheme="minorHAnsi"/>
          <w:i/>
          <w:sz w:val="22"/>
          <w:szCs w:val="22"/>
        </w:rPr>
        <w:t xml:space="preserve"> </w:t>
      </w:r>
      <w:r w:rsidR="00204A6D" w:rsidRPr="00CB3391">
        <w:rPr>
          <w:rFonts w:asciiTheme="minorHAnsi" w:hAnsiTheme="minorHAnsi" w:cstheme="minorHAnsi"/>
          <w:sz w:val="22"/>
          <w:szCs w:val="22"/>
        </w:rPr>
        <w:t xml:space="preserve">o Tiago, o Pedro e a Maria Cristina, </w:t>
      </w:r>
      <w:r w:rsidRPr="00CB3391">
        <w:rPr>
          <w:rFonts w:asciiTheme="minorHAnsi" w:hAnsiTheme="minorHAnsi" w:cstheme="minorHAnsi"/>
          <w:sz w:val="22"/>
          <w:szCs w:val="22"/>
        </w:rPr>
        <w:t>“</w:t>
      </w:r>
      <w:r w:rsidR="00C13383" w:rsidRPr="00CB3391">
        <w:rPr>
          <w:rFonts w:asciiTheme="minorHAnsi" w:hAnsiTheme="minorHAnsi" w:cstheme="minorHAnsi"/>
          <w:sz w:val="22"/>
          <w:szCs w:val="22"/>
          <w:u w:val="single"/>
        </w:rPr>
        <w:t>Intervenientes Anuentes</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 xml:space="preserve"> e, cada um, quando individual e indistintamente, “</w:t>
      </w:r>
      <w:r w:rsidR="00C13383" w:rsidRPr="00CB3391">
        <w:rPr>
          <w:rFonts w:asciiTheme="minorHAnsi" w:hAnsiTheme="minorHAnsi" w:cstheme="minorHAnsi"/>
          <w:sz w:val="22"/>
          <w:szCs w:val="22"/>
          <w:u w:val="single"/>
        </w:rPr>
        <w:t>Interveniente Anuente</w:t>
      </w:r>
      <w:r w:rsidR="00204A6D" w:rsidRPr="00CB3391">
        <w:rPr>
          <w:rFonts w:asciiTheme="minorHAnsi" w:hAnsiTheme="minorHAnsi" w:cstheme="minorHAnsi"/>
          <w:sz w:val="22"/>
          <w:szCs w:val="22"/>
        </w:rPr>
        <w:t>”</w:t>
      </w:r>
      <w:r w:rsidRPr="00CB3391">
        <w:rPr>
          <w:rFonts w:asciiTheme="minorHAnsi" w:hAnsiTheme="minorHAnsi" w:cstheme="minorHAnsi"/>
          <w:sz w:val="22"/>
          <w:szCs w:val="22"/>
        </w:rPr>
        <w:t>)</w:t>
      </w:r>
      <w:r w:rsidR="00204A6D" w:rsidRPr="00CB3391">
        <w:rPr>
          <w:rFonts w:asciiTheme="minorHAnsi" w:hAnsiTheme="minorHAnsi" w:cstheme="minorHAnsi"/>
          <w:sz w:val="22"/>
          <w:szCs w:val="22"/>
        </w:rPr>
        <w:t>.</w:t>
      </w:r>
    </w:p>
    <w:p w14:paraId="3EA5EDD3" w14:textId="77777777" w:rsidR="004B2D61" w:rsidRPr="00CB3391" w:rsidRDefault="004B2D61">
      <w:pPr>
        <w:pStyle w:val="PargrafodaLista"/>
        <w:widowControl w:val="0"/>
        <w:tabs>
          <w:tab w:val="left" w:pos="567"/>
          <w:tab w:val="left" w:pos="743"/>
        </w:tabs>
        <w:spacing w:line="320" w:lineRule="exact"/>
        <w:ind w:left="34"/>
        <w:contextualSpacing/>
        <w:jc w:val="both"/>
        <w:rPr>
          <w:rFonts w:asciiTheme="minorHAnsi" w:hAnsiTheme="minorHAnsi" w:cstheme="minorHAnsi"/>
          <w:sz w:val="22"/>
          <w:szCs w:val="22"/>
        </w:rPr>
      </w:pPr>
    </w:p>
    <w:p w14:paraId="7EA184FA" w14:textId="77777777" w:rsidR="004B2D61" w:rsidRPr="00CB3391" w:rsidRDefault="004B2D61">
      <w:pPr>
        <w:pStyle w:val="Ttulo1"/>
        <w:spacing w:line="320" w:lineRule="exact"/>
        <w:rPr>
          <w:rFonts w:asciiTheme="minorHAnsi" w:hAnsiTheme="minorHAnsi" w:cstheme="minorHAnsi"/>
          <w:b/>
          <w:sz w:val="22"/>
          <w:szCs w:val="22"/>
        </w:rPr>
      </w:pPr>
      <w:r w:rsidRPr="00CB3391">
        <w:rPr>
          <w:rFonts w:asciiTheme="minorHAnsi" w:hAnsiTheme="minorHAnsi" w:cstheme="minorHAnsi"/>
          <w:b/>
          <w:sz w:val="22"/>
          <w:szCs w:val="22"/>
        </w:rPr>
        <w:t>II – CONSIDERAÇÕES PRELIMINARES</w:t>
      </w:r>
      <w:bookmarkEnd w:id="7"/>
      <w:r w:rsidRPr="00CB3391">
        <w:rPr>
          <w:rFonts w:asciiTheme="minorHAnsi" w:hAnsiTheme="minorHAnsi" w:cstheme="minorHAnsi"/>
          <w:b/>
          <w:sz w:val="22"/>
          <w:szCs w:val="22"/>
        </w:rPr>
        <w:t>:</w:t>
      </w:r>
    </w:p>
    <w:p w14:paraId="1577560C" w14:textId="77777777" w:rsidR="004B2D61" w:rsidRPr="00CB3391" w:rsidRDefault="004B2D61">
      <w:pPr>
        <w:tabs>
          <w:tab w:val="left" w:pos="567"/>
        </w:tabs>
        <w:spacing w:line="320" w:lineRule="exact"/>
        <w:jc w:val="both"/>
        <w:rPr>
          <w:rFonts w:asciiTheme="minorHAnsi" w:hAnsiTheme="minorHAnsi" w:cstheme="minorHAnsi"/>
          <w:sz w:val="22"/>
          <w:szCs w:val="22"/>
        </w:rPr>
      </w:pPr>
    </w:p>
    <w:p w14:paraId="1E2CBB24" w14:textId="16DD79BA" w:rsidR="004B2D61" w:rsidRPr="006749C3" w:rsidRDefault="004B2D61">
      <w:pPr>
        <w:pStyle w:val="PargrafodaLista"/>
        <w:widowControl w:val="0"/>
        <w:numPr>
          <w:ilvl w:val="0"/>
          <w:numId w:val="1"/>
        </w:numPr>
        <w:tabs>
          <w:tab w:val="left" w:pos="567"/>
        </w:tabs>
        <w:spacing w:line="320" w:lineRule="exact"/>
        <w:ind w:left="567" w:hanging="567"/>
        <w:contextualSpacing/>
        <w:jc w:val="both"/>
        <w:rPr>
          <w:rFonts w:asciiTheme="minorHAnsi" w:hAnsiTheme="minorHAnsi" w:cstheme="minorHAnsi"/>
          <w:bCs/>
          <w:sz w:val="22"/>
          <w:szCs w:val="22"/>
        </w:rPr>
      </w:pPr>
      <w:r w:rsidRPr="00CB3391">
        <w:rPr>
          <w:rFonts w:asciiTheme="minorHAnsi" w:hAnsiTheme="minorHAnsi" w:cstheme="minorHAnsi"/>
          <w:color w:val="000000"/>
          <w:sz w:val="22"/>
          <w:szCs w:val="22"/>
        </w:rPr>
        <w:t xml:space="preserve">A Devedora é </w:t>
      </w:r>
      <w:r w:rsidR="0001071E">
        <w:rPr>
          <w:rFonts w:asciiTheme="minorHAnsi" w:hAnsiTheme="minorHAnsi" w:cstheme="minorHAnsi"/>
          <w:color w:val="000000"/>
          <w:sz w:val="22"/>
          <w:szCs w:val="22"/>
        </w:rPr>
        <w:t xml:space="preserve">proprietária de fração ideal de </w:t>
      </w:r>
      <w:r w:rsidR="0001071E">
        <w:rPr>
          <w:rFonts w:asciiTheme="minorHAnsi" w:hAnsiTheme="minorHAnsi" w:cstheme="minorHAnsi"/>
          <w:sz w:val="22"/>
          <w:szCs w:val="22"/>
        </w:rPr>
        <w:t>0,84598 do imóvel</w:t>
      </w:r>
      <w:r w:rsidRPr="00CB3391">
        <w:rPr>
          <w:rFonts w:asciiTheme="minorHAnsi" w:hAnsiTheme="minorHAnsi" w:cstheme="minorHAnsi"/>
          <w:color w:val="000000"/>
          <w:sz w:val="22"/>
          <w:szCs w:val="22"/>
        </w:rPr>
        <w:t xml:space="preserve"> objeto da matrícula nº </w:t>
      </w:r>
      <w:r w:rsidR="0001071E" w:rsidRPr="008A553A">
        <w:rPr>
          <w:rFonts w:asciiTheme="minorHAnsi" w:hAnsiTheme="minorHAnsi" w:cstheme="minorHAnsi"/>
          <w:sz w:val="22"/>
          <w:szCs w:val="22"/>
        </w:rPr>
        <w:t>123.031</w:t>
      </w:r>
      <w:r w:rsidR="00223D16" w:rsidRPr="00CB3391">
        <w:rPr>
          <w:rFonts w:asciiTheme="minorHAnsi" w:hAnsiTheme="minorHAnsi" w:cstheme="minorHAnsi"/>
          <w:color w:val="000000"/>
          <w:sz w:val="22"/>
          <w:szCs w:val="22"/>
        </w:rPr>
        <w:t xml:space="preserve"> </w:t>
      </w:r>
      <w:r w:rsidR="00A33898" w:rsidRPr="00CB3391">
        <w:rPr>
          <w:rFonts w:asciiTheme="minorHAnsi" w:hAnsiTheme="minorHAnsi" w:cstheme="minorHAnsi"/>
          <w:color w:val="000000"/>
          <w:sz w:val="22"/>
          <w:szCs w:val="22"/>
        </w:rPr>
        <w:t xml:space="preserve">do </w:t>
      </w:r>
      <w:r w:rsidR="0001071E">
        <w:rPr>
          <w:rFonts w:asciiTheme="minorHAnsi" w:hAnsiTheme="minorHAnsi" w:cstheme="minorHAnsi"/>
          <w:sz w:val="22"/>
          <w:szCs w:val="22"/>
        </w:rPr>
        <w:t xml:space="preserve">Registro de Imóveis da 4ª Zona de Porto Alegre, Estado do Rio Grande do Sul </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w:t>
      </w:r>
      <w:r w:rsidR="0001071E" w:rsidRPr="006749C3">
        <w:rPr>
          <w:rFonts w:asciiTheme="minorHAnsi" w:hAnsiTheme="minorHAnsi" w:cstheme="minorHAnsi"/>
          <w:color w:val="000000"/>
          <w:sz w:val="22"/>
          <w:szCs w:val="22"/>
          <w:u w:val="single"/>
        </w:rPr>
        <w:t>Matrícula</w:t>
      </w:r>
      <w:r w:rsidR="0001071E">
        <w:rPr>
          <w:rFonts w:asciiTheme="minorHAnsi" w:hAnsiTheme="minorHAnsi" w:cstheme="minorHAnsi"/>
          <w:color w:val="000000"/>
          <w:sz w:val="22"/>
          <w:szCs w:val="22"/>
        </w:rPr>
        <w:t xml:space="preserve">” e </w:t>
      </w:r>
      <w:r w:rsidR="00787400" w:rsidRPr="00CB3391">
        <w:rPr>
          <w:rFonts w:asciiTheme="minorHAnsi" w:hAnsiTheme="minorHAnsi" w:cstheme="minorHAnsi"/>
          <w:color w:val="000000"/>
          <w:sz w:val="22"/>
          <w:szCs w:val="22"/>
        </w:rPr>
        <w:t>“</w:t>
      </w:r>
      <w:r w:rsidR="00787400" w:rsidRPr="00CB3391">
        <w:rPr>
          <w:rFonts w:asciiTheme="minorHAnsi" w:hAnsiTheme="minorHAnsi" w:cstheme="minorHAnsi"/>
          <w:color w:val="000000"/>
          <w:sz w:val="22"/>
          <w:szCs w:val="22"/>
          <w:u w:val="single"/>
        </w:rPr>
        <w:t>Imóvel</w:t>
      </w:r>
      <w:r w:rsidR="00787400" w:rsidRPr="00CB3391">
        <w:rPr>
          <w:rFonts w:asciiTheme="minorHAnsi" w:hAnsiTheme="minorHAnsi" w:cstheme="minorHAnsi"/>
          <w:color w:val="000000"/>
          <w:sz w:val="22"/>
          <w:szCs w:val="22"/>
        </w:rPr>
        <w:t>”</w:t>
      </w:r>
      <w:r w:rsidR="0001071E">
        <w:rPr>
          <w:rFonts w:asciiTheme="minorHAnsi" w:hAnsiTheme="minorHAnsi" w:cstheme="minorHAnsi"/>
          <w:color w:val="000000"/>
          <w:sz w:val="22"/>
          <w:szCs w:val="22"/>
        </w:rPr>
        <w:t>, respectivamente</w:t>
      </w:r>
      <w:r w:rsidR="00787400" w:rsidRPr="00CB3391">
        <w:rPr>
          <w:rFonts w:asciiTheme="minorHAnsi" w:hAnsiTheme="minorHAnsi" w:cstheme="minorHAnsi"/>
          <w:color w:val="000000"/>
          <w:sz w:val="22"/>
          <w:szCs w:val="22"/>
        </w:rPr>
        <w:t>)</w:t>
      </w:r>
      <w:r w:rsidR="00A33898"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 xml:space="preserve"> </w:t>
      </w:r>
      <w:r w:rsidR="00C94BD0" w:rsidRPr="00CB3391">
        <w:rPr>
          <w:rFonts w:asciiTheme="minorHAnsi" w:hAnsiTheme="minorHAnsi" w:cstheme="minorHAnsi"/>
          <w:color w:val="000000"/>
          <w:sz w:val="22"/>
          <w:szCs w:val="22"/>
        </w:rPr>
        <w:t>onde está sendo desenvolvido o</w:t>
      </w:r>
      <w:r w:rsidR="004B4C82" w:rsidRPr="00CB3391">
        <w:rPr>
          <w:rFonts w:asciiTheme="minorHAnsi" w:hAnsiTheme="minorHAnsi" w:cstheme="minorHAnsi"/>
          <w:color w:val="000000"/>
          <w:sz w:val="22"/>
          <w:szCs w:val="22"/>
        </w:rPr>
        <w:t xml:space="preserve"> empreendimento imobiliário denominado </w:t>
      </w:r>
      <w:r w:rsidR="0001071E">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rPr>
        <w:t>Empreendimento</w:t>
      </w:r>
      <w:r w:rsidR="0001071E">
        <w:rPr>
          <w:rFonts w:asciiTheme="minorHAnsi" w:hAnsiTheme="minorHAnsi" w:cstheme="minorHAnsi"/>
          <w:color w:val="000000"/>
          <w:sz w:val="22"/>
          <w:szCs w:val="22"/>
        </w:rPr>
        <w:t xml:space="preserve"> </w:t>
      </w:r>
      <w:proofErr w:type="spellStart"/>
      <w:r w:rsidR="0001071E">
        <w:rPr>
          <w:rFonts w:asciiTheme="minorHAnsi" w:hAnsiTheme="minorHAnsi" w:cstheme="minorHAnsi"/>
          <w:color w:val="000000"/>
          <w:sz w:val="22"/>
          <w:szCs w:val="22"/>
        </w:rPr>
        <w:t>Flagship</w:t>
      </w:r>
      <w:proofErr w:type="spellEnd"/>
      <w:r w:rsidR="0001071E">
        <w:rPr>
          <w:rFonts w:asciiTheme="minorHAnsi" w:hAnsiTheme="minorHAnsi" w:cstheme="minorHAnsi"/>
          <w:color w:val="000000"/>
          <w:sz w:val="22"/>
          <w:szCs w:val="22"/>
        </w:rPr>
        <w:t>”</w:t>
      </w:r>
      <w:r w:rsidR="0045260E" w:rsidRPr="00CB3391">
        <w:rPr>
          <w:rFonts w:asciiTheme="minorHAnsi" w:hAnsiTheme="minorHAnsi" w:cstheme="minorHAnsi"/>
          <w:sz w:val="22"/>
          <w:szCs w:val="22"/>
        </w:rPr>
        <w:t xml:space="preserve"> </w:t>
      </w:r>
      <w:r w:rsidR="004B4C82" w:rsidRPr="00CB3391">
        <w:rPr>
          <w:rFonts w:asciiTheme="minorHAnsi" w:hAnsiTheme="minorHAnsi" w:cstheme="minorHAnsi"/>
          <w:color w:val="000000"/>
          <w:sz w:val="22"/>
          <w:szCs w:val="22"/>
        </w:rPr>
        <w:t>(“</w:t>
      </w:r>
      <w:r w:rsidR="004B4C82" w:rsidRPr="00CB3391">
        <w:rPr>
          <w:rFonts w:asciiTheme="minorHAnsi" w:hAnsiTheme="minorHAnsi" w:cstheme="minorHAnsi"/>
          <w:color w:val="000000"/>
          <w:sz w:val="22"/>
          <w:szCs w:val="22"/>
          <w:u w:val="single"/>
        </w:rPr>
        <w:t>Empreendimento</w:t>
      </w:r>
      <w:r w:rsidR="003D4D8F" w:rsidRPr="00CB3391">
        <w:rPr>
          <w:rFonts w:asciiTheme="minorHAnsi" w:hAnsiTheme="minorHAnsi" w:cstheme="minorHAnsi"/>
          <w:color w:val="000000"/>
          <w:sz w:val="22"/>
          <w:szCs w:val="22"/>
          <w:u w:val="single"/>
        </w:rPr>
        <w:t xml:space="preserve"> Alvo</w:t>
      </w:r>
      <w:r w:rsidR="004B4C82" w:rsidRPr="00CB3391">
        <w:rPr>
          <w:rFonts w:asciiTheme="minorHAnsi" w:hAnsiTheme="minorHAnsi" w:cstheme="minorHAnsi"/>
          <w:color w:val="000000"/>
          <w:sz w:val="22"/>
          <w:szCs w:val="22"/>
        </w:rPr>
        <w:t>”)</w:t>
      </w:r>
      <w:r w:rsidR="003D4D8F" w:rsidRPr="00CB3391">
        <w:rPr>
          <w:rFonts w:asciiTheme="minorHAnsi" w:hAnsiTheme="minorHAnsi" w:cstheme="minorHAnsi"/>
          <w:color w:val="000000"/>
          <w:sz w:val="22"/>
          <w:szCs w:val="22"/>
        </w:rPr>
        <w:t>;</w:t>
      </w:r>
    </w:p>
    <w:p w14:paraId="78CC4729" w14:textId="77777777" w:rsidR="00AB74B3" w:rsidRPr="00CB3391" w:rsidRDefault="00AB74B3">
      <w:pPr>
        <w:tabs>
          <w:tab w:val="left" w:pos="567"/>
        </w:tabs>
        <w:spacing w:line="320" w:lineRule="exact"/>
        <w:contextualSpacing/>
        <w:jc w:val="both"/>
        <w:rPr>
          <w:rFonts w:asciiTheme="minorHAnsi" w:hAnsiTheme="minorHAnsi" w:cstheme="minorHAnsi"/>
          <w:sz w:val="22"/>
          <w:szCs w:val="22"/>
        </w:rPr>
      </w:pPr>
    </w:p>
    <w:p w14:paraId="4FD2E528" w14:textId="77777777" w:rsidR="00AB74B3" w:rsidRDefault="00AB74B3">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Para fins de financiamento das atividades relacionadas à incorporação imobiliária do Empreendimento Alvo, a Devedora emitiu,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nos termos da Lei nº 10.931, de 02 de agosto de 2004, conforme em vigor, a “Cédula de Crédito Bancário nº </w:t>
      </w:r>
      <w:r w:rsidRPr="009B4B8D">
        <w:rPr>
          <w:rFonts w:asciiTheme="minorHAnsi" w:hAnsiTheme="minorHAnsi" w:cstheme="minorHAnsi"/>
          <w:sz w:val="22"/>
          <w:szCs w:val="22"/>
        </w:rPr>
        <w:t>11501466-7</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CCB</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Cédula</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no valor de R$ 32.500.000,00 (trinta e dois milhões e quinhentos mil reais), em favor da Cedente;</w:t>
      </w:r>
    </w:p>
    <w:p w14:paraId="35141112" w14:textId="77777777" w:rsidR="0001071E" w:rsidRPr="00CB3391" w:rsidRDefault="0001071E" w:rsidP="006749C3">
      <w:pPr>
        <w:pStyle w:val="PargrafodaLista"/>
        <w:widowControl w:val="0"/>
        <w:tabs>
          <w:tab w:val="left" w:pos="567"/>
        </w:tabs>
        <w:spacing w:line="320" w:lineRule="exact"/>
        <w:ind w:left="567"/>
        <w:contextualSpacing/>
        <w:jc w:val="both"/>
        <w:rPr>
          <w:rFonts w:asciiTheme="minorHAnsi" w:hAnsiTheme="minorHAnsi" w:cstheme="minorHAnsi"/>
          <w:bCs/>
          <w:sz w:val="22"/>
          <w:szCs w:val="22"/>
        </w:rPr>
      </w:pPr>
    </w:p>
    <w:p w14:paraId="5DDFB3D5" w14:textId="77777777" w:rsidR="0001071E" w:rsidRDefault="0001071E"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asciiTheme="minorHAnsi" w:hAnsiTheme="minorHAnsi" w:cstheme="minorHAnsi"/>
          <w:b/>
          <w:sz w:val="22"/>
          <w:szCs w:val="22"/>
        </w:rPr>
        <w:t>CONGREGAÇÃO EVANGÉLICA LUTERANA SÃO PAULO</w:t>
      </w:r>
      <w:r>
        <w:rPr>
          <w:rFonts w:asciiTheme="minorHAnsi" w:hAnsiTheme="minorHAnsi" w:cstheme="minorHAnsi"/>
          <w:sz w:val="22"/>
          <w:szCs w:val="22"/>
        </w:rPr>
        <w:t>, inscrita no CNPJ/ME sob o nº 88.014.659/0001-48 (“</w:t>
      </w:r>
      <w:r w:rsidRPr="008A553A">
        <w:rPr>
          <w:rFonts w:asciiTheme="minorHAnsi" w:hAnsiTheme="minorHAnsi" w:cstheme="minorHAnsi"/>
          <w:sz w:val="22"/>
          <w:szCs w:val="22"/>
          <w:u w:val="single"/>
        </w:rPr>
        <w:t>Congregação</w:t>
      </w:r>
      <w:r>
        <w:rPr>
          <w:rFonts w:asciiTheme="minorHAnsi" w:hAnsiTheme="minorHAnsi" w:cstheme="minorHAnsi"/>
          <w:sz w:val="22"/>
          <w:szCs w:val="22"/>
        </w:rPr>
        <w:t xml:space="preserve">”), vendeu a fração ideal de 0,845984 do Imóvel para a </w:t>
      </w:r>
      <w:r w:rsidR="002F5366">
        <w:rPr>
          <w:rFonts w:asciiTheme="minorHAnsi" w:hAnsiTheme="minorHAnsi" w:cstheme="minorHAnsi"/>
          <w:sz w:val="22"/>
          <w:szCs w:val="22"/>
        </w:rPr>
        <w:t>Devedora</w:t>
      </w:r>
      <w:r>
        <w:rPr>
          <w:rFonts w:asciiTheme="minorHAnsi" w:hAnsiTheme="minorHAnsi" w:cstheme="minorHAnsi"/>
          <w:sz w:val="22"/>
          <w:szCs w:val="22"/>
        </w:rPr>
        <w:t>, em troca de dação em pagamento de área construída no Empreendimento Alvo;</w:t>
      </w:r>
    </w:p>
    <w:p w14:paraId="6A02D97A" w14:textId="77777777" w:rsidR="002F5366" w:rsidRPr="006749C3" w:rsidRDefault="002F5366" w:rsidP="006749C3">
      <w:pPr>
        <w:pStyle w:val="PargrafodaLista"/>
        <w:spacing w:line="320" w:lineRule="exact"/>
        <w:rPr>
          <w:rFonts w:asciiTheme="minorHAnsi" w:hAnsiTheme="minorHAnsi" w:cstheme="minorHAnsi"/>
          <w:sz w:val="22"/>
          <w:szCs w:val="22"/>
        </w:rPr>
      </w:pPr>
    </w:p>
    <w:p w14:paraId="0A5E1B21" w14:textId="77777777" w:rsidR="002F5366" w:rsidRDefault="002F5366"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Nesse sentido, conforme Av-3/123.031 da Matrícula, datada de 03 de outubro de 2019, a Congregação reservou para si a fração ideal de 0,154016 do Imóvel, correspondente: (i) às lojas 01 a 10: (ii) aos apartamentos 801, 805, 807, 901 e 907; e (iii) aos </w:t>
      </w:r>
      <w:r w:rsidRPr="006749C3">
        <w:rPr>
          <w:rFonts w:asciiTheme="minorHAnsi" w:hAnsiTheme="minorHAnsi" w:cstheme="minorHAnsi"/>
          <w:i/>
          <w:sz w:val="22"/>
          <w:szCs w:val="22"/>
        </w:rPr>
        <w:t xml:space="preserve">boxes </w:t>
      </w:r>
      <w:r>
        <w:rPr>
          <w:rFonts w:asciiTheme="minorHAnsi" w:hAnsiTheme="minorHAnsi" w:cstheme="minorHAnsi"/>
          <w:sz w:val="22"/>
          <w:szCs w:val="22"/>
        </w:rPr>
        <w:t>01 a 52, 88, 90, 105, 108 e 109;</w:t>
      </w:r>
    </w:p>
    <w:p w14:paraId="3004FB1A" w14:textId="77777777" w:rsidR="004145E1" w:rsidRPr="006749C3" w:rsidRDefault="004145E1" w:rsidP="006749C3">
      <w:pPr>
        <w:pStyle w:val="PargrafodaLista"/>
        <w:spacing w:line="320" w:lineRule="exact"/>
        <w:rPr>
          <w:rFonts w:asciiTheme="minorHAnsi" w:hAnsiTheme="minorHAnsi" w:cstheme="minorHAnsi"/>
          <w:sz w:val="22"/>
          <w:szCs w:val="22"/>
        </w:rPr>
      </w:pPr>
    </w:p>
    <w:p w14:paraId="10328D39" w14:textId="1AAFE272" w:rsidR="00A97A0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Devedora</w:t>
      </w:r>
      <w:r w:rsidR="004145E1">
        <w:rPr>
          <w:rFonts w:asciiTheme="minorHAnsi" w:eastAsia="MS Mincho" w:hAnsiTheme="minorHAnsi" w:cstheme="minorHAnsi"/>
          <w:bCs/>
          <w:sz w:val="22"/>
          <w:szCs w:val="22"/>
        </w:rPr>
        <w:t xml:space="preserve"> adquiriu o Imóvel mediante lavratura </w:t>
      </w:r>
      <w:r w:rsidR="00291863">
        <w:rPr>
          <w:rFonts w:asciiTheme="minorHAnsi" w:eastAsia="MS Mincho" w:hAnsiTheme="minorHAnsi" w:cstheme="minorHAnsi"/>
          <w:bCs/>
          <w:sz w:val="22"/>
          <w:szCs w:val="22"/>
        </w:rPr>
        <w:t xml:space="preserve">da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 xml:space="preserve">Escritura Pública de Compra e Venda de Fração Ideal com Pagamento em Área </w:t>
      </w:r>
      <w:proofErr w:type="spellStart"/>
      <w:r>
        <w:rPr>
          <w:rFonts w:asciiTheme="minorHAnsi" w:eastAsia="MS Mincho" w:hAnsiTheme="minorHAnsi" w:cstheme="minorHAnsi"/>
          <w:bCs/>
          <w:i/>
          <w:sz w:val="22"/>
          <w:szCs w:val="22"/>
        </w:rPr>
        <w:t>Subrogada</w:t>
      </w:r>
      <w:proofErr w:type="spellEnd"/>
      <w:r>
        <w:rPr>
          <w:rFonts w:asciiTheme="minorHAnsi" w:eastAsia="MS Mincho" w:hAnsiTheme="minorHAnsi" w:cstheme="minorHAnsi"/>
          <w:bCs/>
          <w:i/>
          <w:sz w:val="22"/>
          <w:szCs w:val="22"/>
        </w:rPr>
        <w:t>”</w:t>
      </w:r>
      <w:r>
        <w:rPr>
          <w:rFonts w:asciiTheme="minorHAnsi" w:eastAsia="MS Mincho" w:hAnsiTheme="minorHAnsi" w:cstheme="minorHAnsi"/>
          <w:bCs/>
          <w:sz w:val="22"/>
          <w:szCs w:val="22"/>
        </w:rPr>
        <w:t>, lavrada pelo 10º Tabelionado de Notas do Município e Comarca de Porto Alegre, Estado do Rio Grande do Sul, em 09 de abril de 2019;</w:t>
      </w:r>
    </w:p>
    <w:p w14:paraId="55813AFA" w14:textId="77777777" w:rsidR="00A97A03" w:rsidRPr="006749C3" w:rsidRDefault="00A97A03" w:rsidP="006749C3">
      <w:pPr>
        <w:pStyle w:val="PargrafodaLista"/>
        <w:rPr>
          <w:rFonts w:asciiTheme="minorHAnsi" w:eastAsia="MS Mincho" w:hAnsiTheme="minorHAnsi" w:cstheme="minorHAnsi"/>
          <w:bCs/>
          <w:i/>
          <w:sz w:val="22"/>
          <w:szCs w:val="22"/>
        </w:rPr>
      </w:pPr>
    </w:p>
    <w:p w14:paraId="25EA7E88" w14:textId="6F093AA2" w:rsidR="004145E1" w:rsidRPr="006749C3" w:rsidRDefault="00A97A03" w:rsidP="006749C3">
      <w:pPr>
        <w:pStyle w:val="PargrafodaLista"/>
        <w:widowControl w:val="0"/>
        <w:numPr>
          <w:ilvl w:val="0"/>
          <w:numId w:val="1"/>
        </w:numPr>
        <w:spacing w:line="320" w:lineRule="exact"/>
        <w:ind w:left="567" w:hanging="567"/>
        <w:contextualSpacing/>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Nos termos da </w:t>
      </w:r>
      <w:r w:rsidR="00291863">
        <w:rPr>
          <w:rFonts w:asciiTheme="minorHAnsi" w:eastAsia="MS Mincho" w:hAnsiTheme="minorHAnsi" w:cstheme="minorHAnsi"/>
          <w:bCs/>
          <w:i/>
          <w:sz w:val="22"/>
          <w:szCs w:val="22"/>
        </w:rPr>
        <w:t>“Escritura Pública de Transação”</w:t>
      </w:r>
      <w:r w:rsidR="004145E1">
        <w:rPr>
          <w:rFonts w:asciiTheme="minorHAnsi" w:eastAsia="MS Mincho" w:hAnsiTheme="minorHAnsi" w:cstheme="minorHAnsi"/>
          <w:bCs/>
          <w:sz w:val="22"/>
          <w:szCs w:val="22"/>
        </w:rPr>
        <w:t xml:space="preserve">, </w:t>
      </w:r>
      <w:r w:rsidR="00291863">
        <w:rPr>
          <w:rFonts w:asciiTheme="minorHAnsi" w:eastAsia="MS Mincho" w:hAnsiTheme="minorHAnsi" w:cstheme="minorHAnsi"/>
          <w:bCs/>
          <w:sz w:val="22"/>
          <w:szCs w:val="22"/>
        </w:rPr>
        <w:t>firmada junto à Congregação, em 09 de abril de 2019,</w:t>
      </w:r>
      <w:r>
        <w:rPr>
          <w:rFonts w:asciiTheme="minorHAnsi" w:eastAsia="MS Mincho" w:hAnsiTheme="minorHAnsi" w:cstheme="minorHAnsi"/>
          <w:bCs/>
          <w:sz w:val="22"/>
          <w:szCs w:val="22"/>
        </w:rPr>
        <w:t xml:space="preserve"> lavrada pelo</w:t>
      </w:r>
      <w:r w:rsidR="00291863">
        <w:rPr>
          <w:rFonts w:asciiTheme="minorHAnsi" w:eastAsia="MS Mincho" w:hAnsiTheme="minorHAnsi" w:cstheme="minorHAnsi"/>
          <w:bCs/>
          <w:sz w:val="22"/>
          <w:szCs w:val="22"/>
        </w:rPr>
        <w:t xml:space="preserve"> 10º Tabelionado de Notas de Porto Alegre, Estado do Rio Grande do Sul, a </w:t>
      </w:r>
      <w:r w:rsidR="004145E1">
        <w:rPr>
          <w:rFonts w:asciiTheme="minorHAnsi" w:eastAsia="MS Mincho" w:hAnsiTheme="minorHAnsi" w:cstheme="minorHAnsi"/>
          <w:bCs/>
          <w:sz w:val="22"/>
          <w:szCs w:val="22"/>
        </w:rPr>
        <w:t xml:space="preserve">qual </w:t>
      </w:r>
      <w:r w:rsidR="00291863">
        <w:rPr>
          <w:rFonts w:asciiTheme="minorHAnsi" w:eastAsia="MS Mincho" w:hAnsiTheme="minorHAnsi" w:cstheme="minorHAnsi"/>
          <w:bCs/>
          <w:sz w:val="22"/>
          <w:szCs w:val="22"/>
        </w:rPr>
        <w:t>foi aditada</w:t>
      </w:r>
      <w:r w:rsidR="004145E1">
        <w:rPr>
          <w:rFonts w:asciiTheme="minorHAnsi" w:eastAsia="MS Mincho" w:hAnsiTheme="minorHAnsi" w:cstheme="minorHAnsi"/>
          <w:bCs/>
          <w:sz w:val="22"/>
          <w:szCs w:val="22"/>
        </w:rPr>
        <w:t xml:space="preserve"> em [</w:t>
      </w:r>
      <w:r w:rsidR="004145E1"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foi acordado que o pagamento do preço do Imóvel se daria, parte mediante dação em pagamento de unidades do Empreendimento Alvo (“</w:t>
      </w:r>
      <w:r w:rsidR="004145E1" w:rsidRPr="006749C3">
        <w:rPr>
          <w:rFonts w:asciiTheme="minorHAnsi" w:eastAsia="MS Mincho" w:hAnsiTheme="minorHAnsi" w:cstheme="minorHAnsi"/>
          <w:bCs/>
          <w:sz w:val="22"/>
          <w:szCs w:val="22"/>
          <w:u w:val="single"/>
        </w:rPr>
        <w:t>Unidades Permutadas</w:t>
      </w:r>
      <w:r w:rsidR="004145E1">
        <w:rPr>
          <w:rFonts w:asciiTheme="minorHAnsi" w:eastAsia="MS Mincho" w:hAnsiTheme="minorHAnsi" w:cstheme="minorHAnsi"/>
          <w:bCs/>
          <w:sz w:val="22"/>
          <w:szCs w:val="22"/>
        </w:rPr>
        <w:t>”), indicadas no Anexo [</w:t>
      </w:r>
      <w:r w:rsidR="00291863">
        <w:rPr>
          <w:rFonts w:asciiTheme="minorHAnsi" w:eastAsia="MS Mincho" w:hAnsiTheme="minorHAnsi" w:cstheme="minorHAnsi"/>
          <w:bCs/>
          <w:sz w:val="22"/>
          <w:szCs w:val="22"/>
          <w:highlight w:val="yellow"/>
        </w:rPr>
        <w:t>=</w:t>
      </w:r>
      <w:r w:rsidR="004145E1">
        <w:rPr>
          <w:rFonts w:asciiTheme="minorHAnsi" w:eastAsia="MS Mincho" w:hAnsiTheme="minorHAnsi" w:cstheme="minorHAnsi"/>
          <w:bCs/>
          <w:sz w:val="22"/>
          <w:szCs w:val="22"/>
        </w:rPr>
        <w:t>]</w:t>
      </w:r>
      <w:r w:rsidR="00291863">
        <w:rPr>
          <w:rFonts w:asciiTheme="minorHAnsi" w:eastAsia="MS Mincho" w:hAnsiTheme="minorHAnsi" w:cstheme="minorHAnsi"/>
          <w:bCs/>
          <w:sz w:val="22"/>
          <w:szCs w:val="22"/>
        </w:rPr>
        <w:t xml:space="preserve"> da CCB</w:t>
      </w:r>
      <w:r w:rsidR="004145E1">
        <w:rPr>
          <w:rFonts w:asciiTheme="minorHAnsi" w:eastAsia="MS Mincho" w:hAnsiTheme="minorHAnsi" w:cstheme="minorHAnsi"/>
          <w:bCs/>
          <w:sz w:val="22"/>
          <w:szCs w:val="22"/>
        </w:rPr>
        <w:t xml:space="preserve">, e parte mediante pagamento em dinheiro, sendo certo </w:t>
      </w:r>
      <w:r w:rsidR="004145E1" w:rsidRPr="006749C3">
        <w:rPr>
          <w:rFonts w:asciiTheme="minorHAnsi" w:eastAsia="MS Mincho" w:hAnsiTheme="minorHAnsi" w:cstheme="minorHAnsi"/>
          <w:bCs/>
          <w:sz w:val="22"/>
          <w:szCs w:val="22"/>
        </w:rPr>
        <w:t>que</w:t>
      </w:r>
      <w:r w:rsidR="004145E1">
        <w:rPr>
          <w:rFonts w:asciiTheme="minorHAnsi" w:eastAsia="MS Mincho" w:hAnsiTheme="minorHAnsi" w:cstheme="minorHAnsi"/>
          <w:bCs/>
          <w:sz w:val="22"/>
          <w:szCs w:val="22"/>
        </w:rPr>
        <w:t xml:space="preserve">, </w:t>
      </w:r>
      <w:del w:id="8" w:author="Manassero Campello Advogados" w:date="2020-01-27T23:20:00Z">
        <w:r w:rsidR="004145E1">
          <w:rPr>
            <w:rFonts w:asciiTheme="minorHAnsi" w:eastAsia="MS Mincho" w:hAnsiTheme="minorHAnsi" w:cstheme="minorHAnsi"/>
            <w:bCs/>
            <w:sz w:val="22"/>
            <w:szCs w:val="22"/>
          </w:rPr>
          <w:delText>quando</w:delText>
        </w:r>
      </w:del>
      <w:ins w:id="9" w:author="Manassero Campello Advogados" w:date="2020-01-27T23:20:00Z">
        <w:r w:rsidR="0023735E">
          <w:rPr>
            <w:rFonts w:asciiTheme="minorHAnsi" w:eastAsia="MS Mincho" w:hAnsiTheme="minorHAnsi" w:cstheme="minorHAnsi"/>
            <w:bCs/>
            <w:sz w:val="22"/>
            <w:szCs w:val="22"/>
          </w:rPr>
          <w:t>quanto</w:t>
        </w:r>
      </w:ins>
      <w:r w:rsidR="0023735E">
        <w:rPr>
          <w:rFonts w:asciiTheme="minorHAnsi" w:eastAsia="MS Mincho" w:hAnsiTheme="minorHAnsi" w:cstheme="minorHAnsi"/>
          <w:bCs/>
          <w:sz w:val="22"/>
          <w:szCs w:val="22"/>
        </w:rPr>
        <w:t xml:space="preserve"> </w:t>
      </w:r>
      <w:r w:rsidR="004145E1">
        <w:rPr>
          <w:rFonts w:asciiTheme="minorHAnsi" w:eastAsia="MS Mincho" w:hAnsiTheme="minorHAnsi" w:cstheme="minorHAnsi"/>
          <w:bCs/>
          <w:sz w:val="22"/>
          <w:szCs w:val="22"/>
        </w:rPr>
        <w:t xml:space="preserve">ao pagamento em dinheiro, ainda constam parcelas serem adimplidas, conforme Anexo </w:t>
      </w:r>
      <w:r w:rsidR="004145E1" w:rsidRPr="008A553A">
        <w:rPr>
          <w:rFonts w:asciiTheme="minorHAnsi" w:eastAsia="MS Mincho" w:hAnsiTheme="minorHAnsi" w:cstheme="minorHAnsi"/>
          <w:bCs/>
          <w:sz w:val="22"/>
          <w:szCs w:val="22"/>
          <w:highlight w:val="yellow"/>
        </w:rPr>
        <w:t>[=]</w:t>
      </w:r>
      <w:r w:rsidR="00291863">
        <w:rPr>
          <w:rFonts w:asciiTheme="minorHAnsi" w:eastAsia="MS Mincho" w:hAnsiTheme="minorHAnsi" w:cstheme="minorHAnsi"/>
          <w:bCs/>
          <w:sz w:val="22"/>
          <w:szCs w:val="22"/>
        </w:rPr>
        <w:t xml:space="preserve"> da</w:t>
      </w:r>
      <w:r w:rsidR="004145E1">
        <w:rPr>
          <w:rFonts w:asciiTheme="minorHAnsi" w:eastAsia="MS Mincho" w:hAnsiTheme="minorHAnsi" w:cstheme="minorHAnsi"/>
          <w:bCs/>
          <w:sz w:val="22"/>
          <w:szCs w:val="22"/>
        </w:rPr>
        <w:t xml:space="preserve"> CCB </w:t>
      </w:r>
      <w:r w:rsidR="004145E1" w:rsidRPr="008A553A">
        <w:rPr>
          <w:rFonts w:asciiTheme="minorHAnsi" w:eastAsia="MS Mincho" w:hAnsiTheme="minorHAnsi" w:cstheme="minorHAnsi"/>
          <w:bCs/>
          <w:sz w:val="22"/>
          <w:szCs w:val="22"/>
        </w:rPr>
        <w:t>(“</w:t>
      </w:r>
      <w:r w:rsidR="004145E1">
        <w:rPr>
          <w:rFonts w:asciiTheme="minorHAnsi" w:eastAsia="MS Mincho" w:hAnsiTheme="minorHAnsi" w:cstheme="minorHAnsi"/>
          <w:bCs/>
          <w:sz w:val="22"/>
          <w:szCs w:val="22"/>
          <w:u w:val="single"/>
        </w:rPr>
        <w:t>Parcelas Vincendas</w:t>
      </w:r>
      <w:r w:rsidR="004145E1" w:rsidRPr="008A553A">
        <w:rPr>
          <w:rFonts w:asciiTheme="minorHAnsi" w:eastAsia="MS Mincho" w:hAnsiTheme="minorHAnsi" w:cstheme="minorHAnsi"/>
          <w:bCs/>
          <w:sz w:val="22"/>
          <w:szCs w:val="22"/>
        </w:rPr>
        <w:t>”);</w:t>
      </w:r>
    </w:p>
    <w:p w14:paraId="5743737D" w14:textId="77777777" w:rsidR="00787400" w:rsidRPr="006749C3" w:rsidRDefault="00787400" w:rsidP="006749C3">
      <w:pPr>
        <w:spacing w:line="320" w:lineRule="exact"/>
        <w:rPr>
          <w:rFonts w:asciiTheme="minorHAnsi" w:hAnsiTheme="minorHAnsi" w:cstheme="minorHAnsi"/>
          <w:bCs/>
          <w:sz w:val="22"/>
          <w:szCs w:val="22"/>
        </w:rPr>
      </w:pPr>
    </w:p>
    <w:p w14:paraId="51B26C95" w14:textId="09B2E9F2" w:rsidR="002F5366" w:rsidRDefault="00787400" w:rsidP="006749C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O Empreendimento Alvo, </w:t>
      </w:r>
      <w:r w:rsidR="002F5366" w:rsidRPr="006010D9">
        <w:rPr>
          <w:rFonts w:asciiTheme="minorHAnsi" w:hAnsiTheme="minorHAnsi" w:cstheme="minorHAnsi"/>
          <w:sz w:val="22"/>
          <w:szCs w:val="22"/>
        </w:rPr>
        <w:t>cujo</w:t>
      </w:r>
      <w:r w:rsidR="002F5366">
        <w:rPr>
          <w:rFonts w:asciiTheme="minorHAnsi" w:hAnsiTheme="minorHAnsi"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002F5366" w:rsidRPr="006010D9">
        <w:rPr>
          <w:rFonts w:asciiTheme="minorHAnsi" w:hAnsiTheme="minorHAnsi" w:cstheme="minorHAnsi"/>
          <w:sz w:val="22"/>
          <w:szCs w:val="22"/>
        </w:rPr>
        <w:t>, está sendo desenvolvido nos termos da Lei nº 4.591, de 16 de dezembro de 1964, conforme alterada (“</w:t>
      </w:r>
      <w:r w:rsidR="002F5366" w:rsidRPr="006010D9">
        <w:rPr>
          <w:rFonts w:asciiTheme="minorHAnsi" w:hAnsiTheme="minorHAnsi" w:cstheme="minorHAnsi"/>
          <w:sz w:val="22"/>
          <w:szCs w:val="22"/>
          <w:u w:val="single"/>
        </w:rPr>
        <w:t>Lei nº 4.591/64</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2F5366" w:rsidRPr="0069028C">
        <w:rPr>
          <w:rFonts w:asciiTheme="minorHAnsi" w:hAnsiTheme="minorHAnsi" w:cstheme="minorHAnsi"/>
          <w:i/>
          <w:sz w:val="22"/>
          <w:szCs w:val="22"/>
        </w:rPr>
        <w:t>boxes</w:t>
      </w:r>
      <w:r w:rsidR="002F5366">
        <w:rPr>
          <w:rFonts w:asciiTheme="minorHAnsi" w:hAnsiTheme="minorHAnsi" w:cstheme="minorHAnsi"/>
          <w:sz w:val="22"/>
          <w:szCs w:val="22"/>
        </w:rPr>
        <w:t xml:space="preserve"> de estacionamento; (ii) setor de lojas, com 10 (dez) lojas; e (iii) setor de estacionamento, com 48 (quarenta e oito) </w:t>
      </w:r>
      <w:r w:rsidR="002F5366">
        <w:rPr>
          <w:rFonts w:asciiTheme="minorHAnsi" w:hAnsiTheme="minorHAnsi" w:cstheme="minorHAnsi"/>
          <w:i/>
          <w:sz w:val="22"/>
          <w:szCs w:val="22"/>
        </w:rPr>
        <w:t xml:space="preserve">boxes </w:t>
      </w:r>
      <w:r w:rsidR="002F5366">
        <w:rPr>
          <w:rFonts w:asciiTheme="minorHAnsi" w:hAnsiTheme="minorHAnsi" w:cstheme="minorHAnsi"/>
          <w:sz w:val="22"/>
          <w:szCs w:val="22"/>
        </w:rPr>
        <w:t>de estacionamento e 1 (uma) garagem comercial</w:t>
      </w:r>
      <w:r w:rsidR="002F5366" w:rsidRPr="006010D9">
        <w:rPr>
          <w:rFonts w:asciiTheme="minorHAnsi" w:hAnsiTheme="minorHAnsi" w:cstheme="minorHAnsi"/>
          <w:sz w:val="22"/>
          <w:szCs w:val="22"/>
        </w:rPr>
        <w:t xml:space="preserve">, </w:t>
      </w:r>
      <w:r w:rsidR="002F5366">
        <w:rPr>
          <w:rFonts w:asciiTheme="minorHAnsi" w:hAnsiTheme="minorHAnsi" w:cstheme="minorHAnsi"/>
          <w:sz w:val="22"/>
          <w:szCs w:val="22"/>
        </w:rPr>
        <w:t>o qual, conforme R.5/123.031 da Matrícula,</w:t>
      </w:r>
      <w:r w:rsidR="002F5366" w:rsidRPr="002F5366">
        <w:rPr>
          <w:rFonts w:asciiTheme="minorHAnsi" w:hAnsiTheme="minorHAnsi" w:cstheme="minorHAnsi"/>
          <w:sz w:val="22"/>
          <w:szCs w:val="22"/>
        </w:rPr>
        <w:t xml:space="preserve"> </w:t>
      </w:r>
      <w:r w:rsidR="002F5366">
        <w:rPr>
          <w:rFonts w:asciiTheme="minorHAnsi" w:hAnsiTheme="minorHAnsi" w:cstheme="minorHAnsi"/>
          <w:sz w:val="22"/>
          <w:szCs w:val="22"/>
        </w:rPr>
        <w:t>datado de 03 de outubro de 2019,</w:t>
      </w:r>
      <w:r w:rsidR="00582FE8">
        <w:rPr>
          <w:rFonts w:asciiTheme="minorHAnsi" w:hAnsiTheme="minorHAnsi" w:cstheme="minorHAnsi"/>
          <w:sz w:val="22"/>
          <w:szCs w:val="22"/>
        </w:rPr>
        <w:t xml:space="preserve"> apresenta</w:t>
      </w:r>
      <w:r w:rsidR="002F5366">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002F5366" w:rsidRPr="006010D9">
        <w:rPr>
          <w:rFonts w:asciiTheme="minorHAnsi" w:hAnsiTheme="minorHAnsi" w:cstheme="minorHAnsi"/>
          <w:sz w:val="22"/>
          <w:szCs w:val="22"/>
        </w:rPr>
        <w:t>com o objetivo de ser incorporado e ter suas unidades vendidas e serem futuramente individualizadas (“</w:t>
      </w:r>
      <w:r w:rsidR="002F5366" w:rsidRPr="006010D9">
        <w:rPr>
          <w:rFonts w:asciiTheme="minorHAnsi" w:hAnsiTheme="minorHAnsi" w:cstheme="minorHAnsi"/>
          <w:sz w:val="22"/>
          <w:szCs w:val="22"/>
          <w:u w:val="single"/>
        </w:rPr>
        <w:t>Unidades</w:t>
      </w:r>
      <w:r w:rsidR="002F5366" w:rsidRPr="006010D9">
        <w:rPr>
          <w:rFonts w:asciiTheme="minorHAnsi" w:hAnsiTheme="minorHAnsi" w:cstheme="minorHAnsi"/>
          <w:sz w:val="22"/>
          <w:szCs w:val="22"/>
        </w:rPr>
        <w:t xml:space="preserve">”), estando tal incorporação sujeita ao regime do patrimônio de afetação, nos termos do artigo 31-A e seguintes da Lei </w:t>
      </w:r>
      <w:r w:rsidR="002F5366">
        <w:rPr>
          <w:rFonts w:asciiTheme="minorHAnsi" w:hAnsiTheme="minorHAnsi" w:cstheme="minorHAnsi"/>
          <w:sz w:val="22"/>
          <w:szCs w:val="22"/>
        </w:rPr>
        <w:t xml:space="preserve">nº </w:t>
      </w:r>
      <w:r w:rsidR="002F5366" w:rsidRPr="006010D9">
        <w:rPr>
          <w:rFonts w:asciiTheme="minorHAnsi" w:hAnsiTheme="minorHAnsi" w:cstheme="minorHAnsi"/>
          <w:sz w:val="22"/>
          <w:szCs w:val="22"/>
        </w:rPr>
        <w:t>4.591/64</w:t>
      </w:r>
      <w:r w:rsidR="002F5366">
        <w:rPr>
          <w:rFonts w:asciiTheme="minorHAnsi" w:hAnsiTheme="minorHAnsi" w:cstheme="minorHAnsi"/>
          <w:sz w:val="22"/>
          <w:szCs w:val="22"/>
        </w:rPr>
        <w:t>, conforme Av-6/123.031 da Matrícula, datada de 03 de outubro de 201</w:t>
      </w:r>
      <w:r w:rsidRPr="00CB3391">
        <w:rPr>
          <w:rFonts w:asciiTheme="minorHAnsi" w:hAnsiTheme="minorHAnsi" w:cstheme="minorHAnsi"/>
          <w:sz w:val="22"/>
          <w:szCs w:val="22"/>
        </w:rPr>
        <w:t>;</w:t>
      </w:r>
    </w:p>
    <w:p w14:paraId="44FC78BB" w14:textId="77777777" w:rsidR="002F5366" w:rsidRDefault="002F5366" w:rsidP="006749C3">
      <w:pPr>
        <w:pStyle w:val="PargrafodaLista"/>
        <w:tabs>
          <w:tab w:val="left" w:pos="567"/>
        </w:tabs>
        <w:spacing w:line="320" w:lineRule="exact"/>
        <w:ind w:left="567"/>
        <w:contextualSpacing/>
        <w:jc w:val="both"/>
        <w:rPr>
          <w:rFonts w:asciiTheme="minorHAnsi" w:hAnsiTheme="minorHAnsi" w:cstheme="minorHAnsi"/>
          <w:sz w:val="22"/>
          <w:szCs w:val="22"/>
        </w:rPr>
      </w:pPr>
    </w:p>
    <w:p w14:paraId="24B0674A" w14:textId="5A11409B" w:rsidR="002F5366" w:rsidRPr="006749C3" w:rsidRDefault="002F5366" w:rsidP="006E1D68">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A </w:t>
      </w:r>
      <w:r w:rsidRPr="006749C3">
        <w:rPr>
          <w:rFonts w:asciiTheme="minorHAnsi" w:hAnsiTheme="minorHAnsi" w:cstheme="minorHAnsi"/>
          <w:b/>
          <w:sz w:val="22"/>
          <w:szCs w:val="22"/>
          <w:highlight w:val="yellow"/>
        </w:rPr>
        <w:t>[MV ENGENHARIA]</w:t>
      </w:r>
      <w:r w:rsidRPr="006749C3">
        <w:rPr>
          <w:rFonts w:asciiTheme="minorHAnsi" w:hAnsiTheme="minorHAnsi" w:cstheme="minorHAnsi"/>
          <w:sz w:val="22"/>
          <w:szCs w:val="22"/>
        </w:rPr>
        <w:t xml:space="preserve">, </w:t>
      </w:r>
      <w:r w:rsidRPr="006749C3">
        <w:rPr>
          <w:rFonts w:asciiTheme="minorHAnsi" w:hAnsiTheme="minorHAnsi" w:cstheme="minorHAnsi"/>
          <w:sz w:val="22"/>
          <w:szCs w:val="22"/>
          <w:highlight w:val="yellow"/>
        </w:rPr>
        <w:t>[qualificação]</w:t>
      </w:r>
      <w:r w:rsidRPr="006749C3">
        <w:rPr>
          <w:rFonts w:asciiTheme="minorHAnsi" w:hAnsiTheme="minorHAnsi" w:cstheme="minorHAnsi"/>
          <w:sz w:val="22"/>
          <w:szCs w:val="22"/>
        </w:rPr>
        <w:t>, será a gerenciadora das obras do Empreendimento Alvo</w:t>
      </w:r>
      <w:r w:rsidR="006749C3">
        <w:rPr>
          <w:rFonts w:asciiTheme="minorHAnsi" w:hAnsiTheme="minorHAnsi" w:cstheme="minorHAnsi"/>
          <w:sz w:val="22"/>
          <w:szCs w:val="22"/>
        </w:rPr>
        <w:t xml:space="preserve"> </w:t>
      </w:r>
      <w:r w:rsidR="006749C3" w:rsidRPr="00CB3391">
        <w:rPr>
          <w:rFonts w:asciiTheme="minorHAnsi" w:hAnsiTheme="minorHAnsi" w:cstheme="minorHAnsi"/>
          <w:sz w:val="22"/>
          <w:szCs w:val="22"/>
        </w:rPr>
        <w:t>(“</w:t>
      </w:r>
      <w:r w:rsidR="006749C3">
        <w:rPr>
          <w:rFonts w:asciiTheme="minorHAnsi" w:hAnsiTheme="minorHAnsi" w:cstheme="minorHAnsi"/>
          <w:sz w:val="22"/>
          <w:szCs w:val="22"/>
          <w:u w:val="single"/>
        </w:rPr>
        <w:t>MV Engenharia</w:t>
      </w:r>
      <w:r w:rsidR="006749C3" w:rsidRPr="00CB3391">
        <w:rPr>
          <w:rFonts w:asciiTheme="minorHAnsi" w:hAnsiTheme="minorHAnsi" w:cstheme="minorHAnsi"/>
          <w:sz w:val="22"/>
          <w:szCs w:val="22"/>
        </w:rPr>
        <w:t>”)</w:t>
      </w:r>
      <w:r w:rsidRPr="006749C3">
        <w:rPr>
          <w:rFonts w:asciiTheme="minorHAnsi" w:hAnsiTheme="minorHAnsi" w:cstheme="minorHAnsi"/>
          <w:sz w:val="22"/>
          <w:szCs w:val="22"/>
        </w:rPr>
        <w:t>; [</w:t>
      </w:r>
      <w:r w:rsidRPr="006749C3">
        <w:rPr>
          <w:rFonts w:asciiTheme="minorHAnsi" w:hAnsiTheme="minorHAnsi" w:cstheme="minorHAnsi"/>
          <w:b/>
          <w:sz w:val="22"/>
          <w:szCs w:val="22"/>
          <w:highlight w:val="yellow"/>
        </w:rPr>
        <w:t xml:space="preserve">Comentário </w:t>
      </w:r>
      <w:proofErr w:type="spellStart"/>
      <w:r w:rsidRPr="006749C3">
        <w:rPr>
          <w:rFonts w:asciiTheme="minorHAnsi" w:hAnsiTheme="minorHAnsi" w:cstheme="minorHAnsi"/>
          <w:b/>
          <w:sz w:val="22"/>
          <w:szCs w:val="22"/>
          <w:highlight w:val="yellow"/>
        </w:rPr>
        <w:t>Madrona</w:t>
      </w:r>
      <w:proofErr w:type="spellEnd"/>
      <w:r w:rsidRPr="006749C3">
        <w:rPr>
          <w:rFonts w:asciiTheme="minorHAnsi" w:hAnsiTheme="minorHAnsi" w:cstheme="minorHAnsi"/>
          <w:b/>
          <w:sz w:val="22"/>
          <w:szCs w:val="22"/>
          <w:highlight w:val="yellow"/>
        </w:rPr>
        <w:t>:</w:t>
      </w:r>
      <w:r w:rsidRPr="006749C3">
        <w:rPr>
          <w:rFonts w:asciiTheme="minorHAnsi" w:hAnsiTheme="minorHAnsi" w:cstheme="minorHAnsi"/>
          <w:sz w:val="22"/>
          <w:szCs w:val="22"/>
          <w:highlight w:val="yellow"/>
        </w:rPr>
        <w:t xml:space="preserve"> Por gentileza, preencher a qualificação da MV Engenharia]</w:t>
      </w:r>
      <w:r w:rsidRPr="006749C3">
        <w:rPr>
          <w:rFonts w:asciiTheme="minorHAnsi" w:hAnsiTheme="minorHAnsi" w:cstheme="minorHAnsi"/>
          <w:sz w:val="22"/>
          <w:szCs w:val="22"/>
        </w:rPr>
        <w:t xml:space="preserve"> </w:t>
      </w:r>
    </w:p>
    <w:p w14:paraId="5E687899" w14:textId="77777777" w:rsidR="00787400" w:rsidRPr="00CB3391" w:rsidRDefault="00787400" w:rsidP="006E1D68">
      <w:pPr>
        <w:pStyle w:val="PargrafodaLista"/>
        <w:widowControl w:val="0"/>
        <w:tabs>
          <w:tab w:val="left" w:pos="567"/>
          <w:tab w:val="left" w:pos="1134"/>
        </w:tabs>
        <w:spacing w:line="320" w:lineRule="exact"/>
        <w:ind w:left="567" w:right="441" w:hanging="567"/>
        <w:contextualSpacing/>
        <w:jc w:val="both"/>
        <w:rPr>
          <w:rFonts w:asciiTheme="minorHAnsi" w:hAnsiTheme="minorHAnsi" w:cstheme="minorHAnsi"/>
          <w:sz w:val="22"/>
          <w:szCs w:val="22"/>
        </w:rPr>
      </w:pPr>
    </w:p>
    <w:p w14:paraId="68E77F90" w14:textId="77777777" w:rsidR="00787400" w:rsidRPr="00CB3391"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Em decorrência d</w:t>
      </w:r>
      <w:r w:rsidR="00C13383" w:rsidRPr="00CB3391">
        <w:rPr>
          <w:rFonts w:asciiTheme="minorHAnsi" w:hAnsiTheme="minorHAnsi" w:cstheme="minorHAnsi"/>
          <w:sz w:val="22"/>
          <w:szCs w:val="22"/>
        </w:rPr>
        <w:t xml:space="preserve">a emissão da Cédula, a Devedora </w:t>
      </w:r>
      <w:r w:rsidRPr="00CB3391">
        <w:rPr>
          <w:rFonts w:asciiTheme="minorHAnsi" w:hAnsiTheme="minorHAnsi" w:cstheme="minorHAnsi"/>
          <w:sz w:val="22"/>
          <w:szCs w:val="22"/>
        </w:rPr>
        <w:t>obrigou</w:t>
      </w:r>
      <w:r w:rsidR="00C13383" w:rsidRPr="00CB3391">
        <w:rPr>
          <w:rFonts w:asciiTheme="minorHAnsi" w:hAnsiTheme="minorHAnsi" w:cstheme="minorHAnsi"/>
          <w:sz w:val="22"/>
          <w:szCs w:val="22"/>
        </w:rPr>
        <w:t>-se</w:t>
      </w:r>
      <w:r w:rsidRPr="00CB3391">
        <w:rPr>
          <w:rFonts w:asciiTheme="minorHAnsi" w:hAnsiTheme="minorHAnsi" w:cstheme="minorHAnsi"/>
          <w:sz w:val="22"/>
          <w:szCs w:val="22"/>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B3391">
        <w:rPr>
          <w:rFonts w:asciiTheme="minorHAnsi" w:hAnsiTheme="minorHAnsi" w:cstheme="minorHAnsi"/>
          <w:sz w:val="22"/>
          <w:szCs w:val="22"/>
        </w:rPr>
        <w:t xml:space="preserve"> do Empreendimento Alvo</w:t>
      </w:r>
      <w:r w:rsidRPr="00CB3391">
        <w:rPr>
          <w:rFonts w:asciiTheme="minorHAnsi" w:hAnsiTheme="minorHAnsi" w:cstheme="minorHAnsi"/>
          <w:sz w:val="22"/>
          <w:szCs w:val="22"/>
        </w:rPr>
        <w:t>, os quais compreendem a obrigação de pagamento, pela Devedora, do Valor Principal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B3391">
        <w:rPr>
          <w:rFonts w:asciiTheme="minorHAnsi" w:hAnsiTheme="minorHAnsi" w:cstheme="minorHAnsi"/>
          <w:sz w:val="22"/>
          <w:szCs w:val="22"/>
          <w:u w:val="single"/>
        </w:rPr>
        <w:t>Créditos Imobiliários</w:t>
      </w:r>
      <w:r w:rsidRPr="00CB3391">
        <w:rPr>
          <w:rFonts w:asciiTheme="minorHAnsi" w:hAnsiTheme="minorHAnsi" w:cstheme="minorHAnsi"/>
          <w:sz w:val="22"/>
          <w:szCs w:val="22"/>
        </w:rPr>
        <w:t>”)</w:t>
      </w:r>
      <w:r w:rsidRPr="00CB3391">
        <w:rPr>
          <w:rFonts w:asciiTheme="minorHAnsi" w:hAnsiTheme="minorHAnsi" w:cstheme="minorHAnsi"/>
          <w:color w:val="000000"/>
          <w:sz w:val="22"/>
          <w:szCs w:val="22"/>
        </w:rPr>
        <w:t>;</w:t>
      </w:r>
    </w:p>
    <w:p w14:paraId="1415AC6E"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1E84A7C4" w14:textId="77777777" w:rsidR="004B2D61" w:rsidRPr="00CB3391"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Juros Remuneratórios</w:t>
      </w:r>
      <w:r w:rsidR="00DA08D3" w:rsidRPr="00CB3391">
        <w:rPr>
          <w:rFonts w:asciiTheme="minorHAnsi" w:hAnsiTheme="minorHAnsi" w:cstheme="minorHAnsi"/>
          <w:color w:val="000000"/>
          <w:sz w:val="22"/>
          <w:szCs w:val="22"/>
        </w:rPr>
        <w:t>, conforme definido</w:t>
      </w:r>
      <w:r w:rsidR="00F77E52" w:rsidRPr="00CB3391">
        <w:rPr>
          <w:rFonts w:asciiTheme="minorHAnsi" w:hAnsiTheme="minorHAnsi" w:cstheme="minorHAnsi"/>
          <w:color w:val="000000"/>
          <w:sz w:val="22"/>
          <w:szCs w:val="22"/>
        </w:rPr>
        <w:t>s</w:t>
      </w:r>
      <w:r w:rsidR="00DA08D3" w:rsidRPr="00CB3391">
        <w:rPr>
          <w:rFonts w:asciiTheme="minorHAnsi" w:hAnsiTheme="minorHAnsi" w:cstheme="minorHAnsi"/>
          <w:color w:val="000000"/>
          <w:sz w:val="22"/>
          <w:szCs w:val="22"/>
        </w:rPr>
        <w:t xml:space="preserve"> na Cédula,</w:t>
      </w:r>
      <w:r w:rsidRPr="00CB3391">
        <w:rPr>
          <w:rFonts w:asciiTheme="minorHAnsi" w:hAnsiTheme="minorHAnsi" w:cstheme="minorHAnsi"/>
          <w:color w:val="000000"/>
          <w:sz w:val="22"/>
          <w:szCs w:val="22"/>
        </w:rPr>
        <w:t xml:space="preserve"> ou encargos de qualquer natureza (“</w:t>
      </w:r>
      <w:r w:rsidRPr="00CB3391">
        <w:rPr>
          <w:rFonts w:asciiTheme="minorHAnsi" w:hAnsiTheme="minorHAnsi" w:cstheme="minorHAnsi"/>
          <w:color w:val="000000"/>
          <w:sz w:val="22"/>
          <w:szCs w:val="22"/>
          <w:u w:val="single"/>
        </w:rPr>
        <w:t>Obrigações Garantidas</w:t>
      </w:r>
      <w:r w:rsidRPr="00CB3391">
        <w:rPr>
          <w:rFonts w:asciiTheme="minorHAnsi" w:hAnsiTheme="minorHAnsi" w:cstheme="minorHAnsi"/>
          <w:color w:val="000000"/>
          <w:sz w:val="22"/>
          <w:szCs w:val="22"/>
        </w:rPr>
        <w:t>”), a Devedora obrigou</w:t>
      </w:r>
      <w:r w:rsidR="00DA08D3" w:rsidRPr="00CB3391">
        <w:rPr>
          <w:rFonts w:asciiTheme="minorHAnsi" w:hAnsiTheme="minorHAnsi" w:cstheme="minorHAnsi"/>
          <w:color w:val="000000"/>
          <w:sz w:val="22"/>
          <w:szCs w:val="22"/>
        </w:rPr>
        <w:t>-se</w:t>
      </w:r>
      <w:r w:rsidRPr="00CB3391">
        <w:rPr>
          <w:rFonts w:asciiTheme="minorHAnsi" w:hAnsiTheme="minorHAnsi" w:cstheme="minorHAnsi"/>
          <w:color w:val="000000"/>
          <w:sz w:val="22"/>
          <w:szCs w:val="22"/>
        </w:rPr>
        <w:t xml:space="preserve"> a outorgar </w:t>
      </w:r>
      <w:r w:rsidRPr="00CB3391">
        <w:rPr>
          <w:rFonts w:asciiTheme="minorHAnsi" w:hAnsiTheme="minorHAnsi" w:cstheme="minorHAnsi"/>
          <w:sz w:val="22"/>
          <w:szCs w:val="22"/>
        </w:rPr>
        <w:t>as garantias abaixo elencadas</w:t>
      </w:r>
      <w:r w:rsidR="00DA08D3" w:rsidRPr="00CB3391">
        <w:rPr>
          <w:rFonts w:asciiTheme="minorHAnsi" w:hAnsiTheme="minorHAnsi" w:cstheme="minorHAnsi"/>
          <w:sz w:val="22"/>
          <w:szCs w:val="22"/>
        </w:rPr>
        <w:t xml:space="preserve"> (quando em conjunto, “</w:t>
      </w:r>
      <w:r w:rsidR="00DA08D3" w:rsidRPr="00CB3391">
        <w:rPr>
          <w:rFonts w:asciiTheme="minorHAnsi" w:hAnsiTheme="minorHAnsi" w:cstheme="minorHAnsi"/>
          <w:sz w:val="22"/>
          <w:szCs w:val="22"/>
          <w:u w:val="single"/>
        </w:rPr>
        <w:t>Garantias</w:t>
      </w:r>
      <w:r w:rsidR="00DA08D3" w:rsidRPr="00CB3391">
        <w:rPr>
          <w:rFonts w:asciiTheme="minorHAnsi" w:hAnsiTheme="minorHAnsi" w:cstheme="minorHAnsi"/>
          <w:sz w:val="22"/>
          <w:szCs w:val="22"/>
        </w:rPr>
        <w:t>”)</w:t>
      </w:r>
      <w:r w:rsidRPr="00CB3391">
        <w:rPr>
          <w:rFonts w:asciiTheme="minorHAnsi" w:hAnsiTheme="minorHAnsi" w:cstheme="minorHAnsi"/>
          <w:sz w:val="22"/>
          <w:szCs w:val="22"/>
        </w:rPr>
        <w:t>:</w:t>
      </w:r>
    </w:p>
    <w:p w14:paraId="6224DFB2"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3BA6932B" w14:textId="77777777" w:rsidR="004B2D61"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bCs/>
          <w:sz w:val="22"/>
          <w:szCs w:val="22"/>
        </w:rPr>
      </w:pPr>
      <w:r w:rsidRPr="00CB3391">
        <w:rPr>
          <w:rFonts w:asciiTheme="minorHAnsi" w:hAnsiTheme="minorHAnsi" w:cstheme="minorHAnsi"/>
          <w:sz w:val="22"/>
          <w:szCs w:val="22"/>
          <w:lang w:eastAsia="en-US"/>
        </w:rPr>
        <w:t>C</w:t>
      </w:r>
      <w:r w:rsidR="004B2D61" w:rsidRPr="00CB3391">
        <w:rPr>
          <w:rFonts w:asciiTheme="minorHAnsi" w:hAnsiTheme="minorHAnsi" w:cstheme="minorHAnsi"/>
          <w:sz w:val="22"/>
          <w:szCs w:val="22"/>
          <w:lang w:eastAsia="en-US"/>
        </w:rPr>
        <w:t xml:space="preserve">essão fiduciária da totalidade dos </w:t>
      </w:r>
      <w:r w:rsidR="00C94BD0" w:rsidRPr="00CB3391">
        <w:rPr>
          <w:rFonts w:asciiTheme="minorHAnsi" w:hAnsiTheme="minorHAnsi" w:cstheme="minorHAnsi"/>
          <w:sz w:val="22"/>
          <w:szCs w:val="22"/>
          <w:lang w:eastAsia="en-US"/>
        </w:rPr>
        <w:t xml:space="preserve">recebíveis vincendos </w:t>
      </w:r>
      <w:r w:rsidR="004B2D61" w:rsidRPr="00CB3391">
        <w:rPr>
          <w:rFonts w:asciiTheme="minorHAnsi" w:hAnsiTheme="minorHAnsi" w:cstheme="minorHAnsi"/>
          <w:sz w:val="22"/>
          <w:szCs w:val="22"/>
          <w:lang w:eastAsia="en-US"/>
        </w:rPr>
        <w:t>de titularidade da Devedora</w:t>
      </w:r>
      <w:r w:rsidR="00F77E52"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oriundos das </w:t>
      </w:r>
      <w:r w:rsidR="00787400" w:rsidRPr="00CB3391">
        <w:rPr>
          <w:rFonts w:asciiTheme="minorHAnsi" w:hAnsiTheme="minorHAnsi" w:cstheme="minorHAnsi"/>
          <w:sz w:val="22"/>
          <w:szCs w:val="22"/>
          <w:lang w:eastAsia="en-US"/>
        </w:rPr>
        <w:t>Unidades</w:t>
      </w:r>
      <w:r w:rsidR="003D4D8F" w:rsidRPr="00CB3391">
        <w:rPr>
          <w:rFonts w:asciiTheme="minorHAnsi" w:hAnsiTheme="minorHAnsi" w:cstheme="minorHAnsi"/>
          <w:sz w:val="22"/>
          <w:szCs w:val="22"/>
          <w:lang w:eastAsia="en-US"/>
        </w:rPr>
        <w:t xml:space="preserve"> </w:t>
      </w:r>
      <w:r w:rsidR="00F77E52" w:rsidRPr="00CB3391">
        <w:rPr>
          <w:rFonts w:asciiTheme="minorHAnsi" w:hAnsiTheme="minorHAnsi" w:cstheme="minorHAnsi"/>
          <w:sz w:val="22"/>
          <w:szCs w:val="22"/>
          <w:lang w:eastAsia="en-US"/>
        </w:rPr>
        <w:t xml:space="preserve">já </w:t>
      </w:r>
      <w:r w:rsidR="00787400" w:rsidRPr="00CB3391">
        <w:rPr>
          <w:rFonts w:asciiTheme="minorHAnsi" w:hAnsiTheme="minorHAnsi" w:cstheme="minorHAnsi"/>
          <w:sz w:val="22"/>
          <w:szCs w:val="22"/>
          <w:lang w:eastAsia="en-US"/>
        </w:rPr>
        <w:t>comercializadas</w:t>
      </w:r>
      <w:r w:rsidR="00FD716A" w:rsidRPr="00CB3391">
        <w:rPr>
          <w:rFonts w:asciiTheme="minorHAnsi" w:hAnsiTheme="minorHAnsi" w:cstheme="minorHAnsi"/>
          <w:sz w:val="22"/>
          <w:szCs w:val="22"/>
          <w:lang w:eastAsia="en-US"/>
        </w:rPr>
        <w:t>,</w:t>
      </w:r>
      <w:r w:rsidR="00F77E52" w:rsidRPr="00CB3391">
        <w:rPr>
          <w:rFonts w:asciiTheme="minorHAnsi" w:hAnsiTheme="minorHAnsi" w:cstheme="minorHAnsi"/>
          <w:sz w:val="22"/>
          <w:szCs w:val="22"/>
          <w:lang w:eastAsia="en-US"/>
        </w:rPr>
        <w:t xml:space="preserve"> nesta data</w:t>
      </w:r>
      <w:r w:rsidR="00787400" w:rsidRPr="00CB3391">
        <w:rPr>
          <w:rFonts w:asciiTheme="minorHAnsi" w:hAnsiTheme="minorHAnsi" w:cstheme="minorHAnsi"/>
          <w:sz w:val="22"/>
          <w:szCs w:val="22"/>
          <w:lang w:eastAsia="en-US"/>
        </w:rPr>
        <w:t>, pela Devedora a terceiros</w:t>
      </w:r>
      <w:r w:rsidR="00FD716A"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lang w:eastAsia="en-US"/>
        </w:rPr>
        <w:t>(“</w:t>
      </w:r>
      <w:r w:rsidR="00787400" w:rsidRPr="00CB3391">
        <w:rPr>
          <w:rFonts w:asciiTheme="minorHAnsi" w:hAnsiTheme="minorHAnsi" w:cstheme="minorHAnsi"/>
          <w:sz w:val="22"/>
          <w:szCs w:val="22"/>
          <w:u w:val="single"/>
          <w:lang w:eastAsia="en-US"/>
        </w:rPr>
        <w:t>Unidades Vendidas</w:t>
      </w:r>
      <w:r w:rsidR="00787400" w:rsidRPr="00CB3391">
        <w:rPr>
          <w:rFonts w:asciiTheme="minorHAnsi" w:hAnsiTheme="minorHAnsi" w:cstheme="minorHAnsi"/>
          <w:sz w:val="22"/>
          <w:szCs w:val="22"/>
          <w:lang w:eastAsia="en-US"/>
        </w:rPr>
        <w:t>” e “</w:t>
      </w:r>
      <w:r w:rsidR="00787400" w:rsidRPr="00CB3391">
        <w:rPr>
          <w:rFonts w:asciiTheme="minorHAnsi" w:hAnsiTheme="minorHAnsi" w:cstheme="minorHAnsi"/>
          <w:sz w:val="22"/>
          <w:szCs w:val="22"/>
          <w:u w:val="single"/>
          <w:lang w:eastAsia="en-US"/>
        </w:rPr>
        <w:t>Direitos Creditórios Unidades Vendida</w:t>
      </w:r>
      <w:r w:rsidR="00787400" w:rsidRPr="00CB3391">
        <w:rPr>
          <w:rFonts w:asciiTheme="minorHAnsi" w:hAnsiTheme="minorHAnsi" w:cstheme="minorHAnsi"/>
          <w:sz w:val="22"/>
          <w:szCs w:val="22"/>
          <w:lang w:eastAsia="en-US"/>
        </w:rPr>
        <w:t>”)</w:t>
      </w:r>
      <w:r w:rsidR="00883D39"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sz w:val="22"/>
          <w:szCs w:val="22"/>
          <w:lang w:eastAsia="en-US"/>
        </w:rPr>
        <w:t xml:space="preserve">e promessa de cessão fiduciária </w:t>
      </w:r>
      <w:r w:rsidR="00A97065" w:rsidRPr="00CB3391">
        <w:rPr>
          <w:rFonts w:asciiTheme="minorHAnsi" w:hAnsiTheme="minorHAnsi" w:cstheme="minorHAnsi"/>
          <w:sz w:val="22"/>
          <w:szCs w:val="22"/>
          <w:lang w:eastAsia="en-US"/>
        </w:rPr>
        <w:t xml:space="preserve"> </w:t>
      </w:r>
      <w:r w:rsidR="00C94BD0" w:rsidRPr="00CB3391">
        <w:rPr>
          <w:rFonts w:asciiTheme="minorHAnsi" w:hAnsiTheme="minorHAnsi" w:cstheme="minorHAnsi"/>
          <w:sz w:val="22"/>
          <w:szCs w:val="22"/>
          <w:lang w:eastAsia="en-US"/>
        </w:rPr>
        <w:t>da totalidade dos recebíveis de titularidade da Devedora</w:t>
      </w:r>
      <w:r w:rsidR="00F77E52" w:rsidRPr="00CB3391">
        <w:rPr>
          <w:rFonts w:asciiTheme="minorHAnsi" w:hAnsiTheme="minorHAnsi" w:cstheme="minorHAnsi"/>
          <w:sz w:val="22"/>
          <w:szCs w:val="22"/>
          <w:lang w:eastAsia="en-US"/>
        </w:rPr>
        <w:t>,</w:t>
      </w:r>
      <w:r w:rsidR="00C94BD0" w:rsidRPr="00CB3391">
        <w:rPr>
          <w:rFonts w:asciiTheme="minorHAnsi" w:hAnsiTheme="minorHAnsi" w:cstheme="minorHAnsi"/>
          <w:sz w:val="22"/>
          <w:szCs w:val="22"/>
          <w:lang w:eastAsia="en-US"/>
        </w:rPr>
        <w:t xml:space="preserve"> oriundos da eventual comercialização </w:t>
      </w:r>
      <w:r w:rsidR="003D4D8F" w:rsidRPr="00CB3391">
        <w:rPr>
          <w:rFonts w:asciiTheme="minorHAnsi" w:hAnsiTheme="minorHAnsi" w:cstheme="minorHAnsi"/>
          <w:sz w:val="22"/>
          <w:szCs w:val="22"/>
          <w:lang w:eastAsia="en-US"/>
        </w:rPr>
        <w:t xml:space="preserve">das </w:t>
      </w:r>
      <w:r w:rsidR="00787400" w:rsidRPr="00CB3391">
        <w:rPr>
          <w:rFonts w:asciiTheme="minorHAnsi" w:hAnsiTheme="minorHAnsi" w:cstheme="minorHAnsi"/>
          <w:sz w:val="22"/>
          <w:szCs w:val="22"/>
          <w:lang w:eastAsia="en-US"/>
        </w:rPr>
        <w:t xml:space="preserve">Unidades ainda não comercializadas pela Devedora </w:t>
      </w:r>
      <w:r w:rsidR="0017305E" w:rsidRPr="00CB3391">
        <w:rPr>
          <w:rFonts w:asciiTheme="minorHAnsi" w:hAnsiTheme="minorHAnsi" w:cstheme="minorHAnsi"/>
          <w:sz w:val="22"/>
          <w:szCs w:val="22"/>
          <w:lang w:eastAsia="en-US"/>
        </w:rPr>
        <w:t>até a presente data</w:t>
      </w:r>
      <w:r w:rsidR="00787400" w:rsidRPr="00CB3391">
        <w:rPr>
          <w:rFonts w:asciiTheme="minorHAnsi" w:hAnsiTheme="minorHAnsi" w:cstheme="minorHAnsi"/>
          <w:sz w:val="22"/>
          <w:szCs w:val="22"/>
          <w:lang w:eastAsia="en-US"/>
        </w:rPr>
        <w:t xml:space="preserve"> (“</w:t>
      </w:r>
      <w:r w:rsidR="00787400" w:rsidRPr="00CB3391">
        <w:rPr>
          <w:rFonts w:asciiTheme="minorHAnsi" w:hAnsiTheme="minorHAnsi" w:cstheme="minorHAnsi"/>
          <w:sz w:val="22"/>
          <w:szCs w:val="22"/>
          <w:u w:val="single"/>
          <w:lang w:eastAsia="en-US"/>
        </w:rPr>
        <w:t>Unidades em Estoque</w:t>
      </w:r>
      <w:r w:rsidR="00787400" w:rsidRPr="00CB3391">
        <w:rPr>
          <w:rFonts w:asciiTheme="minorHAnsi" w:hAnsiTheme="minorHAnsi" w:cstheme="minorHAnsi"/>
          <w:sz w:val="22"/>
          <w:szCs w:val="22"/>
          <w:lang w:eastAsia="en-US"/>
        </w:rPr>
        <w:t xml:space="preserve">” e </w:t>
      </w:r>
      <w:r w:rsidR="004B2D61" w:rsidRPr="00CB3391">
        <w:rPr>
          <w:rFonts w:asciiTheme="minorHAnsi" w:hAnsiTheme="minorHAnsi" w:cstheme="minorHAnsi"/>
          <w:sz w:val="22"/>
          <w:szCs w:val="22"/>
          <w:lang w:eastAsia="en-US"/>
        </w:rPr>
        <w:t>“</w:t>
      </w:r>
      <w:r w:rsidR="004B2D61" w:rsidRPr="00CB3391">
        <w:rPr>
          <w:rFonts w:asciiTheme="minorHAnsi" w:hAnsiTheme="minorHAnsi" w:cstheme="minorHAnsi"/>
          <w:sz w:val="22"/>
          <w:szCs w:val="22"/>
          <w:u w:val="single"/>
          <w:lang w:eastAsia="en-US"/>
        </w:rPr>
        <w:t>Direitos Creditórios</w:t>
      </w:r>
      <w:r w:rsidR="00787400" w:rsidRPr="00CB3391">
        <w:rPr>
          <w:rFonts w:asciiTheme="minorHAnsi" w:hAnsiTheme="minorHAnsi" w:cstheme="minorHAnsi"/>
          <w:sz w:val="22"/>
          <w:szCs w:val="22"/>
          <w:u w:val="single"/>
          <w:lang w:eastAsia="en-US"/>
        </w:rPr>
        <w:t xml:space="preserve"> Unidades em Estoque</w:t>
      </w:r>
      <w:r w:rsidR="004B2D61"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lang w:eastAsia="en-US"/>
        </w:rPr>
        <w:t>,</w:t>
      </w:r>
      <w:r w:rsidR="00204A6D" w:rsidRPr="00CB3391">
        <w:rPr>
          <w:rFonts w:asciiTheme="minorHAnsi" w:hAnsiTheme="minorHAnsi" w:cstheme="minorHAnsi"/>
          <w:sz w:val="22"/>
          <w:szCs w:val="22"/>
        </w:rPr>
        <w:t xml:space="preserve"> sendo que, os Direitos Creditórios Unidades Vendidas e os </w:t>
      </w:r>
      <w:r w:rsidR="00204A6D" w:rsidRPr="00CB3391">
        <w:rPr>
          <w:rFonts w:asciiTheme="minorHAnsi" w:hAnsiTheme="minorHAnsi" w:cstheme="minorHAnsi"/>
          <w:sz w:val="22"/>
          <w:szCs w:val="22"/>
        </w:rPr>
        <w:lastRenderedPageBreak/>
        <w:t>Direitos Creditórios Unidades em Estoque, quando referidos em conjunto, serão denominados simplesmente como “</w:t>
      </w:r>
      <w:r w:rsidR="00204A6D" w:rsidRPr="00CB3391">
        <w:rPr>
          <w:rFonts w:asciiTheme="minorHAnsi" w:hAnsiTheme="minorHAnsi" w:cstheme="minorHAnsi"/>
          <w:sz w:val="22"/>
          <w:szCs w:val="22"/>
          <w:u w:val="single"/>
        </w:rPr>
        <w:t>Direitos Creditórios</w:t>
      </w:r>
      <w:r w:rsidR="00204A6D" w:rsidRPr="00CB3391">
        <w:rPr>
          <w:rFonts w:asciiTheme="minorHAnsi" w:hAnsiTheme="minorHAnsi" w:cstheme="minorHAnsi"/>
          <w:sz w:val="22"/>
          <w:szCs w:val="22"/>
        </w:rPr>
        <w:t>”</w:t>
      </w:r>
      <w:r w:rsidR="004B2D61" w:rsidRPr="00CB3391">
        <w:rPr>
          <w:rFonts w:asciiTheme="minorHAnsi" w:hAnsiTheme="minorHAnsi" w:cstheme="minorHAnsi"/>
          <w:sz w:val="22"/>
          <w:szCs w:val="22"/>
          <w:lang w:eastAsia="en-US"/>
        </w:rPr>
        <w:t xml:space="preserve">), </w:t>
      </w:r>
      <w:r w:rsidR="0017305E" w:rsidRPr="00CB3391">
        <w:rPr>
          <w:rFonts w:asciiTheme="minorHAnsi" w:hAnsiTheme="minorHAnsi" w:cstheme="minorHAnsi"/>
          <w:sz w:val="22"/>
          <w:szCs w:val="22"/>
          <w:lang w:eastAsia="en-US"/>
        </w:rPr>
        <w:t xml:space="preserve">a serem </w:t>
      </w:r>
      <w:r w:rsidR="004B2D61" w:rsidRPr="00CB3391">
        <w:rPr>
          <w:rFonts w:asciiTheme="minorHAnsi" w:hAnsiTheme="minorHAnsi" w:cstheme="minorHAnsi"/>
          <w:sz w:val="22"/>
          <w:szCs w:val="22"/>
          <w:lang w:eastAsia="en-US"/>
        </w:rPr>
        <w:t>formalizada</w:t>
      </w:r>
      <w:r w:rsidR="003D4D8F" w:rsidRPr="00CB3391">
        <w:rPr>
          <w:rFonts w:asciiTheme="minorHAnsi" w:hAnsiTheme="minorHAnsi" w:cstheme="minorHAnsi"/>
          <w:sz w:val="22"/>
          <w:szCs w:val="22"/>
          <w:lang w:eastAsia="en-US"/>
        </w:rPr>
        <w:t>s, nesta data,</w:t>
      </w:r>
      <w:r w:rsidR="004B2D61" w:rsidRPr="00CB3391">
        <w:rPr>
          <w:rFonts w:asciiTheme="minorHAnsi" w:hAnsiTheme="minorHAnsi" w:cstheme="minorHAnsi"/>
          <w:sz w:val="22"/>
          <w:szCs w:val="22"/>
          <w:lang w:eastAsia="en-US"/>
        </w:rPr>
        <w:t xml:space="preserve"> </w:t>
      </w:r>
      <w:r w:rsidR="003D4D8F" w:rsidRPr="00CB3391">
        <w:rPr>
          <w:rFonts w:asciiTheme="minorHAnsi" w:hAnsiTheme="minorHAnsi" w:cstheme="minorHAnsi"/>
          <w:bCs/>
          <w:sz w:val="22"/>
          <w:szCs w:val="22"/>
        </w:rPr>
        <w:t xml:space="preserve">por meio </w:t>
      </w:r>
      <w:r w:rsidR="004B2D61" w:rsidRPr="00CB3391">
        <w:rPr>
          <w:rFonts w:asciiTheme="minorHAnsi" w:hAnsiTheme="minorHAnsi" w:cstheme="minorHAnsi"/>
          <w:bCs/>
          <w:sz w:val="22"/>
          <w:szCs w:val="22"/>
        </w:rPr>
        <w:t>do “</w:t>
      </w:r>
      <w:r w:rsidR="004B2D61" w:rsidRPr="00CB3391">
        <w:rPr>
          <w:rFonts w:asciiTheme="minorHAnsi" w:hAnsiTheme="minorHAnsi" w:cstheme="minorHAnsi"/>
          <w:i/>
          <w:sz w:val="22"/>
          <w:szCs w:val="22"/>
        </w:rPr>
        <w:t xml:space="preserve">Instrumento Particular de Cessão Fiduciária </w:t>
      </w:r>
      <w:r w:rsidR="003D4D8F" w:rsidRPr="00CB3391">
        <w:rPr>
          <w:rFonts w:asciiTheme="minorHAnsi" w:hAnsiTheme="minorHAnsi" w:cstheme="minorHAnsi"/>
          <w:i/>
          <w:sz w:val="22"/>
          <w:szCs w:val="22"/>
        </w:rPr>
        <w:t xml:space="preserve">e Promessa de Cessão Fiduciária </w:t>
      </w:r>
      <w:r w:rsidR="004B2D61" w:rsidRPr="00CB3391">
        <w:rPr>
          <w:rFonts w:asciiTheme="minorHAnsi" w:hAnsiTheme="minorHAnsi" w:cstheme="minorHAnsi"/>
          <w:i/>
          <w:sz w:val="22"/>
          <w:szCs w:val="22"/>
        </w:rPr>
        <w:t>de Direitos Creditórios e Outras Avenças”</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u w:val="single"/>
        </w:rPr>
        <w:t xml:space="preserve">Contrato de </w:t>
      </w:r>
      <w:r w:rsidR="004B2D61" w:rsidRPr="00CB3391">
        <w:rPr>
          <w:rFonts w:asciiTheme="minorHAnsi" w:hAnsiTheme="minorHAnsi" w:cstheme="minorHAnsi"/>
          <w:bCs/>
          <w:sz w:val="22"/>
          <w:szCs w:val="22"/>
          <w:u w:val="single"/>
        </w:rPr>
        <w:t>Cessão Fiduciária</w:t>
      </w:r>
      <w:r w:rsidR="004B2D61" w:rsidRPr="00CB3391">
        <w:rPr>
          <w:rFonts w:asciiTheme="minorHAnsi" w:hAnsiTheme="minorHAnsi" w:cstheme="minorHAnsi"/>
          <w:bCs/>
          <w:sz w:val="22"/>
          <w:szCs w:val="22"/>
        </w:rPr>
        <w:t>”</w:t>
      </w:r>
      <w:r w:rsidR="0017305E" w:rsidRPr="00CB3391">
        <w:rPr>
          <w:rFonts w:asciiTheme="minorHAnsi" w:hAnsiTheme="minorHAnsi" w:cstheme="minorHAnsi"/>
          <w:bCs/>
          <w:sz w:val="22"/>
          <w:szCs w:val="22"/>
        </w:rPr>
        <w:t xml:space="preserve"> e “</w:t>
      </w:r>
      <w:r w:rsidR="0017305E" w:rsidRPr="00CB3391">
        <w:rPr>
          <w:rFonts w:asciiTheme="minorHAnsi" w:hAnsiTheme="minorHAnsi" w:cstheme="minorHAnsi"/>
          <w:bCs/>
          <w:sz w:val="22"/>
          <w:szCs w:val="22"/>
          <w:u w:val="single"/>
        </w:rPr>
        <w:t>Cessão Fiduciária</w:t>
      </w:r>
      <w:r w:rsidR="0017305E" w:rsidRPr="00CB3391">
        <w:rPr>
          <w:rFonts w:asciiTheme="minorHAnsi" w:hAnsiTheme="minorHAnsi" w:cstheme="minorHAnsi"/>
          <w:bCs/>
          <w:sz w:val="22"/>
          <w:szCs w:val="22"/>
        </w:rPr>
        <w:t>”, respectivamente</w:t>
      </w:r>
      <w:r w:rsidR="004B2D61" w:rsidRPr="00CB3391">
        <w:rPr>
          <w:rFonts w:asciiTheme="minorHAnsi" w:hAnsiTheme="minorHAnsi" w:cstheme="minorHAnsi"/>
          <w:bCs/>
          <w:sz w:val="22"/>
          <w:szCs w:val="22"/>
        </w:rPr>
        <w:t>)</w:t>
      </w:r>
      <w:r w:rsidR="00204A6D" w:rsidRPr="00CB3391">
        <w:rPr>
          <w:rFonts w:asciiTheme="minorHAnsi" w:hAnsiTheme="minorHAnsi" w:cstheme="minorHAnsi"/>
          <w:bCs/>
          <w:sz w:val="22"/>
          <w:szCs w:val="22"/>
        </w:rPr>
        <w:t>. Para fins deste Contrato</w:t>
      </w:r>
      <w:r w:rsidR="00204A6D" w:rsidRPr="00CB3391">
        <w:rPr>
          <w:rFonts w:asciiTheme="minorHAnsi" w:hAnsiTheme="minorHAnsi" w:cstheme="minorHAnsi"/>
          <w:sz w:val="22"/>
          <w:szCs w:val="22"/>
        </w:rPr>
        <w:t xml:space="preserve">, as Unidades em Estoque que forem efetivamente vendidas pela </w:t>
      </w:r>
      <w:r w:rsidR="0017305E" w:rsidRPr="00CB3391">
        <w:rPr>
          <w:rFonts w:asciiTheme="minorHAnsi" w:hAnsiTheme="minorHAnsi" w:cstheme="minorHAnsi"/>
          <w:sz w:val="22"/>
          <w:szCs w:val="22"/>
        </w:rPr>
        <w:t xml:space="preserve">Devedora </w:t>
      </w:r>
      <w:r w:rsidR="00204A6D" w:rsidRPr="00CB3391">
        <w:rPr>
          <w:rFonts w:asciiTheme="minorHAnsi" w:hAnsiTheme="minorHAnsi" w:cstheme="minorHAnsi"/>
          <w:sz w:val="22"/>
          <w:szCs w:val="22"/>
        </w:rPr>
        <w:t>passarão a integrar o conceito de “</w:t>
      </w:r>
      <w:r w:rsidR="00204A6D" w:rsidRPr="00CB3391">
        <w:rPr>
          <w:rFonts w:asciiTheme="minorHAnsi" w:hAnsiTheme="minorHAnsi" w:cstheme="minorHAnsi"/>
          <w:sz w:val="22"/>
          <w:szCs w:val="22"/>
          <w:u w:val="single"/>
        </w:rPr>
        <w:t>Unidades Vendidas</w:t>
      </w:r>
      <w:r w:rsidR="00204A6D" w:rsidRPr="00CB3391">
        <w:rPr>
          <w:rFonts w:asciiTheme="minorHAnsi" w:hAnsiTheme="minorHAnsi" w:cstheme="minorHAnsi"/>
          <w:sz w:val="22"/>
          <w:szCs w:val="22"/>
        </w:rPr>
        <w:t>” e, consequentemente, seus respectivos direitos creditórios passarão a integrar o conceito de “</w:t>
      </w:r>
      <w:r w:rsidR="00204A6D" w:rsidRPr="00CB3391">
        <w:rPr>
          <w:rFonts w:asciiTheme="minorHAnsi" w:hAnsiTheme="minorHAnsi" w:cstheme="minorHAnsi"/>
          <w:sz w:val="22"/>
          <w:szCs w:val="22"/>
          <w:u w:val="single"/>
        </w:rPr>
        <w:t>Direitos Creditórios Unidades Vendidas</w:t>
      </w:r>
      <w:r w:rsidR="004B2D61" w:rsidRPr="00CB3391">
        <w:rPr>
          <w:rFonts w:asciiTheme="minorHAnsi" w:hAnsiTheme="minorHAnsi" w:cstheme="minorHAnsi"/>
          <w:sz w:val="22"/>
          <w:szCs w:val="22"/>
        </w:rPr>
        <w:t xml:space="preserve">; </w:t>
      </w:r>
    </w:p>
    <w:p w14:paraId="26A21D48"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344A0D00" w14:textId="2B0D5E0F" w:rsidR="00A05D05"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Alienação</w:t>
      </w:r>
      <w:r w:rsidR="00134637" w:rsidRPr="00CB3391">
        <w:rPr>
          <w:rFonts w:asciiTheme="minorHAnsi" w:hAnsiTheme="minorHAnsi" w:cstheme="minorHAnsi"/>
          <w:sz w:val="22"/>
          <w:szCs w:val="22"/>
        </w:rPr>
        <w:t xml:space="preserve"> fiduciária </w:t>
      </w:r>
      <w:r w:rsidR="00CC0C52" w:rsidRPr="00CB3391">
        <w:rPr>
          <w:rFonts w:asciiTheme="minorHAnsi" w:hAnsiTheme="minorHAnsi" w:cstheme="minorHAnsi"/>
          <w:sz w:val="22"/>
          <w:szCs w:val="22"/>
        </w:rPr>
        <w:t>sobre as Unidades (“</w:t>
      </w:r>
      <w:r w:rsidR="00134637" w:rsidRPr="00CB3391">
        <w:rPr>
          <w:rFonts w:asciiTheme="minorHAnsi" w:hAnsiTheme="minorHAnsi" w:cstheme="minorHAnsi"/>
          <w:sz w:val="22"/>
          <w:szCs w:val="22"/>
          <w:u w:val="single"/>
        </w:rPr>
        <w:t>Alienação Fiduciária Unidades</w:t>
      </w:r>
      <w:r w:rsidR="00CC0C52" w:rsidRPr="00CB3391">
        <w:rPr>
          <w:rFonts w:asciiTheme="minorHAnsi" w:hAnsiTheme="minorHAnsi" w:cstheme="minorHAnsi"/>
          <w:sz w:val="22"/>
          <w:szCs w:val="22"/>
        </w:rPr>
        <w:t>”)</w:t>
      </w:r>
      <w:r w:rsidR="00134637" w:rsidRPr="00CB3391">
        <w:rPr>
          <w:rFonts w:asciiTheme="minorHAnsi" w:hAnsiTheme="minorHAnsi" w:cstheme="minorHAnsi"/>
          <w:sz w:val="22"/>
          <w:szCs w:val="22"/>
        </w:rPr>
        <w:t>, a ser formalizada, nesta data, por meio da celebração de “</w:t>
      </w:r>
      <w:r w:rsidR="00134637" w:rsidRPr="00CB3391">
        <w:rPr>
          <w:rFonts w:asciiTheme="minorHAnsi" w:hAnsiTheme="minorHAnsi" w:cstheme="minorHAnsi"/>
          <w:i/>
          <w:sz w:val="22"/>
          <w:szCs w:val="22"/>
        </w:rPr>
        <w:t>Instrumento Particular de Alienação Fiduciária de Imóveis em Garantia e Outras Avenças</w:t>
      </w:r>
      <w:r w:rsidR="00134637" w:rsidRPr="00CB3391">
        <w:rPr>
          <w:rFonts w:asciiTheme="minorHAnsi" w:hAnsiTheme="minorHAnsi" w:cstheme="minorHAnsi"/>
          <w:sz w:val="22"/>
          <w:szCs w:val="22"/>
        </w:rPr>
        <w:t>” (“</w:t>
      </w:r>
      <w:r w:rsidR="00134637" w:rsidRPr="00CB3391">
        <w:rPr>
          <w:rFonts w:asciiTheme="minorHAnsi" w:hAnsiTheme="minorHAnsi" w:cstheme="minorHAnsi"/>
          <w:sz w:val="22"/>
          <w:szCs w:val="22"/>
          <w:u w:val="single"/>
        </w:rPr>
        <w:t>Instrumento Particular de Alienação Fiduciária</w:t>
      </w:r>
      <w:r w:rsidR="00134637" w:rsidRPr="00CB3391">
        <w:rPr>
          <w:rFonts w:asciiTheme="minorHAnsi" w:hAnsiTheme="minorHAnsi" w:cstheme="minorHAnsi"/>
          <w:sz w:val="22"/>
          <w:szCs w:val="22"/>
        </w:rPr>
        <w:t>”)</w:t>
      </w:r>
      <w:r w:rsidR="00CC0C52" w:rsidRPr="00CB3391">
        <w:rPr>
          <w:rFonts w:asciiTheme="minorHAnsi" w:hAnsiTheme="minorHAnsi" w:cstheme="minorHAnsi"/>
          <w:sz w:val="22"/>
          <w:szCs w:val="22"/>
        </w:rPr>
        <w:t xml:space="preserve">; </w:t>
      </w:r>
    </w:p>
    <w:p w14:paraId="17E19B89" w14:textId="77777777" w:rsidR="00A05D05" w:rsidRPr="00CB3391" w:rsidRDefault="00A05D05">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451884C7" w14:textId="0D9985CD" w:rsidR="004E1A94" w:rsidRPr="00CB3391"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C94BD0" w:rsidRPr="00CB3391">
        <w:rPr>
          <w:rFonts w:asciiTheme="minorHAnsi" w:hAnsiTheme="minorHAnsi" w:cstheme="minorHAnsi"/>
          <w:sz w:val="22"/>
          <w:szCs w:val="22"/>
        </w:rPr>
        <w:t xml:space="preserve">romessa de alienação fiduciária </w:t>
      </w:r>
      <w:r w:rsidR="00F77E52" w:rsidRPr="00CB3391">
        <w:rPr>
          <w:rFonts w:asciiTheme="minorHAnsi" w:hAnsiTheme="minorHAnsi" w:cstheme="minorHAnsi"/>
          <w:sz w:val="22"/>
          <w:szCs w:val="22"/>
        </w:rPr>
        <w:t xml:space="preserve">de eventuais imóveis a serem recebidos pela Devedora como parte do pagamento das Unidades Vendidas </w:t>
      </w:r>
      <w:r w:rsidR="00FD716A" w:rsidRPr="00CB3391">
        <w:rPr>
          <w:rFonts w:asciiTheme="minorHAnsi" w:hAnsiTheme="minorHAnsi" w:cstheme="minorHAnsi"/>
          <w:sz w:val="22"/>
          <w:szCs w:val="22"/>
        </w:rPr>
        <w:t>(“</w:t>
      </w:r>
      <w:r w:rsidR="00FD716A" w:rsidRPr="00CB3391">
        <w:rPr>
          <w:rFonts w:asciiTheme="minorHAnsi" w:hAnsiTheme="minorHAnsi" w:cstheme="minorHAnsi"/>
          <w:sz w:val="22"/>
          <w:szCs w:val="22"/>
          <w:u w:val="single"/>
        </w:rPr>
        <w:t>Imóveis em Dação</w:t>
      </w:r>
      <w:r w:rsidR="00FD716A" w:rsidRPr="00CB3391">
        <w:rPr>
          <w:rFonts w:asciiTheme="minorHAnsi" w:hAnsiTheme="minorHAnsi" w:cstheme="minorHAnsi"/>
          <w:sz w:val="22"/>
          <w:szCs w:val="22"/>
        </w:rPr>
        <w:t>” e “</w:t>
      </w:r>
      <w:r w:rsidR="00FD716A" w:rsidRPr="00A81134">
        <w:rPr>
          <w:rFonts w:asciiTheme="minorHAnsi" w:hAnsiTheme="minorHAnsi"/>
          <w:sz w:val="22"/>
          <w:u w:val="single"/>
          <w:rPrChange w:id="10" w:author="Manassero Campello Advogados" w:date="2020-01-27T23:20:00Z">
            <w:rPr>
              <w:rFonts w:asciiTheme="minorHAnsi" w:hAnsiTheme="minorHAnsi"/>
              <w:sz w:val="22"/>
            </w:rPr>
          </w:rPrChange>
        </w:rPr>
        <w:t>Promessa de Alienação Fiduciária</w:t>
      </w:r>
      <w:r w:rsidR="00FD716A" w:rsidRPr="00CB3391">
        <w:rPr>
          <w:rFonts w:asciiTheme="minorHAnsi" w:hAnsiTheme="minorHAnsi" w:cstheme="minorHAnsi"/>
          <w:sz w:val="22"/>
          <w:szCs w:val="22"/>
        </w:rPr>
        <w:t xml:space="preserve">”, </w:t>
      </w:r>
      <w:r w:rsidR="00FD716A" w:rsidRPr="00A81134">
        <w:rPr>
          <w:rFonts w:asciiTheme="minorHAnsi" w:hAnsiTheme="minorHAnsi"/>
          <w:sz w:val="22"/>
          <w:rPrChange w:id="11" w:author="Manassero Campello Advogados" w:date="2020-01-27T23:20:00Z">
            <w:rPr>
              <w:rFonts w:asciiTheme="minorHAnsi" w:hAnsiTheme="minorHAnsi"/>
              <w:sz w:val="22"/>
              <w:u w:val="single"/>
            </w:rPr>
          </w:rPrChange>
        </w:rPr>
        <w:t>respectivamente</w:t>
      </w:r>
      <w:r w:rsidR="00FD716A" w:rsidRPr="00CB3391">
        <w:rPr>
          <w:rFonts w:asciiTheme="minorHAnsi" w:hAnsiTheme="minorHAnsi" w:cstheme="minorHAnsi"/>
          <w:sz w:val="22"/>
          <w:szCs w:val="22"/>
          <w:u w:val="single"/>
        </w:rPr>
        <w:t>)</w:t>
      </w:r>
      <w:r w:rsidR="00C94BD0" w:rsidRPr="00CB3391">
        <w:rPr>
          <w:rFonts w:asciiTheme="minorHAnsi" w:hAnsiTheme="minorHAnsi" w:cstheme="minorHAnsi"/>
          <w:sz w:val="22"/>
          <w:szCs w:val="22"/>
        </w:rPr>
        <w:t>, a ser formalizada, nesta data, por meio da celebração do “</w:t>
      </w:r>
      <w:r w:rsidR="00C94BD0" w:rsidRPr="00CB3391">
        <w:rPr>
          <w:rFonts w:asciiTheme="minorHAnsi" w:hAnsiTheme="minorHAnsi" w:cstheme="minorHAnsi"/>
          <w:i/>
          <w:sz w:val="22"/>
          <w:szCs w:val="22"/>
        </w:rPr>
        <w:t>Instrumento de Promessa de Alienação Fiduciária de Imóveis em Garantia</w:t>
      </w:r>
      <w:r w:rsidR="00C94BD0" w:rsidRPr="00CB3391">
        <w:rPr>
          <w:rFonts w:asciiTheme="minorHAnsi" w:hAnsiTheme="minorHAnsi" w:cstheme="minorHAnsi"/>
          <w:sz w:val="22"/>
          <w:szCs w:val="22"/>
        </w:rPr>
        <w:t>” (“</w:t>
      </w:r>
      <w:r w:rsidR="00C94BD0" w:rsidRPr="00CB3391">
        <w:rPr>
          <w:rFonts w:asciiTheme="minorHAnsi" w:hAnsiTheme="minorHAnsi" w:cstheme="minorHAnsi"/>
          <w:sz w:val="22"/>
          <w:szCs w:val="22"/>
          <w:u w:val="single"/>
        </w:rPr>
        <w:t>Contrato de Promessa de Alienação Fiduciária</w:t>
      </w:r>
      <w:r w:rsidR="00C94BD0" w:rsidRPr="00CB3391">
        <w:rPr>
          <w:rFonts w:asciiTheme="minorHAnsi" w:hAnsiTheme="minorHAnsi" w:cstheme="minorHAnsi"/>
          <w:sz w:val="22"/>
          <w:szCs w:val="22"/>
        </w:rPr>
        <w:t>” e, em conjunto com o Contrato de Cessão Fiduciária</w:t>
      </w:r>
      <w:r w:rsidR="0045260E" w:rsidRPr="00CB3391">
        <w:rPr>
          <w:rFonts w:asciiTheme="minorHAnsi" w:hAnsiTheme="minorHAnsi" w:cstheme="minorHAnsi"/>
          <w:sz w:val="22"/>
          <w:szCs w:val="22"/>
        </w:rPr>
        <w:t xml:space="preserve">, </w:t>
      </w:r>
      <w:r w:rsidR="00C94BD0" w:rsidRPr="00CB3391">
        <w:rPr>
          <w:rFonts w:asciiTheme="minorHAnsi" w:hAnsiTheme="minorHAnsi" w:cstheme="minorHAnsi"/>
          <w:sz w:val="22"/>
          <w:szCs w:val="22"/>
        </w:rPr>
        <w:t xml:space="preserve">e com </w:t>
      </w:r>
      <w:r w:rsidR="00134637" w:rsidRPr="00CB3391">
        <w:rPr>
          <w:rFonts w:asciiTheme="minorHAnsi" w:hAnsiTheme="minorHAnsi" w:cstheme="minorHAnsi"/>
          <w:sz w:val="22"/>
          <w:szCs w:val="22"/>
        </w:rPr>
        <w:t>o Instrumento Particular de Alienação Fiduciária</w:t>
      </w:r>
      <w:r w:rsidR="00C94BD0" w:rsidRPr="00CB3391">
        <w:rPr>
          <w:rFonts w:asciiTheme="minorHAnsi" w:hAnsiTheme="minorHAnsi" w:cstheme="minorHAnsi"/>
          <w:sz w:val="22"/>
          <w:szCs w:val="22"/>
        </w:rPr>
        <w:t>, denominados simplesmente como “</w:t>
      </w:r>
      <w:r w:rsidR="00C94BD0" w:rsidRPr="00CB3391">
        <w:rPr>
          <w:rFonts w:asciiTheme="minorHAnsi" w:hAnsiTheme="minorHAnsi" w:cstheme="minorHAnsi"/>
          <w:sz w:val="22"/>
          <w:szCs w:val="22"/>
          <w:u w:val="single"/>
        </w:rPr>
        <w:t>Instrumentos de Garantia</w:t>
      </w:r>
      <w:r w:rsidR="00C94BD0" w:rsidRPr="00CB3391">
        <w:rPr>
          <w:rFonts w:asciiTheme="minorHAnsi" w:hAnsiTheme="minorHAnsi" w:cstheme="minorHAnsi"/>
          <w:sz w:val="22"/>
          <w:szCs w:val="22"/>
        </w:rPr>
        <w:t>”)</w:t>
      </w:r>
      <w:r w:rsidR="00FD716A" w:rsidRPr="00CB3391">
        <w:rPr>
          <w:rFonts w:asciiTheme="minorHAnsi" w:hAnsiTheme="minorHAnsi" w:cstheme="minorHAnsi"/>
          <w:sz w:val="22"/>
          <w:szCs w:val="22"/>
        </w:rPr>
        <w:t xml:space="preserve"> e, quando efetivamente constituídas as alienações fiduciárias sobre os Imóveis em Dação, denomina</w:t>
      </w:r>
      <w:r w:rsidR="00883D39" w:rsidRPr="00CB3391">
        <w:rPr>
          <w:rFonts w:asciiTheme="minorHAnsi" w:hAnsiTheme="minorHAnsi" w:cstheme="minorHAnsi"/>
          <w:sz w:val="22"/>
          <w:szCs w:val="22"/>
        </w:rPr>
        <w:t>da</w:t>
      </w:r>
      <w:r w:rsidR="00FD716A" w:rsidRPr="00CB3391">
        <w:rPr>
          <w:rFonts w:asciiTheme="minorHAnsi" w:hAnsiTheme="minorHAnsi" w:cstheme="minorHAnsi"/>
          <w:sz w:val="22"/>
          <w:szCs w:val="22"/>
        </w:rPr>
        <w:t>s “</w:t>
      </w:r>
      <w:r w:rsidR="00FD716A" w:rsidRPr="00CB3391">
        <w:rPr>
          <w:rFonts w:asciiTheme="minorHAnsi" w:hAnsiTheme="minorHAnsi" w:cstheme="minorHAnsi"/>
          <w:sz w:val="22"/>
          <w:szCs w:val="22"/>
          <w:u w:val="single"/>
        </w:rPr>
        <w:t>Alienações Fiduciárias dos Imóveis em Dação</w:t>
      </w:r>
      <w:r w:rsidR="00FD716A" w:rsidRPr="00CB3391">
        <w:rPr>
          <w:rFonts w:asciiTheme="minorHAnsi" w:hAnsiTheme="minorHAnsi" w:cstheme="minorHAnsi"/>
          <w:sz w:val="22"/>
          <w:szCs w:val="22"/>
        </w:rPr>
        <w:t>”</w:t>
      </w:r>
      <w:r w:rsidR="00C94BD0" w:rsidRPr="00CB3391">
        <w:rPr>
          <w:rFonts w:asciiTheme="minorHAnsi" w:hAnsiTheme="minorHAnsi" w:cstheme="minorHAnsi"/>
          <w:sz w:val="22"/>
          <w:szCs w:val="22"/>
        </w:rPr>
        <w:t xml:space="preserve">; </w:t>
      </w:r>
      <w:r w:rsidR="00CC0C52" w:rsidRPr="00CB3391">
        <w:rPr>
          <w:rFonts w:asciiTheme="minorHAnsi" w:hAnsiTheme="minorHAnsi" w:cstheme="minorHAnsi"/>
          <w:sz w:val="22"/>
          <w:szCs w:val="22"/>
        </w:rPr>
        <w:t>e</w:t>
      </w:r>
      <w:ins w:id="12" w:author="Manassero Campello Advogados" w:date="2020-01-27T23:20:00Z">
        <w:r w:rsidR="000D10E5">
          <w:rPr>
            <w:rFonts w:asciiTheme="minorHAnsi" w:hAnsiTheme="minorHAnsi" w:cstheme="minorHAnsi"/>
            <w:sz w:val="22"/>
            <w:szCs w:val="22"/>
          </w:rPr>
          <w:t xml:space="preserve"> [</w:t>
        </w:r>
        <w:r w:rsidR="000D10E5" w:rsidRPr="00A81134">
          <w:rPr>
            <w:rFonts w:asciiTheme="minorHAnsi" w:hAnsiTheme="minorHAnsi" w:cstheme="minorHAnsi"/>
            <w:sz w:val="22"/>
            <w:szCs w:val="22"/>
            <w:highlight w:val="yellow"/>
          </w:rPr>
          <w:t xml:space="preserve">MC: incluir fator de risco no TS sobre o fato de a promessa não representar propriamente uma garantia, dependendo </w:t>
        </w:r>
        <w:r w:rsidR="00DA4573">
          <w:rPr>
            <w:rFonts w:asciiTheme="minorHAnsi" w:hAnsiTheme="minorHAnsi" w:cstheme="minorHAnsi"/>
            <w:sz w:val="22"/>
            <w:szCs w:val="22"/>
            <w:highlight w:val="yellow"/>
          </w:rPr>
          <w:t>do recebimento de um Imóvel em Dação pela Promitente, além da adoção de providências adicionais posteriores, nos termos do respectivo contrato</w:t>
        </w:r>
        <w:r w:rsidR="000D10E5" w:rsidRPr="00A81134">
          <w:rPr>
            <w:rFonts w:asciiTheme="minorHAnsi" w:hAnsiTheme="minorHAnsi" w:cstheme="minorHAnsi"/>
            <w:sz w:val="22"/>
            <w:szCs w:val="22"/>
            <w:highlight w:val="yellow"/>
          </w:rPr>
          <w:t>.</w:t>
        </w:r>
        <w:r w:rsidR="000D10E5">
          <w:rPr>
            <w:rFonts w:asciiTheme="minorHAnsi" w:hAnsiTheme="minorHAnsi" w:cstheme="minorHAnsi"/>
            <w:sz w:val="22"/>
            <w:szCs w:val="22"/>
          </w:rPr>
          <w:t>]</w:t>
        </w:r>
      </w:ins>
    </w:p>
    <w:p w14:paraId="58AA8E00" w14:textId="77777777" w:rsidR="004E1A94" w:rsidRPr="00CB3391" w:rsidRDefault="004E1A94">
      <w:pPr>
        <w:pStyle w:val="PargrafodaLista"/>
        <w:widowControl w:val="0"/>
        <w:tabs>
          <w:tab w:val="left" w:pos="567"/>
          <w:tab w:val="left" w:pos="1134"/>
          <w:tab w:val="left" w:pos="1276"/>
        </w:tabs>
        <w:spacing w:line="320" w:lineRule="exact"/>
        <w:ind w:left="1134"/>
        <w:contextualSpacing/>
        <w:jc w:val="both"/>
        <w:rPr>
          <w:rFonts w:asciiTheme="minorHAnsi" w:hAnsiTheme="minorHAnsi" w:cstheme="minorHAnsi"/>
          <w:sz w:val="22"/>
          <w:szCs w:val="22"/>
        </w:rPr>
      </w:pPr>
    </w:p>
    <w:p w14:paraId="22166953" w14:textId="77777777" w:rsidR="00CF1BE3" w:rsidRPr="00CB3391"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Garantia fidejussória, prestada </w:t>
      </w:r>
      <w:r w:rsidR="0017305E" w:rsidRPr="00CB3391">
        <w:rPr>
          <w:rFonts w:asciiTheme="minorHAnsi" w:hAnsiTheme="minorHAnsi" w:cstheme="minorHAnsi"/>
          <w:sz w:val="22"/>
          <w:szCs w:val="22"/>
        </w:rPr>
        <w:t>nos termos do artigo 897 da Lei nº 10.406, de 10 de janeiro de 2002 (“</w:t>
      </w:r>
      <w:r w:rsidR="0017305E" w:rsidRPr="00CB3391">
        <w:rPr>
          <w:rFonts w:asciiTheme="minorHAnsi" w:hAnsiTheme="minorHAnsi" w:cstheme="minorHAnsi"/>
          <w:sz w:val="22"/>
          <w:szCs w:val="22"/>
          <w:u w:val="single"/>
        </w:rPr>
        <w:t>Código Civil</w:t>
      </w:r>
      <w:r w:rsidR="0017305E" w:rsidRPr="00CB3391">
        <w:rPr>
          <w:rFonts w:asciiTheme="minorHAnsi" w:hAnsiTheme="minorHAnsi" w:cstheme="minorHAnsi"/>
          <w:sz w:val="22"/>
          <w:szCs w:val="22"/>
        </w:rPr>
        <w:t>” e “</w:t>
      </w:r>
      <w:r w:rsidR="0017305E" w:rsidRPr="00CB3391">
        <w:rPr>
          <w:rFonts w:asciiTheme="minorHAnsi" w:hAnsiTheme="minorHAnsi" w:cstheme="minorHAnsi"/>
          <w:sz w:val="22"/>
          <w:szCs w:val="22"/>
          <w:u w:val="single"/>
        </w:rPr>
        <w:t>Aval</w:t>
      </w:r>
      <w:r w:rsidR="0017305E" w:rsidRPr="00CB3391">
        <w:rPr>
          <w:rFonts w:asciiTheme="minorHAnsi" w:hAnsiTheme="minorHAnsi" w:cstheme="minorHAnsi"/>
          <w:sz w:val="22"/>
          <w:szCs w:val="22"/>
        </w:rPr>
        <w:t xml:space="preserve">”, respectivamente), por: </w:t>
      </w:r>
      <w:r w:rsidRPr="00CB3391">
        <w:rPr>
          <w:rFonts w:asciiTheme="minorHAnsi" w:hAnsiTheme="minorHAnsi" w:cstheme="minorHAnsi"/>
          <w:sz w:val="22"/>
          <w:szCs w:val="22"/>
        </w:rPr>
        <w:t>(</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v.a</w:t>
      </w:r>
      <w:proofErr w:type="spellEnd"/>
      <w:r w:rsidRPr="00CB3391">
        <w:rPr>
          <w:rFonts w:asciiTheme="minorHAnsi" w:hAnsiTheme="minorHAnsi" w:cstheme="minorHAnsi"/>
          <w:sz w:val="22"/>
          <w:szCs w:val="22"/>
        </w:rPr>
        <w:t>) Rotta Ely;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v.b</w:t>
      </w:r>
      <w:proofErr w:type="spellEnd"/>
      <w:r w:rsidRPr="00CB3391">
        <w:rPr>
          <w:rFonts w:asciiTheme="minorHAnsi" w:hAnsiTheme="minorHAnsi" w:cstheme="minorHAnsi"/>
          <w:sz w:val="22"/>
          <w:szCs w:val="22"/>
        </w:rPr>
        <w:t>) Tiago;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v.c</w:t>
      </w:r>
      <w:proofErr w:type="spellEnd"/>
      <w:r w:rsidRPr="00CB3391">
        <w:rPr>
          <w:rFonts w:asciiTheme="minorHAnsi" w:hAnsiTheme="minorHAnsi" w:cstheme="minorHAnsi"/>
          <w:sz w:val="22"/>
          <w:szCs w:val="22"/>
        </w:rPr>
        <w:t>) Pedro;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v.d</w:t>
      </w:r>
      <w:proofErr w:type="spellEnd"/>
      <w:r w:rsidRPr="00CB3391">
        <w:rPr>
          <w:rFonts w:asciiTheme="minorHAnsi" w:hAnsiTheme="minorHAnsi" w:cstheme="minorHAnsi"/>
          <w:sz w:val="22"/>
          <w:szCs w:val="22"/>
        </w:rPr>
        <w:t>) Maria Cristina; e (</w:t>
      </w:r>
      <w:proofErr w:type="spellStart"/>
      <w:r w:rsidR="002F5366">
        <w:rPr>
          <w:rFonts w:asciiTheme="minorHAnsi" w:hAnsiTheme="minorHAnsi" w:cstheme="minorHAnsi"/>
          <w:sz w:val="22"/>
          <w:szCs w:val="22"/>
        </w:rPr>
        <w:t>i</w:t>
      </w:r>
      <w:r w:rsidRPr="00CB3391">
        <w:rPr>
          <w:rFonts w:asciiTheme="minorHAnsi" w:hAnsiTheme="minorHAnsi" w:cstheme="minorHAnsi"/>
          <w:sz w:val="22"/>
          <w:szCs w:val="22"/>
        </w:rPr>
        <w:t>v.e</w:t>
      </w:r>
      <w:proofErr w:type="spellEnd"/>
      <w:r w:rsidRPr="00CB3391">
        <w:rPr>
          <w:rFonts w:asciiTheme="minorHAnsi" w:hAnsiTheme="minorHAnsi" w:cstheme="minorHAnsi"/>
          <w:sz w:val="22"/>
          <w:szCs w:val="22"/>
        </w:rPr>
        <w:t>) Ricardo</w:t>
      </w:r>
      <w:r w:rsidR="004E1A94" w:rsidRPr="00CB3391">
        <w:rPr>
          <w:rFonts w:asciiTheme="minorHAnsi" w:hAnsiTheme="minorHAnsi" w:cstheme="minorHAnsi"/>
          <w:sz w:val="22"/>
          <w:szCs w:val="22"/>
        </w:rPr>
        <w:t xml:space="preserve"> (</w:t>
      </w:r>
      <w:r w:rsidR="0017305E" w:rsidRPr="00CB3391">
        <w:rPr>
          <w:rFonts w:asciiTheme="minorHAnsi" w:hAnsiTheme="minorHAnsi" w:cstheme="minorHAnsi"/>
          <w:sz w:val="22"/>
          <w:szCs w:val="22"/>
        </w:rPr>
        <w:t>doravante denominados, quando em conjunto, “</w:t>
      </w:r>
      <w:r w:rsidR="0017305E" w:rsidRPr="00CB3391">
        <w:rPr>
          <w:rFonts w:asciiTheme="minorHAnsi" w:hAnsiTheme="minorHAnsi" w:cstheme="minorHAnsi"/>
          <w:sz w:val="22"/>
          <w:szCs w:val="22"/>
          <w:u w:val="single"/>
        </w:rPr>
        <w:t>Avalistas</w:t>
      </w:r>
      <w:r w:rsidR="0017305E" w:rsidRPr="00CB3391">
        <w:rPr>
          <w:rFonts w:asciiTheme="minorHAnsi" w:hAnsiTheme="minorHAnsi" w:cstheme="minorHAnsi"/>
          <w:sz w:val="22"/>
          <w:szCs w:val="22"/>
        </w:rPr>
        <w:t>” e, cada um, quando isolada e indistintamente, “</w:t>
      </w:r>
      <w:r w:rsidR="0017305E" w:rsidRPr="00CB3391">
        <w:rPr>
          <w:rFonts w:asciiTheme="minorHAnsi" w:hAnsiTheme="minorHAnsi" w:cstheme="minorHAnsi"/>
          <w:sz w:val="22"/>
          <w:szCs w:val="22"/>
          <w:u w:val="single"/>
        </w:rPr>
        <w:t>Avalista</w:t>
      </w:r>
      <w:r w:rsidR="0017305E" w:rsidRPr="00CB3391">
        <w:rPr>
          <w:rFonts w:asciiTheme="minorHAnsi" w:hAnsiTheme="minorHAnsi" w:cstheme="minorHAnsi"/>
          <w:sz w:val="22"/>
          <w:szCs w:val="22"/>
        </w:rPr>
        <w:t>”</w:t>
      </w:r>
      <w:r w:rsidR="004E1A94" w:rsidRPr="00CB3391">
        <w:rPr>
          <w:rFonts w:asciiTheme="minorHAnsi" w:hAnsiTheme="minorHAnsi" w:cstheme="minorHAnsi"/>
          <w:sz w:val="22"/>
          <w:szCs w:val="22"/>
        </w:rPr>
        <w:t>)</w:t>
      </w:r>
      <w:r w:rsidR="00CC0C52" w:rsidRPr="00CB3391">
        <w:rPr>
          <w:rFonts w:asciiTheme="minorHAnsi" w:hAnsiTheme="minorHAnsi" w:cstheme="minorHAnsi"/>
          <w:sz w:val="22"/>
          <w:szCs w:val="22"/>
        </w:rPr>
        <w:t>.</w:t>
      </w:r>
    </w:p>
    <w:p w14:paraId="50D34807"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547F1B32" w14:textId="77777777" w:rsidR="004B2D61" w:rsidRPr="00CB3391" w:rsidRDefault="004B2D61">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Cedente, nes</w:t>
      </w:r>
      <w:r w:rsidR="00A97065" w:rsidRPr="00CB3391">
        <w:rPr>
          <w:rFonts w:asciiTheme="minorHAnsi" w:hAnsiTheme="minorHAnsi" w:cstheme="minorHAnsi"/>
          <w:sz w:val="22"/>
          <w:szCs w:val="22"/>
        </w:rPr>
        <w:t>s</w:t>
      </w:r>
      <w:r w:rsidRPr="00CB3391">
        <w:rPr>
          <w:rFonts w:asciiTheme="minorHAnsi" w:hAnsiTheme="minorHAnsi" w:cstheme="minorHAnsi"/>
          <w:sz w:val="22"/>
          <w:szCs w:val="22"/>
        </w:rPr>
        <w:t xml:space="preserve">e sentido, ao celebrar </w:t>
      </w:r>
      <w:r w:rsidR="008E2544" w:rsidRPr="00CB3391">
        <w:rPr>
          <w:rFonts w:asciiTheme="minorHAnsi" w:hAnsiTheme="minorHAnsi" w:cstheme="minorHAnsi"/>
          <w:sz w:val="22"/>
          <w:szCs w:val="22"/>
        </w:rPr>
        <w:t xml:space="preserve">o presente </w:t>
      </w:r>
      <w:r w:rsidRPr="00CB3391">
        <w:rPr>
          <w:rFonts w:asciiTheme="minorHAnsi" w:hAnsiTheme="minorHAnsi" w:cstheme="minorHAnsi"/>
          <w:sz w:val="22"/>
          <w:szCs w:val="22"/>
        </w:rPr>
        <w:t>instrumento, tem interesse em ceder os Créditos Imobiliários, e, por outro lado, a Cessionária tem interesse em adquiri-los para vincul</w:t>
      </w:r>
      <w:r w:rsidR="008E2544" w:rsidRPr="00CB3391">
        <w:rPr>
          <w:rFonts w:asciiTheme="minorHAnsi" w:hAnsiTheme="minorHAnsi" w:cstheme="minorHAnsi"/>
          <w:sz w:val="22"/>
          <w:szCs w:val="22"/>
        </w:rPr>
        <w:t>á-los, incluindo suas garantias,</w:t>
      </w:r>
      <w:r w:rsidRPr="00CB3391">
        <w:rPr>
          <w:rFonts w:asciiTheme="minorHAnsi" w:hAnsiTheme="minorHAnsi" w:cstheme="minorHAnsi"/>
          <w:sz w:val="22"/>
          <w:szCs w:val="22"/>
        </w:rPr>
        <w:t xml:space="preserve"> aos </w:t>
      </w:r>
      <w:r w:rsidR="00C13383" w:rsidRPr="00CB3391">
        <w:rPr>
          <w:rFonts w:asciiTheme="minorHAnsi" w:hAnsiTheme="minorHAnsi" w:cstheme="minorHAnsi"/>
          <w:sz w:val="22"/>
          <w:szCs w:val="22"/>
        </w:rPr>
        <w:t xml:space="preserve">certificados de recebíveis imobiliários </w:t>
      </w:r>
      <w:r w:rsidRPr="00CB3391">
        <w:rPr>
          <w:rFonts w:asciiTheme="minorHAnsi" w:hAnsiTheme="minorHAnsi" w:cstheme="minorHAnsi"/>
          <w:sz w:val="22"/>
          <w:szCs w:val="22"/>
        </w:rPr>
        <w:t xml:space="preserve">da </w:t>
      </w:r>
      <w:r w:rsidR="00C13383" w:rsidRPr="00CB3391">
        <w:rPr>
          <w:rFonts w:asciiTheme="minorHAnsi" w:hAnsiTheme="minorHAnsi" w:cstheme="minorHAnsi"/>
          <w:sz w:val="22"/>
          <w:szCs w:val="22"/>
        </w:rPr>
        <w:t>4ª s</w:t>
      </w:r>
      <w:r w:rsidRPr="00CB3391">
        <w:rPr>
          <w:rFonts w:asciiTheme="minorHAnsi" w:hAnsiTheme="minorHAnsi" w:cstheme="minorHAnsi"/>
          <w:sz w:val="22"/>
          <w:szCs w:val="22"/>
        </w:rPr>
        <w:t xml:space="preserve">érie de sua </w:t>
      </w:r>
      <w:r w:rsidR="00C13383" w:rsidRPr="00CB3391">
        <w:rPr>
          <w:rFonts w:asciiTheme="minorHAnsi" w:hAnsiTheme="minorHAnsi" w:cstheme="minorHAnsi"/>
          <w:sz w:val="22"/>
          <w:szCs w:val="22"/>
        </w:rPr>
        <w:t>1ª e</w:t>
      </w:r>
      <w:r w:rsidRPr="00CB3391">
        <w:rPr>
          <w:rFonts w:asciiTheme="minorHAnsi" w:hAnsiTheme="minorHAnsi" w:cstheme="minorHAnsi"/>
          <w:sz w:val="22"/>
          <w:szCs w:val="22"/>
        </w:rPr>
        <w:t>missão (“</w:t>
      </w:r>
      <w:r w:rsidRPr="00CB3391">
        <w:rPr>
          <w:rFonts w:asciiTheme="minorHAnsi" w:hAnsiTheme="minorHAnsi" w:cstheme="minorHAnsi"/>
          <w:sz w:val="22"/>
          <w:szCs w:val="22"/>
          <w:u w:val="single"/>
        </w:rPr>
        <w:t>CRI</w:t>
      </w:r>
      <w:r w:rsidRPr="00CB3391">
        <w:rPr>
          <w:rFonts w:asciiTheme="minorHAnsi" w:hAnsiTheme="minorHAnsi" w:cstheme="minorHAnsi"/>
          <w:sz w:val="22"/>
          <w:szCs w:val="22"/>
        </w:rPr>
        <w:t>”), por meio do “</w:t>
      </w:r>
      <w:r w:rsidRPr="00CB3391">
        <w:rPr>
          <w:rFonts w:asciiTheme="minorHAnsi" w:hAnsiTheme="minorHAnsi" w:cstheme="minorHAnsi"/>
          <w:i/>
          <w:sz w:val="22"/>
          <w:szCs w:val="22"/>
        </w:rPr>
        <w:t>Termo de Securitização de Créditos Imobiliários</w:t>
      </w:r>
      <w:r w:rsidRPr="00CB3391">
        <w:rPr>
          <w:rFonts w:asciiTheme="minorHAnsi" w:hAnsiTheme="minorHAnsi" w:cstheme="minorHAnsi"/>
          <w:sz w:val="22"/>
          <w:szCs w:val="22"/>
        </w:rPr>
        <w:t xml:space="preserve">”, celebrado, nesta data, entre a </w:t>
      </w:r>
      <w:r w:rsidR="00A90998" w:rsidRPr="00CB3391">
        <w:rPr>
          <w:rFonts w:asciiTheme="minorHAnsi" w:hAnsiTheme="minorHAnsi" w:cstheme="minorHAnsi"/>
          <w:sz w:val="22"/>
          <w:szCs w:val="22"/>
        </w:rPr>
        <w:t>Securitizadora</w:t>
      </w:r>
      <w:r w:rsidRPr="00CB3391">
        <w:rPr>
          <w:rFonts w:asciiTheme="minorHAnsi" w:hAnsiTheme="minorHAnsi" w:cstheme="minorHAnsi"/>
          <w:sz w:val="22"/>
          <w:szCs w:val="22"/>
        </w:rPr>
        <w:t xml:space="preserve"> e o </w:t>
      </w:r>
      <w:r w:rsidR="00C13383" w:rsidRPr="00CB3391">
        <w:rPr>
          <w:rFonts w:asciiTheme="minorHAnsi" w:hAnsiTheme="minorHAnsi" w:cstheme="minorHAnsi"/>
          <w:sz w:val="22"/>
          <w:szCs w:val="22"/>
        </w:rPr>
        <w:t>Agente Fiduciário</w:t>
      </w:r>
      <w:r w:rsidRPr="00CB3391">
        <w:rPr>
          <w:rFonts w:asciiTheme="minorHAnsi" w:hAnsiTheme="minorHAnsi" w:cstheme="minorHAnsi"/>
          <w:sz w:val="22"/>
          <w:szCs w:val="22"/>
        </w:rPr>
        <w:t>, na qualidade de representante da comunhão dos titulares dos CRI (“</w:t>
      </w:r>
      <w:r w:rsidRPr="00CB3391">
        <w:rPr>
          <w:rFonts w:asciiTheme="minorHAnsi" w:hAnsiTheme="minorHAnsi" w:cstheme="minorHAnsi"/>
          <w:sz w:val="22"/>
          <w:szCs w:val="22"/>
          <w:u w:val="single"/>
        </w:rPr>
        <w:t>Termo de Securitização</w:t>
      </w:r>
      <w:r w:rsidRPr="00CB3391">
        <w:rPr>
          <w:rFonts w:asciiTheme="minorHAnsi" w:hAnsiTheme="minorHAnsi" w:cstheme="minorHAnsi"/>
          <w:sz w:val="22"/>
          <w:szCs w:val="22"/>
        </w:rPr>
        <w:t xml:space="preserve">”), </w:t>
      </w:r>
      <w:r w:rsidR="00C13383" w:rsidRPr="00CB3391">
        <w:rPr>
          <w:rFonts w:asciiTheme="minorHAnsi" w:hAnsiTheme="minorHAnsi" w:cstheme="minorHAnsi"/>
          <w:sz w:val="22"/>
          <w:szCs w:val="22"/>
        </w:rPr>
        <w:t xml:space="preserve">de acordo com </w:t>
      </w:r>
      <w:r w:rsidRPr="00CB3391">
        <w:rPr>
          <w:rFonts w:asciiTheme="minorHAnsi" w:hAnsiTheme="minorHAnsi" w:cstheme="minorHAnsi"/>
          <w:sz w:val="22"/>
          <w:szCs w:val="22"/>
        </w:rPr>
        <w:t xml:space="preserve"> Lei nº 9.514, de 20 de novembro de 1997, conforme em vigor (“</w:t>
      </w:r>
      <w:r w:rsidRPr="00CB3391">
        <w:rPr>
          <w:rFonts w:asciiTheme="minorHAnsi" w:hAnsiTheme="minorHAnsi" w:cstheme="minorHAnsi"/>
          <w:sz w:val="22"/>
          <w:szCs w:val="22"/>
          <w:u w:val="single"/>
        </w:rPr>
        <w:t>Lei nº 9.514/97</w:t>
      </w:r>
      <w:r w:rsidRPr="00CB3391">
        <w:rPr>
          <w:rFonts w:asciiTheme="minorHAnsi" w:hAnsiTheme="minorHAnsi" w:cstheme="minorHAnsi"/>
          <w:sz w:val="22"/>
          <w:szCs w:val="22"/>
        </w:rPr>
        <w:t>”), e normativos da Comissão de Valores Mobiliários (“</w:t>
      </w:r>
      <w:r w:rsidRPr="00CB3391">
        <w:rPr>
          <w:rFonts w:asciiTheme="minorHAnsi" w:hAnsiTheme="minorHAnsi" w:cstheme="minorHAnsi"/>
          <w:sz w:val="22"/>
          <w:szCs w:val="22"/>
          <w:u w:val="single"/>
        </w:rPr>
        <w:t>CVM</w:t>
      </w:r>
      <w:r w:rsidRPr="00CB3391">
        <w:rPr>
          <w:rFonts w:asciiTheme="minorHAnsi" w:hAnsiTheme="minorHAnsi" w:cstheme="minorHAnsi"/>
          <w:sz w:val="22"/>
          <w:szCs w:val="22"/>
        </w:rPr>
        <w:t>”);</w:t>
      </w:r>
      <w:r w:rsidR="008E2544" w:rsidRPr="00CB3391">
        <w:rPr>
          <w:rFonts w:asciiTheme="minorHAnsi" w:hAnsiTheme="minorHAnsi" w:cstheme="minorHAnsi"/>
          <w:sz w:val="22"/>
          <w:szCs w:val="22"/>
        </w:rPr>
        <w:t xml:space="preserve"> </w:t>
      </w:r>
    </w:p>
    <w:p w14:paraId="2B432129" w14:textId="77777777" w:rsidR="00C13383" w:rsidRPr="00CB3391" w:rsidRDefault="00C13383">
      <w:pPr>
        <w:tabs>
          <w:tab w:val="left" w:pos="567"/>
          <w:tab w:val="left" w:pos="851"/>
        </w:tabs>
        <w:spacing w:line="320" w:lineRule="exact"/>
        <w:contextualSpacing/>
        <w:jc w:val="both"/>
        <w:rPr>
          <w:rFonts w:asciiTheme="minorHAnsi" w:hAnsiTheme="minorHAnsi" w:cstheme="minorHAnsi"/>
          <w:sz w:val="22"/>
          <w:szCs w:val="22"/>
        </w:rPr>
      </w:pPr>
    </w:p>
    <w:p w14:paraId="495BED1F" w14:textId="77777777" w:rsidR="00FD716A" w:rsidRPr="00CB3391" w:rsidRDefault="00FD716A">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Securitizadora pretende emitir, 1 (uma) Cédula de Crédito Imobiliário integral (“</w:t>
      </w:r>
      <w:r w:rsidRPr="00CB3391">
        <w:rPr>
          <w:rFonts w:asciiTheme="minorHAnsi" w:hAnsiTheme="minorHAnsi" w:cstheme="minorHAnsi"/>
          <w:sz w:val="22"/>
          <w:szCs w:val="22"/>
          <w:u w:val="single"/>
        </w:rPr>
        <w:t>CCI</w:t>
      </w:r>
      <w:r w:rsidRPr="00CB3391">
        <w:rPr>
          <w:rFonts w:asciiTheme="minorHAnsi" w:hAnsiTheme="minorHAnsi" w:cstheme="minorHAnsi"/>
          <w:sz w:val="22"/>
          <w:szCs w:val="22"/>
        </w:rPr>
        <w:t>”) para representar os Créditos Imobiliários, nos termos do “</w:t>
      </w:r>
      <w:r w:rsidRPr="00CB3391">
        <w:rPr>
          <w:rFonts w:asciiTheme="minorHAnsi" w:hAnsiTheme="minorHAnsi" w:cstheme="minorHAnsi"/>
          <w:i/>
          <w:sz w:val="22"/>
          <w:szCs w:val="22"/>
        </w:rPr>
        <w:t>Instrumento Particular de Emissão de Cédula de Crédito Imobiliário com Garantia Real Imobiliária Sob a Forma Escritural</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Escritura de Emissão de CCI</w:t>
      </w:r>
      <w:r w:rsidRPr="00CB3391">
        <w:rPr>
          <w:rFonts w:asciiTheme="minorHAnsi" w:hAnsiTheme="minorHAnsi" w:cstheme="minorHAnsi"/>
          <w:sz w:val="22"/>
          <w:szCs w:val="22"/>
        </w:rPr>
        <w:t>”), celebrado, nesta data, entre a Securitizadora e a</w:t>
      </w:r>
      <w:r w:rsidRPr="00CB3391">
        <w:rPr>
          <w:rFonts w:asciiTheme="minorHAnsi" w:hAnsiTheme="minorHAnsi" w:cstheme="minorHAnsi"/>
          <w:b/>
          <w:bCs/>
          <w:sz w:val="22"/>
          <w:szCs w:val="22"/>
        </w:rPr>
        <w:t xml:space="preserve"> SIMPLIFIC PAVARINI DISTRIBUIDORA DE TITULOS E VALORES MOBILIÁRIOS LTDA</w:t>
      </w:r>
      <w:r w:rsidRPr="00CB3391">
        <w:rPr>
          <w:rFonts w:asciiTheme="minorHAnsi" w:hAnsiTheme="minorHAnsi" w:cstheme="minorHAnsi"/>
          <w:bCs/>
          <w:sz w:val="22"/>
          <w:szCs w:val="22"/>
        </w:rPr>
        <w:t xml:space="preserve">., sociedade empresária limitada, com sede na Cidade do Rio de Janeiro, </w:t>
      </w:r>
      <w:r w:rsidRPr="00CB3391">
        <w:rPr>
          <w:rFonts w:asciiTheme="minorHAnsi" w:hAnsiTheme="minorHAnsi" w:cstheme="minorHAnsi"/>
          <w:bCs/>
          <w:sz w:val="22"/>
          <w:szCs w:val="22"/>
        </w:rPr>
        <w:lastRenderedPageBreak/>
        <w:t>Estado do Rio de Janeiro, na Rua Sete de Setembro, nº 99, sala 2.401, Centro, CEP 20050-055, inscrita no CNPJ/ME sob o nº 15.227.994/0001-50, neste ato representada na forma de seu contrato social</w:t>
      </w:r>
      <w:r w:rsidRPr="00CB3391">
        <w:rPr>
          <w:rFonts w:asciiTheme="minorHAnsi" w:hAnsiTheme="minorHAnsi" w:cstheme="minorHAnsi"/>
          <w:sz w:val="22"/>
          <w:szCs w:val="22"/>
        </w:rPr>
        <w:t xml:space="preserve"> (“</w:t>
      </w:r>
      <w:r w:rsidRPr="00CB3391">
        <w:rPr>
          <w:rFonts w:asciiTheme="minorHAnsi" w:hAnsiTheme="minorHAnsi" w:cstheme="minorHAnsi"/>
          <w:sz w:val="22"/>
          <w:szCs w:val="22"/>
          <w:u w:val="single"/>
        </w:rPr>
        <w:t>Instituição Custodiante</w:t>
      </w:r>
      <w:r w:rsidRPr="00CB3391">
        <w:rPr>
          <w:rFonts w:asciiTheme="minorHAnsi" w:hAnsiTheme="minorHAnsi" w:cstheme="minorHAnsi"/>
          <w:sz w:val="22"/>
          <w:szCs w:val="22"/>
        </w:rPr>
        <w:t>” ou “</w:t>
      </w:r>
      <w:r w:rsidRPr="00CB3391">
        <w:rPr>
          <w:rFonts w:asciiTheme="minorHAnsi" w:hAnsiTheme="minorHAnsi" w:cstheme="minorHAnsi"/>
          <w:sz w:val="22"/>
          <w:szCs w:val="22"/>
          <w:u w:val="single"/>
        </w:rPr>
        <w:t>Agente Fiduciário</w:t>
      </w:r>
      <w:r w:rsidRPr="00CB3391">
        <w:rPr>
          <w:rFonts w:asciiTheme="minorHAnsi" w:hAnsiTheme="minorHAnsi" w:cstheme="minorHAnsi"/>
          <w:sz w:val="22"/>
          <w:szCs w:val="22"/>
        </w:rPr>
        <w:t xml:space="preserve">”, conforme aplicável); </w:t>
      </w:r>
    </w:p>
    <w:p w14:paraId="66A4A62F" w14:textId="77777777" w:rsidR="0017305E" w:rsidRPr="00CB3391" w:rsidRDefault="0017305E">
      <w:pPr>
        <w:tabs>
          <w:tab w:val="left" w:pos="567"/>
        </w:tabs>
        <w:spacing w:line="320" w:lineRule="exact"/>
        <w:contextualSpacing/>
        <w:jc w:val="both"/>
        <w:rPr>
          <w:rFonts w:asciiTheme="minorHAnsi" w:hAnsiTheme="minorHAnsi" w:cstheme="minorHAnsi"/>
          <w:sz w:val="22"/>
          <w:szCs w:val="22"/>
        </w:rPr>
      </w:pPr>
    </w:p>
    <w:p w14:paraId="558856CE" w14:textId="77777777" w:rsidR="0017305E" w:rsidRPr="00CB3391" w:rsidRDefault="0017305E">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B3391" w:rsidRDefault="00FD716A">
      <w:pPr>
        <w:tabs>
          <w:tab w:val="left" w:pos="567"/>
          <w:tab w:val="left" w:pos="851"/>
        </w:tabs>
        <w:spacing w:line="320" w:lineRule="exact"/>
        <w:contextualSpacing/>
        <w:jc w:val="both"/>
        <w:rPr>
          <w:rFonts w:asciiTheme="minorHAnsi" w:hAnsiTheme="minorHAnsi" w:cstheme="minorHAnsi"/>
          <w:sz w:val="22"/>
          <w:szCs w:val="22"/>
        </w:rPr>
      </w:pPr>
    </w:p>
    <w:p w14:paraId="6FB16A3A" w14:textId="5121E488" w:rsidR="004B2D61" w:rsidRPr="00CB3391" w:rsidRDefault="00C13383">
      <w:pPr>
        <w:pStyle w:val="PargrafodaLista"/>
        <w:numPr>
          <w:ilvl w:val="0"/>
          <w:numId w:val="1"/>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 CRI serão objeto de oferta pública de distribuição, com esforços restritos de colocação, nos termos da Instrução da CVM nº 476, de 16 de janeiro de 2009, conforme em vigor (“</w:t>
      </w:r>
      <w:r w:rsidRPr="00CB3391">
        <w:rPr>
          <w:rFonts w:asciiTheme="minorHAnsi" w:hAnsiTheme="minorHAnsi" w:cstheme="minorHAnsi"/>
          <w:sz w:val="22"/>
          <w:szCs w:val="22"/>
          <w:u w:val="single"/>
        </w:rPr>
        <w:t>Oferta Pública Restrita</w:t>
      </w:r>
      <w:r w:rsidRPr="00CB3391">
        <w:rPr>
          <w:rFonts w:asciiTheme="minorHAnsi" w:hAnsiTheme="minorHAnsi" w:cstheme="minorHAnsi"/>
          <w:sz w:val="22"/>
          <w:szCs w:val="22"/>
        </w:rPr>
        <w:t>”), contando com a intermediação da</w:t>
      </w:r>
      <w:r w:rsidR="006E1D68">
        <w:rPr>
          <w:rFonts w:asciiTheme="minorHAnsi" w:hAnsiTheme="minorHAnsi"/>
          <w:b/>
          <w:sz w:val="22"/>
          <w:szCs w:val="22"/>
        </w:rPr>
        <w:t xml:space="preserve"> </w:t>
      </w:r>
      <w:del w:id="13" w:author="Manassero Campello Advogados" w:date="2020-01-27T23:20:00Z">
        <w:r w:rsidR="00A97A03">
          <w:rPr>
            <w:rFonts w:asciiTheme="minorHAnsi" w:hAnsiTheme="minorHAnsi"/>
            <w:b/>
            <w:sz w:val="22"/>
            <w:szCs w:val="22"/>
          </w:rPr>
          <w:delText>BR CAPITAL</w:delText>
        </w:r>
      </w:del>
      <w:ins w:id="14" w:author="Manassero Campello Advogados" w:date="2020-01-27T23:20:00Z">
        <w:r w:rsidR="00675843" w:rsidRPr="00B372BA">
          <w:rPr>
            <w:rFonts w:asciiTheme="minorHAnsi" w:hAnsiTheme="minorHAnsi" w:cstheme="minorHAnsi"/>
            <w:b/>
            <w:bCs/>
            <w:sz w:val="22"/>
            <w:szCs w:val="22"/>
          </w:rPr>
          <w:t>TERRA INVESTIMENTOS</w:t>
        </w:r>
      </w:ins>
      <w:r w:rsidR="00675843" w:rsidRPr="00B372BA">
        <w:rPr>
          <w:rFonts w:asciiTheme="minorHAnsi" w:hAnsiTheme="minorHAnsi" w:cstheme="minorHAnsi"/>
          <w:b/>
          <w:bCs/>
          <w:sz w:val="22"/>
          <w:szCs w:val="22"/>
        </w:rPr>
        <w:t xml:space="preserve"> DISTRIBUIDORA DE TÍTULOS E VALORES MOBILIÁRIOS </w:t>
      </w:r>
      <w:del w:id="15" w:author="Manassero Campello Advogados" w:date="2020-01-27T23:20:00Z">
        <w:r w:rsidR="00A97A03">
          <w:rPr>
            <w:rFonts w:asciiTheme="minorHAnsi" w:hAnsiTheme="minorHAnsi"/>
            <w:b/>
            <w:sz w:val="22"/>
            <w:szCs w:val="22"/>
          </w:rPr>
          <w:delText>S.A.</w:delText>
        </w:r>
        <w:r w:rsidR="00A55066" w:rsidRPr="00FC372F">
          <w:rPr>
            <w:rFonts w:asciiTheme="minorHAnsi" w:hAnsiTheme="minorHAnsi"/>
            <w:sz w:val="22"/>
            <w:szCs w:val="22"/>
          </w:rPr>
          <w:delText xml:space="preserve">, </w:delText>
        </w:r>
        <w:r w:rsidR="00A97A03">
          <w:rPr>
            <w:rFonts w:asciiTheme="minorHAnsi" w:hAnsiTheme="minorHAnsi"/>
            <w:bCs/>
            <w:sz w:val="22"/>
            <w:szCs w:val="22"/>
          </w:rPr>
          <w:delText xml:space="preserve">instituição financeira autorizada a administrar carteiras de valores mobiliários conforme Ato Declaratório nº 1994, de 26 de maio de 1992, </w:delText>
        </w:r>
        <w:r w:rsidR="00A55066" w:rsidRPr="00FC372F">
          <w:rPr>
            <w:rFonts w:asciiTheme="minorHAnsi" w:hAnsiTheme="minorHAnsi" w:cs="Arial"/>
            <w:bCs/>
            <w:sz w:val="22"/>
            <w:szCs w:val="22"/>
          </w:rPr>
          <w:delText xml:space="preserve">com sede na Cidade de </w:delText>
        </w:r>
        <w:r w:rsidR="00A97A03">
          <w:rPr>
            <w:rFonts w:asciiTheme="minorHAnsi" w:hAnsiTheme="minorHAnsi" w:cs="Arial"/>
            <w:bCs/>
            <w:sz w:val="22"/>
            <w:szCs w:val="22"/>
          </w:rPr>
          <w:delText>São Paulo</w:delText>
        </w:r>
        <w:r w:rsidR="00A55066" w:rsidRPr="00FC372F">
          <w:rPr>
            <w:rFonts w:asciiTheme="minorHAnsi" w:hAnsiTheme="minorHAnsi" w:cs="Arial"/>
            <w:bCs/>
            <w:sz w:val="22"/>
            <w:szCs w:val="22"/>
          </w:rPr>
          <w:delText xml:space="preserve">, Estado de </w:delText>
        </w:r>
        <w:r w:rsidR="00A97A03">
          <w:rPr>
            <w:rFonts w:asciiTheme="minorHAnsi" w:hAnsiTheme="minorHAnsi" w:cs="Arial"/>
            <w:bCs/>
            <w:sz w:val="22"/>
            <w:szCs w:val="22"/>
          </w:rPr>
          <w:delText>São Paulo</w:delText>
        </w:r>
        <w:r w:rsidR="00A55066" w:rsidRPr="00FC372F">
          <w:rPr>
            <w:rFonts w:asciiTheme="minorHAnsi" w:hAnsiTheme="minorHAnsi" w:cs="Arial"/>
            <w:bCs/>
            <w:sz w:val="22"/>
            <w:szCs w:val="22"/>
          </w:rPr>
          <w:delText xml:space="preserve">, na </w:delText>
        </w:r>
        <w:r w:rsidR="00A97A03">
          <w:rPr>
            <w:rFonts w:asciiTheme="minorHAnsi" w:hAnsiTheme="minorHAnsi" w:cs="Arial"/>
            <w:bCs/>
            <w:sz w:val="22"/>
            <w:szCs w:val="22"/>
          </w:rPr>
          <w:delText>Avenida das Nações Unidas</w:delText>
        </w:r>
        <w:r w:rsidR="00A55066" w:rsidRPr="00FC372F">
          <w:rPr>
            <w:rFonts w:asciiTheme="minorHAnsi" w:hAnsiTheme="minorHAnsi" w:cs="Arial"/>
            <w:bCs/>
            <w:sz w:val="22"/>
            <w:szCs w:val="22"/>
          </w:rPr>
          <w:delText xml:space="preserve">, nº </w:delText>
        </w:r>
        <w:r w:rsidR="00A97A03" w:rsidRPr="006749C3">
          <w:rPr>
            <w:rFonts w:asciiTheme="minorHAnsi" w:hAnsiTheme="minorHAnsi" w:cs="Arial"/>
            <w:bCs/>
            <w:sz w:val="22"/>
            <w:szCs w:val="22"/>
          </w:rPr>
          <w:delText>11</w:delText>
        </w:r>
        <w:r w:rsidR="00A97A03">
          <w:rPr>
            <w:rFonts w:asciiTheme="minorHAnsi" w:hAnsiTheme="minorHAnsi" w:cs="Arial"/>
            <w:bCs/>
            <w:sz w:val="22"/>
            <w:szCs w:val="22"/>
          </w:rPr>
          <w:delText>.</w:delText>
        </w:r>
        <w:r w:rsidR="00525669">
          <w:rPr>
            <w:rFonts w:asciiTheme="minorHAnsi" w:hAnsiTheme="minorHAnsi" w:cs="Arial"/>
            <w:bCs/>
            <w:sz w:val="22"/>
            <w:szCs w:val="22"/>
          </w:rPr>
          <w:delText>857</w:delText>
        </w:r>
        <w:r w:rsidR="00A55066" w:rsidRPr="00FC372F">
          <w:rPr>
            <w:rFonts w:asciiTheme="minorHAnsi" w:hAnsiTheme="minorHAnsi"/>
            <w:bCs/>
            <w:sz w:val="22"/>
            <w:szCs w:val="22"/>
          </w:rPr>
          <w:delText>,</w:delText>
        </w:r>
        <w:r w:rsidR="00525669">
          <w:rPr>
            <w:rFonts w:asciiTheme="minorHAnsi" w:hAnsiTheme="minorHAnsi"/>
            <w:bCs/>
            <w:sz w:val="22"/>
            <w:szCs w:val="22"/>
          </w:rPr>
          <w:delText xml:space="preserve"> conjunto 111</w:delText>
        </w:r>
        <w:r w:rsidR="006E1D68">
          <w:rPr>
            <w:rFonts w:asciiTheme="minorHAnsi" w:hAnsiTheme="minorHAnsi"/>
            <w:bCs/>
            <w:sz w:val="22"/>
            <w:szCs w:val="22"/>
          </w:rPr>
          <w:delText>,</w:delText>
        </w:r>
      </w:del>
      <w:ins w:id="16" w:author="Manassero Campello Advogados" w:date="2020-01-27T23:20:00Z">
        <w:r w:rsidR="00675843" w:rsidRPr="00B372BA">
          <w:rPr>
            <w:rFonts w:asciiTheme="minorHAnsi" w:hAnsiTheme="minorHAnsi" w:cstheme="minorHAnsi"/>
            <w:b/>
            <w:bCs/>
            <w:sz w:val="22"/>
            <w:szCs w:val="22"/>
          </w:rPr>
          <w:t>LTDA</w:t>
        </w:r>
        <w:r w:rsidR="00675843" w:rsidRPr="00B372BA">
          <w:rPr>
            <w:rFonts w:asciiTheme="minorHAnsi" w:hAnsiTheme="minorHAnsi" w:cstheme="minorHAnsi"/>
            <w:sz w:val="22"/>
            <w:szCs w:val="22"/>
          </w:rPr>
          <w:t>.,</w:t>
        </w:r>
      </w:ins>
      <w:r w:rsidR="00675843" w:rsidRPr="00B372BA">
        <w:rPr>
          <w:rFonts w:asciiTheme="minorHAnsi" w:hAnsiTheme="minorHAnsi" w:cstheme="minorHAnsi"/>
          <w:sz w:val="22"/>
          <w:szCs w:val="22"/>
        </w:rPr>
        <w:t xml:space="preserve"> inscrita no CNPJ/ME sob o nº </w:t>
      </w:r>
      <w:del w:id="17" w:author="Manassero Campello Advogados" w:date="2020-01-27T23:20:00Z">
        <w:r w:rsidR="00525669" w:rsidRPr="00EB16BC">
          <w:rPr>
            <w:rFonts w:asciiTheme="minorHAnsi" w:hAnsiTheme="minorHAnsi" w:cstheme="minorHAnsi"/>
          </w:rPr>
          <w:delText>44.077.014</w:delText>
        </w:r>
      </w:del>
      <w:ins w:id="18" w:author="Manassero Campello Advogados" w:date="2020-01-27T23:20:00Z">
        <w:r w:rsidR="00675843" w:rsidRPr="00B372BA">
          <w:rPr>
            <w:rFonts w:asciiTheme="minorHAnsi" w:hAnsiTheme="minorHAnsi" w:cstheme="minorHAnsi"/>
            <w:sz w:val="22"/>
            <w:szCs w:val="22"/>
          </w:rPr>
          <w:t>03.751.794</w:t>
        </w:r>
      </w:ins>
      <w:r w:rsidR="00675843" w:rsidRPr="00A81134">
        <w:rPr>
          <w:rFonts w:asciiTheme="minorHAnsi" w:hAnsiTheme="minorHAnsi"/>
          <w:sz w:val="22"/>
          <w:rPrChange w:id="19" w:author="Manassero Campello Advogados" w:date="2020-01-27T23:20:00Z">
            <w:rPr>
              <w:rFonts w:asciiTheme="minorHAnsi" w:hAnsiTheme="minorHAnsi"/>
            </w:rPr>
          </w:rPrChange>
        </w:rPr>
        <w:t>/0001-</w:t>
      </w:r>
      <w:del w:id="20" w:author="Manassero Campello Advogados" w:date="2020-01-27T23:20:00Z">
        <w:r w:rsidR="00525669" w:rsidRPr="00EB16BC">
          <w:rPr>
            <w:rFonts w:asciiTheme="minorHAnsi" w:hAnsiTheme="minorHAnsi" w:cstheme="minorHAnsi"/>
          </w:rPr>
          <w:delText>89</w:delText>
        </w:r>
      </w:del>
      <w:ins w:id="21" w:author="Manassero Campello Advogados" w:date="2020-01-27T23:20:00Z">
        <w:r w:rsidR="00675843" w:rsidRPr="00B372BA">
          <w:rPr>
            <w:rFonts w:asciiTheme="minorHAnsi" w:hAnsiTheme="minorHAnsi" w:cstheme="minorHAnsi"/>
            <w:sz w:val="22"/>
            <w:szCs w:val="22"/>
          </w:rPr>
          <w:t>13</w:t>
        </w:r>
      </w:ins>
      <w:r w:rsidRPr="00CB3391">
        <w:rPr>
          <w:rFonts w:asciiTheme="minorHAnsi" w:hAnsiTheme="minorHAnsi" w:cstheme="minorHAnsi"/>
          <w:sz w:val="22"/>
          <w:szCs w:val="22"/>
        </w:rPr>
        <w:t>, conforme o “</w:t>
      </w:r>
      <w:r w:rsidR="004762D0" w:rsidRPr="00641521">
        <w:rPr>
          <w:rFonts w:asciiTheme="minorHAnsi" w:hAnsiTheme="minorHAnsi"/>
          <w:i/>
          <w:sz w:val="22"/>
          <w:szCs w:val="22"/>
        </w:rPr>
        <w:t>Contrato de Prestação de Serviços de Distribuição Pública com Esforços Restritos, sob o Regime de Melhores Esforços, de Certificados de Recebíveis Imobiliários da 4ª Série da 1ª Emissão da Casa de Pedra</w:t>
      </w:r>
      <w:r w:rsidR="004762D0">
        <w:rPr>
          <w:rFonts w:asciiTheme="minorHAnsi" w:hAnsiTheme="minorHAnsi"/>
          <w:i/>
          <w:sz w:val="22"/>
          <w:szCs w:val="22"/>
        </w:rPr>
        <w:t xml:space="preserve"> Securitizadora de Créditos S.A</w:t>
      </w:r>
      <w:r w:rsidR="00525669">
        <w:rPr>
          <w:rFonts w:asciiTheme="minorHAnsi" w:hAnsiTheme="minorHAnsi" w:cs="Arial"/>
          <w:bCs/>
          <w:i/>
          <w:sz w:val="22"/>
          <w:szCs w:val="22"/>
        </w:rPr>
        <w:t>.</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 de Distribuição</w:t>
      </w:r>
      <w:r w:rsidRPr="00CB3391">
        <w:rPr>
          <w:rFonts w:asciiTheme="minorHAnsi" w:hAnsiTheme="minorHAnsi" w:cstheme="minorHAnsi"/>
          <w:sz w:val="22"/>
          <w:szCs w:val="22"/>
        </w:rPr>
        <w:t>”); e</w:t>
      </w:r>
    </w:p>
    <w:p w14:paraId="04451B4D" w14:textId="77777777" w:rsidR="004B2D61" w:rsidRPr="00CB3391" w:rsidRDefault="004B2D61">
      <w:pPr>
        <w:tabs>
          <w:tab w:val="left" w:pos="567"/>
        </w:tabs>
        <w:spacing w:line="320" w:lineRule="exact"/>
        <w:ind w:left="567" w:hanging="567"/>
        <w:contextualSpacing/>
        <w:jc w:val="both"/>
        <w:rPr>
          <w:rFonts w:asciiTheme="minorHAnsi" w:hAnsiTheme="minorHAnsi" w:cstheme="minorHAnsi"/>
          <w:sz w:val="22"/>
          <w:szCs w:val="22"/>
        </w:rPr>
      </w:pPr>
    </w:p>
    <w:p w14:paraId="6A34FF8F" w14:textId="77777777" w:rsidR="004B2D61" w:rsidRPr="00CB3391" w:rsidRDefault="004B2D61">
      <w:pPr>
        <w:pStyle w:val="PargrafodaLista"/>
        <w:numPr>
          <w:ilvl w:val="0"/>
          <w:numId w:val="1"/>
        </w:numPr>
        <w:tabs>
          <w:tab w:val="left" w:pos="567"/>
          <w:tab w:val="left" w:pos="851"/>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52A14F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b/>
          <w:sz w:val="22"/>
          <w:szCs w:val="22"/>
        </w:rPr>
        <w:t>RESOLVEM</w:t>
      </w:r>
      <w:r w:rsidRPr="00CB3391">
        <w:rPr>
          <w:rFonts w:asciiTheme="minorHAnsi" w:hAnsiTheme="minorHAnsi" w:cstheme="minorHAnsi"/>
          <w:sz w:val="22"/>
          <w:szCs w:val="22"/>
        </w:rPr>
        <w:t xml:space="preserve"> as Partes e os Intervenientes Anuentes celebrar este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w:t>
      </w:r>
      <w:r w:rsidRPr="00CB3391">
        <w:rPr>
          <w:rFonts w:asciiTheme="minorHAnsi" w:hAnsiTheme="minorHAnsi" w:cstheme="minorHAnsi"/>
          <w:sz w:val="22"/>
          <w:szCs w:val="22"/>
          <w:u w:val="single"/>
        </w:rPr>
        <w:t>Contrato</w:t>
      </w:r>
      <w:r w:rsidRPr="00CB3391">
        <w:rPr>
          <w:rFonts w:asciiTheme="minorHAnsi" w:hAnsiTheme="minorHAnsi" w:cstheme="minorHAnsi"/>
          <w:sz w:val="22"/>
          <w:szCs w:val="22"/>
        </w:rPr>
        <w:t xml:space="preserve">”), </w:t>
      </w:r>
      <w:r w:rsidR="00435121" w:rsidRPr="00CB3391">
        <w:rPr>
          <w:rFonts w:asciiTheme="minorHAnsi" w:hAnsiTheme="minorHAnsi" w:cstheme="minorHAnsi"/>
          <w:sz w:val="22"/>
          <w:szCs w:val="22"/>
        </w:rPr>
        <w:t>o qual</w:t>
      </w:r>
      <w:r w:rsidRPr="00CB3391">
        <w:rPr>
          <w:rFonts w:asciiTheme="minorHAnsi" w:hAnsiTheme="minorHAnsi" w:cstheme="minorHAnsi"/>
          <w:sz w:val="22"/>
          <w:szCs w:val="22"/>
        </w:rPr>
        <w:t xml:space="preserve"> será regido pelas seguintes cláusulas, condições e características.</w:t>
      </w:r>
    </w:p>
    <w:p w14:paraId="4A736EF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9750A1E" w14:textId="77777777" w:rsidR="004B2D61" w:rsidRPr="00CB3391" w:rsidRDefault="004B2D61">
      <w:pPr>
        <w:pStyle w:val="Ttulo1"/>
        <w:spacing w:line="320" w:lineRule="exact"/>
        <w:rPr>
          <w:rFonts w:asciiTheme="minorHAnsi" w:hAnsiTheme="minorHAnsi" w:cstheme="minorHAnsi"/>
          <w:b/>
          <w:sz w:val="22"/>
          <w:szCs w:val="22"/>
        </w:rPr>
      </w:pPr>
      <w:bookmarkStart w:id="22" w:name="_Toc510869657"/>
      <w:bookmarkStart w:id="23" w:name="_Toc529870640"/>
      <w:bookmarkStart w:id="24" w:name="_Toc532964150"/>
      <w:bookmarkStart w:id="25" w:name="_Toc41728597"/>
      <w:r w:rsidRPr="00CB3391">
        <w:rPr>
          <w:rFonts w:asciiTheme="minorHAnsi" w:hAnsiTheme="minorHAnsi" w:cstheme="minorHAnsi"/>
          <w:b/>
          <w:sz w:val="22"/>
          <w:szCs w:val="22"/>
        </w:rPr>
        <w:t>III – CLÁUSULAS</w:t>
      </w:r>
      <w:bookmarkEnd w:id="22"/>
      <w:bookmarkEnd w:id="23"/>
      <w:bookmarkEnd w:id="24"/>
      <w:bookmarkEnd w:id="25"/>
      <w:r w:rsidRPr="00CB3391">
        <w:rPr>
          <w:rFonts w:asciiTheme="minorHAnsi" w:hAnsiTheme="minorHAnsi" w:cstheme="minorHAnsi"/>
          <w:b/>
          <w:sz w:val="22"/>
          <w:szCs w:val="22"/>
        </w:rPr>
        <w:t>:</w:t>
      </w:r>
    </w:p>
    <w:p w14:paraId="2A11FB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EEC94EA" w14:textId="77777777" w:rsidR="0032069C" w:rsidRPr="00CB3391" w:rsidRDefault="0032069C">
      <w:pPr>
        <w:pStyle w:val="Ttulo2"/>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t>CLÁUSULA PRIMEIRA – DEFINIÇÕES</w:t>
      </w:r>
    </w:p>
    <w:p w14:paraId="25198111"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5E793B85" w14:textId="7D112FFB" w:rsidR="0032069C" w:rsidRPr="00CB3391" w:rsidRDefault="0045260E" w:rsidP="006749C3">
      <w:pPr>
        <w:pStyle w:val="PargrafodaLista"/>
        <w:widowControl w:val="0"/>
        <w:numPr>
          <w:ilvl w:val="1"/>
          <w:numId w:val="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Definições</w:t>
      </w:r>
      <w:r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 xml:space="preserve">Exceto se de outra forma aqui disposto, os termos aqui utilizados iniciados em </w:t>
      </w:r>
      <w:r w:rsidR="00A55066">
        <w:rPr>
          <w:rFonts w:asciiTheme="minorHAnsi" w:hAnsiTheme="minorHAnsi" w:cstheme="minorHAnsi"/>
          <w:sz w:val="22"/>
          <w:szCs w:val="22"/>
        </w:rPr>
        <w:t>letra maiúscula</w:t>
      </w:r>
      <w:r w:rsidR="00A55066" w:rsidRPr="00CB3391">
        <w:rPr>
          <w:rFonts w:asciiTheme="minorHAnsi" w:hAnsiTheme="minorHAnsi" w:cstheme="minorHAnsi"/>
          <w:sz w:val="22"/>
          <w:szCs w:val="22"/>
        </w:rPr>
        <w:t xml:space="preserve"> </w:t>
      </w:r>
      <w:r w:rsidR="0032069C" w:rsidRPr="00CB3391">
        <w:rPr>
          <w:rFonts w:asciiTheme="minorHAnsi" w:hAnsiTheme="minorHAnsi" w:cstheme="minorHAnsi"/>
          <w:sz w:val="22"/>
          <w:szCs w:val="22"/>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B3391" w:rsidRDefault="0032069C">
      <w:pPr>
        <w:widowControl w:val="0"/>
        <w:tabs>
          <w:tab w:val="left" w:pos="567"/>
        </w:tabs>
        <w:spacing w:line="320" w:lineRule="exact"/>
        <w:contextualSpacing/>
        <w:jc w:val="both"/>
        <w:rPr>
          <w:rFonts w:asciiTheme="minorHAnsi" w:hAnsiTheme="minorHAnsi" w:cstheme="minorHAnsi"/>
          <w:sz w:val="22"/>
          <w:szCs w:val="22"/>
        </w:rPr>
      </w:pPr>
    </w:p>
    <w:p w14:paraId="09FEC1F4"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26" w:name="_Toc510869658"/>
      <w:bookmarkStart w:id="27" w:name="_Toc529870641"/>
      <w:bookmarkStart w:id="28" w:name="_Toc532964151"/>
      <w:bookmarkStart w:id="29" w:name="_Toc41728598"/>
      <w:r w:rsidRPr="00CB3391">
        <w:rPr>
          <w:rFonts w:asciiTheme="minorHAnsi" w:hAnsiTheme="minorHAnsi" w:cstheme="minorHAnsi"/>
          <w:b/>
          <w:sz w:val="22"/>
          <w:szCs w:val="22"/>
        </w:rPr>
        <w:t xml:space="preserve">CLÁUSULA </w:t>
      </w:r>
      <w:r w:rsidR="0045260E" w:rsidRPr="00CB3391">
        <w:rPr>
          <w:rFonts w:asciiTheme="minorHAnsi" w:hAnsiTheme="minorHAnsi" w:cstheme="minorHAnsi"/>
          <w:b/>
          <w:sz w:val="22"/>
          <w:szCs w:val="22"/>
        </w:rPr>
        <w:t xml:space="preserve">SEGUNDA </w:t>
      </w:r>
      <w:r w:rsidRPr="00CB3391">
        <w:rPr>
          <w:rFonts w:asciiTheme="minorHAnsi" w:hAnsiTheme="minorHAnsi" w:cstheme="minorHAnsi"/>
          <w:b/>
          <w:sz w:val="22"/>
          <w:szCs w:val="22"/>
        </w:rPr>
        <w:t xml:space="preserve">– OBJETO </w:t>
      </w:r>
      <w:bookmarkEnd w:id="26"/>
      <w:bookmarkEnd w:id="27"/>
      <w:bookmarkEnd w:id="28"/>
      <w:bookmarkEnd w:id="29"/>
    </w:p>
    <w:p w14:paraId="0D63567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6F95FEF" w14:textId="30B952AB"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e Transferência</w:t>
      </w:r>
      <w:r w:rsidRPr="00CB3391">
        <w:rPr>
          <w:rFonts w:asciiTheme="minorHAnsi" w:hAnsiTheme="minorHAnsi" w:cstheme="minorHAnsi"/>
          <w:sz w:val="22"/>
          <w:szCs w:val="22"/>
        </w:rPr>
        <w:t>: Este Contrato tem por objeto a cessão e transferência onerosa, pela Cedente à Cessionária, em caráter irrevogável e irretratável, da totalidade dos Créditos Imobiliários decorrentes da CCB</w:t>
      </w:r>
      <w:r w:rsidR="00525669">
        <w:rPr>
          <w:rFonts w:asciiTheme="minorHAnsi" w:hAnsiTheme="minorHAnsi" w:cstheme="minorHAnsi"/>
          <w:sz w:val="22"/>
          <w:szCs w:val="22"/>
        </w:rPr>
        <w:t>,</w:t>
      </w:r>
      <w:r w:rsidRPr="00CB3391">
        <w:rPr>
          <w:rFonts w:asciiTheme="minorHAnsi" w:hAnsiTheme="minorHAnsi" w:cstheme="minorHAnsi"/>
          <w:sz w:val="22"/>
          <w:szCs w:val="22"/>
        </w:rPr>
        <w:t xml:space="preserve"> </w:t>
      </w:r>
      <w:r w:rsidR="0045260E" w:rsidRPr="00CB3391">
        <w:rPr>
          <w:rFonts w:asciiTheme="minorHAnsi" w:hAnsiTheme="minorHAnsi" w:cstheme="minorHAnsi"/>
          <w:sz w:val="22"/>
          <w:szCs w:val="22"/>
        </w:rPr>
        <w:t xml:space="preserve">formalizada </w:t>
      </w:r>
      <w:r w:rsidRPr="00CB3391">
        <w:rPr>
          <w:rFonts w:asciiTheme="minorHAnsi" w:hAnsiTheme="minorHAnsi" w:cstheme="minorHAnsi"/>
          <w:sz w:val="22"/>
          <w:szCs w:val="22"/>
        </w:rPr>
        <w:t>nesta data, inclusive a totalidade dos direitos referentes às Garantias (“</w:t>
      </w:r>
      <w:r w:rsidRPr="00CB3391">
        <w:rPr>
          <w:rFonts w:asciiTheme="minorHAnsi" w:hAnsiTheme="minorHAnsi" w:cstheme="minorHAnsi"/>
          <w:sz w:val="22"/>
          <w:szCs w:val="22"/>
          <w:u w:val="single"/>
        </w:rPr>
        <w:t>Cessão de Créditos</w:t>
      </w:r>
      <w:r w:rsidRPr="00CB3391">
        <w:rPr>
          <w:rFonts w:asciiTheme="minorHAnsi" w:hAnsiTheme="minorHAnsi" w:cstheme="minorHAnsi"/>
          <w:sz w:val="22"/>
          <w:szCs w:val="22"/>
        </w:rPr>
        <w:t>”).</w:t>
      </w:r>
    </w:p>
    <w:p w14:paraId="17E236F5"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C631464" w14:textId="77777777" w:rsidR="004B2D61" w:rsidRPr="00CB3391"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Cessão de Créditos é realizada a título oneroso sem qualquer espécie de coobrigação ou </w:t>
      </w:r>
      <w:r w:rsidRPr="00CB3391">
        <w:rPr>
          <w:rFonts w:asciiTheme="minorHAnsi" w:hAnsiTheme="minorHAnsi" w:cstheme="minorHAnsi"/>
          <w:sz w:val="22"/>
          <w:szCs w:val="22"/>
        </w:rPr>
        <w:lastRenderedPageBreak/>
        <w:t>solidariedade da Cedente.</w:t>
      </w:r>
    </w:p>
    <w:p w14:paraId="601233C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59C911" w14:textId="77777777"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Abrangência</w:t>
      </w:r>
      <w:r w:rsidRPr="00CB3391">
        <w:rPr>
          <w:rFonts w:asciiTheme="minorHAnsi" w:hAnsiTheme="minorHAnsi" w:cstheme="minorHAnsi"/>
          <w:sz w:val="22"/>
          <w:szCs w:val="22"/>
        </w:rPr>
        <w:t>: Nos termos dos artigos 287 e 893</w:t>
      </w:r>
      <w:r w:rsidR="00A97065" w:rsidRPr="00CB3391">
        <w:rPr>
          <w:rFonts w:asciiTheme="minorHAnsi" w:hAnsiTheme="minorHAnsi" w:cstheme="minorHAnsi"/>
          <w:sz w:val="22"/>
          <w:szCs w:val="22"/>
        </w:rPr>
        <w:t xml:space="preserve"> do Código Civil</w:t>
      </w:r>
      <w:r w:rsidRPr="00CB3391">
        <w:rPr>
          <w:rFonts w:asciiTheme="minorHAnsi" w:hAnsiTheme="minorHAnsi" w:cstheme="minorHAnsi"/>
          <w:sz w:val="22"/>
          <w:szCs w:val="22"/>
        </w:rPr>
        <w:t>, a cessão dos Créditos Imobiliários compreende a cessão de todos e quaisquer direitos, privilégios, preferências, prerrogativas, acessórios e ações inerentes aos Créditos Imobiliários.</w:t>
      </w:r>
    </w:p>
    <w:p w14:paraId="50834E3E"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585D7BC9" w14:textId="77777777" w:rsidR="004B2D61" w:rsidRPr="00CB3391"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Em razão da </w:t>
      </w:r>
      <w:r w:rsidR="00A97065" w:rsidRPr="00CB3391">
        <w:rPr>
          <w:rFonts w:asciiTheme="minorHAnsi" w:hAnsiTheme="minorHAnsi" w:cstheme="minorHAnsi"/>
          <w:sz w:val="22"/>
          <w:szCs w:val="22"/>
        </w:rPr>
        <w:t>Cessão de Créditos</w:t>
      </w:r>
      <w:r w:rsidR="00D33D01" w:rsidRPr="00CB3391">
        <w:rPr>
          <w:rFonts w:asciiTheme="minorHAnsi" w:hAnsiTheme="minorHAnsi" w:cstheme="minorHAnsi"/>
          <w:sz w:val="22"/>
          <w:szCs w:val="22"/>
        </w:rPr>
        <w:t xml:space="preserve"> e vinculação destes aos CRI,</w:t>
      </w:r>
      <w:r w:rsidRPr="00CB3391">
        <w:rPr>
          <w:rFonts w:asciiTheme="minorHAnsi" w:hAnsiTheme="minorHAnsi" w:cstheme="minorHAnsi"/>
          <w:sz w:val="22"/>
          <w:szCs w:val="22"/>
        </w:rPr>
        <w:t xml:space="preserve"> as garantias objeto dos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Garantias foram outorgadas em favor da Cessionária. </w:t>
      </w:r>
    </w:p>
    <w:p w14:paraId="1562B10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62D24D2" w14:textId="0F4288FE" w:rsidR="004B2D61"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Solvência</w:t>
      </w:r>
      <w:r w:rsidRPr="00CB3391">
        <w:rPr>
          <w:rFonts w:asciiTheme="minorHAnsi" w:hAnsiTheme="minorHAnsi" w:cstheme="minorHAnsi"/>
          <w:sz w:val="22"/>
          <w:szCs w:val="22"/>
        </w:rPr>
        <w:t>: A Cedente não</w:t>
      </w:r>
      <w:r w:rsidR="00F275B1" w:rsidRPr="00CB3391">
        <w:rPr>
          <w:rFonts w:asciiTheme="minorHAnsi" w:hAnsiTheme="minorHAnsi" w:cstheme="minorHAnsi"/>
          <w:sz w:val="22"/>
          <w:szCs w:val="22"/>
        </w:rPr>
        <w:t xml:space="preserve"> assume qualquer coobrigação, bem como não</w:t>
      </w:r>
      <w:r w:rsidRPr="00CB3391">
        <w:rPr>
          <w:rFonts w:asciiTheme="minorHAnsi" w:hAnsiTheme="minorHAnsi" w:cstheme="minorHAnsi"/>
          <w:sz w:val="22"/>
          <w:szCs w:val="22"/>
        </w:rPr>
        <w:t xml:space="preserve"> se responsabiliza pela solvência da Devedora em relação aos Créditos Imobiliários cedidos à Cessionária, sendo a Cedente responsável apenas pela correta constituição, existência e validade dos Créditos Imobiliários.</w:t>
      </w:r>
      <w:ins w:id="30" w:author="Manassero Campello Advogados" w:date="2020-01-27T23:20:00Z">
        <w:r w:rsidR="001F0207">
          <w:rPr>
            <w:rFonts w:asciiTheme="minorHAnsi" w:hAnsiTheme="minorHAnsi" w:cstheme="minorHAnsi"/>
            <w:sz w:val="22"/>
            <w:szCs w:val="22"/>
          </w:rPr>
          <w:t xml:space="preserve"> </w:t>
        </w:r>
        <w:r w:rsidR="00F0258F">
          <w:rPr>
            <w:rFonts w:asciiTheme="minorHAnsi" w:hAnsiTheme="minorHAnsi" w:cstheme="minorHAnsi"/>
            <w:sz w:val="22"/>
            <w:szCs w:val="22"/>
          </w:rPr>
          <w:t>[</w:t>
        </w:r>
        <w:r w:rsidR="00F0258F" w:rsidRPr="00A81134">
          <w:rPr>
            <w:rFonts w:asciiTheme="minorHAnsi" w:hAnsiTheme="minorHAnsi" w:cstheme="minorHAnsi"/>
            <w:sz w:val="22"/>
            <w:szCs w:val="22"/>
            <w:highlight w:val="yellow"/>
          </w:rPr>
          <w:t>MC: incluir fator de risco no TS sobre ausência de coobrigação da cedente.</w:t>
        </w:r>
        <w:r w:rsidR="00F0258F">
          <w:rPr>
            <w:rFonts w:asciiTheme="minorHAnsi" w:hAnsiTheme="minorHAnsi" w:cstheme="minorHAnsi"/>
            <w:sz w:val="22"/>
            <w:szCs w:val="22"/>
          </w:rPr>
          <w:t>]</w:t>
        </w:r>
      </w:ins>
    </w:p>
    <w:p w14:paraId="0CEA3B4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0F09BA3" w14:textId="77777777" w:rsidR="007753AF" w:rsidRPr="00CB3391" w:rsidRDefault="004B2D61" w:rsidP="006749C3">
      <w:pPr>
        <w:pStyle w:val="PargrafodaLista"/>
        <w:widowControl w:val="0"/>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Cessão Boa, Firme e Valiosa</w:t>
      </w:r>
      <w:r w:rsidRPr="00CB3391">
        <w:rPr>
          <w:rFonts w:asciiTheme="minorHAnsi" w:hAnsiTheme="minorHAnsi" w:cstheme="minorHAnsi"/>
          <w:sz w:val="22"/>
          <w:szCs w:val="22"/>
        </w:rPr>
        <w:t>: A Cedente obriga</w:t>
      </w:r>
      <w:r w:rsidR="007753AF"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adotar, em nome da Cessionária, todas as medidas que se fizerem necessárias, nesta data, para fazer a Cessão de Créditos sempre boa, firme e valiosa.</w:t>
      </w:r>
      <w:r w:rsidR="009C2AF4" w:rsidRPr="00CB3391">
        <w:rPr>
          <w:rFonts w:asciiTheme="minorHAnsi" w:hAnsiTheme="minorHAnsi" w:cstheme="minorHAnsi"/>
          <w:sz w:val="22"/>
          <w:szCs w:val="22"/>
        </w:rPr>
        <w:t xml:space="preserve"> </w:t>
      </w:r>
    </w:p>
    <w:p w14:paraId="798F8052"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113ACE44"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Emissão dos CRI</w:t>
      </w:r>
      <w:r w:rsidRPr="00CB3391">
        <w:rPr>
          <w:rFonts w:asciiTheme="minorHAnsi" w:hAnsiTheme="minorHAnsi" w:cstheme="minorHAnsi"/>
          <w:sz w:val="22"/>
          <w:szCs w:val="22"/>
        </w:rPr>
        <w:t>: Este Contrato destina</w:t>
      </w:r>
      <w:r w:rsidR="00A90998" w:rsidRPr="00CB3391">
        <w:rPr>
          <w:rFonts w:asciiTheme="minorHAnsi" w:hAnsiTheme="minorHAnsi" w:cstheme="minorHAnsi"/>
          <w:sz w:val="22"/>
          <w:szCs w:val="22"/>
        </w:rPr>
        <w:t>-se</w:t>
      </w:r>
      <w:r w:rsidRPr="00CB3391">
        <w:rPr>
          <w:rFonts w:asciiTheme="minorHAnsi" w:hAnsiTheme="minorHAnsi" w:cstheme="minorHAnsi"/>
          <w:sz w:val="22"/>
          <w:szCs w:val="22"/>
        </w:rPr>
        <w:t xml:space="preserve"> a viabilizar a emissão dos CRI, de modo que os Créditos Imobiliários, representados integralmente pela CCI, a ser emitida pela Cessionária, serão vinculados aos CRI até que se complete a </w:t>
      </w:r>
      <w:r w:rsidR="00F275B1" w:rsidRPr="00CB3391">
        <w:rPr>
          <w:rFonts w:asciiTheme="minorHAnsi" w:hAnsiTheme="minorHAnsi" w:cstheme="minorHAnsi"/>
          <w:sz w:val="22"/>
          <w:szCs w:val="22"/>
        </w:rPr>
        <w:t xml:space="preserve">liquidação </w:t>
      </w:r>
      <w:r w:rsidRPr="00CB3391">
        <w:rPr>
          <w:rFonts w:asciiTheme="minorHAnsi" w:hAnsiTheme="minorHAnsi" w:cstheme="minorHAnsi"/>
          <w:sz w:val="22"/>
          <w:szCs w:val="22"/>
        </w:rPr>
        <w:t>integral destes. Considerando-se essa motivação, as Partes reconhecem que é essencial que os Créditos Imobiliários mantenham o seu curso e conformação estabelecidos na CCB</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neste Contrato e na Escritura de Emissão de CCI, sendo certo que eventual alteração dessas características interferirá no lastro dos CRI</w:t>
      </w:r>
      <w:r w:rsidR="00A90998" w:rsidRPr="00CB3391">
        <w:rPr>
          <w:rFonts w:asciiTheme="minorHAnsi" w:hAnsiTheme="minorHAnsi" w:cstheme="minorHAnsi"/>
          <w:sz w:val="22"/>
          <w:szCs w:val="22"/>
        </w:rPr>
        <w:t xml:space="preserve"> e deverá ser aprovada pelos titulares dos CRI</w:t>
      </w:r>
      <w:r w:rsidRPr="00CB3391">
        <w:rPr>
          <w:rFonts w:asciiTheme="minorHAnsi" w:hAnsiTheme="minorHAnsi" w:cstheme="minorHAnsi"/>
          <w:sz w:val="22"/>
          <w:szCs w:val="22"/>
        </w:rPr>
        <w:t xml:space="preserve">. </w:t>
      </w:r>
    </w:p>
    <w:p w14:paraId="1807BF94" w14:textId="77777777" w:rsidR="004B2D61" w:rsidRPr="00CB3391" w:rsidRDefault="004B2D61">
      <w:pPr>
        <w:tabs>
          <w:tab w:val="left" w:pos="567"/>
        </w:tabs>
        <w:spacing w:line="320" w:lineRule="exact"/>
        <w:contextualSpacing/>
        <w:jc w:val="both"/>
        <w:rPr>
          <w:rFonts w:asciiTheme="minorHAnsi" w:hAnsiTheme="minorHAnsi" w:cstheme="minorHAnsi"/>
          <w:sz w:val="22"/>
          <w:szCs w:val="22"/>
        </w:rPr>
      </w:pPr>
    </w:p>
    <w:p w14:paraId="7C4D3F11" w14:textId="77777777"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Vinculação dos Créditos Imobiliários</w:t>
      </w:r>
      <w:r w:rsidRPr="00CB3391">
        <w:rPr>
          <w:rFonts w:asciiTheme="minorHAnsi" w:hAnsiTheme="minorHAnsi" w:cstheme="minorHAnsi"/>
          <w:sz w:val="22"/>
          <w:szCs w:val="22"/>
        </w:rPr>
        <w:t>: Os Créditos Imobiliários</w:t>
      </w:r>
      <w:r w:rsidR="005924B6" w:rsidRPr="00CB3391">
        <w:rPr>
          <w:rFonts w:asciiTheme="minorHAnsi" w:hAnsiTheme="minorHAnsi" w:cstheme="minorHAnsi"/>
          <w:sz w:val="22"/>
          <w:szCs w:val="22"/>
        </w:rPr>
        <w:t>, representados pela CCI,</w:t>
      </w:r>
      <w:r w:rsidRPr="00CB3391">
        <w:rPr>
          <w:rFonts w:asciiTheme="minorHAnsi" w:hAnsiTheme="minorHAnsi" w:cstheme="minorHAnsi"/>
          <w:sz w:val="22"/>
          <w:szCs w:val="22"/>
        </w:rPr>
        <w:t xml:space="preserve"> serão expressamente vinculados aos CRI</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 as Garantias e a Conta </w:t>
      </w:r>
      <w:r w:rsidR="00FD5620" w:rsidRPr="00CB3391">
        <w:rPr>
          <w:rFonts w:asciiTheme="minorHAnsi" w:hAnsiTheme="minorHAnsi" w:cstheme="minorHAnsi"/>
          <w:sz w:val="22"/>
          <w:szCs w:val="22"/>
        </w:rPr>
        <w:t>Centralizadora</w:t>
      </w:r>
      <w:r w:rsidR="00F275B1" w:rsidRPr="00CB3391">
        <w:rPr>
          <w:rFonts w:asciiTheme="minorHAnsi" w:hAnsiTheme="minorHAnsi" w:cstheme="minorHAnsi"/>
          <w:sz w:val="22"/>
          <w:szCs w:val="22"/>
        </w:rPr>
        <w:t>, conforme definida no item 2.7, abaixo</w:t>
      </w:r>
      <w:r w:rsidR="00A90998" w:rsidRPr="00CB3391">
        <w:rPr>
          <w:rFonts w:asciiTheme="minorHAnsi" w:hAnsiTheme="minorHAnsi" w:cstheme="minorHAnsi"/>
          <w:sz w:val="22"/>
          <w:szCs w:val="22"/>
        </w:rPr>
        <w:t xml:space="preserve"> (quando em conjunto, “</w:t>
      </w:r>
      <w:r w:rsidR="00A90998" w:rsidRPr="00CB3391">
        <w:rPr>
          <w:rFonts w:asciiTheme="minorHAnsi" w:hAnsiTheme="minorHAnsi" w:cstheme="minorHAnsi"/>
          <w:sz w:val="22"/>
          <w:szCs w:val="22"/>
          <w:u w:val="single"/>
        </w:rPr>
        <w:t>Patrimônio Separado</w:t>
      </w:r>
      <w:r w:rsidR="00A90998" w:rsidRPr="00CB3391">
        <w:rPr>
          <w:rFonts w:asciiTheme="minorHAnsi" w:hAnsiTheme="minorHAnsi" w:cstheme="minorHAnsi"/>
          <w:sz w:val="22"/>
          <w:szCs w:val="22"/>
        </w:rPr>
        <w:t>”)</w:t>
      </w:r>
      <w:r w:rsidRPr="00CB3391">
        <w:rPr>
          <w:rFonts w:asciiTheme="minorHAnsi" w:hAnsiTheme="minorHAnsi" w:cstheme="minorHAnsi"/>
          <w:sz w:val="22"/>
          <w:szCs w:val="22"/>
        </w:rPr>
        <w:t>:</w:t>
      </w:r>
    </w:p>
    <w:p w14:paraId="3A79791F" w14:textId="77777777" w:rsidR="004B2D61" w:rsidRPr="00CB3391" w:rsidRDefault="004B2D61">
      <w:pPr>
        <w:pStyle w:val="Celso1"/>
        <w:widowControl/>
        <w:tabs>
          <w:tab w:val="left" w:pos="567"/>
        </w:tabs>
        <w:spacing w:line="320" w:lineRule="exact"/>
        <w:contextualSpacing/>
        <w:rPr>
          <w:rFonts w:asciiTheme="minorHAnsi" w:hAnsiTheme="minorHAnsi" w:cstheme="minorHAnsi"/>
          <w:bCs/>
          <w:color w:val="000000"/>
          <w:sz w:val="22"/>
          <w:szCs w:val="22"/>
        </w:rPr>
      </w:pPr>
    </w:p>
    <w:p w14:paraId="61285D2C"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Constituem</w:t>
      </w:r>
      <w:r w:rsidR="004B2D61" w:rsidRPr="00CB3391">
        <w:rPr>
          <w:rFonts w:asciiTheme="minorHAnsi" w:hAnsiTheme="minorHAnsi" w:cstheme="minorHAnsi"/>
          <w:bCs/>
          <w:color w:val="000000"/>
          <w:sz w:val="22"/>
          <w:szCs w:val="22"/>
        </w:rPr>
        <w:t xml:space="preserve"> patrimônio separado, </w:t>
      </w:r>
      <w:r w:rsidRPr="00CB3391">
        <w:rPr>
          <w:rFonts w:asciiTheme="minorHAnsi" w:hAnsiTheme="minorHAnsi" w:cstheme="minorHAnsi"/>
          <w:bCs/>
          <w:color w:val="000000"/>
          <w:sz w:val="22"/>
          <w:szCs w:val="22"/>
        </w:rPr>
        <w:t>nos termos do artigo 10 da Lei 9.514/</w:t>
      </w:r>
      <w:r w:rsidR="00F275B1" w:rsidRPr="00CB3391">
        <w:rPr>
          <w:rFonts w:asciiTheme="minorHAnsi" w:hAnsiTheme="minorHAnsi" w:cstheme="minorHAnsi"/>
          <w:bCs/>
          <w:color w:val="000000"/>
          <w:sz w:val="22"/>
          <w:szCs w:val="22"/>
        </w:rPr>
        <w:t>9</w:t>
      </w:r>
      <w:r w:rsidRPr="00CB3391">
        <w:rPr>
          <w:rFonts w:asciiTheme="minorHAnsi" w:hAnsiTheme="minorHAnsi" w:cstheme="minorHAnsi"/>
          <w:bCs/>
          <w:color w:val="000000"/>
          <w:sz w:val="22"/>
          <w:szCs w:val="22"/>
        </w:rPr>
        <w:t xml:space="preserve">7, </w:t>
      </w:r>
      <w:r w:rsidR="004B2D61" w:rsidRPr="00CB3391">
        <w:rPr>
          <w:rFonts w:asciiTheme="minorHAnsi" w:hAnsiTheme="minorHAnsi" w:cstheme="minorHAnsi"/>
          <w:bCs/>
          <w:color w:val="000000"/>
          <w:sz w:val="22"/>
          <w:szCs w:val="22"/>
        </w:rPr>
        <w:t>não se confundindo com o patrimônio da Cessionária em nenhuma hipótese;</w:t>
      </w:r>
    </w:p>
    <w:p w14:paraId="648B42B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8A54BF"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Permanecerão</w:t>
      </w:r>
      <w:r w:rsidR="004B2D61" w:rsidRPr="00CB3391">
        <w:rPr>
          <w:rFonts w:asciiTheme="minorHAnsi" w:hAnsiTheme="minorHAnsi" w:cstheme="minorHAnsi"/>
          <w:bCs/>
          <w:color w:val="000000"/>
          <w:sz w:val="22"/>
          <w:szCs w:val="22"/>
        </w:rPr>
        <w:t xml:space="preserve"> segregados do patrimônio da Cessionária até o pagamento integral da totalidade dos CRI;</w:t>
      </w:r>
    </w:p>
    <w:p w14:paraId="4EE1F210"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4D101F03"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Destinam</w:t>
      </w:r>
      <w:r w:rsidR="004B2D61" w:rsidRPr="00CB3391">
        <w:rPr>
          <w:rFonts w:asciiTheme="minorHAnsi" w:hAnsiTheme="minorHAnsi" w:cstheme="minorHAnsi"/>
          <w:bCs/>
          <w:color w:val="000000"/>
          <w:sz w:val="22"/>
          <w:szCs w:val="22"/>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71CFCF85"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lastRenderedPageBreak/>
        <w:t>Estão</w:t>
      </w:r>
      <w:r w:rsidR="004B2D61" w:rsidRPr="00CB3391">
        <w:rPr>
          <w:rFonts w:asciiTheme="minorHAnsi" w:hAnsiTheme="minorHAnsi" w:cstheme="minorHAnsi"/>
          <w:bCs/>
          <w:color w:val="000000"/>
          <w:sz w:val="22"/>
          <w:szCs w:val="22"/>
        </w:rPr>
        <w:t xml:space="preserve"> isentos de qualquer ação ou execução promovida por credores da Cessionária</w:t>
      </w:r>
      <w:r w:rsidR="004B2D61" w:rsidRPr="00CB3391">
        <w:rPr>
          <w:rFonts w:asciiTheme="minorHAnsi" w:hAnsiTheme="minorHAnsi" w:cstheme="minorHAnsi"/>
          <w:sz w:val="22"/>
          <w:szCs w:val="22"/>
        </w:rPr>
        <w:t xml:space="preserve"> </w:t>
      </w:r>
      <w:r w:rsidR="004B2D61" w:rsidRPr="00CB3391">
        <w:rPr>
          <w:rFonts w:asciiTheme="minorHAnsi" w:hAnsiTheme="minorHAnsi" w:cstheme="minorHAnsi"/>
          <w:bCs/>
          <w:color w:val="000000"/>
          <w:sz w:val="22"/>
          <w:szCs w:val="22"/>
        </w:rPr>
        <w:t>ressalvando-se, no entanto, eventual entendimento pela aplicação do artigo 76 da Medida Provisória nº 2.158-35</w:t>
      </w:r>
      <w:r w:rsidRPr="00CB3391">
        <w:rPr>
          <w:rFonts w:asciiTheme="minorHAnsi" w:hAnsiTheme="minorHAnsi" w:cstheme="minorHAnsi"/>
          <w:bCs/>
          <w:color w:val="000000"/>
          <w:sz w:val="22"/>
          <w:szCs w:val="22"/>
        </w:rPr>
        <w:t xml:space="preserve"> de 24 de agosto de </w:t>
      </w:r>
      <w:r w:rsidR="004B2D61" w:rsidRPr="00CB3391">
        <w:rPr>
          <w:rFonts w:asciiTheme="minorHAnsi" w:hAnsiTheme="minorHAnsi" w:cstheme="minorHAnsi"/>
          <w:bCs/>
          <w:color w:val="000000"/>
          <w:sz w:val="22"/>
          <w:szCs w:val="22"/>
        </w:rPr>
        <w:t>2001;</w:t>
      </w:r>
    </w:p>
    <w:p w14:paraId="4C590725"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0E73EA97" w14:textId="77777777" w:rsidR="00D33D0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r w:rsidRPr="00CB3391">
        <w:rPr>
          <w:rFonts w:asciiTheme="minorHAnsi" w:hAnsiTheme="minorHAnsi" w:cstheme="minorHAnsi"/>
          <w:bCs/>
          <w:color w:val="000000"/>
          <w:sz w:val="22"/>
          <w:szCs w:val="22"/>
        </w:rPr>
        <w:t>Não</w:t>
      </w:r>
      <w:r w:rsidR="004B2D61" w:rsidRPr="00CB3391">
        <w:rPr>
          <w:rFonts w:asciiTheme="minorHAnsi" w:hAnsiTheme="minorHAnsi" w:cstheme="minorHAnsi"/>
          <w:bCs/>
          <w:color w:val="000000"/>
          <w:sz w:val="22"/>
          <w:szCs w:val="22"/>
        </w:rPr>
        <w:t xml:space="preserve"> podem ser utilizados na prestação de garantias e não podem ser excutidos por quaisquer credores da Cessionária, por mais privilegiados que sejam; e</w:t>
      </w:r>
    </w:p>
    <w:p w14:paraId="0FFB55A9" w14:textId="77777777" w:rsidR="00D33D01" w:rsidRPr="00CB3391" w:rsidRDefault="00D33D01">
      <w:pPr>
        <w:pStyle w:val="Celso1"/>
        <w:widowControl/>
        <w:tabs>
          <w:tab w:val="left" w:pos="567"/>
        </w:tabs>
        <w:autoSpaceDE w:val="0"/>
        <w:autoSpaceDN w:val="0"/>
        <w:adjustRightInd w:val="0"/>
        <w:spacing w:line="320" w:lineRule="exact"/>
        <w:ind w:left="567" w:hanging="567"/>
        <w:contextualSpacing/>
        <w:rPr>
          <w:rFonts w:asciiTheme="minorHAnsi" w:hAnsiTheme="minorHAnsi" w:cstheme="minorHAnsi"/>
          <w:bCs/>
          <w:color w:val="000000"/>
          <w:sz w:val="22"/>
          <w:szCs w:val="22"/>
        </w:rPr>
      </w:pPr>
    </w:p>
    <w:p w14:paraId="3811EDB7" w14:textId="77777777" w:rsidR="004B2D61" w:rsidRPr="00CB3391"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bCs/>
          <w:color w:val="000000"/>
          <w:sz w:val="22"/>
          <w:szCs w:val="22"/>
        </w:rPr>
        <w:t>Somente</w:t>
      </w:r>
      <w:r w:rsidR="004B2D61" w:rsidRPr="00CB3391">
        <w:rPr>
          <w:rFonts w:asciiTheme="minorHAnsi" w:hAnsiTheme="minorHAnsi" w:cstheme="minorHAnsi"/>
          <w:bCs/>
          <w:color w:val="000000"/>
          <w:sz w:val="22"/>
          <w:szCs w:val="22"/>
        </w:rPr>
        <w:t xml:space="preserve"> respondem pelas obrigações decorrentes dos CRI a que estão relacionados.</w:t>
      </w:r>
    </w:p>
    <w:p w14:paraId="22D95D99" w14:textId="77777777" w:rsidR="004B2D61" w:rsidRPr="00CB3391" w:rsidRDefault="004B2D61">
      <w:pPr>
        <w:pStyle w:val="BodyText21"/>
        <w:tabs>
          <w:tab w:val="left" w:pos="567"/>
        </w:tabs>
        <w:spacing w:line="320" w:lineRule="exact"/>
        <w:contextualSpacing/>
        <w:rPr>
          <w:rFonts w:asciiTheme="minorHAnsi" w:hAnsiTheme="minorHAnsi" w:cstheme="minorHAnsi"/>
          <w:sz w:val="22"/>
          <w:szCs w:val="22"/>
        </w:rPr>
      </w:pPr>
    </w:p>
    <w:p w14:paraId="07E88170" w14:textId="38D36298" w:rsidR="004B2D61" w:rsidRPr="00CB3391" w:rsidRDefault="004B2D61" w:rsidP="006749C3">
      <w:pPr>
        <w:pStyle w:val="PargrafodaLista"/>
        <w:numPr>
          <w:ilvl w:val="1"/>
          <w:numId w:val="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Pagamento dos Créditos Imobiliários</w:t>
      </w:r>
      <w:r w:rsidRPr="00CB3391">
        <w:rPr>
          <w:rFonts w:asciiTheme="minorHAnsi" w:hAnsiTheme="minorHAnsi" w:cstheme="minorHAnsi"/>
          <w:sz w:val="22"/>
          <w:szCs w:val="22"/>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6141F9">
        <w:rPr>
          <w:rFonts w:asciiTheme="minorHAnsi" w:hAnsiTheme="minorHAnsi" w:cstheme="minorHAnsi"/>
          <w:sz w:val="22"/>
          <w:szCs w:val="22"/>
        </w:rPr>
        <w:t>1817-1</w:t>
      </w:r>
      <w:r w:rsidR="006141F9" w:rsidRPr="00CB3391">
        <w:rPr>
          <w:rFonts w:asciiTheme="minorHAnsi" w:hAnsiTheme="minorHAnsi" w:cstheme="minorHAnsi"/>
          <w:sz w:val="22"/>
          <w:szCs w:val="22"/>
        </w:rPr>
        <w:t xml:space="preserve">, </w:t>
      </w:r>
      <w:r w:rsidR="00291863">
        <w:rPr>
          <w:rFonts w:asciiTheme="minorHAnsi" w:hAnsiTheme="minorHAnsi" w:cstheme="minorHAnsi"/>
          <w:sz w:val="22"/>
          <w:szCs w:val="22"/>
        </w:rPr>
        <w:t>a</w:t>
      </w:r>
      <w:r w:rsidR="006141F9">
        <w:rPr>
          <w:rFonts w:asciiTheme="minorHAnsi" w:hAnsiTheme="minorHAnsi" w:cstheme="minorHAnsi"/>
          <w:sz w:val="22"/>
          <w:szCs w:val="22"/>
        </w:rPr>
        <w:t>g</w:t>
      </w:r>
      <w:r w:rsidR="00291863">
        <w:rPr>
          <w:rFonts w:asciiTheme="minorHAnsi" w:hAnsiTheme="minorHAnsi" w:cstheme="minorHAnsi"/>
          <w:sz w:val="22"/>
          <w:szCs w:val="22"/>
        </w:rPr>
        <w:t>ê</w:t>
      </w:r>
      <w:r w:rsidR="006141F9">
        <w:rPr>
          <w:rFonts w:asciiTheme="minorHAnsi" w:hAnsiTheme="minorHAnsi" w:cstheme="minorHAnsi"/>
          <w:sz w:val="22"/>
          <w:szCs w:val="22"/>
        </w:rPr>
        <w:t>ncia 2028,</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do </w:t>
      </w:r>
      <w:r w:rsidR="00D30C8C" w:rsidRPr="00CB3391">
        <w:rPr>
          <w:rFonts w:asciiTheme="minorHAnsi" w:hAnsiTheme="minorHAnsi" w:cstheme="minorHAnsi"/>
          <w:sz w:val="22"/>
          <w:szCs w:val="22"/>
        </w:rPr>
        <w:t xml:space="preserve">Banco </w:t>
      </w:r>
      <w:r w:rsidR="006141F9">
        <w:rPr>
          <w:rFonts w:asciiTheme="minorHAnsi" w:hAnsiTheme="minorHAnsi" w:cstheme="minorHAnsi"/>
          <w:sz w:val="22"/>
          <w:szCs w:val="22"/>
        </w:rPr>
        <w:t>Bradesco S/A</w:t>
      </w:r>
      <w:r w:rsidR="00D30C8C" w:rsidRPr="00CB3391">
        <w:rPr>
          <w:rFonts w:asciiTheme="minorHAnsi" w:hAnsiTheme="minorHAnsi" w:cstheme="minorHAnsi"/>
          <w:sz w:val="22"/>
          <w:szCs w:val="22"/>
        </w:rPr>
        <w:t xml:space="preserve">, </w:t>
      </w:r>
      <w:r w:rsidRPr="00CB3391">
        <w:rPr>
          <w:rFonts w:asciiTheme="minorHAnsi" w:hAnsiTheme="minorHAnsi" w:cstheme="minorHAnsi"/>
          <w:sz w:val="22"/>
          <w:szCs w:val="22"/>
        </w:rPr>
        <w:t>de titularidade da Cessionária (“</w:t>
      </w:r>
      <w:r w:rsidRPr="00CB3391">
        <w:rPr>
          <w:rFonts w:asciiTheme="minorHAnsi" w:hAnsiTheme="minorHAnsi" w:cstheme="minorHAnsi"/>
          <w:sz w:val="22"/>
          <w:szCs w:val="22"/>
          <w:u w:val="single"/>
        </w:rPr>
        <w:t xml:space="preserve">Conta </w:t>
      </w:r>
      <w:r w:rsidR="00FD5620" w:rsidRPr="00CB3391">
        <w:rPr>
          <w:rFonts w:asciiTheme="minorHAnsi" w:hAnsiTheme="minorHAnsi" w:cstheme="minorHAnsi"/>
          <w:sz w:val="22"/>
          <w:szCs w:val="22"/>
          <w:u w:val="single"/>
        </w:rPr>
        <w:t>Centralizadora</w:t>
      </w:r>
      <w:r w:rsidRPr="00CB3391">
        <w:rPr>
          <w:rFonts w:asciiTheme="minorHAnsi" w:hAnsiTheme="minorHAnsi" w:cstheme="minorHAnsi"/>
          <w:sz w:val="22"/>
          <w:szCs w:val="22"/>
        </w:rPr>
        <w:t>”), sendo que tais recursos serão utilizados conforme disposto no Termo de Securitização.</w:t>
      </w:r>
    </w:p>
    <w:p w14:paraId="7DBA6AC5"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739EF389" w14:textId="3E9D342A" w:rsidR="004B2D61" w:rsidRPr="00CB3391"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Caso receba</w:t>
      </w:r>
      <w:r w:rsidR="004B2D61" w:rsidRPr="00CB3391">
        <w:rPr>
          <w:rFonts w:asciiTheme="minorHAnsi" w:hAnsiTheme="minorHAnsi" w:cstheme="minorHAnsi"/>
          <w:sz w:val="22"/>
          <w:szCs w:val="22"/>
        </w:rPr>
        <w:t xml:space="preserve"> indevidamente quaisquer recursos oriundos dos Créditos Imobiliários, a Cedente obriga</w:t>
      </w:r>
      <w:r w:rsidR="007753AF" w:rsidRPr="00CB3391">
        <w:rPr>
          <w:rFonts w:asciiTheme="minorHAnsi" w:hAnsiTheme="minorHAnsi" w:cstheme="minorHAnsi"/>
          <w:sz w:val="22"/>
          <w:szCs w:val="22"/>
        </w:rPr>
        <w:t>-se</w:t>
      </w:r>
      <w:r w:rsidR="004B2D61" w:rsidRPr="00CB3391">
        <w:rPr>
          <w:rFonts w:asciiTheme="minorHAnsi" w:hAnsiTheme="minorHAnsi" w:cstheme="minorHAnsi"/>
          <w:sz w:val="22"/>
          <w:szCs w:val="22"/>
        </w:rPr>
        <w:t xml:space="preserve">, desde já, a repassar tais recursos para a Conta </w:t>
      </w:r>
      <w:r w:rsidRPr="00CB3391">
        <w:rPr>
          <w:rFonts w:asciiTheme="minorHAnsi" w:hAnsiTheme="minorHAnsi" w:cstheme="minorHAnsi"/>
          <w:sz w:val="22"/>
          <w:szCs w:val="22"/>
        </w:rPr>
        <w:t xml:space="preserve">Centralizadora </w:t>
      </w:r>
      <w:r w:rsidR="004B2D61" w:rsidRPr="00CB3391">
        <w:rPr>
          <w:rFonts w:asciiTheme="minorHAnsi" w:hAnsiTheme="minorHAnsi" w:cstheme="minorHAnsi"/>
          <w:sz w:val="22"/>
          <w:szCs w:val="22"/>
        </w:rPr>
        <w:t>em até 2 (dois) Dias Úteis da data de recebimento.</w:t>
      </w:r>
    </w:p>
    <w:p w14:paraId="33F1C53B" w14:textId="77777777" w:rsidR="00FE1603" w:rsidRPr="00CB3391" w:rsidRDefault="00FE1603">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5D284904" w14:textId="77777777" w:rsidR="00FE1603" w:rsidRPr="00CB3391"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Exigências da CVM e/ou B3</w:t>
      </w:r>
      <w:r w:rsidRPr="00CB3391">
        <w:rPr>
          <w:rFonts w:asciiTheme="minorHAnsi" w:hAnsiTheme="minorHAnsi" w:cstheme="minorHAnsi"/>
          <w:sz w:val="22"/>
          <w:szCs w:val="22"/>
        </w:rPr>
        <w:t xml:space="preserve">: </w:t>
      </w:r>
      <w:r w:rsidR="00FE1603" w:rsidRPr="00CB3391">
        <w:rPr>
          <w:rFonts w:asciiTheme="minorHAnsi" w:hAnsiTheme="minorHAnsi" w:cstheme="minorHAnsi"/>
          <w:sz w:val="22"/>
          <w:szCs w:val="22"/>
        </w:rPr>
        <w:t>Em decorrência do estabelecido neste Contrato</w:t>
      </w:r>
      <w:r w:rsidR="00A97065" w:rsidRPr="00CB3391">
        <w:rPr>
          <w:rFonts w:asciiTheme="minorHAnsi" w:hAnsiTheme="minorHAnsi" w:cstheme="minorHAnsi"/>
          <w:sz w:val="22"/>
          <w:szCs w:val="22"/>
        </w:rPr>
        <w:t xml:space="preserve">, </w:t>
      </w:r>
      <w:r w:rsidR="0014764C"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Cedente e a Devedora declaram seu conhecimento de que a B3 – Bolsa, Brasil, Balcão (“</w:t>
      </w:r>
      <w:r w:rsidR="00FE1603" w:rsidRPr="00CB3391">
        <w:rPr>
          <w:rFonts w:asciiTheme="minorHAnsi" w:hAnsiTheme="minorHAnsi" w:cstheme="minorHAnsi"/>
          <w:sz w:val="22"/>
          <w:szCs w:val="22"/>
          <w:u w:val="single"/>
        </w:rPr>
        <w:t>B3</w:t>
      </w:r>
      <w:r w:rsidR="00FE1603" w:rsidRPr="00CB3391">
        <w:rPr>
          <w:rFonts w:asciiTheme="minorHAnsi" w:hAnsiTheme="minorHAnsi" w:cstheme="minorHAnsi"/>
          <w:sz w:val="22"/>
          <w:szCs w:val="22"/>
        </w:rPr>
        <w:t xml:space="preserve">”), a CVM e/ou ainda qualquer outra entidade reguladora ou autorreguladora em que os CRI venham a ser registrados, distribuídos e/ou negociados poderá fazer exigências relacionadas com a emissão dos CRI, hipótese em que </w:t>
      </w:r>
      <w:r w:rsidRPr="00CB3391">
        <w:rPr>
          <w:rFonts w:asciiTheme="minorHAnsi" w:hAnsiTheme="minorHAnsi" w:cstheme="minorHAnsi"/>
          <w:sz w:val="22"/>
          <w:szCs w:val="22"/>
        </w:rPr>
        <w:t xml:space="preserve">a </w:t>
      </w:r>
      <w:r w:rsidR="00FE1603" w:rsidRPr="00CB3391">
        <w:rPr>
          <w:rFonts w:asciiTheme="minorHAnsi" w:hAnsiTheme="minorHAnsi" w:cstheme="minorHAnsi"/>
          <w:sz w:val="22"/>
          <w:szCs w:val="22"/>
        </w:rPr>
        <w:t xml:space="preserve">Cedente e a Devedora se comprometem a colaborar com a Cessionária e com o Agende Fiduciário </w:t>
      </w:r>
      <w:r w:rsidR="00F84170" w:rsidRPr="00CB3391">
        <w:rPr>
          <w:rFonts w:asciiTheme="minorHAnsi" w:hAnsiTheme="minorHAnsi" w:cstheme="minorHAnsi"/>
          <w:sz w:val="22"/>
          <w:szCs w:val="22"/>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B3391" w:rsidRDefault="00F84170">
      <w:pPr>
        <w:widowControl w:val="0"/>
        <w:tabs>
          <w:tab w:val="left" w:pos="567"/>
          <w:tab w:val="left" w:pos="851"/>
          <w:tab w:val="left" w:pos="1134"/>
          <w:tab w:val="left" w:pos="1843"/>
        </w:tabs>
        <w:spacing w:line="320" w:lineRule="exact"/>
        <w:contextualSpacing/>
        <w:jc w:val="both"/>
        <w:rPr>
          <w:rFonts w:asciiTheme="minorHAnsi" w:hAnsiTheme="minorHAnsi" w:cstheme="minorHAnsi"/>
          <w:sz w:val="22"/>
          <w:szCs w:val="22"/>
        </w:rPr>
      </w:pPr>
    </w:p>
    <w:p w14:paraId="48597DFF" w14:textId="77777777" w:rsidR="00F84170" w:rsidRPr="00CB3391"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Documentos da </w:t>
      </w:r>
      <w:r w:rsidR="00725377" w:rsidRPr="00CB3391">
        <w:rPr>
          <w:rFonts w:asciiTheme="minorHAnsi" w:hAnsiTheme="minorHAnsi" w:cstheme="minorHAnsi"/>
          <w:sz w:val="22"/>
          <w:szCs w:val="22"/>
          <w:u w:val="single"/>
        </w:rPr>
        <w:t xml:space="preserve">Oferta </w:t>
      </w:r>
      <w:r w:rsidR="0017305E" w:rsidRPr="00CB3391">
        <w:rPr>
          <w:rFonts w:asciiTheme="minorHAnsi" w:hAnsiTheme="minorHAnsi" w:cstheme="minorHAnsi"/>
          <w:sz w:val="22"/>
          <w:szCs w:val="22"/>
          <w:u w:val="single"/>
        </w:rPr>
        <w:t xml:space="preserve">Pública </w:t>
      </w:r>
      <w:r w:rsidR="00725377" w:rsidRPr="00CB3391">
        <w:rPr>
          <w:rFonts w:asciiTheme="minorHAnsi" w:hAnsiTheme="minorHAnsi" w:cstheme="minorHAnsi"/>
          <w:sz w:val="22"/>
          <w:szCs w:val="22"/>
          <w:u w:val="single"/>
        </w:rPr>
        <w:t>Restrita</w:t>
      </w:r>
      <w:r w:rsidRPr="00CB3391">
        <w:rPr>
          <w:rFonts w:asciiTheme="minorHAnsi" w:hAnsiTheme="minorHAnsi" w:cstheme="minorHAnsi"/>
          <w:sz w:val="22"/>
          <w:szCs w:val="22"/>
        </w:rPr>
        <w:t xml:space="preserve">: </w:t>
      </w:r>
      <w:r w:rsidR="00725377" w:rsidRPr="00CB3391">
        <w:rPr>
          <w:rFonts w:asciiTheme="minorHAnsi" w:hAnsiTheme="minorHAnsi" w:cstheme="minorHAnsi"/>
          <w:sz w:val="22"/>
          <w:szCs w:val="22"/>
        </w:rPr>
        <w:t xml:space="preserve">Integram </w:t>
      </w:r>
      <w:r w:rsidRPr="00CB3391">
        <w:rPr>
          <w:rFonts w:asciiTheme="minorHAnsi" w:hAnsiTheme="minorHAnsi" w:cstheme="minorHAnsi"/>
          <w:sz w:val="22"/>
          <w:szCs w:val="22"/>
        </w:rPr>
        <w:t xml:space="preserve">a </w:t>
      </w:r>
      <w:r w:rsidR="00725377" w:rsidRPr="00CB3391">
        <w:rPr>
          <w:rFonts w:asciiTheme="minorHAnsi" w:hAnsiTheme="minorHAnsi" w:cstheme="minorHAnsi"/>
          <w:sz w:val="22"/>
          <w:szCs w:val="22"/>
        </w:rPr>
        <w:t>Oferta</w:t>
      </w:r>
      <w:r w:rsidR="0017305E" w:rsidRPr="00CB3391">
        <w:rPr>
          <w:rFonts w:asciiTheme="minorHAnsi" w:hAnsiTheme="minorHAnsi" w:cstheme="minorHAnsi"/>
          <w:sz w:val="22"/>
          <w:szCs w:val="22"/>
        </w:rPr>
        <w:t xml:space="preserve"> Pública</w:t>
      </w:r>
      <w:r w:rsidR="00725377" w:rsidRPr="00CB3391">
        <w:rPr>
          <w:rFonts w:asciiTheme="minorHAnsi" w:hAnsiTheme="minorHAnsi" w:cstheme="minorHAnsi"/>
          <w:sz w:val="22"/>
          <w:szCs w:val="22"/>
        </w:rPr>
        <w:t xml:space="preserve"> Restrita</w:t>
      </w:r>
      <w:r w:rsidRPr="00CB3391">
        <w:rPr>
          <w:rFonts w:asciiTheme="minorHAnsi" w:hAnsiTheme="minorHAnsi" w:cstheme="minorHAnsi"/>
          <w:sz w:val="22"/>
          <w:szCs w:val="22"/>
        </w:rPr>
        <w:t xml:space="preserve"> os seguintes documentos</w:t>
      </w:r>
      <w:r w:rsidR="00FB38BA" w:rsidRPr="00CB3391">
        <w:rPr>
          <w:rFonts w:asciiTheme="minorHAnsi" w:hAnsiTheme="minorHAnsi" w:cstheme="minorHAnsi"/>
          <w:sz w:val="22"/>
          <w:szCs w:val="22"/>
        </w:rPr>
        <w:t xml:space="preserve"> (quando em conjunto, doravante denominados, “</w:t>
      </w:r>
      <w:r w:rsidR="00FB38BA" w:rsidRPr="00CB3391">
        <w:rPr>
          <w:rFonts w:asciiTheme="minorHAnsi" w:hAnsiTheme="minorHAnsi" w:cstheme="minorHAnsi"/>
          <w:sz w:val="22"/>
          <w:szCs w:val="22"/>
          <w:u w:val="single"/>
        </w:rPr>
        <w:t>Documentos da Operação</w:t>
      </w:r>
      <w:r w:rsidR="00FB38BA" w:rsidRPr="00CB3391">
        <w:rPr>
          <w:rFonts w:asciiTheme="minorHAnsi" w:hAnsiTheme="minorHAnsi" w:cstheme="minorHAnsi"/>
          <w:sz w:val="22"/>
          <w:szCs w:val="22"/>
        </w:rPr>
        <w:t>”)</w:t>
      </w:r>
      <w:r w:rsidRPr="00CB3391">
        <w:rPr>
          <w:rFonts w:asciiTheme="minorHAnsi" w:hAnsiTheme="minorHAnsi" w:cstheme="minorHAnsi"/>
          <w:sz w:val="22"/>
          <w:szCs w:val="22"/>
        </w:rPr>
        <w:t xml:space="preserve">: (i) </w:t>
      </w:r>
      <w:r w:rsidR="00FB38BA" w:rsidRPr="00CB3391">
        <w:rPr>
          <w:rFonts w:asciiTheme="minorHAnsi" w:hAnsiTheme="minorHAnsi" w:cstheme="minorHAnsi"/>
          <w:sz w:val="22"/>
          <w:szCs w:val="22"/>
        </w:rPr>
        <w:t xml:space="preserve">a </w:t>
      </w:r>
      <w:r w:rsidRPr="00CB3391">
        <w:rPr>
          <w:rFonts w:asciiTheme="minorHAnsi" w:hAnsiTheme="minorHAnsi" w:cstheme="minorHAnsi"/>
          <w:sz w:val="22"/>
          <w:szCs w:val="22"/>
        </w:rPr>
        <w:t>CCB; (ii)</w:t>
      </w:r>
      <w:r w:rsidR="00FB38BA" w:rsidRPr="00CB3391">
        <w:rPr>
          <w:rFonts w:asciiTheme="minorHAnsi" w:hAnsiTheme="minorHAnsi" w:cstheme="minorHAnsi"/>
          <w:sz w:val="22"/>
          <w:szCs w:val="22"/>
        </w:rPr>
        <w:t xml:space="preserve"> a</w:t>
      </w:r>
      <w:r w:rsidRPr="00CB3391">
        <w:rPr>
          <w:rFonts w:asciiTheme="minorHAnsi" w:hAnsiTheme="minorHAnsi" w:cstheme="minorHAnsi"/>
          <w:sz w:val="22"/>
          <w:szCs w:val="22"/>
        </w:rPr>
        <w:t xml:space="preserve"> Escritura de Emissão de CCI; (iii) o presente Contrato; (iv)</w:t>
      </w:r>
      <w:r w:rsidR="00FB38BA"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os Instrumentos de Garantia</w:t>
      </w:r>
      <w:r w:rsidRPr="00CB3391">
        <w:rPr>
          <w:rFonts w:asciiTheme="minorHAnsi" w:hAnsiTheme="minorHAnsi" w:cstheme="minorHAnsi"/>
          <w:sz w:val="22"/>
          <w:szCs w:val="22"/>
        </w:rPr>
        <w:t xml:space="preserve">; (v) </w:t>
      </w:r>
      <w:r w:rsidR="00FD5620" w:rsidRPr="00CB3391">
        <w:rPr>
          <w:rFonts w:asciiTheme="minorHAnsi" w:hAnsiTheme="minorHAnsi" w:cstheme="minorHAnsi"/>
          <w:sz w:val="22"/>
          <w:szCs w:val="22"/>
        </w:rPr>
        <w:t>o Termo de Securitização; (vi</w:t>
      </w:r>
      <w:r w:rsidRPr="00CB3391">
        <w:rPr>
          <w:rFonts w:asciiTheme="minorHAnsi" w:hAnsiTheme="minorHAnsi" w:cstheme="minorHAnsi"/>
          <w:sz w:val="22"/>
          <w:szCs w:val="22"/>
        </w:rPr>
        <w:t xml:space="preserve">) </w:t>
      </w:r>
      <w:r w:rsidR="00FD5620" w:rsidRPr="00CB3391">
        <w:rPr>
          <w:rFonts w:asciiTheme="minorHAnsi" w:hAnsiTheme="minorHAnsi" w:cstheme="minorHAnsi"/>
          <w:sz w:val="22"/>
          <w:szCs w:val="22"/>
        </w:rPr>
        <w:t xml:space="preserve">o </w:t>
      </w:r>
      <w:r w:rsidRPr="00CB3391">
        <w:rPr>
          <w:rFonts w:asciiTheme="minorHAnsi" w:hAnsiTheme="minorHAnsi" w:cstheme="minorHAnsi"/>
          <w:sz w:val="22"/>
          <w:szCs w:val="22"/>
        </w:rPr>
        <w:t>Contrato de Distribuição; e (vii)</w:t>
      </w:r>
      <w:r w:rsidR="00FB38BA" w:rsidRPr="00CB3391">
        <w:rPr>
          <w:rFonts w:asciiTheme="minorHAnsi" w:hAnsiTheme="minorHAnsi" w:cstheme="minorHAnsi"/>
          <w:sz w:val="22"/>
          <w:szCs w:val="22"/>
        </w:rPr>
        <w:t xml:space="preserve"> </w:t>
      </w:r>
      <w:r w:rsidRPr="00CB3391">
        <w:rPr>
          <w:rFonts w:asciiTheme="minorHAnsi" w:hAnsiTheme="minorHAnsi" w:cstheme="minorHAnsi"/>
          <w:sz w:val="22"/>
          <w:szCs w:val="22"/>
        </w:rPr>
        <w:t>os boletins de subscrição dos CRI.</w:t>
      </w:r>
    </w:p>
    <w:p w14:paraId="2C4369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12B2AEE" w14:textId="77777777" w:rsidR="004B2D6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31" w:name="_Toc510869659"/>
      <w:bookmarkStart w:id="32" w:name="_Toc529870642"/>
      <w:bookmarkStart w:id="33" w:name="_Toc532964152"/>
      <w:bookmarkStart w:id="34" w:name="_Toc41728599"/>
      <w:r w:rsidRPr="00CB3391">
        <w:rPr>
          <w:rFonts w:asciiTheme="minorHAnsi" w:hAnsiTheme="minorHAnsi" w:cstheme="minorHAnsi"/>
          <w:b/>
          <w:sz w:val="22"/>
          <w:szCs w:val="22"/>
        </w:rPr>
        <w:t xml:space="preserve">CLÁUSULA </w:t>
      </w:r>
      <w:r w:rsidR="00D33D01" w:rsidRPr="00CB3391">
        <w:rPr>
          <w:rFonts w:asciiTheme="minorHAnsi" w:hAnsiTheme="minorHAnsi" w:cstheme="minorHAnsi"/>
          <w:b/>
          <w:sz w:val="22"/>
          <w:szCs w:val="22"/>
        </w:rPr>
        <w:t xml:space="preserve">TERCEIRA </w:t>
      </w:r>
      <w:r w:rsidRPr="00CB3391">
        <w:rPr>
          <w:rFonts w:asciiTheme="minorHAnsi" w:hAnsiTheme="minorHAnsi" w:cstheme="minorHAnsi"/>
          <w:b/>
          <w:sz w:val="22"/>
          <w:szCs w:val="22"/>
        </w:rPr>
        <w:t xml:space="preserve">–VALOR DA CCB E VALOR DE AQUISIÇÃO </w:t>
      </w:r>
      <w:bookmarkEnd w:id="31"/>
      <w:bookmarkEnd w:id="32"/>
      <w:bookmarkEnd w:id="33"/>
      <w:bookmarkEnd w:id="34"/>
    </w:p>
    <w:p w14:paraId="601AA747"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9903F2F" w14:textId="50986AA0" w:rsidR="004B2D61" w:rsidRDefault="004B2D61"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Pela aquisição dos Créditos Imobiliários, a Cessionária pagará</w:t>
      </w:r>
      <w:r w:rsidR="00C8394B" w:rsidRPr="00CB3391">
        <w:rPr>
          <w:rFonts w:asciiTheme="minorHAnsi" w:hAnsiTheme="minorHAnsi" w:cstheme="minorHAnsi"/>
          <w:sz w:val="22"/>
          <w:szCs w:val="22"/>
        </w:rPr>
        <w:t xml:space="preserve"> </w:t>
      </w:r>
      <w:r w:rsidR="00537E68">
        <w:rPr>
          <w:rFonts w:asciiTheme="minorHAnsi" w:hAnsiTheme="minorHAnsi" w:cstheme="minorHAnsi"/>
          <w:sz w:val="22"/>
          <w:szCs w:val="22"/>
        </w:rPr>
        <w:t>à</w:t>
      </w:r>
      <w:r w:rsidR="00C8394B" w:rsidRPr="00CB3391">
        <w:rPr>
          <w:rFonts w:asciiTheme="minorHAnsi" w:hAnsiTheme="minorHAnsi" w:cstheme="minorHAnsi"/>
          <w:sz w:val="22"/>
          <w:szCs w:val="22"/>
        </w:rPr>
        <w:t xml:space="preserve"> </w:t>
      </w:r>
      <w:r w:rsidR="00537E68">
        <w:rPr>
          <w:rFonts w:asciiTheme="minorHAnsi" w:hAnsiTheme="minorHAnsi" w:cstheme="minorHAnsi"/>
          <w:sz w:val="22"/>
          <w:szCs w:val="22"/>
        </w:rPr>
        <w:t>Cedente</w:t>
      </w:r>
      <w:r w:rsidRPr="00CB3391">
        <w:rPr>
          <w:rFonts w:asciiTheme="minorHAnsi" w:hAnsiTheme="minorHAnsi" w:cstheme="minorHAnsi"/>
          <w:sz w:val="22"/>
          <w:szCs w:val="22"/>
        </w:rPr>
        <w:t xml:space="preserve"> o valor de R$</w:t>
      </w:r>
      <w:r w:rsidR="00435121"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32.500.000,00</w:t>
      </w:r>
      <w:r w:rsidR="0004565E" w:rsidRPr="00CB3391">
        <w:rPr>
          <w:rFonts w:asciiTheme="minorHAnsi" w:hAnsiTheme="minorHAnsi" w:cstheme="minorHAnsi"/>
          <w:sz w:val="22"/>
          <w:szCs w:val="22"/>
        </w:rPr>
        <w:t xml:space="preserve"> (</w:t>
      </w:r>
      <w:r w:rsidR="00E57591" w:rsidRPr="00CB3391">
        <w:rPr>
          <w:rFonts w:asciiTheme="minorHAnsi" w:hAnsiTheme="minorHAnsi" w:cstheme="minorHAnsi"/>
          <w:sz w:val="22"/>
          <w:szCs w:val="22"/>
        </w:rPr>
        <w:t>trinta e dois milhões e quinhentos mil reais</w:t>
      </w:r>
      <w:r w:rsidR="0004565E" w:rsidRPr="00CB3391">
        <w:rPr>
          <w:rFonts w:asciiTheme="minorHAnsi" w:hAnsiTheme="minorHAnsi" w:cstheme="minorHAnsi"/>
          <w:sz w:val="22"/>
          <w:szCs w:val="22"/>
        </w:rPr>
        <w:t xml:space="preserve">)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Valor de Aquisição</w:t>
      </w:r>
      <w:r w:rsidRPr="00CB3391">
        <w:rPr>
          <w:rFonts w:asciiTheme="minorHAnsi" w:hAnsiTheme="minorHAnsi" w:cstheme="minorHAnsi"/>
          <w:sz w:val="22"/>
          <w:szCs w:val="22"/>
        </w:rPr>
        <w:t>”), no tempo e forma estabelecidos</w:t>
      </w:r>
      <w:r w:rsidR="00537E68">
        <w:rPr>
          <w:rFonts w:asciiTheme="minorHAnsi" w:hAnsiTheme="minorHAnsi" w:cstheme="minorHAnsi"/>
          <w:sz w:val="22"/>
          <w:szCs w:val="22"/>
        </w:rPr>
        <w:t xml:space="preserve"> nos itens </w:t>
      </w:r>
      <w:r w:rsidR="00525669">
        <w:rPr>
          <w:rFonts w:asciiTheme="minorHAnsi" w:hAnsiTheme="minorHAnsi" w:cstheme="minorHAnsi"/>
          <w:sz w:val="22"/>
          <w:szCs w:val="22"/>
        </w:rPr>
        <w:t>3.5 e 3.6</w:t>
      </w:r>
      <w:r w:rsidR="00537E68">
        <w:rPr>
          <w:rFonts w:asciiTheme="minorHAnsi" w:hAnsiTheme="minorHAnsi" w:cstheme="minorHAnsi"/>
          <w:sz w:val="22"/>
          <w:szCs w:val="22"/>
        </w:rPr>
        <w:t>, abaixo</w:t>
      </w:r>
      <w:r w:rsidRPr="00CB3391">
        <w:rPr>
          <w:rFonts w:asciiTheme="minorHAnsi" w:hAnsiTheme="minorHAnsi" w:cstheme="minorHAnsi"/>
          <w:sz w:val="22"/>
          <w:szCs w:val="22"/>
        </w:rPr>
        <w:t xml:space="preserve">. </w:t>
      </w:r>
    </w:p>
    <w:p w14:paraId="6B08982F" w14:textId="77777777" w:rsidR="0060689B" w:rsidRDefault="0060689B" w:rsidP="006749C3">
      <w:pPr>
        <w:pStyle w:val="PargrafodaLista"/>
        <w:widowControl w:val="0"/>
        <w:tabs>
          <w:tab w:val="left" w:pos="567"/>
        </w:tabs>
        <w:spacing w:line="320" w:lineRule="exact"/>
        <w:ind w:left="0"/>
        <w:contextualSpacing/>
        <w:jc w:val="both"/>
        <w:rPr>
          <w:rFonts w:asciiTheme="minorHAnsi" w:hAnsiTheme="minorHAnsi" w:cstheme="minorHAnsi"/>
          <w:sz w:val="22"/>
          <w:szCs w:val="22"/>
          <w:u w:val="single"/>
        </w:rPr>
      </w:pPr>
    </w:p>
    <w:p w14:paraId="779493AA" w14:textId="1C492547"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sidRPr="006749C3">
        <w:rPr>
          <w:rFonts w:asciiTheme="minorHAnsi" w:hAnsiTheme="minorHAnsi" w:cstheme="minorHAnsi"/>
          <w:sz w:val="22"/>
          <w:szCs w:val="22"/>
        </w:rPr>
        <w:t xml:space="preserve">O montante correspondente a R$ </w:t>
      </w:r>
      <w:del w:id="35" w:author="Manassero Campello Advogados" w:date="2020-01-27T23:20:00Z">
        <w:r w:rsidRPr="006749C3">
          <w:rPr>
            <w:rFonts w:asciiTheme="minorHAnsi" w:hAnsiTheme="minorHAnsi" w:cstheme="minorHAnsi"/>
            <w:sz w:val="22"/>
            <w:szCs w:val="22"/>
          </w:rPr>
          <w:delText>R$</w:delText>
        </w:r>
      </w:del>
      <w:r w:rsidRPr="006749C3">
        <w:rPr>
          <w:rFonts w:asciiTheme="minorHAnsi" w:hAnsiTheme="minorHAnsi" w:cstheme="minorHAnsi"/>
          <w:sz w:val="22"/>
          <w:szCs w:val="22"/>
        </w:rPr>
        <w:t xml:space="preserve">5.000.000,00 (cinco milhões de reais) do Valor </w:t>
      </w:r>
      <w:r>
        <w:rPr>
          <w:rFonts w:asciiTheme="minorHAnsi" w:hAnsiTheme="minorHAnsi" w:cstheme="minorHAnsi"/>
          <w:sz w:val="22"/>
          <w:szCs w:val="22"/>
        </w:rPr>
        <w:t>de Aquisição</w:t>
      </w:r>
      <w:r w:rsidRPr="006749C3">
        <w:rPr>
          <w:rFonts w:asciiTheme="minorHAnsi" w:hAnsiTheme="minorHAnsi" w:cstheme="minorHAnsi"/>
          <w:sz w:val="22"/>
          <w:szCs w:val="22"/>
        </w:rPr>
        <w:t xml:space="preserve"> </w:t>
      </w:r>
      <w:r w:rsidRPr="006749C3">
        <w:rPr>
          <w:rFonts w:asciiTheme="minorHAnsi" w:hAnsiTheme="minorHAnsi" w:cstheme="minorHAnsi"/>
          <w:color w:val="000000"/>
          <w:sz w:val="22"/>
          <w:szCs w:val="22"/>
        </w:rPr>
        <w:t>(“</w:t>
      </w:r>
      <w:r w:rsidRPr="006749C3">
        <w:rPr>
          <w:rFonts w:asciiTheme="minorHAnsi" w:hAnsiTheme="minorHAnsi" w:cstheme="minorHAnsi"/>
          <w:color w:val="000000"/>
          <w:sz w:val="22"/>
          <w:szCs w:val="22"/>
          <w:u w:val="single"/>
        </w:rPr>
        <w:t>Fundo de Obra</w:t>
      </w:r>
      <w:r w:rsidRPr="006749C3">
        <w:rPr>
          <w:rFonts w:asciiTheme="minorHAnsi" w:hAnsiTheme="minorHAnsi" w:cstheme="minorHAnsi"/>
          <w:color w:val="000000"/>
          <w:sz w:val="22"/>
          <w:szCs w:val="22"/>
        </w:rPr>
        <w:t>”)</w:t>
      </w:r>
      <w:r w:rsidRPr="006749C3">
        <w:rPr>
          <w:rFonts w:asciiTheme="minorHAnsi" w:hAnsiTheme="minorHAnsi" w:cstheme="minorHAnsi"/>
          <w:sz w:val="22"/>
          <w:szCs w:val="22"/>
        </w:rPr>
        <w:t>, a ser inicialmente integralizado pelos titulares dos CRI (“</w:t>
      </w:r>
      <w:r w:rsidRPr="006749C3">
        <w:rPr>
          <w:rFonts w:asciiTheme="minorHAnsi" w:hAnsiTheme="minorHAnsi" w:cstheme="minorHAnsi"/>
          <w:sz w:val="22"/>
          <w:szCs w:val="22"/>
          <w:u w:val="single"/>
        </w:rPr>
        <w:t>Integralização Inicial</w:t>
      </w:r>
      <w:r w:rsidRPr="006749C3">
        <w:rPr>
          <w:rFonts w:asciiTheme="minorHAnsi" w:hAnsiTheme="minorHAnsi" w:cstheme="minorHAnsi"/>
          <w:sz w:val="22"/>
          <w:szCs w:val="22"/>
        </w:rPr>
        <w:t xml:space="preserve">”), ficará retido na </w:t>
      </w:r>
      <w:r>
        <w:rPr>
          <w:rFonts w:asciiTheme="minorHAnsi" w:hAnsiTheme="minorHAnsi" w:cstheme="minorHAnsi"/>
          <w:sz w:val="22"/>
          <w:szCs w:val="22"/>
        </w:rPr>
        <w:t>Conta Centralizador</w:t>
      </w:r>
      <w:r w:rsidRPr="006749C3" w:rsidDel="00DF09F8">
        <w:rPr>
          <w:rFonts w:asciiTheme="minorHAnsi" w:hAnsiTheme="minorHAnsi" w:cstheme="minorHAnsi"/>
          <w:sz w:val="22"/>
          <w:szCs w:val="22"/>
        </w:rPr>
        <w:t xml:space="preserve"> </w:t>
      </w:r>
      <w:r w:rsidRPr="006749C3">
        <w:rPr>
          <w:rFonts w:asciiTheme="minorHAnsi" w:hAnsiTheme="minorHAnsi" w:cstheme="minorHAnsi"/>
          <w:sz w:val="22"/>
          <w:szCs w:val="22"/>
        </w:rPr>
        <w:t xml:space="preserve">e será liberado diretamente para a </w:t>
      </w:r>
      <w:commentRangeStart w:id="36"/>
      <w:r w:rsidRPr="006749C3">
        <w:rPr>
          <w:rFonts w:asciiTheme="minorHAnsi" w:hAnsiTheme="minorHAnsi" w:cstheme="minorHAnsi"/>
          <w:sz w:val="22"/>
          <w:szCs w:val="22"/>
        </w:rPr>
        <w:t>MV Engenharia</w:t>
      </w:r>
      <w:commentRangeEnd w:id="36"/>
      <w:r>
        <w:rPr>
          <w:rStyle w:val="Refdecomentrio"/>
        </w:rPr>
        <w:commentReference w:id="36"/>
      </w:r>
      <w:r w:rsidRPr="006749C3">
        <w:rPr>
          <w:rFonts w:asciiTheme="minorHAnsi" w:hAnsiTheme="minorHAnsi" w:cstheme="minorHAnsi"/>
          <w:sz w:val="22"/>
          <w:szCs w:val="22"/>
        </w:rPr>
        <w:t xml:space="preserve">, por conta e ordem da </w:t>
      </w:r>
      <w:r w:rsidR="00537E68">
        <w:rPr>
          <w:rFonts w:asciiTheme="minorHAnsi" w:hAnsiTheme="minorHAnsi" w:cstheme="minorHAnsi"/>
          <w:sz w:val="22"/>
          <w:szCs w:val="22"/>
        </w:rPr>
        <w:t>Devedora</w:t>
      </w:r>
      <w:r w:rsidRPr="006749C3">
        <w:rPr>
          <w:rFonts w:asciiTheme="minorHAnsi" w:hAnsiTheme="minorHAnsi" w:cstheme="minorHAnsi"/>
          <w:sz w:val="22"/>
          <w:szCs w:val="22"/>
        </w:rPr>
        <w:t xml:space="preserve">, líquido </w:t>
      </w:r>
      <w:r>
        <w:rPr>
          <w:rFonts w:asciiTheme="minorHAnsi" w:hAnsiTheme="minorHAnsi" w:cstheme="minorHAnsi"/>
          <w:sz w:val="22"/>
          <w:szCs w:val="22"/>
        </w:rPr>
        <w:t xml:space="preserve">das </w:t>
      </w:r>
      <w:r w:rsidRPr="006010D9">
        <w:rPr>
          <w:rFonts w:asciiTheme="minorHAnsi" w:hAnsiTheme="minorHAnsi" w:cstheme="minorHAnsi"/>
          <w:sz w:val="22"/>
          <w:szCs w:val="22"/>
        </w:rPr>
        <w:t xml:space="preserve">despesas relacionadas à emissão dos CRI, conforme </w:t>
      </w:r>
      <w:r w:rsidRPr="006010D9">
        <w:rPr>
          <w:rFonts w:asciiTheme="minorHAnsi" w:hAnsiTheme="minorHAnsi" w:cstheme="minorHAnsi"/>
          <w:sz w:val="22"/>
          <w:szCs w:val="22"/>
        </w:rPr>
        <w:lastRenderedPageBreak/>
        <w:t xml:space="preserve">previstas no Anexo VI </w:t>
      </w:r>
      <w:r>
        <w:rPr>
          <w:rFonts w:asciiTheme="minorHAnsi" w:hAnsiTheme="minorHAnsi" w:cstheme="minorHAnsi"/>
          <w:sz w:val="22"/>
          <w:szCs w:val="22"/>
        </w:rPr>
        <w:t>da</w:t>
      </w:r>
      <w:r w:rsidRPr="006010D9">
        <w:rPr>
          <w:rFonts w:asciiTheme="minorHAnsi" w:hAnsiTheme="minorHAnsi" w:cstheme="minorHAnsi"/>
          <w:sz w:val="22"/>
          <w:szCs w:val="22"/>
        </w:rPr>
        <w:t xml:space="preserve"> Cédula (“</w:t>
      </w:r>
      <w:r w:rsidRPr="006010D9">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Pr="006010D9">
        <w:rPr>
          <w:rFonts w:asciiTheme="minorHAnsi" w:hAnsiTheme="minorHAnsi" w:cstheme="minorHAnsi"/>
          <w:sz w:val="22"/>
          <w:szCs w:val="22"/>
        </w:rPr>
        <w:t>”)</w:t>
      </w:r>
      <w:r w:rsidRPr="006749C3">
        <w:rPr>
          <w:rFonts w:asciiTheme="minorHAnsi" w:hAnsiTheme="minorHAnsi" w:cstheme="minorHAnsi"/>
          <w:sz w:val="22"/>
          <w:szCs w:val="22"/>
        </w:rPr>
        <w:t xml:space="preserve">, após a comprovação, pela </w:t>
      </w:r>
      <w:r w:rsidR="00537E68">
        <w:rPr>
          <w:rFonts w:asciiTheme="minorHAnsi" w:hAnsiTheme="minorHAnsi" w:cstheme="minorHAnsi"/>
          <w:sz w:val="22"/>
          <w:szCs w:val="22"/>
        </w:rPr>
        <w:t>Devedora</w:t>
      </w:r>
      <w:r w:rsidRPr="006749C3">
        <w:rPr>
          <w:rFonts w:asciiTheme="minorHAnsi" w:hAnsiTheme="minorHAnsi" w:cstheme="minorHAnsi"/>
          <w:sz w:val="22"/>
          <w:szCs w:val="22"/>
        </w:rPr>
        <w:t xml:space="preserve">, do cumprimento da totalidade das Condições Precedentes, </w:t>
      </w:r>
      <w:r>
        <w:rPr>
          <w:rFonts w:asciiTheme="minorHAnsi" w:hAnsiTheme="minorHAnsi" w:cstheme="minorHAnsi"/>
          <w:sz w:val="22"/>
          <w:szCs w:val="22"/>
        </w:rPr>
        <w:t xml:space="preserve">conforme definida </w:t>
      </w:r>
      <w:r w:rsidR="008940B0">
        <w:rPr>
          <w:rFonts w:asciiTheme="minorHAnsi" w:hAnsiTheme="minorHAnsi" w:cstheme="minorHAnsi"/>
          <w:sz w:val="22"/>
          <w:szCs w:val="22"/>
        </w:rPr>
        <w:t>no item 3.3</w:t>
      </w:r>
      <w:r>
        <w:rPr>
          <w:rFonts w:asciiTheme="minorHAnsi" w:hAnsiTheme="minorHAnsi" w:cstheme="minorHAnsi"/>
          <w:sz w:val="22"/>
          <w:szCs w:val="22"/>
        </w:rPr>
        <w:t>, abaixo</w:t>
      </w:r>
      <w:r w:rsidR="008940B0">
        <w:rPr>
          <w:rFonts w:asciiTheme="minorHAnsi" w:hAnsiTheme="minorHAnsi" w:cstheme="minorHAnsi"/>
          <w:sz w:val="22"/>
          <w:szCs w:val="22"/>
        </w:rPr>
        <w:t>,</w:t>
      </w:r>
      <w:r>
        <w:rPr>
          <w:rFonts w:asciiTheme="minorHAnsi" w:hAnsiTheme="minorHAnsi" w:cstheme="minorHAnsi"/>
          <w:sz w:val="22"/>
          <w:szCs w:val="22"/>
        </w:rPr>
        <w:t xml:space="preserve"> e na forma definida no presente Contrato de Cessão.</w:t>
      </w:r>
    </w:p>
    <w:p w14:paraId="6DF71EA1" w14:textId="77777777" w:rsidR="0060689B" w:rsidRPr="006749C3" w:rsidRDefault="0060689B" w:rsidP="006749C3">
      <w:pPr>
        <w:pStyle w:val="PargrafodaLista"/>
        <w:widowControl w:val="0"/>
        <w:tabs>
          <w:tab w:val="left" w:pos="567"/>
        </w:tabs>
        <w:spacing w:line="320" w:lineRule="exact"/>
        <w:ind w:left="567"/>
        <w:jc w:val="both"/>
        <w:rPr>
          <w:rFonts w:asciiTheme="minorHAnsi" w:hAnsiTheme="minorHAnsi" w:cstheme="minorHAnsi"/>
          <w:color w:val="000000"/>
          <w:sz w:val="22"/>
          <w:szCs w:val="22"/>
        </w:rPr>
      </w:pPr>
    </w:p>
    <w:p w14:paraId="125B3C0E" w14:textId="75902AB5" w:rsidR="0060689B" w:rsidRPr="006749C3" w:rsidRDefault="0060689B" w:rsidP="006749C3">
      <w:pPr>
        <w:pStyle w:val="PargrafodaLista"/>
        <w:widowControl w:val="0"/>
        <w:numPr>
          <w:ilvl w:val="2"/>
          <w:numId w:val="6"/>
        </w:numPr>
        <w:tabs>
          <w:tab w:val="left" w:pos="567"/>
        </w:tabs>
        <w:spacing w:line="320" w:lineRule="exact"/>
        <w:ind w:left="567" w:firstLine="0"/>
        <w:jc w:val="both"/>
        <w:rPr>
          <w:rFonts w:asciiTheme="minorHAnsi" w:hAnsiTheme="minorHAnsi" w:cstheme="minorHAnsi"/>
          <w:color w:val="000000"/>
          <w:sz w:val="22"/>
          <w:szCs w:val="22"/>
        </w:rPr>
      </w:pPr>
      <w:r>
        <w:rPr>
          <w:rFonts w:asciiTheme="minorHAnsi" w:hAnsiTheme="minorHAnsi" w:cstheme="minorHAnsi"/>
          <w:sz w:val="22"/>
          <w:szCs w:val="22"/>
        </w:rPr>
        <w:t xml:space="preserve">O Valor de Aquisição </w:t>
      </w:r>
      <w:r w:rsidRPr="00AB74B3">
        <w:rPr>
          <w:rFonts w:asciiTheme="minorHAnsi" w:hAnsiTheme="minorHAnsi" w:cstheme="minorHAnsi"/>
          <w:sz w:val="22"/>
          <w:szCs w:val="22"/>
        </w:rPr>
        <w:t>deve</w:t>
      </w:r>
      <w:r w:rsidRPr="006749C3">
        <w:rPr>
          <w:rFonts w:asciiTheme="minorHAnsi" w:hAnsiTheme="minorHAnsi" w:cstheme="minorHAnsi"/>
          <w:sz w:val="22"/>
          <w:szCs w:val="22"/>
        </w:rPr>
        <w:t xml:space="preserve"> ser utilizado integralmente para </w:t>
      </w:r>
      <w:r w:rsidRPr="006749C3">
        <w:rPr>
          <w:rFonts w:asciiTheme="minorHAnsi" w:hAnsiTheme="minorHAnsi" w:cstheme="minorHAnsi"/>
          <w:color w:val="000000"/>
          <w:sz w:val="22"/>
          <w:szCs w:val="22"/>
        </w:rPr>
        <w:t xml:space="preserve">o desenvolvimento do Empreendimento Alvo e para o pagamento de custos relacionados ao Empreendimento Alvo descritos no Anexo VII </w:t>
      </w:r>
      <w:r w:rsidR="008940B0">
        <w:rPr>
          <w:rFonts w:asciiTheme="minorHAnsi" w:hAnsiTheme="minorHAnsi" w:cstheme="minorHAnsi"/>
          <w:color w:val="000000"/>
          <w:sz w:val="22"/>
          <w:szCs w:val="22"/>
        </w:rPr>
        <w:t>da</w:t>
      </w:r>
      <w:r w:rsidRPr="006749C3">
        <w:rPr>
          <w:rFonts w:asciiTheme="minorHAnsi" w:hAnsiTheme="minorHAnsi" w:cstheme="minorHAnsi"/>
          <w:color w:val="000000"/>
          <w:sz w:val="22"/>
          <w:szCs w:val="22"/>
        </w:rPr>
        <w:t xml:space="preserve"> Cédula (“</w:t>
      </w:r>
      <w:r w:rsidRPr="006749C3">
        <w:rPr>
          <w:rFonts w:asciiTheme="minorHAnsi" w:hAnsiTheme="minorHAnsi" w:cstheme="minorHAnsi"/>
          <w:color w:val="000000"/>
          <w:sz w:val="22"/>
          <w:szCs w:val="22"/>
          <w:u w:val="single"/>
        </w:rPr>
        <w:t>Custos Extras</w:t>
      </w:r>
      <w:r w:rsidRPr="006749C3">
        <w:rPr>
          <w:rFonts w:asciiTheme="minorHAnsi" w:hAnsiTheme="minorHAnsi" w:cstheme="minorHAnsi"/>
          <w:color w:val="000000"/>
          <w:sz w:val="22"/>
          <w:szCs w:val="22"/>
        </w:rPr>
        <w:t xml:space="preserve">”), </w:t>
      </w:r>
      <w:r w:rsidRPr="006749C3">
        <w:rPr>
          <w:rFonts w:asciiTheme="minorHAnsi" w:hAnsiTheme="minorHAnsi" w:cstheme="minorHAnsi"/>
          <w:sz w:val="22"/>
          <w:szCs w:val="22"/>
        </w:rPr>
        <w:t xml:space="preserve">conforme </w:t>
      </w:r>
      <w:r w:rsidR="00BA1E73">
        <w:rPr>
          <w:rFonts w:asciiTheme="minorHAnsi" w:hAnsiTheme="minorHAnsi" w:cstheme="minorHAnsi"/>
          <w:sz w:val="22"/>
          <w:szCs w:val="22"/>
        </w:rPr>
        <w:t xml:space="preserve">informações encaminhadas pela </w:t>
      </w:r>
      <w:r w:rsidR="008940B0">
        <w:rPr>
          <w:rFonts w:asciiTheme="minorHAnsi" w:hAnsiTheme="minorHAnsi" w:cstheme="minorHAnsi"/>
          <w:sz w:val="22"/>
          <w:szCs w:val="22"/>
        </w:rPr>
        <w:t>Devedora à</w:t>
      </w:r>
      <w:r w:rsidR="00BA1E73">
        <w:rPr>
          <w:rFonts w:asciiTheme="minorHAnsi" w:hAnsiTheme="minorHAnsi" w:cstheme="minorHAnsi"/>
          <w:sz w:val="22"/>
          <w:szCs w:val="22"/>
        </w:rPr>
        <w:t xml:space="preserve"> MV Engenharia, de acordo com o cronograma de obras previsto no Anexo V da CCB (“</w:t>
      </w:r>
      <w:r w:rsidR="00BA1E73" w:rsidRPr="006749C3">
        <w:rPr>
          <w:rFonts w:asciiTheme="minorHAnsi" w:hAnsiTheme="minorHAnsi" w:cstheme="minorHAnsi"/>
          <w:sz w:val="22"/>
          <w:szCs w:val="22"/>
          <w:u w:val="single"/>
        </w:rPr>
        <w:t>Cronograma de Obras</w:t>
      </w:r>
      <w:r w:rsidR="00BA1E73">
        <w:rPr>
          <w:rFonts w:asciiTheme="minorHAnsi" w:hAnsiTheme="minorHAnsi" w:cstheme="minorHAnsi"/>
          <w:sz w:val="22"/>
          <w:szCs w:val="22"/>
        </w:rPr>
        <w:t>” e “</w:t>
      </w:r>
      <w:r w:rsidR="00BA1E73" w:rsidRPr="006749C3">
        <w:rPr>
          <w:rFonts w:asciiTheme="minorHAnsi" w:hAnsiTheme="minorHAnsi" w:cstheme="minorHAnsi"/>
          <w:sz w:val="22"/>
          <w:szCs w:val="22"/>
          <w:u w:val="single"/>
        </w:rPr>
        <w:t>Relatório de Pagamento</w:t>
      </w:r>
      <w:r w:rsidR="00BA1E73">
        <w:rPr>
          <w:rFonts w:asciiTheme="minorHAnsi" w:hAnsiTheme="minorHAnsi" w:cstheme="minorHAnsi"/>
          <w:sz w:val="22"/>
          <w:szCs w:val="22"/>
        </w:rPr>
        <w:t xml:space="preserve">”, respectivamente) </w:t>
      </w:r>
      <w:r w:rsidRPr="006749C3">
        <w:rPr>
          <w:rFonts w:asciiTheme="minorHAnsi" w:hAnsiTheme="minorHAnsi" w:cstheme="minorHAnsi"/>
          <w:sz w:val="22"/>
          <w:szCs w:val="22"/>
        </w:rPr>
        <w:t xml:space="preserve">e </w:t>
      </w:r>
      <w:r w:rsidR="00BA1E73">
        <w:rPr>
          <w:rFonts w:asciiTheme="minorHAnsi" w:hAnsiTheme="minorHAnsi" w:cstheme="minorHAnsi"/>
          <w:sz w:val="22"/>
          <w:szCs w:val="22"/>
        </w:rPr>
        <w:t xml:space="preserve">relatório demonstrando Custos Extras a incorrer, a ser preparado pela </w:t>
      </w:r>
      <w:r w:rsidR="008940B0">
        <w:rPr>
          <w:rFonts w:asciiTheme="minorHAnsi" w:hAnsiTheme="minorHAnsi" w:cstheme="minorHAnsi"/>
          <w:sz w:val="22"/>
          <w:szCs w:val="22"/>
        </w:rPr>
        <w:t>Devedora</w:t>
      </w:r>
      <w:r w:rsidR="00BA1E73">
        <w:rPr>
          <w:rFonts w:asciiTheme="minorHAnsi" w:hAnsiTheme="minorHAnsi" w:cstheme="minorHAnsi"/>
          <w:sz w:val="22"/>
          <w:szCs w:val="22"/>
        </w:rPr>
        <w:t xml:space="preserve"> (“</w:t>
      </w:r>
      <w:r w:rsidRPr="006749C3">
        <w:rPr>
          <w:rFonts w:asciiTheme="minorHAnsi" w:hAnsiTheme="minorHAnsi" w:cstheme="minorHAnsi"/>
          <w:sz w:val="22"/>
          <w:szCs w:val="22"/>
          <w:u w:val="single"/>
        </w:rPr>
        <w:t>Relatório de Custos Extras</w:t>
      </w:r>
      <w:r w:rsidR="00BA1E73">
        <w:rPr>
          <w:rFonts w:asciiTheme="minorHAnsi" w:hAnsiTheme="minorHAnsi" w:cstheme="minorHAnsi"/>
          <w:sz w:val="22"/>
          <w:szCs w:val="22"/>
        </w:rPr>
        <w:t>”)</w:t>
      </w:r>
      <w:r w:rsidRPr="006749C3">
        <w:rPr>
          <w:rFonts w:asciiTheme="minorHAnsi" w:hAnsiTheme="minorHAnsi" w:cstheme="minorHAnsi"/>
          <w:sz w:val="22"/>
          <w:szCs w:val="22"/>
        </w:rPr>
        <w:t>.</w:t>
      </w:r>
      <w:r w:rsidRPr="006749C3">
        <w:rPr>
          <w:rFonts w:asciiTheme="minorHAnsi" w:hAnsiTheme="minorHAnsi" w:cstheme="minorHAnsi"/>
          <w:color w:val="000000"/>
          <w:sz w:val="22"/>
          <w:szCs w:val="22"/>
        </w:rPr>
        <w:t xml:space="preserve"> </w:t>
      </w:r>
    </w:p>
    <w:p w14:paraId="2DD4D999" w14:textId="77777777" w:rsidR="004B2D61" w:rsidRDefault="004B2D61" w:rsidP="006749C3">
      <w:pPr>
        <w:widowControl w:val="0"/>
        <w:tabs>
          <w:tab w:val="left" w:pos="567"/>
          <w:tab w:val="left" w:pos="1134"/>
        </w:tabs>
        <w:spacing w:line="320" w:lineRule="exact"/>
        <w:contextualSpacing/>
        <w:jc w:val="both"/>
        <w:rPr>
          <w:rFonts w:asciiTheme="minorHAnsi" w:hAnsiTheme="minorHAnsi" w:cstheme="minorHAnsi"/>
          <w:sz w:val="22"/>
          <w:szCs w:val="22"/>
        </w:rPr>
      </w:pPr>
      <w:bookmarkStart w:id="37" w:name="_DV_M62"/>
      <w:bookmarkStart w:id="38" w:name="_DV_M63"/>
      <w:bookmarkStart w:id="39" w:name="_DV_M64"/>
      <w:bookmarkStart w:id="40" w:name="_DV_M65"/>
      <w:bookmarkStart w:id="41" w:name="_DV_M66"/>
      <w:bookmarkStart w:id="42" w:name="_DV_M67"/>
      <w:bookmarkStart w:id="43" w:name="_DV_M68"/>
      <w:bookmarkStart w:id="44" w:name="_DV_M69"/>
      <w:bookmarkStart w:id="45" w:name="_DV_M70"/>
      <w:bookmarkStart w:id="46" w:name="_DV_M76"/>
      <w:bookmarkStart w:id="47" w:name="_DV_M77"/>
      <w:bookmarkStart w:id="48" w:name="_DV_M78"/>
      <w:bookmarkStart w:id="49" w:name="_DV_M79"/>
      <w:bookmarkEnd w:id="37"/>
      <w:bookmarkEnd w:id="38"/>
      <w:bookmarkEnd w:id="39"/>
      <w:bookmarkEnd w:id="40"/>
      <w:bookmarkEnd w:id="41"/>
      <w:bookmarkEnd w:id="42"/>
      <w:bookmarkEnd w:id="43"/>
      <w:bookmarkEnd w:id="44"/>
      <w:bookmarkEnd w:id="45"/>
      <w:bookmarkEnd w:id="46"/>
      <w:bookmarkEnd w:id="47"/>
      <w:bookmarkEnd w:id="48"/>
      <w:bookmarkEnd w:id="49"/>
    </w:p>
    <w:p w14:paraId="163D8F85" w14:textId="07E4AD99" w:rsidR="00291863"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bookmarkStart w:id="50" w:name="_Ref522210923"/>
      <w:r>
        <w:rPr>
          <w:rFonts w:asciiTheme="minorHAnsi" w:hAnsiTheme="minorHAnsi" w:cstheme="minorHAnsi"/>
          <w:sz w:val="22"/>
          <w:szCs w:val="22"/>
          <w:u w:val="single"/>
        </w:rPr>
        <w:t>Condições Precedentes da Integralização Inicial</w:t>
      </w:r>
      <w:r w:rsidR="00291863" w:rsidRPr="006010D9">
        <w:rPr>
          <w:rFonts w:asciiTheme="minorHAnsi" w:hAnsiTheme="minorHAnsi" w:cstheme="minorHAnsi"/>
          <w:sz w:val="22"/>
          <w:szCs w:val="22"/>
        </w:rPr>
        <w:t xml:space="preserve">: O </w:t>
      </w:r>
      <w:r w:rsidR="00291863">
        <w:rPr>
          <w:rFonts w:asciiTheme="minorHAnsi" w:hAnsiTheme="minorHAnsi" w:cstheme="minorHAnsi"/>
          <w:sz w:val="22"/>
          <w:szCs w:val="22"/>
        </w:rPr>
        <w:t xml:space="preserve">montante referente à Integralização Inicial </w:t>
      </w:r>
      <w:r w:rsidR="00291863" w:rsidRPr="006010D9">
        <w:rPr>
          <w:rFonts w:asciiTheme="minorHAnsi" w:hAnsiTheme="minorHAnsi" w:cstheme="minorHAnsi"/>
          <w:sz w:val="22"/>
          <w:szCs w:val="22"/>
        </w:rPr>
        <w:t xml:space="preserve">deverá ser </w:t>
      </w:r>
      <w:r w:rsidR="00291863">
        <w:rPr>
          <w:rFonts w:asciiTheme="minorHAnsi" w:hAnsiTheme="minorHAnsi" w:cstheme="minorHAnsi"/>
          <w:sz w:val="22"/>
          <w:szCs w:val="22"/>
        </w:rPr>
        <w:t xml:space="preserve">integralizado pelos titulares dos CRI </w:t>
      </w:r>
      <w:r w:rsidR="00291863" w:rsidRPr="006010D9">
        <w:rPr>
          <w:rFonts w:asciiTheme="minorHAnsi" w:hAnsiTheme="minorHAnsi" w:cstheme="minorHAnsi"/>
          <w:sz w:val="22"/>
          <w:szCs w:val="22"/>
        </w:rPr>
        <w:t>após o cumprimento integral das condições precedentes</w:t>
      </w:r>
      <w:r w:rsidR="00291863">
        <w:rPr>
          <w:rFonts w:asciiTheme="minorHAnsi" w:hAnsiTheme="minorHAnsi" w:cstheme="minorHAnsi"/>
          <w:sz w:val="22"/>
          <w:szCs w:val="22"/>
        </w:rPr>
        <w:t xml:space="preserve"> listadas a seguir</w:t>
      </w:r>
      <w:r w:rsidR="00291863" w:rsidRPr="006010D9">
        <w:rPr>
          <w:rFonts w:asciiTheme="minorHAnsi" w:hAnsiTheme="minorHAnsi" w:cstheme="minorHAnsi"/>
          <w:sz w:val="22"/>
          <w:szCs w:val="22"/>
        </w:rPr>
        <w:t xml:space="preserve"> (</w:t>
      </w:r>
      <w:r w:rsidR="00291863">
        <w:rPr>
          <w:rFonts w:asciiTheme="minorHAnsi" w:hAnsiTheme="minorHAnsi" w:cstheme="minorHAnsi"/>
          <w:sz w:val="22"/>
          <w:szCs w:val="22"/>
        </w:rPr>
        <w:t xml:space="preserve">quando em conjunto </w:t>
      </w:r>
      <w:r w:rsidR="00291863" w:rsidRPr="006010D9">
        <w:rPr>
          <w:rFonts w:asciiTheme="minorHAnsi" w:hAnsiTheme="minorHAnsi" w:cstheme="minorHAnsi"/>
          <w:sz w:val="22"/>
          <w:szCs w:val="22"/>
        </w:rPr>
        <w:t>“</w:t>
      </w:r>
      <w:r w:rsidR="00291863" w:rsidRPr="006010D9">
        <w:rPr>
          <w:rFonts w:asciiTheme="minorHAnsi" w:hAnsiTheme="minorHAnsi" w:cstheme="minorHAnsi"/>
          <w:sz w:val="22"/>
          <w:szCs w:val="22"/>
          <w:u w:val="single"/>
        </w:rPr>
        <w:t>Condições Precedentes</w:t>
      </w:r>
      <w:r w:rsidR="00291863">
        <w:rPr>
          <w:rFonts w:asciiTheme="minorHAnsi" w:hAnsiTheme="minorHAnsi" w:cstheme="minorHAnsi"/>
          <w:sz w:val="22"/>
          <w:szCs w:val="22"/>
          <w:u w:val="single"/>
        </w:rPr>
        <w:t xml:space="preserve"> da Integralização Inicial</w:t>
      </w:r>
      <w:r w:rsidR="00291863" w:rsidRPr="006010D9">
        <w:rPr>
          <w:rFonts w:asciiTheme="minorHAnsi" w:hAnsiTheme="minorHAnsi" w:cstheme="minorHAnsi"/>
          <w:sz w:val="22"/>
          <w:szCs w:val="22"/>
        </w:rPr>
        <w:t>”</w:t>
      </w:r>
      <w:r w:rsidR="00291863">
        <w:rPr>
          <w:rFonts w:asciiTheme="minorHAnsi" w:hAnsiTheme="minorHAnsi" w:cstheme="minorHAnsi"/>
          <w:sz w:val="22"/>
          <w:szCs w:val="22"/>
        </w:rPr>
        <w:t>):</w:t>
      </w:r>
    </w:p>
    <w:bookmarkEnd w:id="50"/>
    <w:p w14:paraId="52B79338" w14:textId="77777777" w:rsidR="00291863" w:rsidRPr="006010D9" w:rsidRDefault="00291863" w:rsidP="006E1D68">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6797A422" w14:textId="482D52D8" w:rsidR="00291863" w:rsidRPr="006010D9"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sidR="00AB74B3">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sidR="00AB74B3">
        <w:rPr>
          <w:rFonts w:asciiTheme="minorHAnsi" w:hAnsiTheme="minorHAnsi" w:cstheme="minorHAnsi"/>
          <w:sz w:val="22"/>
          <w:szCs w:val="22"/>
        </w:rPr>
        <w:t>partes competentes</w:t>
      </w:r>
      <w:r w:rsidRPr="006010D9">
        <w:rPr>
          <w:rFonts w:asciiTheme="minorHAnsi" w:hAnsiTheme="minorHAnsi" w:cstheme="minorHAnsi"/>
          <w:sz w:val="22"/>
          <w:szCs w:val="22"/>
        </w:rPr>
        <w:t>, devidamente representadas por seus representantes legais autorizados;</w:t>
      </w:r>
    </w:p>
    <w:p w14:paraId="3F808F8F" w14:textId="77777777" w:rsidR="00291863" w:rsidRPr="006010D9" w:rsidRDefault="00291863">
      <w:pPr>
        <w:spacing w:line="320" w:lineRule="exact"/>
        <w:ind w:left="709" w:hanging="709"/>
        <w:contextualSpacing/>
        <w:jc w:val="both"/>
        <w:rPr>
          <w:rFonts w:asciiTheme="minorHAnsi" w:hAnsiTheme="minorHAnsi" w:cstheme="minorHAnsi"/>
          <w:sz w:val="22"/>
          <w:szCs w:val="22"/>
        </w:rPr>
      </w:pPr>
    </w:p>
    <w:p w14:paraId="4210274F" w14:textId="63F515CF"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sidRPr="00837A3B">
        <w:rPr>
          <w:rFonts w:asciiTheme="minorHAnsi" w:hAnsiTheme="minorHAnsi"/>
          <w:sz w:val="22"/>
          <w:szCs w:val="22"/>
        </w:rPr>
        <w:t>B3</w:t>
      </w:r>
      <w:r w:rsidRPr="006010D9">
        <w:rPr>
          <w:rFonts w:asciiTheme="minorHAnsi" w:hAnsiTheme="minorHAnsi" w:cstheme="minorHAnsi"/>
          <w:sz w:val="22"/>
          <w:szCs w:val="22"/>
        </w:rPr>
        <w:t>;</w:t>
      </w:r>
    </w:p>
    <w:p w14:paraId="00C0CAAF" w14:textId="77777777" w:rsidR="00291863" w:rsidRPr="000375A0" w:rsidRDefault="00291863">
      <w:pPr>
        <w:spacing w:line="320" w:lineRule="exact"/>
        <w:jc w:val="both"/>
        <w:rPr>
          <w:rFonts w:asciiTheme="minorHAnsi" w:hAnsiTheme="minorHAnsi" w:cstheme="minorHAnsi"/>
          <w:sz w:val="22"/>
          <w:szCs w:val="22"/>
        </w:rPr>
      </w:pPr>
    </w:p>
    <w:p w14:paraId="7F2C4BE6" w14:textId="3D27CF8A" w:rsidR="00291863" w:rsidRDefault="00291863">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sidR="008940B0">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sidR="008940B0">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sidR="008940B0">
        <w:rPr>
          <w:rFonts w:asciiTheme="minorHAnsi" w:hAnsiTheme="minorHAnsi" w:cstheme="minorHAnsi"/>
          <w:sz w:val="22"/>
          <w:szCs w:val="22"/>
        </w:rPr>
        <w:t>Cedente</w:t>
      </w:r>
      <w:del w:id="51" w:author="Manassero Campello Advogados" w:date="2020-01-27T23:20:00Z">
        <w:r w:rsidRPr="00072729">
          <w:rPr>
            <w:rFonts w:asciiTheme="minorHAnsi" w:hAnsiTheme="minorHAnsi" w:cstheme="minorHAnsi"/>
            <w:sz w:val="22"/>
            <w:szCs w:val="22"/>
          </w:rPr>
          <w:delText xml:space="preserve"> e</w:delText>
        </w:r>
      </w:del>
      <w:ins w:id="52" w:author="Manassero Campello Advogados" w:date="2020-01-27T23:20:00Z">
        <w:r w:rsidR="00CD5FFC">
          <w:rPr>
            <w:rFonts w:asciiTheme="minorHAnsi" w:hAnsiTheme="minorHAnsi" w:cstheme="minorHAnsi"/>
            <w:sz w:val="22"/>
            <w:szCs w:val="22"/>
          </w:rPr>
          <w:t>,</w:t>
        </w:r>
      </w:ins>
      <w:r w:rsidRPr="00072729">
        <w:rPr>
          <w:rFonts w:asciiTheme="minorHAnsi" w:hAnsiTheme="minorHAnsi" w:cstheme="minorHAnsi"/>
          <w:sz w:val="22"/>
          <w:szCs w:val="22"/>
        </w:rPr>
        <w:t xml:space="preserve"> à Securitizadora</w:t>
      </w:r>
      <w:ins w:id="53" w:author="Manassero Campello Advogados" w:date="2020-01-27T23:20:00Z">
        <w:r w:rsidR="00CD5FFC">
          <w:rPr>
            <w:rFonts w:asciiTheme="minorHAnsi" w:hAnsiTheme="minorHAnsi" w:cstheme="minorHAnsi"/>
            <w:sz w:val="22"/>
            <w:szCs w:val="22"/>
          </w:rPr>
          <w:t xml:space="preserve"> e ao Coordenador Líder</w:t>
        </w:r>
      </w:ins>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0A20E337" w14:textId="77777777" w:rsidR="00291863" w:rsidRPr="006010D9" w:rsidRDefault="00291863" w:rsidP="006749C3">
      <w:pPr>
        <w:spacing w:line="320" w:lineRule="exact"/>
      </w:pPr>
    </w:p>
    <w:p w14:paraId="2AB9726C" w14:textId="2AD95D77"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w:t>
      </w:r>
      <w:r w:rsidR="00571763">
        <w:rPr>
          <w:rFonts w:asciiTheme="minorHAnsi" w:hAnsiTheme="minorHAnsi" w:cstheme="minorHAnsi"/>
          <w:sz w:val="22"/>
          <w:szCs w:val="22"/>
        </w:rPr>
        <w:t>Estado do Rio Grande do Sul</w:t>
      </w:r>
      <w:r w:rsidRPr="006010D9">
        <w:rPr>
          <w:rFonts w:asciiTheme="minorHAnsi" w:hAnsiTheme="minorHAnsi" w:cstheme="minorHAnsi"/>
          <w:sz w:val="22"/>
          <w:szCs w:val="22"/>
        </w:rPr>
        <w:t xml:space="preserve"> e da Cap</w:t>
      </w:r>
      <w:r w:rsidR="00571763">
        <w:rPr>
          <w:rFonts w:asciiTheme="minorHAnsi" w:hAnsiTheme="minorHAnsi" w:cstheme="minorHAnsi"/>
          <w:sz w:val="22"/>
          <w:szCs w:val="22"/>
        </w:rPr>
        <w:t>ital do Estado de São Paulo</w:t>
      </w:r>
      <w:r w:rsidRPr="006010D9">
        <w:rPr>
          <w:rFonts w:asciiTheme="minorHAnsi" w:hAnsiTheme="minorHAnsi" w:cstheme="minorHAnsi"/>
          <w:sz w:val="22"/>
          <w:szCs w:val="22"/>
        </w:rPr>
        <w:t xml:space="preserve">; </w:t>
      </w:r>
      <w:ins w:id="54" w:author="Manassero Campello Advogados" w:date="2020-01-27T23:20:00Z">
        <w:r w:rsidR="00D90F2F">
          <w:rPr>
            <w:rFonts w:asciiTheme="minorHAnsi" w:hAnsiTheme="minorHAnsi" w:cstheme="minorHAnsi"/>
            <w:sz w:val="22"/>
            <w:szCs w:val="22"/>
          </w:rPr>
          <w:t>[</w:t>
        </w:r>
        <w:r w:rsidR="00D90F2F" w:rsidRPr="00A81134">
          <w:rPr>
            <w:rFonts w:asciiTheme="minorHAnsi" w:hAnsiTheme="minorHAnsi" w:cstheme="minorHAnsi"/>
            <w:sz w:val="22"/>
            <w:szCs w:val="22"/>
            <w:highlight w:val="yellow"/>
          </w:rPr>
          <w:t>MC: incluir fator de risco o TS sobre a formalização das garantias, tendo em vista a ausência de registro na data de liquidação.</w:t>
        </w:r>
        <w:r w:rsidR="00D90F2F">
          <w:rPr>
            <w:rFonts w:asciiTheme="minorHAnsi" w:hAnsiTheme="minorHAnsi" w:cstheme="minorHAnsi"/>
            <w:sz w:val="22"/>
            <w:szCs w:val="22"/>
          </w:rPr>
          <w:t>]</w:t>
        </w:r>
      </w:ins>
    </w:p>
    <w:p w14:paraId="276770FA" w14:textId="77777777" w:rsidR="00291863" w:rsidRPr="001B6066" w:rsidRDefault="00291863" w:rsidP="006749C3">
      <w:pPr>
        <w:pStyle w:val="PargrafodaLista"/>
        <w:spacing w:line="320" w:lineRule="exact"/>
        <w:rPr>
          <w:rFonts w:asciiTheme="minorHAnsi" w:hAnsiTheme="minorHAnsi" w:cstheme="minorHAnsi"/>
          <w:sz w:val="22"/>
          <w:szCs w:val="22"/>
        </w:rPr>
      </w:pPr>
    </w:p>
    <w:p w14:paraId="4665F532" w14:textId="6BBCD964" w:rsidR="00291863" w:rsidRDefault="00291863" w:rsidP="006E1D68">
      <w:pPr>
        <w:pStyle w:val="PargrafodaLista"/>
        <w:numPr>
          <w:ilvl w:val="0"/>
          <w:numId w:val="25"/>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 xml:space="preserve">Conclusão satisfatória da auditoria no </w:t>
      </w:r>
      <w:r w:rsidR="00571763">
        <w:rPr>
          <w:rFonts w:asciiTheme="minorHAnsi" w:hAnsiTheme="minorHAnsi" w:cstheme="minorHAnsi"/>
          <w:sz w:val="22"/>
          <w:szCs w:val="22"/>
        </w:rPr>
        <w:t>c</w:t>
      </w:r>
      <w:r>
        <w:rPr>
          <w:rFonts w:asciiTheme="minorHAnsi" w:hAnsiTheme="minorHAnsi" w:cstheme="minorHAnsi"/>
          <w:sz w:val="22"/>
          <w:szCs w:val="22"/>
        </w:rPr>
        <w:t>usto e Cronograma de Obra, a ser realizado pela MV</w:t>
      </w:r>
      <w:r w:rsidR="008940B0">
        <w:rPr>
          <w:rFonts w:asciiTheme="minorHAnsi" w:hAnsiTheme="minorHAnsi" w:cstheme="minorHAnsi"/>
          <w:sz w:val="22"/>
          <w:szCs w:val="22"/>
        </w:rPr>
        <w:t xml:space="preserve"> Engenharia</w:t>
      </w:r>
      <w:r>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507C58DA" w14:textId="77777777" w:rsidR="00291863" w:rsidRPr="008A553A" w:rsidRDefault="00291863" w:rsidP="006749C3">
      <w:pPr>
        <w:spacing w:line="320" w:lineRule="exact"/>
        <w:rPr>
          <w:rFonts w:asciiTheme="minorHAnsi" w:hAnsiTheme="minorHAnsi" w:cstheme="minorHAnsi"/>
          <w:sz w:val="22"/>
          <w:szCs w:val="22"/>
        </w:rPr>
      </w:pPr>
    </w:p>
    <w:p w14:paraId="7E819989" w14:textId="0B5AF3E9" w:rsidR="00291863" w:rsidRPr="006749C3" w:rsidRDefault="00291863" w:rsidP="006749C3">
      <w:pPr>
        <w:pStyle w:val="PargrafodaLista"/>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 xml:space="preserve">O montante referente </w:t>
      </w:r>
      <w:r w:rsidR="00571763">
        <w:rPr>
          <w:rFonts w:asciiTheme="minorHAnsi" w:hAnsiTheme="minorHAnsi" w:cstheme="minorHAnsi"/>
          <w:sz w:val="22"/>
          <w:szCs w:val="22"/>
        </w:rPr>
        <w:t>ao Fundo de Obras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deverá ficar retido na Conta Centralizadora até o cumprimento das Condições Precedentes </w:t>
      </w:r>
      <w:r>
        <w:rPr>
          <w:rFonts w:asciiTheme="minorHAnsi" w:hAnsiTheme="minorHAnsi" w:cstheme="minorHAnsi"/>
          <w:sz w:val="22"/>
          <w:szCs w:val="22"/>
        </w:rPr>
        <w:t>para Desembolso</w:t>
      </w:r>
      <w:r w:rsidR="00571763">
        <w:rPr>
          <w:rFonts w:asciiTheme="minorHAnsi" w:hAnsiTheme="minorHAnsi" w:cstheme="minorHAnsi"/>
          <w:sz w:val="22"/>
          <w:szCs w:val="22"/>
        </w:rPr>
        <w:t>, conforme definidas no item 3.3</w:t>
      </w:r>
      <w:r w:rsidRPr="008A553A">
        <w:rPr>
          <w:rFonts w:asciiTheme="minorHAnsi" w:hAnsiTheme="minorHAnsi" w:cstheme="minorHAnsi"/>
          <w:sz w:val="22"/>
          <w:szCs w:val="22"/>
        </w:rPr>
        <w:t>, abaixo:</w:t>
      </w:r>
    </w:p>
    <w:p w14:paraId="44DB96E6" w14:textId="77777777" w:rsidR="00571763" w:rsidRPr="008A553A" w:rsidRDefault="00571763" w:rsidP="006749C3">
      <w:pPr>
        <w:spacing w:line="320" w:lineRule="exact"/>
        <w:rPr>
          <w:rFonts w:asciiTheme="minorHAnsi" w:hAnsiTheme="minorHAnsi" w:cstheme="minorHAnsi"/>
          <w:sz w:val="22"/>
          <w:szCs w:val="22"/>
        </w:rPr>
      </w:pPr>
    </w:p>
    <w:p w14:paraId="3738D83C" w14:textId="3F405D0A" w:rsidR="00571763" w:rsidRPr="006010D9" w:rsidRDefault="00571763" w:rsidP="006749C3">
      <w:pPr>
        <w:pStyle w:val="western"/>
        <w:widowControl w:val="0"/>
        <w:numPr>
          <w:ilvl w:val="1"/>
          <w:numId w:val="6"/>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Fundo de Obras, da </w:t>
      </w:r>
      <w:r w:rsidRPr="006010D9">
        <w:rPr>
          <w:rFonts w:asciiTheme="minorHAnsi" w:hAnsiTheme="minorHAnsi" w:cstheme="minorHAnsi"/>
          <w:sz w:val="22"/>
          <w:szCs w:val="22"/>
        </w:rPr>
        <w:t xml:space="preserve">Conta Centralizadora </w:t>
      </w:r>
      <w:r>
        <w:rPr>
          <w:rFonts w:asciiTheme="minorHAnsi" w:hAnsiTheme="minorHAnsi" w:cstheme="minorHAnsi"/>
          <w:sz w:val="22"/>
          <w:szCs w:val="22"/>
        </w:rPr>
        <w:t xml:space="preserve">para a conta da MV Engenharia, por conta e ordem da </w:t>
      </w:r>
      <w:r w:rsidR="008940B0">
        <w:rPr>
          <w:rFonts w:asciiTheme="minorHAnsi" w:hAnsiTheme="minorHAnsi" w:cstheme="minorHAnsi"/>
          <w:sz w:val="22"/>
          <w:szCs w:val="22"/>
        </w:rPr>
        <w:t>Devedora</w:t>
      </w:r>
      <w:r>
        <w:rPr>
          <w:rFonts w:asciiTheme="minorHAnsi" w:hAnsiTheme="minorHAnsi" w:cstheme="minorHAnsi"/>
          <w:sz w:val="22"/>
          <w:szCs w:val="22"/>
        </w:rPr>
        <w:t xml:space="preserve">, observados os procedimentos de desembolso previstos no item </w:t>
      </w:r>
      <w:r w:rsidR="00525669">
        <w:rPr>
          <w:rFonts w:asciiTheme="minorHAnsi" w:hAnsiTheme="minorHAnsi" w:cstheme="minorHAnsi"/>
          <w:sz w:val="22"/>
          <w:szCs w:val="22"/>
        </w:rPr>
        <w:t>3.5</w:t>
      </w:r>
      <w:r>
        <w:rPr>
          <w:rFonts w:asciiTheme="minorHAnsi" w:hAnsiTheme="minorHAnsi" w:cstheme="minorHAnsi"/>
          <w:sz w:val="22"/>
          <w:szCs w:val="22"/>
        </w:rPr>
        <w:t>, abaixo, ocorrerá</w:t>
      </w:r>
      <w:r w:rsidRPr="006010D9">
        <w:rPr>
          <w:rFonts w:asciiTheme="minorHAnsi" w:hAnsiTheme="minorHAnsi" w:cstheme="minorHAnsi"/>
          <w:sz w:val="22"/>
          <w:szCs w:val="22"/>
        </w:rPr>
        <w:t xml:space="preserve"> após o cumprimento integral das condições precedentes</w:t>
      </w:r>
      <w:r>
        <w:rPr>
          <w:rFonts w:asciiTheme="minorHAnsi" w:hAnsiTheme="minorHAnsi" w:cstheme="minorHAnsi"/>
          <w:sz w:val="22"/>
          <w:szCs w:val="22"/>
        </w:rPr>
        <w:t xml:space="preserve"> listadas a seguir</w:t>
      </w:r>
      <w:r w:rsidRPr="006010D9">
        <w:rPr>
          <w:rFonts w:asciiTheme="minorHAnsi" w:hAnsiTheme="minorHAnsi" w:cstheme="minorHAnsi"/>
          <w:sz w:val="22"/>
          <w:szCs w:val="22"/>
        </w:rPr>
        <w:t xml:space="preserve"> (“</w:t>
      </w:r>
      <w:r w:rsidRPr="00673DF3">
        <w:rPr>
          <w:rFonts w:asciiTheme="minorHAnsi" w:hAnsiTheme="minorHAnsi" w:cstheme="minorHAnsi"/>
          <w:sz w:val="22"/>
          <w:szCs w:val="22"/>
          <w:u w:val="single"/>
        </w:rPr>
        <w:t xml:space="preserve">Condições Precedentes </w:t>
      </w:r>
      <w:r w:rsidRPr="009D3227">
        <w:rPr>
          <w:rFonts w:asciiTheme="minorHAnsi" w:hAnsiTheme="minorHAnsi" w:cstheme="minorHAnsi"/>
          <w:sz w:val="22"/>
          <w:szCs w:val="22"/>
          <w:u w:val="single"/>
        </w:rPr>
        <w:t>para Desembolso</w:t>
      </w:r>
      <w:r w:rsidRPr="001419A4">
        <w:rPr>
          <w:rFonts w:asciiTheme="minorHAnsi" w:hAnsiTheme="minorHAnsi" w:cstheme="minorHAnsi"/>
          <w:sz w:val="22"/>
          <w:szCs w:val="22"/>
        </w:rPr>
        <w:t xml:space="preserve">”, </w:t>
      </w:r>
      <w:r>
        <w:rPr>
          <w:rFonts w:asciiTheme="minorHAnsi" w:hAnsiTheme="minorHAnsi" w:cstheme="minorHAnsi"/>
          <w:sz w:val="22"/>
          <w:szCs w:val="22"/>
        </w:rPr>
        <w:t xml:space="preserve">quando em conjunto com as </w:t>
      </w:r>
      <w:r w:rsidRPr="008A553A">
        <w:rPr>
          <w:rFonts w:asciiTheme="minorHAnsi" w:hAnsiTheme="minorHAnsi" w:cstheme="minorHAnsi"/>
          <w:sz w:val="22"/>
          <w:szCs w:val="22"/>
        </w:rPr>
        <w:t>Condições Precedentes da Integralização Inicial</w:t>
      </w:r>
      <w:r>
        <w:rPr>
          <w:rFonts w:asciiTheme="minorHAnsi" w:hAnsiTheme="minorHAnsi" w:cstheme="minorHAnsi"/>
          <w:sz w:val="22"/>
          <w:szCs w:val="22"/>
        </w:rPr>
        <w:t>, doravante denominadas “</w:t>
      </w:r>
      <w:r w:rsidRPr="008A553A">
        <w:rPr>
          <w:rFonts w:asciiTheme="minorHAnsi" w:hAnsiTheme="minorHAnsi" w:cstheme="minorHAnsi"/>
          <w:sz w:val="22"/>
          <w:szCs w:val="22"/>
          <w:u w:val="single"/>
        </w:rPr>
        <w:t>Condições Precedentes</w:t>
      </w:r>
      <w:r>
        <w:rPr>
          <w:rFonts w:asciiTheme="minorHAnsi" w:hAnsiTheme="minorHAnsi" w:cstheme="minorHAnsi"/>
          <w:sz w:val="22"/>
          <w:szCs w:val="22"/>
        </w:rPr>
        <w:t>”).</w:t>
      </w:r>
    </w:p>
    <w:p w14:paraId="1ACC581B" w14:textId="77777777" w:rsidR="00571763" w:rsidRDefault="00571763" w:rsidP="006749C3">
      <w:pPr>
        <w:pStyle w:val="PargrafodaLista"/>
        <w:spacing w:line="320" w:lineRule="exact"/>
        <w:rPr>
          <w:rFonts w:asciiTheme="minorHAnsi" w:hAnsiTheme="minorHAnsi" w:cstheme="minorHAnsi"/>
          <w:sz w:val="22"/>
          <w:szCs w:val="22"/>
        </w:rPr>
      </w:pPr>
    </w:p>
    <w:p w14:paraId="2C5CC346" w14:textId="77777777" w:rsidR="00571763" w:rsidRDefault="00571763" w:rsidP="006E1D68">
      <w:pPr>
        <w:pStyle w:val="PargrafodaLista"/>
        <w:widowControl w:val="0"/>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lastRenderedPageBreak/>
        <w:t xml:space="preserve">Cumprimento integral das Condições Precedentes da Integralização Inicial; </w:t>
      </w:r>
    </w:p>
    <w:p w14:paraId="7DBC287F" w14:textId="77777777" w:rsidR="00571763" w:rsidRPr="006010D9" w:rsidRDefault="00571763">
      <w:pPr>
        <w:pStyle w:val="PargrafodaLista"/>
        <w:spacing w:line="320" w:lineRule="exact"/>
        <w:ind w:left="709" w:hanging="709"/>
        <w:jc w:val="both"/>
        <w:rPr>
          <w:rFonts w:asciiTheme="minorHAnsi" w:hAnsiTheme="minorHAnsi" w:cstheme="minorHAnsi"/>
          <w:sz w:val="22"/>
          <w:szCs w:val="22"/>
        </w:rPr>
      </w:pPr>
    </w:p>
    <w:p w14:paraId="366A88B2" w14:textId="4A744592" w:rsidR="00571763" w:rsidRPr="008A553A"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os Avalistas, bem como eventual terceiro que venha a integrar o quadro social da </w:t>
      </w:r>
      <w:r w:rsidR="008940B0">
        <w:rPr>
          <w:rFonts w:asciiTheme="minorHAnsi" w:hAnsiTheme="minorHAnsi" w:cstheme="minorHAnsi"/>
          <w:sz w:val="22"/>
          <w:szCs w:val="22"/>
        </w:rPr>
        <w:t>Devedora</w:t>
      </w:r>
      <w:r w:rsidRPr="008A553A">
        <w:rPr>
          <w:rFonts w:asciiTheme="minorHAnsi" w:hAnsiTheme="minorHAnsi" w:cstheme="minorHAnsi"/>
          <w:sz w:val="22"/>
          <w:szCs w:val="22"/>
        </w:rPr>
        <w:t xml:space="preserve">), de forma satisfatória à </w:t>
      </w:r>
      <w:r w:rsidR="008940B0">
        <w:rPr>
          <w:rFonts w:asciiTheme="minorHAnsi" w:hAnsiTheme="minorHAnsi" w:cstheme="minorHAnsi"/>
          <w:sz w:val="22"/>
          <w:szCs w:val="22"/>
        </w:rPr>
        <w:t>Cedente</w:t>
      </w:r>
      <w:r w:rsidRPr="008A553A">
        <w:rPr>
          <w:rFonts w:asciiTheme="minorHAnsi" w:hAnsiTheme="minorHAnsi" w:cstheme="minorHAnsi"/>
          <w:sz w:val="22"/>
          <w:szCs w:val="22"/>
        </w:rPr>
        <w:t xml:space="preserve"> e à Securitizadora, com a consequente emissão do relatório de diligência e da opinião legal;</w:t>
      </w:r>
    </w:p>
    <w:p w14:paraId="300AF88B" w14:textId="77777777" w:rsidR="00571763" w:rsidRPr="006010D9" w:rsidRDefault="00571763">
      <w:pPr>
        <w:spacing w:line="320" w:lineRule="exact"/>
        <w:ind w:left="709" w:hanging="709"/>
        <w:contextualSpacing/>
        <w:jc w:val="both"/>
        <w:rPr>
          <w:rFonts w:asciiTheme="minorHAnsi" w:hAnsiTheme="minorHAnsi" w:cstheme="minorHAnsi"/>
          <w:sz w:val="22"/>
          <w:szCs w:val="22"/>
        </w:rPr>
      </w:pPr>
    </w:p>
    <w:p w14:paraId="2FEDCB35" w14:textId="0CE584BC"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Conclusão</w:t>
      </w:r>
      <w:r w:rsidR="00537E68">
        <w:rPr>
          <w:rFonts w:asciiTheme="minorHAnsi" w:hAnsiTheme="minorHAnsi" w:cstheme="minorHAnsi"/>
          <w:sz w:val="22"/>
          <w:szCs w:val="22"/>
        </w:rPr>
        <w:t>, por</w:t>
      </w:r>
      <w:r w:rsidR="00935C34">
        <w:rPr>
          <w:rFonts w:asciiTheme="minorHAnsi" w:hAnsiTheme="minorHAnsi" w:cstheme="minorHAnsi"/>
          <w:sz w:val="22"/>
          <w:szCs w:val="22"/>
        </w:rPr>
        <w:t xml:space="preserve"> empresa especializada</w:t>
      </w:r>
      <w:r w:rsidRPr="006010D9">
        <w:rPr>
          <w:rFonts w:asciiTheme="minorHAnsi" w:hAnsiTheme="minorHAnsi" w:cstheme="minorHAnsi"/>
          <w:sz w:val="22"/>
          <w:szCs w:val="22"/>
        </w:rPr>
        <w:t xml:space="preserve"> </w:t>
      </w:r>
      <w:r w:rsidR="00935C34">
        <w:rPr>
          <w:rFonts w:asciiTheme="minorHAnsi" w:hAnsiTheme="minorHAnsi" w:cstheme="minorHAnsi"/>
          <w:sz w:val="22"/>
          <w:szCs w:val="22"/>
        </w:rPr>
        <w:t>(“</w:t>
      </w:r>
      <w:r w:rsidRPr="006749C3">
        <w:rPr>
          <w:rFonts w:asciiTheme="minorHAnsi" w:hAnsiTheme="minorHAnsi" w:cstheme="minorHAnsi"/>
          <w:i/>
          <w:sz w:val="22"/>
          <w:szCs w:val="22"/>
          <w:u w:val="single"/>
        </w:rPr>
        <w:t>Servicer</w:t>
      </w:r>
      <w:r w:rsidR="00935C34" w:rsidRPr="006749C3">
        <w:rPr>
          <w:rFonts w:asciiTheme="minorHAnsi" w:hAnsiTheme="minorHAnsi" w:cstheme="minorHAnsi"/>
          <w:sz w:val="22"/>
          <w:szCs w:val="22"/>
        </w:rPr>
        <w:t>”)</w:t>
      </w:r>
      <w:r w:rsidRPr="006010D9">
        <w:rPr>
          <w:rFonts w:asciiTheme="minorHAnsi" w:hAnsiTheme="minorHAnsi" w:cstheme="minorHAnsi"/>
          <w:sz w:val="22"/>
          <w:szCs w:val="22"/>
        </w:rPr>
        <w:t xml:space="preserve">, do processo de diligência financeira da carteira dos Direitos Creditórios de forma satisfatória à Securitizadora; </w:t>
      </w:r>
    </w:p>
    <w:p w14:paraId="50997A82" w14:textId="77777777" w:rsidR="00571763" w:rsidRPr="006010D9" w:rsidRDefault="00571763">
      <w:pPr>
        <w:spacing w:line="320" w:lineRule="exact"/>
        <w:ind w:left="567" w:hanging="567"/>
        <w:contextualSpacing/>
        <w:jc w:val="both"/>
        <w:rPr>
          <w:rFonts w:asciiTheme="minorHAnsi" w:hAnsiTheme="minorHAnsi" w:cstheme="minorHAnsi"/>
          <w:sz w:val="22"/>
          <w:szCs w:val="22"/>
        </w:rPr>
      </w:pPr>
    </w:p>
    <w:p w14:paraId="2AFDA74B" w14:textId="77777777" w:rsidR="00571763" w:rsidRPr="006010D9" w:rsidRDefault="00571763">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6007A875" w14:textId="77777777" w:rsidR="00571763" w:rsidRDefault="00571763" w:rsidP="006749C3">
      <w:pPr>
        <w:spacing w:line="320" w:lineRule="exact"/>
        <w:rPr>
          <w:rFonts w:asciiTheme="minorHAnsi" w:hAnsiTheme="minorHAnsi" w:cstheme="minorHAnsi"/>
          <w:sz w:val="22"/>
          <w:szCs w:val="22"/>
        </w:rPr>
      </w:pPr>
    </w:p>
    <w:p w14:paraId="20D683E5" w14:textId="77777777" w:rsidR="00571763" w:rsidRPr="006010D9" w:rsidRDefault="00571763" w:rsidP="006E1D68">
      <w:pPr>
        <w:pStyle w:val="PargrafodaLista"/>
        <w:numPr>
          <w:ilvl w:val="0"/>
          <w:numId w:val="28"/>
        </w:numPr>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608EB78A" w14:textId="77777777" w:rsidR="00571763" w:rsidRPr="008C3996" w:rsidRDefault="00571763" w:rsidP="006749C3">
      <w:pPr>
        <w:spacing w:line="320" w:lineRule="exact"/>
      </w:pPr>
    </w:p>
    <w:p w14:paraId="5E2410AF" w14:textId="60D0D30F" w:rsidR="00571763" w:rsidRPr="008C3996" w:rsidRDefault="00571763" w:rsidP="006E1D68">
      <w:pPr>
        <w:pStyle w:val="PargrafodaLista"/>
        <w:widowControl w:val="0"/>
        <w:numPr>
          <w:ilvl w:val="0"/>
          <w:numId w:val="28"/>
        </w:numPr>
        <w:tabs>
          <w:tab w:val="left" w:pos="709"/>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omprovação, pela</w:t>
      </w:r>
      <w:r w:rsidR="008940B0">
        <w:rPr>
          <w:rFonts w:asciiTheme="minorHAnsi" w:hAnsiTheme="minorHAnsi" w:cstheme="minorHAnsi"/>
          <w:sz w:val="22"/>
          <w:szCs w:val="22"/>
        </w:rPr>
        <w:t xml:space="preserve"> </w:t>
      </w:r>
      <w:r w:rsidR="00525669">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8940B0">
        <w:rPr>
          <w:rFonts w:asciiTheme="minorHAnsi" w:hAnsiTheme="minorHAnsi" w:cstheme="minorHAnsi"/>
          <w:sz w:val="22"/>
          <w:szCs w:val="22"/>
        </w:rPr>
        <w:t>Unidades</w:t>
      </w:r>
      <w:r>
        <w:rPr>
          <w:rFonts w:asciiTheme="minorHAnsi" w:hAnsiTheme="minorHAnsi" w:cstheme="minorHAnsi"/>
          <w:sz w:val="22"/>
          <w:szCs w:val="22"/>
        </w:rPr>
        <w:t xml:space="preserve">, excetuadas </w:t>
      </w:r>
      <w:r w:rsidR="008940B0">
        <w:rPr>
          <w:rFonts w:asciiTheme="minorHAnsi" w:hAnsiTheme="minorHAnsi" w:cstheme="minorHAnsi"/>
          <w:sz w:val="22"/>
          <w:szCs w:val="22"/>
        </w:rPr>
        <w:t>as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r w:rsidRPr="002527A8">
        <w:rPr>
          <w:rFonts w:asciiTheme="minorHAnsi" w:hAnsiTheme="minorHAnsi" w:cstheme="minorHAnsi"/>
          <w:i/>
          <w:iCs/>
          <w:sz w:val="22"/>
          <w:szCs w:val="22"/>
        </w:rPr>
        <w:t>Servicer</w:t>
      </w:r>
      <w:r>
        <w:rPr>
          <w:rFonts w:asciiTheme="minorHAnsi" w:hAnsiTheme="minorHAnsi" w:cstheme="minorHAnsi"/>
          <w:i/>
          <w:iCs/>
          <w:sz w:val="22"/>
          <w:szCs w:val="22"/>
        </w:rPr>
        <w:t xml:space="preserve"> </w:t>
      </w:r>
      <w:r w:rsidRPr="00B53846">
        <w:rPr>
          <w:rFonts w:asciiTheme="minorHAnsi" w:hAnsiTheme="minorHAnsi" w:cstheme="minorHAnsi"/>
          <w:sz w:val="22"/>
          <w:szCs w:val="22"/>
        </w:rPr>
        <w:t>(“</w:t>
      </w:r>
      <w:r w:rsidRPr="006749C3">
        <w:rPr>
          <w:rFonts w:asciiTheme="minorHAnsi" w:hAnsiTheme="minorHAnsi" w:cstheme="minorHAnsi"/>
          <w:sz w:val="22"/>
          <w:szCs w:val="22"/>
          <w:u w:val="single"/>
        </w:rPr>
        <w:t>Condição Precedente Venda</w:t>
      </w:r>
      <w:r w:rsidRPr="00B53846">
        <w:rPr>
          <w:rFonts w:asciiTheme="minorHAnsi" w:hAnsiTheme="minorHAnsi" w:cstheme="minorHAnsi"/>
          <w:sz w:val="22"/>
          <w:szCs w:val="22"/>
        </w:rPr>
        <w:t>”)</w:t>
      </w:r>
      <w:r w:rsidRPr="008C3996">
        <w:rPr>
          <w:rFonts w:asciiTheme="minorHAnsi" w:hAnsiTheme="minorHAnsi" w:cstheme="minorHAnsi"/>
          <w:sz w:val="22"/>
          <w:szCs w:val="22"/>
        </w:rPr>
        <w:t>.</w:t>
      </w:r>
    </w:p>
    <w:p w14:paraId="43C3D526" w14:textId="77777777" w:rsidR="008940B0" w:rsidRPr="006010D9" w:rsidRDefault="008940B0" w:rsidP="006749C3">
      <w:pPr>
        <w:widowControl w:val="0"/>
        <w:spacing w:line="320" w:lineRule="exact"/>
        <w:contextualSpacing/>
        <w:jc w:val="both"/>
        <w:rPr>
          <w:rFonts w:asciiTheme="minorHAnsi" w:hAnsiTheme="minorHAnsi" w:cstheme="minorHAnsi"/>
          <w:sz w:val="22"/>
          <w:szCs w:val="22"/>
        </w:rPr>
      </w:pPr>
    </w:p>
    <w:p w14:paraId="4AD4FC27" w14:textId="70F94E60" w:rsidR="008940B0" w:rsidRPr="008A553A"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heme="minorHAnsi" w:hAnsiTheme="minorHAnsi" w:cstheme="minorHAnsi"/>
          <w:sz w:val="22"/>
          <w:szCs w:val="22"/>
        </w:rPr>
      </w:pPr>
      <w:bookmarkStart w:id="55" w:name="_Ref24464556"/>
      <w:bookmarkStart w:id="56"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Pr="008A553A">
        <w:rPr>
          <w:rFonts w:asciiTheme="minorHAnsi" w:hAnsiTheme="minorHAnsi" w:cstheme="minorHAnsi"/>
          <w:sz w:val="22"/>
          <w:szCs w:val="22"/>
        </w:rPr>
        <w:t xml:space="preserve">As Partes acordam que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xml:space="preserve">, seguido da cópia digitalizada do documento registrado, reservando-se à </w:t>
      </w:r>
      <w:r>
        <w:rPr>
          <w:rFonts w:asciiTheme="minorHAnsi" w:hAnsiTheme="minorHAnsi" w:cstheme="minorHAnsi"/>
          <w:sz w:val="22"/>
          <w:szCs w:val="22"/>
        </w:rPr>
        <w:t>Cedente</w:t>
      </w:r>
      <w:r w:rsidRPr="008A553A">
        <w:rPr>
          <w:rFonts w:asciiTheme="minorHAnsi" w:hAnsiTheme="minorHAnsi" w:cstheme="minorHAnsi"/>
          <w:sz w:val="22"/>
          <w:szCs w:val="22"/>
        </w:rPr>
        <w:t xml:space="preserve"> o direito de requerer a apresentação das vias físicas originais.</w:t>
      </w:r>
      <w:bookmarkEnd w:id="55"/>
    </w:p>
    <w:p w14:paraId="67DA4CD7"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3CC2CACB" w14:textId="547EF860" w:rsidR="008940B0"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3.4</w:t>
      </w:r>
      <w:r w:rsidRPr="006010D9">
        <w:rPr>
          <w:rFonts w:asciiTheme="minorHAnsi" w:hAnsiTheme="minorHAnsi" w:cstheme="minorHAnsi"/>
          <w:sz w:val="22"/>
          <w:szCs w:val="22"/>
        </w:rPr>
        <w:t xml:space="preserve">, por parte da </w:t>
      </w:r>
      <w:r w:rsidR="00742FB4">
        <w:rPr>
          <w:rFonts w:asciiTheme="minorHAnsi" w:hAnsiTheme="minorHAnsi" w:cstheme="minorHAnsi"/>
          <w:sz w:val="22"/>
          <w:szCs w:val="22"/>
        </w:rPr>
        <w:t>Cedente</w:t>
      </w:r>
      <w:r w:rsidRPr="006010D9">
        <w:rPr>
          <w:rFonts w:asciiTheme="minorHAnsi" w:hAnsiTheme="minorHAnsi" w:cstheme="minorHAnsi"/>
          <w:sz w:val="22"/>
          <w:szCs w:val="22"/>
        </w:rPr>
        <w:t xml:space="preserve">, a </w:t>
      </w:r>
      <w:r w:rsidR="00742FB4">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sidR="00742FB4">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56"/>
    </w:p>
    <w:p w14:paraId="17EA9CCC" w14:textId="77777777" w:rsidR="008940B0"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1E8E09CA" w14:textId="25E266CD" w:rsidR="008940B0" w:rsidRPr="004C189A"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Caso qualquer das Condições Precedentes não seja verificada ou renunciada em até junho de 2020, prorrogável por, no máximo, 180 (cento e oitenta) dias corridos mediante solicitação da </w:t>
      </w:r>
      <w:r w:rsidR="00742FB4">
        <w:rPr>
          <w:rFonts w:asciiTheme="minorHAnsi" w:hAnsiTheme="minorHAnsi" w:cstheme="minorHAnsi"/>
          <w:sz w:val="22"/>
          <w:szCs w:val="22"/>
        </w:rPr>
        <w:t>Devedora</w:t>
      </w:r>
      <w:r w:rsidRPr="004C189A">
        <w:rPr>
          <w:rFonts w:asciiTheme="minorHAnsi" w:hAnsiTheme="minorHAnsi" w:cstheme="minorHAnsi"/>
          <w:sz w:val="22"/>
          <w:szCs w:val="22"/>
        </w:rPr>
        <w:t xml:space="preserve">, devidamente aprovada pela </w:t>
      </w:r>
      <w:r w:rsidR="00742FB4">
        <w:rPr>
          <w:rFonts w:asciiTheme="minorHAnsi" w:hAnsiTheme="minorHAnsi" w:cstheme="minorHAnsi"/>
          <w:sz w:val="22"/>
          <w:szCs w:val="22"/>
        </w:rPr>
        <w:t>Cedente</w:t>
      </w:r>
      <w:r w:rsidRPr="004C189A">
        <w:rPr>
          <w:rFonts w:asciiTheme="minorHAnsi" w:hAnsiTheme="minorHAnsi" w:cstheme="minorHAnsi"/>
          <w:sz w:val="22"/>
          <w:szCs w:val="22"/>
        </w:rPr>
        <w:t xml:space="preserve"> ou pela Securitizadora, conforme o caso, restará </w:t>
      </w:r>
      <w:r w:rsidR="00742FB4">
        <w:rPr>
          <w:rFonts w:asciiTheme="minorHAnsi" w:hAnsiTheme="minorHAnsi" w:cstheme="minorHAnsi"/>
          <w:sz w:val="22"/>
          <w:szCs w:val="22"/>
        </w:rPr>
        <w:t xml:space="preserve">a </w:t>
      </w:r>
      <w:ins w:id="57" w:author="Manassero Campello Advogados" w:date="2020-01-27T23:20:00Z">
        <w:r w:rsidR="00357FA9">
          <w:rPr>
            <w:rFonts w:asciiTheme="minorHAnsi" w:hAnsiTheme="minorHAnsi" w:cstheme="minorHAnsi"/>
            <w:sz w:val="22"/>
            <w:szCs w:val="22"/>
          </w:rPr>
          <w:t xml:space="preserve">cessão da </w:t>
        </w:r>
      </w:ins>
      <w:r w:rsidR="00742FB4">
        <w:rPr>
          <w:rFonts w:asciiTheme="minorHAnsi" w:hAnsiTheme="minorHAnsi" w:cstheme="minorHAnsi"/>
          <w:sz w:val="22"/>
          <w:szCs w:val="22"/>
        </w:rPr>
        <w:t>CCB</w:t>
      </w:r>
      <w:r w:rsidRPr="004C189A">
        <w:rPr>
          <w:rFonts w:asciiTheme="minorHAnsi" w:hAnsiTheme="minorHAnsi" w:cstheme="minorHAnsi"/>
          <w:sz w:val="22"/>
          <w:szCs w:val="22"/>
        </w:rPr>
        <w:t xml:space="preserve"> automaticamente rescindida de pleno direito, voltando as Partes ao estado em que se encontravam anteriormente, sem qualquer penalidade de parte a parte.</w:t>
      </w:r>
    </w:p>
    <w:p w14:paraId="4A1A4F64" w14:textId="77777777" w:rsidR="008940B0" w:rsidRPr="006010D9" w:rsidRDefault="008940B0" w:rsidP="006E1D68">
      <w:pPr>
        <w:pStyle w:val="PargrafodaLista"/>
        <w:widowControl w:val="0"/>
        <w:tabs>
          <w:tab w:val="left" w:pos="1418"/>
        </w:tabs>
        <w:spacing w:line="320" w:lineRule="exact"/>
        <w:ind w:left="567"/>
        <w:jc w:val="both"/>
        <w:rPr>
          <w:rFonts w:asciiTheme="minorHAnsi" w:hAnsiTheme="minorHAnsi" w:cstheme="minorHAnsi"/>
          <w:sz w:val="22"/>
          <w:szCs w:val="22"/>
        </w:rPr>
      </w:pPr>
    </w:p>
    <w:p w14:paraId="6E649454" w14:textId="250E7122" w:rsidR="008940B0" w:rsidRPr="008E591F"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r w:rsidRPr="008E591F">
        <w:rPr>
          <w:rFonts w:asciiTheme="minorHAnsi" w:hAnsiTheme="minorHAnsi" w:cstheme="minorHAnsi"/>
          <w:sz w:val="22"/>
          <w:szCs w:val="22"/>
        </w:rPr>
        <w:t>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r w:rsidR="00742FB4">
        <w:rPr>
          <w:rFonts w:asciiTheme="minorHAnsi" w:hAnsiTheme="minorHAnsi" w:cstheme="minorHAnsi"/>
          <w:sz w:val="22"/>
          <w:szCs w:val="22"/>
        </w:rPr>
        <w:t>Unidades</w:t>
      </w:r>
      <w:r w:rsidRPr="008E591F">
        <w:rPr>
          <w:rFonts w:asciiTheme="minorHAnsi" w:hAnsiTheme="minorHAnsi" w:cstheme="minorHAnsi"/>
          <w:sz w:val="22"/>
          <w:szCs w:val="22"/>
        </w:rPr>
        <w:t xml:space="preserve">, excetuadas </w:t>
      </w:r>
      <w:r w:rsidR="00742FB4">
        <w:rPr>
          <w:rFonts w:asciiTheme="minorHAnsi" w:hAnsiTheme="minorHAnsi" w:cstheme="minorHAnsi"/>
          <w:sz w:val="22"/>
          <w:szCs w:val="22"/>
        </w:rPr>
        <w:t>as Unidades Permutadas</w:t>
      </w:r>
      <w:r>
        <w:rPr>
          <w:rFonts w:asciiTheme="minorHAnsi" w:hAnsiTheme="minorHAnsi" w:cstheme="minorHAnsi"/>
          <w:sz w:val="22"/>
          <w:szCs w:val="22"/>
        </w:rPr>
        <w:t>;</w:t>
      </w:r>
      <w:r w:rsidRPr="008E591F">
        <w:rPr>
          <w:rFonts w:asciiTheme="minorHAnsi" w:hAnsiTheme="minorHAnsi" w:cstheme="minorHAnsi"/>
          <w:sz w:val="22"/>
          <w:szCs w:val="22"/>
        </w:rPr>
        <w:t xml:space="preserve"> e (ii) a integralidade dos contratos de venda e compra das </w:t>
      </w:r>
      <w:r w:rsidR="00742FB4">
        <w:rPr>
          <w:rFonts w:asciiTheme="minorHAnsi" w:hAnsiTheme="minorHAnsi" w:cstheme="minorHAnsi"/>
          <w:sz w:val="22"/>
          <w:szCs w:val="22"/>
        </w:rPr>
        <w:t>Unidades</w:t>
      </w:r>
      <w:r w:rsidRPr="008E591F">
        <w:rPr>
          <w:rFonts w:asciiTheme="minorHAnsi" w:hAnsiTheme="minorHAnsi" w:cstheme="minorHAnsi"/>
          <w:sz w:val="22"/>
          <w:szCs w:val="22"/>
        </w:rPr>
        <w:t xml:space="preserve"> sejam aditados, de forma a contemplar uma nova data de emissão de habite-se, a qual deverá ser previamente aprovada pela Securitizadora. </w:t>
      </w:r>
    </w:p>
    <w:p w14:paraId="239B5507" w14:textId="77777777" w:rsidR="008940B0" w:rsidRPr="006010D9" w:rsidRDefault="008940B0" w:rsidP="006E1D68">
      <w:pPr>
        <w:widowControl w:val="0"/>
        <w:tabs>
          <w:tab w:val="left" w:pos="567"/>
        </w:tabs>
        <w:spacing w:line="320" w:lineRule="exact"/>
        <w:contextualSpacing/>
        <w:rPr>
          <w:rFonts w:asciiTheme="minorHAnsi" w:hAnsiTheme="minorHAnsi" w:cstheme="minorHAnsi"/>
          <w:sz w:val="22"/>
          <w:szCs w:val="22"/>
        </w:rPr>
      </w:pPr>
    </w:p>
    <w:p w14:paraId="1919A06C" w14:textId="44723232" w:rsidR="008940B0" w:rsidRPr="008272BC" w:rsidRDefault="008940B0" w:rsidP="006749C3">
      <w:pPr>
        <w:pStyle w:val="PargrafodaLista"/>
        <w:widowControl w:val="0"/>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de </w:t>
      </w:r>
      <w:r w:rsidR="00742FB4">
        <w:rPr>
          <w:rFonts w:asciiTheme="minorHAnsi" w:hAnsiTheme="minorHAnsi" w:cstheme="minorHAnsi"/>
          <w:sz w:val="22"/>
          <w:szCs w:val="22"/>
        </w:rPr>
        <w:t>Aquisição</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42FB4">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 xml:space="preserve">MV </w:t>
      </w:r>
      <w:r w:rsidR="00742FB4">
        <w:rPr>
          <w:rFonts w:asciiTheme="minorHAnsi" w:hAnsiTheme="minorHAnsi" w:cstheme="minorHAnsi"/>
          <w:sz w:val="22"/>
          <w:szCs w:val="22"/>
        </w:rPr>
        <w:t>Engenharia, em conta de</w:t>
      </w:r>
      <w:r>
        <w:rPr>
          <w:rFonts w:asciiTheme="minorHAnsi" w:hAnsiTheme="minorHAnsi" w:cstheme="minorHAnsi"/>
          <w:sz w:val="22"/>
          <w:szCs w:val="22"/>
        </w:rPr>
        <w:t xml:space="preserve"> titularidade</w:t>
      </w:r>
      <w:r w:rsidR="00742FB4">
        <w:rPr>
          <w:rFonts w:asciiTheme="minorHAnsi" w:hAnsiTheme="minorHAnsi" w:cstheme="minorHAnsi"/>
          <w:sz w:val="22"/>
          <w:szCs w:val="22"/>
        </w:rPr>
        <w:t xml:space="preserve"> desta</w:t>
      </w:r>
      <w:r>
        <w:rPr>
          <w:rFonts w:asciiTheme="minorHAnsi" w:hAnsiTheme="minorHAnsi" w:cstheme="minorHAnsi"/>
          <w:sz w:val="22"/>
          <w:szCs w:val="22"/>
        </w:rPr>
        <w:t xml:space="preserve">, a ser informada </w:t>
      </w:r>
      <w:r w:rsidR="00742FB4">
        <w:rPr>
          <w:rFonts w:asciiTheme="minorHAnsi" w:hAnsiTheme="minorHAnsi" w:cstheme="minorHAnsi"/>
          <w:sz w:val="22"/>
          <w:szCs w:val="22"/>
        </w:rPr>
        <w:t>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072C0F87" w14:textId="77777777" w:rsidR="008940B0" w:rsidRPr="0085389F" w:rsidRDefault="008940B0" w:rsidP="006E1D68">
      <w:pPr>
        <w:widowControl w:val="0"/>
        <w:tabs>
          <w:tab w:val="left" w:pos="567"/>
          <w:tab w:val="left" w:pos="1418"/>
        </w:tabs>
        <w:spacing w:line="320" w:lineRule="exact"/>
        <w:jc w:val="both"/>
        <w:rPr>
          <w:rFonts w:asciiTheme="minorHAnsi" w:hAnsiTheme="minorHAnsi" w:cstheme="minorHAnsi"/>
          <w:sz w:val="22"/>
          <w:szCs w:val="22"/>
        </w:rPr>
      </w:pPr>
    </w:p>
    <w:p w14:paraId="405C5BAD" w14:textId="12D4793B" w:rsidR="008940B0" w:rsidRPr="00DE53F7" w:rsidRDefault="008940B0">
      <w:pPr>
        <w:pStyle w:val="PargrafodaLista"/>
        <w:widowControl w:val="0"/>
        <w:numPr>
          <w:ilvl w:val="0"/>
          <w:numId w:val="33"/>
        </w:numPr>
        <w:tabs>
          <w:tab w:val="left" w:pos="567"/>
          <w:tab w:val="left" w:pos="1418"/>
        </w:tab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A</w:t>
      </w:r>
      <w:r w:rsidRPr="00DE53F7">
        <w:rPr>
          <w:rFonts w:asciiTheme="minorHAnsi" w:hAnsiTheme="minorHAnsi" w:cstheme="minorHAnsi"/>
          <w:sz w:val="22"/>
          <w:szCs w:val="22"/>
        </w:rPr>
        <w:t xml:space="preserve"> </w:t>
      </w:r>
      <w:r w:rsidR="00742FB4">
        <w:rPr>
          <w:rFonts w:asciiTheme="minorHAnsi" w:hAnsiTheme="minorHAnsi" w:cstheme="minorHAnsi"/>
          <w:sz w:val="22"/>
          <w:szCs w:val="22"/>
        </w:rPr>
        <w:t xml:space="preserve">Devedora </w:t>
      </w:r>
      <w:r w:rsidRPr="00DE53F7">
        <w:rPr>
          <w:rFonts w:asciiTheme="minorHAnsi" w:hAnsiTheme="minorHAnsi" w:cstheme="minorHAnsi"/>
          <w:sz w:val="22"/>
          <w:szCs w:val="22"/>
        </w:rPr>
        <w:t>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w:t>
      </w:r>
      <w:r w:rsidR="00742FB4">
        <w:rPr>
          <w:rFonts w:asciiTheme="minorHAnsi" w:hAnsiTheme="minorHAnsi" w:cstheme="minorHAnsi"/>
          <w:sz w:val="22"/>
          <w:szCs w:val="22"/>
        </w:rPr>
        <w:t xml:space="preserve"> Engenharia</w:t>
      </w:r>
      <w:r w:rsidRPr="00DE53F7">
        <w:rPr>
          <w:rFonts w:asciiTheme="minorHAnsi" w:hAnsiTheme="minorHAnsi" w:cstheme="minorHAnsi"/>
          <w:sz w:val="22"/>
          <w:szCs w:val="22"/>
        </w:rPr>
        <w:t>,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w:t>
      </w:r>
      <w:r w:rsidR="00742FB4" w:rsidRPr="00DE53F7">
        <w:rPr>
          <w:rFonts w:asciiTheme="minorHAnsi" w:hAnsiTheme="minorHAnsi" w:cstheme="minorHAnsi"/>
          <w:sz w:val="22"/>
          <w:szCs w:val="22"/>
        </w:rPr>
        <w:t>Dia Útil</w:t>
      </w:r>
      <w:r w:rsidR="00742FB4">
        <w:rPr>
          <w:rFonts w:asciiTheme="minorHAnsi" w:hAnsiTheme="minorHAnsi" w:cstheme="minorHAnsi"/>
          <w:sz w:val="22"/>
          <w:szCs w:val="22"/>
        </w:rPr>
        <w:t xml:space="preserve"> </w:t>
      </w:r>
      <w:r>
        <w:rPr>
          <w:rFonts w:asciiTheme="minorHAnsi" w:hAnsiTheme="minorHAnsi" w:cstheme="minorHAnsi"/>
          <w:sz w:val="22"/>
          <w:szCs w:val="22"/>
        </w:rPr>
        <w:t>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Pr="00DE53F7">
        <w:rPr>
          <w:rFonts w:asciiTheme="minorHAnsi" w:hAnsiTheme="minorHAnsi" w:cstheme="minorHAnsi"/>
          <w:sz w:val="22"/>
          <w:szCs w:val="22"/>
        </w:rPr>
        <w:t>.</w:t>
      </w:r>
    </w:p>
    <w:p w14:paraId="3235C714" w14:textId="77777777" w:rsidR="008940B0" w:rsidRPr="00B53846" w:rsidRDefault="008940B0" w:rsidP="006749C3">
      <w:pPr>
        <w:pStyle w:val="PargrafodaLista"/>
        <w:spacing w:line="320" w:lineRule="exact"/>
        <w:rPr>
          <w:rFonts w:asciiTheme="minorHAnsi" w:hAnsiTheme="minorHAnsi" w:cstheme="minorHAnsi"/>
          <w:sz w:val="22"/>
          <w:szCs w:val="22"/>
        </w:rPr>
      </w:pPr>
    </w:p>
    <w:p w14:paraId="54230BD4" w14:textId="5C889106" w:rsidR="008940B0" w:rsidRPr="004C189A" w:rsidRDefault="008940B0" w:rsidP="006E1D68">
      <w:pPr>
        <w:pStyle w:val="PargrafodaLista"/>
        <w:widowControl w:val="0"/>
        <w:numPr>
          <w:ilvl w:val="0"/>
          <w:numId w:val="33"/>
        </w:numPr>
        <w:tabs>
          <w:tab w:val="left" w:pos="567"/>
          <w:tab w:val="left" w:pos="1418"/>
        </w:tabs>
        <w:spacing w:line="320" w:lineRule="exact"/>
        <w:ind w:left="567" w:hanging="567"/>
        <w:contextualSpacing/>
        <w:jc w:val="both"/>
        <w:rPr>
          <w:rFonts w:asciiTheme="minorHAnsi" w:hAnsiTheme="minorHAnsi" w:cstheme="minorHAnsi"/>
          <w:sz w:val="22"/>
          <w:szCs w:val="22"/>
        </w:rPr>
      </w:pPr>
      <w:r w:rsidRPr="004C189A">
        <w:rPr>
          <w:rFonts w:asciiTheme="minorHAnsi" w:hAnsiTheme="minorHAnsi" w:cstheme="minorHAnsi"/>
          <w:sz w:val="22"/>
          <w:szCs w:val="22"/>
        </w:rPr>
        <w:t xml:space="preserve">Após o recebimento das informações encaminhadas pela </w:t>
      </w:r>
      <w:r w:rsidR="00742FB4">
        <w:rPr>
          <w:rFonts w:asciiTheme="minorHAnsi" w:hAnsiTheme="minorHAnsi" w:cstheme="minorHAnsi"/>
          <w:sz w:val="22"/>
          <w:szCs w:val="22"/>
        </w:rPr>
        <w:t>Devedora</w:t>
      </w:r>
      <w:r w:rsidRPr="004C189A">
        <w:rPr>
          <w:rFonts w:asciiTheme="minorHAnsi" w:hAnsiTheme="minorHAnsi" w:cstheme="minorHAnsi"/>
          <w:sz w:val="22"/>
          <w:szCs w:val="22"/>
        </w:rPr>
        <w:t xml:space="preserve"> à MV</w:t>
      </w:r>
      <w:r w:rsidR="00742FB4">
        <w:rPr>
          <w:rFonts w:asciiTheme="minorHAnsi" w:hAnsiTheme="minorHAnsi" w:cstheme="minorHAnsi"/>
          <w:sz w:val="22"/>
          <w:szCs w:val="22"/>
        </w:rPr>
        <w:t xml:space="preserve"> Engenharia, esta última</w:t>
      </w:r>
      <w:r w:rsidRPr="004C189A">
        <w:rPr>
          <w:rFonts w:asciiTheme="minorHAnsi" w:hAnsiTheme="minorHAnsi" w:cstheme="minorHAnsi"/>
          <w:sz w:val="22"/>
          <w:szCs w:val="22"/>
        </w:rPr>
        <w:t xml:space="preserve"> validará em até 1 (um) </w:t>
      </w:r>
      <w:r w:rsidR="00742FB4" w:rsidRPr="004C189A">
        <w:rPr>
          <w:rFonts w:asciiTheme="minorHAnsi" w:hAnsiTheme="minorHAnsi" w:cstheme="minorHAnsi"/>
          <w:sz w:val="22"/>
          <w:szCs w:val="22"/>
        </w:rPr>
        <w:t>Dia Útil</w:t>
      </w:r>
      <w:r w:rsidRPr="004C189A">
        <w:rPr>
          <w:rFonts w:asciiTheme="minorHAnsi" w:hAnsiTheme="minorHAnsi" w:cstheme="minorHAnsi"/>
          <w:sz w:val="22"/>
          <w:szCs w:val="22"/>
        </w:rPr>
        <w:t>, todas as informações e valores constantes</w:t>
      </w:r>
      <w:r w:rsidR="00742FB4">
        <w:rPr>
          <w:rFonts w:asciiTheme="minorHAnsi" w:hAnsiTheme="minorHAnsi" w:cstheme="minorHAnsi"/>
          <w:sz w:val="22"/>
          <w:szCs w:val="22"/>
        </w:rPr>
        <w:t xml:space="preserve"> no Relatório de Pagamento</w:t>
      </w:r>
      <w:r w:rsidRPr="004C189A">
        <w:rPr>
          <w:rFonts w:asciiTheme="minorHAnsi" w:hAnsiTheme="minorHAnsi" w:cstheme="minorHAnsi"/>
          <w:sz w:val="22"/>
          <w:szCs w:val="22"/>
        </w:rPr>
        <w:t xml:space="preserve">, de acordo com o </w:t>
      </w:r>
      <w:r w:rsidR="00742FB4">
        <w:rPr>
          <w:rFonts w:asciiTheme="minorHAnsi" w:hAnsiTheme="minorHAnsi" w:cstheme="minorHAnsi"/>
          <w:sz w:val="22"/>
          <w:szCs w:val="22"/>
        </w:rPr>
        <w:t>Cronograma de Obras</w:t>
      </w:r>
      <w:r w:rsidRPr="004C189A">
        <w:rPr>
          <w:rFonts w:asciiTheme="minorHAnsi" w:hAnsiTheme="minorHAnsi" w:cstheme="minorHAnsi"/>
          <w:sz w:val="22"/>
          <w:szCs w:val="22"/>
        </w:rPr>
        <w:t>, e enviará o Relatório de Pagamento para a Securitizadora, com cópia ao Agente Fiduciário, sendo certo que a Securitizadora providenciará o pagamento do respectivo valor, inicialmente deduzido da Integralização Inicial e posteriormente da integralização futura dos CRI, diretamente à MV</w:t>
      </w:r>
      <w:r w:rsidR="00742FB4">
        <w:rPr>
          <w:rFonts w:asciiTheme="minorHAnsi" w:hAnsiTheme="minorHAnsi" w:cstheme="minorHAnsi"/>
          <w:sz w:val="22"/>
          <w:szCs w:val="22"/>
        </w:rPr>
        <w:t xml:space="preserve"> Engenharia</w:t>
      </w:r>
      <w:r w:rsidRPr="004C189A">
        <w:rPr>
          <w:rFonts w:asciiTheme="minorHAnsi" w:hAnsiTheme="minorHAnsi" w:cstheme="minorHAnsi"/>
          <w:sz w:val="22"/>
          <w:szCs w:val="22"/>
        </w:rPr>
        <w:t>.</w:t>
      </w:r>
    </w:p>
    <w:p w14:paraId="5F899B61" w14:textId="77777777" w:rsidR="008940B0" w:rsidRPr="00072729" w:rsidRDefault="008940B0">
      <w:pPr>
        <w:widowControl w:val="0"/>
        <w:tabs>
          <w:tab w:val="left" w:pos="567"/>
          <w:tab w:val="left" w:pos="1418"/>
        </w:tabs>
        <w:spacing w:line="320" w:lineRule="exact"/>
        <w:jc w:val="both"/>
        <w:rPr>
          <w:rFonts w:asciiTheme="minorHAnsi" w:hAnsiTheme="minorHAnsi" w:cstheme="minorHAnsi"/>
          <w:sz w:val="22"/>
          <w:szCs w:val="22"/>
        </w:rPr>
      </w:pPr>
    </w:p>
    <w:p w14:paraId="3D1AD080" w14:textId="274B3705" w:rsidR="008940B0" w:rsidRPr="00B53846" w:rsidRDefault="008940B0" w:rsidP="006749C3">
      <w:pPr>
        <w:pStyle w:val="PargrafodaLista"/>
        <w:widowControl w:val="0"/>
        <w:numPr>
          <w:ilvl w:val="2"/>
          <w:numId w:val="6"/>
        </w:numPr>
        <w:tabs>
          <w:tab w:val="left" w:pos="1418"/>
        </w:tabs>
        <w:spacing w:line="320" w:lineRule="exact"/>
        <w:ind w:left="567" w:firstLine="0"/>
        <w:contextualSpacing/>
        <w:jc w:val="both"/>
        <w:rPr>
          <w:rFonts w:asciiTheme="minorHAnsi" w:hAnsiTheme="minorHAnsi" w:cstheme="minorHAnsi"/>
          <w:sz w:val="22"/>
          <w:szCs w:val="22"/>
        </w:rPr>
      </w:pPr>
      <w:bookmarkStart w:id="58" w:name="_Ref522546097"/>
      <w:bookmarkStart w:id="59" w:name="_Ref24479924"/>
      <w:r>
        <w:rPr>
          <w:rFonts w:asciiTheme="minorHAnsi" w:hAnsiTheme="minorHAnsi" w:cstheme="minorHAnsi"/>
          <w:sz w:val="22"/>
          <w:szCs w:val="22"/>
        </w:rPr>
        <w:t>A</w:t>
      </w:r>
      <w:r w:rsidRPr="00DE53F7">
        <w:rPr>
          <w:rFonts w:asciiTheme="minorHAnsi" w:hAnsiTheme="minorHAnsi" w:cstheme="minorHAnsi"/>
          <w:sz w:val="22"/>
          <w:szCs w:val="22"/>
        </w:rPr>
        <w:t xml:space="preserve"> Securitizadora </w:t>
      </w:r>
      <w:bookmarkEnd w:id="58"/>
      <w:bookmarkEnd w:id="59"/>
      <w:r w:rsidRPr="00DE53F7">
        <w:rPr>
          <w:rFonts w:asciiTheme="minorHAnsi" w:hAnsiTheme="minorHAnsi" w:cstheme="minorHAnsi"/>
          <w:sz w:val="22"/>
          <w:szCs w:val="22"/>
        </w:rPr>
        <w:t xml:space="preserve">deverá providenciar a integralização dos </w:t>
      </w:r>
      <w:r w:rsidR="00742FB4">
        <w:rPr>
          <w:rFonts w:asciiTheme="minorHAnsi" w:hAnsiTheme="minorHAnsi" w:cstheme="minorHAnsi"/>
          <w:sz w:val="22"/>
          <w:szCs w:val="22"/>
        </w:rPr>
        <w:t>CRI</w:t>
      </w:r>
      <w:r w:rsidRPr="00DE53F7">
        <w:rPr>
          <w:rFonts w:asciiTheme="minorHAnsi" w:hAnsiTheme="minorHAnsi" w:cstheme="minorHAnsi"/>
          <w:sz w:val="22"/>
          <w:szCs w:val="22"/>
        </w:rPr>
        <w:t xml:space="preserve"> por parte dos investidores, de acordo com </w:t>
      </w:r>
      <w:r>
        <w:rPr>
          <w:rFonts w:asciiTheme="minorHAnsi" w:hAnsiTheme="minorHAnsi" w:cstheme="minorHAnsi"/>
          <w:sz w:val="22"/>
          <w:szCs w:val="22"/>
        </w:rPr>
        <w:t>o Relatório de Pagamento.</w:t>
      </w:r>
    </w:p>
    <w:p w14:paraId="48BD866E" w14:textId="77777777" w:rsidR="008940B0" w:rsidRPr="008E591F" w:rsidRDefault="008940B0" w:rsidP="006E1D68">
      <w:pPr>
        <w:widowControl w:val="0"/>
        <w:tabs>
          <w:tab w:val="left" w:pos="567"/>
        </w:tabs>
        <w:spacing w:line="320" w:lineRule="exact"/>
        <w:jc w:val="both"/>
        <w:rPr>
          <w:rFonts w:asciiTheme="minorHAnsi" w:hAnsiTheme="minorHAnsi" w:cstheme="minorHAnsi"/>
          <w:sz w:val="22"/>
          <w:szCs w:val="22"/>
        </w:rPr>
      </w:pPr>
    </w:p>
    <w:p w14:paraId="2EE0AF0C" w14:textId="77777777" w:rsidR="00F01CC2" w:rsidRDefault="008940B0" w:rsidP="006749C3">
      <w:pPr>
        <w:pStyle w:val="PargrafodaLista"/>
        <w:numPr>
          <w:ilvl w:val="1"/>
          <w:numId w:val="6"/>
        </w:numPr>
        <w:tabs>
          <w:tab w:val="left" w:pos="567"/>
        </w:tabs>
        <w:spacing w:line="320" w:lineRule="exact"/>
        <w:ind w:left="0" w:firstLine="0"/>
        <w:contextualSpacing/>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 xml:space="preserve">utilizando-se dos recursos decorrente dos Direitos Creditórios e obedecida </w:t>
      </w:r>
      <w:r w:rsidRPr="00F312A2">
        <w:rPr>
          <w:rFonts w:asciiTheme="minorHAnsi" w:hAnsiTheme="minorHAnsi" w:cstheme="minorHAnsi"/>
          <w:sz w:val="22"/>
          <w:szCs w:val="22"/>
        </w:rPr>
        <w:t>a</w:t>
      </w:r>
      <w:r w:rsidRPr="006749C3">
        <w:rPr>
          <w:rFonts w:asciiTheme="minorHAnsi" w:hAnsiTheme="minorHAnsi" w:cstheme="minorHAnsi"/>
          <w:sz w:val="22"/>
          <w:szCs w:val="22"/>
        </w:rPr>
        <w:t xml:space="preserve"> </w:t>
      </w:r>
      <w:r w:rsidR="00742FB4" w:rsidRPr="00F312A2">
        <w:rPr>
          <w:rFonts w:asciiTheme="minorHAnsi" w:hAnsiTheme="minorHAnsi" w:cstheme="minorHAnsi"/>
          <w:sz w:val="22"/>
          <w:szCs w:val="22"/>
        </w:rPr>
        <w:t>ordem de destinação de recurso</w:t>
      </w:r>
      <w:r w:rsidR="00742FB4">
        <w:rPr>
          <w:rFonts w:asciiTheme="minorHAnsi" w:hAnsiTheme="minorHAnsi" w:cstheme="minorHAnsi"/>
          <w:sz w:val="22"/>
          <w:szCs w:val="22"/>
        </w:rPr>
        <w:t>,</w:t>
      </w:r>
      <w:r w:rsidR="00742FB4" w:rsidRPr="00F312A2">
        <w:rPr>
          <w:rFonts w:asciiTheme="minorHAnsi" w:hAnsiTheme="minorHAnsi" w:cstheme="minorHAnsi"/>
          <w:sz w:val="22"/>
          <w:szCs w:val="22"/>
        </w:rPr>
        <w:t xml:space="preserve"> indicada no ite</w:t>
      </w:r>
      <w:r w:rsidR="00742FB4" w:rsidRPr="006E1D68">
        <w:rPr>
          <w:rFonts w:asciiTheme="minorHAnsi" w:hAnsiTheme="minorHAnsi" w:cstheme="minorHAnsi"/>
          <w:sz w:val="22"/>
          <w:szCs w:val="22"/>
        </w:rPr>
        <w:t>m 4.</w:t>
      </w:r>
      <w:r w:rsidR="00742FB4">
        <w:rPr>
          <w:rFonts w:asciiTheme="minorHAnsi" w:hAnsiTheme="minorHAnsi" w:cstheme="minorHAnsi"/>
          <w:sz w:val="22"/>
          <w:szCs w:val="22"/>
        </w:rPr>
        <w:t xml:space="preserve">1, abaixo </w:t>
      </w:r>
      <w:r w:rsidRPr="006749C3">
        <w:rPr>
          <w:rFonts w:asciiTheme="minorHAnsi" w:hAnsiTheme="minorHAnsi" w:cstheme="minorHAnsi"/>
          <w:sz w:val="22"/>
          <w:szCs w:val="22"/>
        </w:rPr>
        <w:t>(“</w:t>
      </w:r>
      <w:r w:rsidRPr="00F312A2">
        <w:rPr>
          <w:rFonts w:asciiTheme="minorHAnsi" w:hAnsiTheme="minorHAnsi" w:cstheme="minorHAnsi"/>
          <w:sz w:val="22"/>
          <w:szCs w:val="22"/>
          <w:u w:val="single"/>
        </w:rPr>
        <w:t>Saldo da Carteira</w:t>
      </w:r>
      <w:r w:rsidRPr="006749C3">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sidR="00742FB4">
        <w:rPr>
          <w:rFonts w:asciiTheme="minorHAnsi" w:hAnsiTheme="minorHAnsi" w:cstheme="minorHAnsi"/>
          <w:sz w:val="22"/>
          <w:szCs w:val="22"/>
        </w:rPr>
        <w:t>ao montante de</w:t>
      </w:r>
      <w:r>
        <w:rPr>
          <w:rFonts w:asciiTheme="minorHAnsi" w:hAnsiTheme="minorHAnsi" w:cstheme="minorHAnsi"/>
          <w:sz w:val="22"/>
          <w:szCs w:val="22"/>
        </w:rPr>
        <w:t xml:space="preserve">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42FB4">
        <w:rPr>
          <w:rFonts w:asciiTheme="minorHAnsi" w:hAnsiTheme="minorHAnsi" w:cstheme="minorHAnsi"/>
          <w:color w:val="000000"/>
          <w:sz w:val="22"/>
          <w:szCs w:val="22"/>
        </w:rPr>
        <w:t xml:space="preserve">(cinco milhões, novecentos e vinte e cinco mil </w:t>
      </w:r>
      <w:commentRangeStart w:id="60"/>
      <w:r w:rsidRPr="00B53846">
        <w:rPr>
          <w:rFonts w:asciiTheme="minorHAnsi" w:hAnsiTheme="minorHAnsi" w:cstheme="minorHAnsi"/>
          <w:color w:val="000000"/>
          <w:sz w:val="22"/>
          <w:szCs w:val="22"/>
        </w:rPr>
        <w:t>reais</w:t>
      </w:r>
      <w:commentRangeEnd w:id="60"/>
      <w:r w:rsidR="00742FB4">
        <w:rPr>
          <w:rFonts w:asciiTheme="minorHAnsi" w:hAnsiTheme="minorHAnsi" w:cstheme="minorHAnsi"/>
          <w:color w:val="000000"/>
          <w:sz w:val="22"/>
          <w:szCs w:val="22"/>
        </w:rPr>
        <w:t>)</w:t>
      </w:r>
      <w:r w:rsidRPr="00EE6169">
        <w:rPr>
          <w:rStyle w:val="Refdecomentrio"/>
        </w:rPr>
        <w:commentReference w:id="60"/>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42FB4">
        <w:rPr>
          <w:rFonts w:asciiTheme="minorHAnsi" w:hAnsiTheme="minorHAnsi" w:cstheme="minorHAnsi"/>
          <w:sz w:val="22"/>
          <w:szCs w:val="22"/>
        </w:rPr>
        <w:t>Relatório de Custos Extras</w:t>
      </w:r>
      <w:r w:rsidR="00F01CC2">
        <w:rPr>
          <w:rFonts w:asciiTheme="minorHAnsi" w:hAnsiTheme="minorHAnsi" w:cstheme="minorHAnsi"/>
          <w:sz w:val="22"/>
          <w:szCs w:val="22"/>
        </w:rPr>
        <w:t>.</w:t>
      </w:r>
    </w:p>
    <w:p w14:paraId="3E0C424C" w14:textId="77777777" w:rsidR="00F01CC2" w:rsidRDefault="00F01CC2" w:rsidP="006749C3">
      <w:pPr>
        <w:pStyle w:val="PargrafodaLista"/>
        <w:tabs>
          <w:tab w:val="left" w:pos="567"/>
        </w:tabs>
        <w:spacing w:line="320" w:lineRule="exact"/>
        <w:ind w:left="0"/>
        <w:contextualSpacing/>
        <w:jc w:val="both"/>
        <w:rPr>
          <w:rFonts w:asciiTheme="minorHAnsi" w:hAnsiTheme="minorHAnsi" w:cstheme="minorHAnsi"/>
          <w:sz w:val="22"/>
          <w:szCs w:val="22"/>
          <w:u w:val="single"/>
        </w:rPr>
      </w:pPr>
    </w:p>
    <w:p w14:paraId="29DB1230" w14:textId="6A7A320C" w:rsidR="008940B0" w:rsidRPr="008A553A" w:rsidRDefault="00F01CC2" w:rsidP="006749C3">
      <w:pPr>
        <w:pStyle w:val="PargrafodaLista"/>
        <w:numPr>
          <w:ilvl w:val="2"/>
          <w:numId w:val="6"/>
        </w:numPr>
        <w:tabs>
          <w:tab w:val="left" w:pos="567"/>
        </w:tabs>
        <w:spacing w:line="320" w:lineRule="exact"/>
        <w:ind w:left="567" w:firstLine="0"/>
        <w:contextualSpacing/>
        <w:jc w:val="both"/>
        <w:rPr>
          <w:rFonts w:asciiTheme="minorHAnsi" w:hAnsiTheme="minorHAnsi" w:cstheme="minorHAnsi"/>
          <w:sz w:val="22"/>
          <w:szCs w:val="22"/>
        </w:rPr>
      </w:pPr>
      <w:r>
        <w:rPr>
          <w:rFonts w:asciiTheme="minorHAnsi" w:hAnsiTheme="minorHAnsi" w:cstheme="minorHAnsi"/>
          <w:sz w:val="22"/>
          <w:szCs w:val="22"/>
        </w:rPr>
        <w:t>O</w:t>
      </w:r>
      <w:r w:rsidR="008940B0">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8940B0">
        <w:rPr>
          <w:rFonts w:asciiTheme="minorHAnsi" w:hAnsiTheme="minorHAnsi" w:cstheme="minorHAnsi"/>
          <w:sz w:val="22"/>
          <w:szCs w:val="22"/>
        </w:rPr>
        <w:t xml:space="preserve"> pela Securitizadora</w:t>
      </w:r>
      <w:r>
        <w:rPr>
          <w:rFonts w:asciiTheme="minorHAnsi" w:hAnsiTheme="minorHAnsi" w:cstheme="minorHAnsi"/>
          <w:sz w:val="22"/>
          <w:szCs w:val="22"/>
        </w:rPr>
        <w:t>,</w:t>
      </w:r>
      <w:r w:rsidR="008940B0">
        <w:rPr>
          <w:rFonts w:asciiTheme="minorHAnsi" w:hAnsiTheme="minorHAnsi" w:cstheme="minorHAnsi"/>
          <w:sz w:val="22"/>
          <w:szCs w:val="22"/>
        </w:rPr>
        <w:t xml:space="preserve"> está condicionado à constatação, </w:t>
      </w:r>
      <w:r>
        <w:rPr>
          <w:rFonts w:asciiTheme="minorHAnsi" w:hAnsiTheme="minorHAnsi" w:cstheme="minorHAnsi"/>
          <w:sz w:val="22"/>
          <w:szCs w:val="22"/>
        </w:rPr>
        <w:t>desta</w:t>
      </w:r>
      <w:r w:rsidR="008940B0">
        <w:rPr>
          <w:rFonts w:asciiTheme="minorHAnsi" w:hAnsiTheme="minorHAnsi" w:cstheme="minorHAnsi"/>
          <w:sz w:val="22"/>
          <w:szCs w:val="22"/>
        </w:rPr>
        <w:t>, de que resultado da razão de garantia (“</w:t>
      </w:r>
      <w:r w:rsidR="008940B0" w:rsidRPr="006749C3">
        <w:rPr>
          <w:rFonts w:asciiTheme="minorHAnsi" w:hAnsiTheme="minorHAnsi" w:cstheme="minorHAnsi"/>
          <w:sz w:val="22"/>
          <w:szCs w:val="22"/>
          <w:u w:val="single"/>
        </w:rPr>
        <w:t>LTV</w:t>
      </w:r>
      <w:r w:rsidR="008940B0">
        <w:rPr>
          <w:rFonts w:asciiTheme="minorHAnsi" w:hAnsiTheme="minorHAnsi" w:cstheme="minorHAnsi"/>
          <w:sz w:val="22"/>
          <w:szCs w:val="22"/>
        </w:rPr>
        <w:t xml:space="preserve">”), </w:t>
      </w:r>
      <w:r>
        <w:rPr>
          <w:rFonts w:asciiTheme="minorHAnsi" w:hAnsiTheme="minorHAnsi" w:cstheme="minorHAnsi"/>
          <w:sz w:val="22"/>
          <w:szCs w:val="22"/>
        </w:rPr>
        <w:t xml:space="preserve">calculado </w:t>
      </w:r>
      <w:r w:rsidR="008940B0">
        <w:rPr>
          <w:rFonts w:asciiTheme="minorHAnsi" w:hAnsiTheme="minorHAnsi" w:cstheme="minorHAnsi"/>
          <w:sz w:val="22"/>
          <w:szCs w:val="22"/>
        </w:rPr>
        <w:t xml:space="preserve">conforme fórmula abaixo indicada, </w:t>
      </w:r>
      <w:r>
        <w:rPr>
          <w:rFonts w:asciiTheme="minorHAnsi" w:hAnsiTheme="minorHAnsi" w:cstheme="minorHAnsi"/>
          <w:sz w:val="22"/>
          <w:szCs w:val="22"/>
        </w:rPr>
        <w:t>seja</w:t>
      </w:r>
      <w:r w:rsidR="008940B0" w:rsidRPr="00291141">
        <w:rPr>
          <w:rFonts w:asciiTheme="minorHAnsi" w:hAnsiTheme="minorHAnsi" w:cstheme="minorHAnsi"/>
          <w:sz w:val="22"/>
          <w:szCs w:val="22"/>
        </w:rPr>
        <w:t xml:space="preserve">, </w:t>
      </w:r>
      <w:r w:rsidR="008940B0" w:rsidRPr="00AB7DED">
        <w:rPr>
          <w:rFonts w:asciiTheme="minorHAnsi" w:hAnsiTheme="minorHAnsi" w:cstheme="minorHAnsi"/>
          <w:sz w:val="22"/>
          <w:szCs w:val="22"/>
        </w:rPr>
        <w:t>no máximo</w:t>
      </w:r>
      <w:r w:rsidR="008940B0" w:rsidRPr="00B53846">
        <w:rPr>
          <w:rFonts w:asciiTheme="minorHAnsi" w:hAnsiTheme="minorHAnsi" w:cstheme="minorHAnsi"/>
          <w:sz w:val="22"/>
          <w:szCs w:val="22"/>
        </w:rPr>
        <w:t>,</w:t>
      </w:r>
      <w:r w:rsidR="008940B0" w:rsidRPr="00291141">
        <w:rPr>
          <w:rFonts w:asciiTheme="minorHAnsi" w:hAnsiTheme="minorHAnsi" w:cstheme="minorHAnsi"/>
          <w:sz w:val="22"/>
          <w:szCs w:val="22"/>
        </w:rPr>
        <w:t xml:space="preserve"> de</w:t>
      </w:r>
      <w:r w:rsidR="008940B0">
        <w:rPr>
          <w:rFonts w:asciiTheme="minorHAnsi" w:hAnsiTheme="minorHAnsi" w:cstheme="minorHAnsi"/>
          <w:sz w:val="22"/>
          <w:szCs w:val="22"/>
        </w:rPr>
        <w:t xml:space="preserve"> 60% (sessenta por cento</w:t>
      </w:r>
      <w:r>
        <w:rPr>
          <w:rFonts w:asciiTheme="minorHAnsi" w:hAnsiTheme="minorHAnsi" w:cstheme="minorHAnsi"/>
          <w:sz w:val="22"/>
          <w:szCs w:val="22"/>
        </w:rPr>
        <w:t>). Nesse sentido</w:t>
      </w:r>
      <w:r w:rsidR="008940B0">
        <w:rPr>
          <w:rFonts w:asciiTheme="minorHAnsi" w:hAnsiTheme="minorHAnsi" w:cstheme="minorHAnsi"/>
          <w:sz w:val="22"/>
          <w:szCs w:val="22"/>
        </w:rPr>
        <w:t>, caso o resultado do LTV seja de 50% (cinquenta por cento), a Securit</w:t>
      </w:r>
      <w:r>
        <w:rPr>
          <w:rFonts w:asciiTheme="minorHAnsi" w:hAnsiTheme="minorHAnsi" w:cstheme="minorHAnsi"/>
          <w:sz w:val="22"/>
          <w:szCs w:val="22"/>
        </w:rPr>
        <w:t>i</w:t>
      </w:r>
      <w:r w:rsidR="008940B0">
        <w:rPr>
          <w:rFonts w:asciiTheme="minorHAnsi" w:hAnsiTheme="minorHAnsi" w:cstheme="minorHAnsi"/>
          <w:sz w:val="22"/>
          <w:szCs w:val="22"/>
        </w:rPr>
        <w:t xml:space="preserve">zadora liberará à </w:t>
      </w:r>
      <w:r>
        <w:rPr>
          <w:rFonts w:asciiTheme="minorHAnsi" w:hAnsiTheme="minorHAnsi" w:cstheme="minorHAnsi"/>
          <w:sz w:val="22"/>
          <w:szCs w:val="22"/>
        </w:rPr>
        <w:t xml:space="preserve">Devedora </w:t>
      </w:r>
      <w:r w:rsidR="008940B0">
        <w:rPr>
          <w:rFonts w:asciiTheme="minorHAnsi" w:hAnsiTheme="minorHAnsi" w:cstheme="minorHAnsi"/>
          <w:sz w:val="22"/>
          <w:szCs w:val="22"/>
        </w:rPr>
        <w:t>os valores do Saldo da Carteira. Por outro lado, caso o LTV seja de 60,1%</w:t>
      </w:r>
      <w:r>
        <w:rPr>
          <w:rFonts w:asciiTheme="minorHAnsi" w:hAnsiTheme="minorHAnsi" w:cstheme="minorHAnsi"/>
          <w:sz w:val="22"/>
          <w:szCs w:val="22"/>
        </w:rPr>
        <w:t xml:space="preserve"> (sessenta inteiros e um décimo por cento)</w:t>
      </w:r>
      <w:r w:rsidR="008940B0">
        <w:rPr>
          <w:rFonts w:asciiTheme="minorHAnsi" w:hAnsiTheme="minorHAnsi" w:cstheme="minorHAnsi"/>
          <w:sz w:val="22"/>
          <w:szCs w:val="22"/>
        </w:rPr>
        <w:t>, o Saldo da Carteira será destinado integralmente à obra até alcançado o LTV de 60%</w:t>
      </w:r>
      <w:r>
        <w:rPr>
          <w:rFonts w:asciiTheme="minorHAnsi" w:hAnsiTheme="minorHAnsi" w:cstheme="minorHAnsi"/>
          <w:sz w:val="22"/>
          <w:szCs w:val="22"/>
        </w:rPr>
        <w:t xml:space="preserve"> (sessenta por cento)</w:t>
      </w:r>
      <w:r w:rsidR="008940B0">
        <w:rPr>
          <w:rFonts w:asciiTheme="minorHAnsi" w:hAnsiTheme="minorHAnsi" w:cstheme="minorHAnsi"/>
          <w:sz w:val="22"/>
          <w:szCs w:val="22"/>
        </w:rPr>
        <w:t xml:space="preserve">, e, caso ainda haja valores remanescentes do Saldo da Carteira, </w:t>
      </w:r>
      <w:r>
        <w:rPr>
          <w:rFonts w:asciiTheme="minorHAnsi" w:hAnsiTheme="minorHAnsi" w:cstheme="minorHAnsi"/>
          <w:sz w:val="22"/>
          <w:szCs w:val="22"/>
        </w:rPr>
        <w:t>estes serão enviados à Devedora, respeitando-se</w:t>
      </w:r>
      <w:r w:rsidR="008940B0">
        <w:rPr>
          <w:rFonts w:asciiTheme="minorHAnsi" w:hAnsiTheme="minorHAnsi" w:cstheme="minorHAnsi"/>
          <w:sz w:val="22"/>
          <w:szCs w:val="22"/>
        </w:rPr>
        <w:t xml:space="preserve"> o valor máximo de </w:t>
      </w:r>
      <w:r w:rsidR="008940B0" w:rsidRPr="008A3B92">
        <w:rPr>
          <w:rFonts w:asciiTheme="minorHAnsi" w:hAnsiTheme="minorHAnsi" w:cstheme="minorHAnsi"/>
          <w:sz w:val="22"/>
          <w:szCs w:val="22"/>
        </w:rPr>
        <w:t xml:space="preserve">R$ </w:t>
      </w:r>
      <w:r w:rsidR="008940B0" w:rsidRPr="003B35F6">
        <w:rPr>
          <w:rFonts w:asciiTheme="minorHAnsi" w:hAnsiTheme="minorHAnsi" w:cstheme="minorHAnsi"/>
          <w:color w:val="000000"/>
          <w:sz w:val="22"/>
          <w:szCs w:val="22"/>
        </w:rPr>
        <w:t xml:space="preserve">5.925.000,00 </w:t>
      </w:r>
      <w:commentRangeStart w:id="61"/>
      <w:r w:rsidR="008940B0" w:rsidRPr="003B35F6">
        <w:rPr>
          <w:rFonts w:asciiTheme="minorHAnsi" w:hAnsiTheme="minorHAnsi" w:cstheme="minorHAnsi"/>
          <w:color w:val="000000"/>
          <w:sz w:val="22"/>
          <w:szCs w:val="22"/>
        </w:rPr>
        <w:t>reais</w:t>
      </w:r>
      <w:commentRangeEnd w:id="61"/>
      <w:r w:rsidR="008940B0" w:rsidRPr="00EE6169">
        <w:rPr>
          <w:rStyle w:val="Refdecomentrio"/>
        </w:rPr>
        <w:commentReference w:id="61"/>
      </w:r>
      <w:r>
        <w:rPr>
          <w:rFonts w:asciiTheme="minorHAnsi" w:hAnsiTheme="minorHAnsi" w:cstheme="minorHAnsi"/>
          <w:color w:val="000000"/>
          <w:sz w:val="22"/>
          <w:szCs w:val="22"/>
        </w:rPr>
        <w:t xml:space="preserve"> (cinco milhões, novecentos e vinte e cinco mil reais), conforme segue</w:t>
      </w:r>
      <w:r w:rsidR="008940B0" w:rsidRPr="008A553A">
        <w:rPr>
          <w:rFonts w:asciiTheme="minorHAnsi" w:hAnsiTheme="minorHAnsi" w:cstheme="minorHAnsi"/>
          <w:sz w:val="22"/>
          <w:szCs w:val="22"/>
        </w:rPr>
        <w:t>:</w:t>
      </w:r>
    </w:p>
    <w:p w14:paraId="54558850" w14:textId="77777777" w:rsidR="008940B0" w:rsidRPr="006010D9" w:rsidRDefault="008940B0" w:rsidP="006749C3">
      <w:pPr>
        <w:spacing w:line="320" w:lineRule="exact"/>
      </w:pPr>
    </w:p>
    <w:p w14:paraId="705B4CD6" w14:textId="77777777" w:rsidR="008940B0" w:rsidRPr="00667864" w:rsidRDefault="008940B0" w:rsidP="006E1D68">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99F9D88" w14:textId="79E708A8" w:rsidR="008940B0" w:rsidRPr="00F4515C" w:rsidRDefault="008940B0" w:rsidP="006749C3">
      <w:pPr>
        <w:tabs>
          <w:tab w:val="left" w:pos="851"/>
        </w:tabs>
        <w:autoSpaceDE w:val="0"/>
        <w:autoSpaceDN w:val="0"/>
        <w:adjustRightInd w:val="0"/>
        <w:spacing w:line="320" w:lineRule="exact"/>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Valor Integralizado do CRI+Obra à incorrer</m:t>
              </m:r>
            </m:num>
            <m:den>
              <m:eqArr>
                <m:eqArrPr>
                  <m:ctrlPr>
                    <w:rPr>
                      <w:rFonts w:ascii="Cambria Math" w:hAnsi="Cambria Math"/>
                      <w:i/>
                      <w:sz w:val="20"/>
                      <w:szCs w:val="22"/>
                    </w:rPr>
                  </m:ctrlPr>
                </m:eqArrPr>
                <m:e>
                  <m:r>
                    <w:rPr>
                      <w:rFonts w:ascii="Cambria Math" w:hAnsi="Cambria Math"/>
                      <w:sz w:val="20"/>
                      <w:szCs w:val="22"/>
                    </w:rPr>
                    <m:t>VGV a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7B6B6AE8" w14:textId="77777777" w:rsidR="008940B0" w:rsidRPr="00667864" w:rsidRDefault="008940B0" w:rsidP="006E1D68">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62F133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5A60F4DD"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49EBB38" w14:textId="77777777" w:rsidR="008940B0" w:rsidRPr="00667864"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Valor Integralizado do CRI = Montante integralizado na operação, na data do cálculo.</w:t>
      </w:r>
    </w:p>
    <w:p w14:paraId="688133A0"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FA66AA0" w14:textId="4E91674B"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Obra</w:t>
      </w:r>
      <w:r w:rsidR="00F01CC2">
        <w:rPr>
          <w:rFonts w:asciiTheme="minorHAnsi" w:hAnsiTheme="minorHAnsi"/>
          <w:sz w:val="22"/>
          <w:szCs w:val="22"/>
        </w:rPr>
        <w:t xml:space="preserve"> a</w:t>
      </w:r>
      <w:r>
        <w:rPr>
          <w:rFonts w:asciiTheme="minorHAnsi" w:hAnsiTheme="minorHAnsi"/>
          <w:sz w:val="22"/>
          <w:szCs w:val="22"/>
        </w:rPr>
        <w:t xml:space="preserve"> incorrer = Valor a ser indicado no Relatório de Pagamento;</w:t>
      </w:r>
    </w:p>
    <w:p w14:paraId="6E554C5F"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595FC6F4" w14:textId="65E61DED"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w:t>
      </w:r>
      <w:r w:rsidR="00F01CC2">
        <w:rPr>
          <w:rFonts w:asciiTheme="minorHAnsi" w:hAnsiTheme="minorHAnsi"/>
          <w:sz w:val="22"/>
          <w:szCs w:val="22"/>
        </w:rPr>
        <w:t>n</w:t>
      </w:r>
      <w:r w:rsidR="00F312A2">
        <w:rPr>
          <w:rFonts w:asciiTheme="minorHAnsi" w:hAnsiTheme="minorHAnsi"/>
          <w:sz w:val="22"/>
          <w:szCs w:val="22"/>
        </w:rPr>
        <w:t>o item 4.1, abaixo</w:t>
      </w:r>
      <w:r>
        <w:rPr>
          <w:rFonts w:asciiTheme="minorHAnsi" w:hAnsiTheme="minorHAnsi"/>
          <w:sz w:val="22"/>
          <w:szCs w:val="22"/>
        </w:rPr>
        <w:t xml:space="preserve">, calculado sobre o VGV </w:t>
      </w:r>
      <w:r w:rsidR="00F01CC2">
        <w:rPr>
          <w:rFonts w:asciiTheme="minorHAnsi" w:hAnsiTheme="minorHAnsi"/>
          <w:sz w:val="22"/>
          <w:szCs w:val="22"/>
        </w:rPr>
        <w:t>do Estoque e VGV a receber do Vendido</w:t>
      </w:r>
      <w:r>
        <w:rPr>
          <w:rFonts w:asciiTheme="minorHAnsi" w:hAnsiTheme="minorHAnsi"/>
          <w:sz w:val="22"/>
          <w:szCs w:val="22"/>
        </w:rPr>
        <w:t>;</w:t>
      </w:r>
    </w:p>
    <w:p w14:paraId="4A6074F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1738735" w14:textId="294FE333"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r w:rsidR="00F01CC2" w:rsidRPr="006749C3">
        <w:rPr>
          <w:rFonts w:asciiTheme="minorHAnsi" w:hAnsiTheme="minorHAnsi"/>
          <w:i/>
          <w:sz w:val="22"/>
          <w:szCs w:val="22"/>
        </w:rPr>
        <w:t>S</w:t>
      </w:r>
      <w:r w:rsidRPr="006749C3">
        <w:rPr>
          <w:rFonts w:asciiTheme="minorHAnsi" w:hAnsiTheme="minorHAnsi"/>
          <w:i/>
          <w:sz w:val="22"/>
          <w:szCs w:val="22"/>
        </w:rPr>
        <w:t>ervicer</w:t>
      </w:r>
      <w:r w:rsidRPr="00667864">
        <w:rPr>
          <w:rFonts w:asciiTheme="minorHAnsi" w:hAnsiTheme="minorHAnsi"/>
          <w:sz w:val="22"/>
          <w:szCs w:val="22"/>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F01CC2">
        <w:rPr>
          <w:rFonts w:asciiTheme="minorHAnsi" w:hAnsiTheme="minorHAnsi"/>
          <w:sz w:val="22"/>
          <w:szCs w:val="22"/>
        </w:rPr>
        <w:t xml:space="preserve"> Unidades</w:t>
      </w:r>
      <w:r>
        <w:rPr>
          <w:rFonts w:asciiTheme="minorHAnsi" w:hAnsiTheme="minorHAnsi"/>
          <w:sz w:val="22"/>
          <w:szCs w:val="22"/>
        </w:rPr>
        <w:t>;</w:t>
      </w:r>
    </w:p>
    <w:p w14:paraId="781702E6"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5D71B21" w14:textId="6C44CF6A"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F01CC2">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r w:rsidRPr="006749C3">
        <w:rPr>
          <w:rFonts w:asciiTheme="minorHAnsi" w:hAnsiTheme="minorHAnsi"/>
          <w:i/>
          <w:sz w:val="22"/>
          <w:szCs w:val="22"/>
        </w:rPr>
        <w:t>Servic</w:t>
      </w:r>
      <w:r w:rsidRPr="00F312A2">
        <w:rPr>
          <w:rFonts w:asciiTheme="minorHAnsi" w:hAnsiTheme="minorHAnsi"/>
          <w:sz w:val="22"/>
          <w:szCs w:val="22"/>
        </w:rPr>
        <w:t>er</w:t>
      </w:r>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respectivos fluxos de pagamento, e que deverá ser encaminhado para a Securitizadora.</w:t>
      </w:r>
    </w:p>
    <w:p w14:paraId="7BE03594" w14:textId="77777777" w:rsidR="008940B0" w:rsidRDefault="008940B0">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0307720" w14:textId="77777777" w:rsidR="004B2D61" w:rsidRPr="00CB3391" w:rsidRDefault="004B2D61" w:rsidP="006749C3">
      <w:pPr>
        <w:pStyle w:val="PargrafodaLista"/>
        <w:widowControl w:val="0"/>
        <w:numPr>
          <w:ilvl w:val="1"/>
          <w:numId w:val="30"/>
        </w:numPr>
        <w:tabs>
          <w:tab w:val="left" w:pos="567"/>
        </w:tabs>
        <w:spacing w:line="320" w:lineRule="exact"/>
        <w:ind w:left="0" w:firstLine="0"/>
        <w:contextualSpacing/>
        <w:jc w:val="both"/>
        <w:rPr>
          <w:rFonts w:asciiTheme="minorHAnsi" w:hAnsiTheme="minorHAnsi" w:cstheme="minorHAnsi"/>
          <w:sz w:val="22"/>
          <w:szCs w:val="22"/>
        </w:rPr>
      </w:pPr>
      <w:bookmarkStart w:id="62" w:name="_Toc510869660"/>
      <w:bookmarkStart w:id="63" w:name="_Toc529870643"/>
      <w:bookmarkStart w:id="64" w:name="_Toc532964153"/>
      <w:bookmarkStart w:id="65" w:name="_Toc41728600"/>
      <w:r w:rsidRPr="00CB3391">
        <w:rPr>
          <w:rFonts w:asciiTheme="minorHAnsi" w:hAnsiTheme="minorHAnsi" w:cstheme="minorHAnsi"/>
          <w:sz w:val="22"/>
          <w:szCs w:val="22"/>
          <w:u w:val="single"/>
        </w:rPr>
        <w:t>Posição Contratual</w:t>
      </w:r>
      <w:r w:rsidRPr="00CB3391">
        <w:rPr>
          <w:rFonts w:asciiTheme="minorHAnsi" w:hAnsiTheme="minorHAnsi" w:cstheme="minorHAnsi"/>
          <w:sz w:val="22"/>
          <w:szCs w:val="22"/>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B3391">
        <w:rPr>
          <w:rFonts w:asciiTheme="minorHAnsi" w:hAnsiTheme="minorHAnsi" w:cstheme="minorHAnsi"/>
          <w:sz w:val="22"/>
          <w:szCs w:val="22"/>
        </w:rPr>
        <w:t xml:space="preserve">, incluindo as </w:t>
      </w:r>
      <w:r w:rsidR="00CA3E97" w:rsidRPr="00CB3391">
        <w:rPr>
          <w:rFonts w:asciiTheme="minorHAnsi" w:hAnsiTheme="minorHAnsi" w:cstheme="minorHAnsi"/>
          <w:sz w:val="22"/>
          <w:szCs w:val="22"/>
        </w:rPr>
        <w:t>G</w:t>
      </w:r>
      <w:r w:rsidR="00DE6249" w:rsidRPr="00CB3391">
        <w:rPr>
          <w:rFonts w:asciiTheme="minorHAnsi" w:hAnsiTheme="minorHAnsi" w:cstheme="minorHAnsi"/>
          <w:sz w:val="22"/>
          <w:szCs w:val="22"/>
        </w:rPr>
        <w:t>arantias,</w:t>
      </w:r>
      <w:r w:rsidRPr="00CB3391">
        <w:rPr>
          <w:rFonts w:asciiTheme="minorHAnsi" w:hAnsiTheme="minorHAnsi" w:cstheme="minorHAnsi"/>
          <w:sz w:val="22"/>
          <w:szCs w:val="22"/>
        </w:rPr>
        <w:t xml:space="preserve"> e dos direitos dela decorrentes. </w:t>
      </w:r>
    </w:p>
    <w:p w14:paraId="0E56E9A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74FA4C8" w14:textId="77777777" w:rsidR="002565C6"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DE6249" w:rsidRPr="00CB3391">
        <w:rPr>
          <w:rFonts w:asciiTheme="minorHAnsi" w:hAnsiTheme="minorHAnsi" w:cstheme="minorHAnsi"/>
          <w:b/>
          <w:sz w:val="22"/>
          <w:szCs w:val="22"/>
        </w:rPr>
        <w:t xml:space="preserve">QUARTA – </w:t>
      </w:r>
      <w:r w:rsidRPr="00CB3391">
        <w:rPr>
          <w:rFonts w:asciiTheme="minorHAnsi" w:hAnsiTheme="minorHAnsi" w:cstheme="minorHAnsi"/>
          <w:b/>
          <w:sz w:val="22"/>
          <w:szCs w:val="22"/>
        </w:rPr>
        <w:t>DE</w:t>
      </w:r>
      <w:bookmarkEnd w:id="62"/>
      <w:bookmarkEnd w:id="63"/>
      <w:bookmarkEnd w:id="64"/>
      <w:bookmarkEnd w:id="65"/>
      <w:r w:rsidR="002565C6" w:rsidRPr="00CB3391">
        <w:rPr>
          <w:rFonts w:asciiTheme="minorHAnsi" w:hAnsiTheme="minorHAnsi" w:cstheme="minorHAnsi"/>
          <w:b/>
          <w:sz w:val="22"/>
          <w:szCs w:val="22"/>
        </w:rPr>
        <w:t xml:space="preserve">STINAÇÃO DOS RECURSOS </w:t>
      </w:r>
      <w:r w:rsidR="00B6238D" w:rsidRPr="00CB3391">
        <w:rPr>
          <w:rFonts w:asciiTheme="minorHAnsi" w:hAnsiTheme="minorHAnsi" w:cstheme="minorHAnsi"/>
          <w:b/>
          <w:sz w:val="22"/>
          <w:szCs w:val="22"/>
        </w:rPr>
        <w:t>E GARANTIAS</w:t>
      </w:r>
    </w:p>
    <w:p w14:paraId="05716E11" w14:textId="77777777" w:rsidR="00ED63E7" w:rsidRPr="00CB3391" w:rsidRDefault="00ED63E7">
      <w:pPr>
        <w:widowControl w:val="0"/>
        <w:spacing w:line="320" w:lineRule="exact"/>
        <w:ind w:right="-116"/>
        <w:contextualSpacing/>
        <w:jc w:val="both"/>
        <w:rPr>
          <w:rFonts w:asciiTheme="minorHAnsi" w:hAnsiTheme="minorHAnsi" w:cstheme="minorHAnsi"/>
          <w:sz w:val="22"/>
          <w:szCs w:val="22"/>
        </w:rPr>
      </w:pPr>
    </w:p>
    <w:p w14:paraId="6B983ABF" w14:textId="5D7647E4" w:rsidR="00ED63E7" w:rsidRPr="00CB3391" w:rsidRDefault="00ED63E7" w:rsidP="006749C3">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heme="minorHAnsi" w:hAnsiTheme="minorHAnsi" w:cstheme="minorHAnsi"/>
          <w:sz w:val="22"/>
          <w:szCs w:val="22"/>
        </w:rPr>
      </w:pPr>
      <w:bookmarkStart w:id="66" w:name="_Ref24468163"/>
      <w:r w:rsidRPr="00CB3391">
        <w:rPr>
          <w:rFonts w:asciiTheme="minorHAnsi" w:hAnsiTheme="minorHAnsi" w:cstheme="minorHAnsi"/>
          <w:sz w:val="22"/>
          <w:szCs w:val="22"/>
          <w:u w:val="single"/>
        </w:rPr>
        <w:t>Ordem de Destinação de Recurso</w:t>
      </w:r>
      <w:r w:rsidRPr="00CB3391">
        <w:rPr>
          <w:rFonts w:asciiTheme="minorHAnsi" w:hAnsiTheme="minorHAnsi" w:cstheme="minorHAnsi"/>
          <w:sz w:val="22"/>
          <w:szCs w:val="22"/>
        </w:rPr>
        <w:t>: Conforme previsto no item 6.1 da Cédula</w:t>
      </w:r>
      <w:r w:rsidRPr="00CB3391">
        <w:rPr>
          <w:rFonts w:asciiTheme="minorHAnsi" w:hAnsiTheme="minorHAnsi" w:cstheme="minorHAnsi"/>
          <w:spacing w:val="-3"/>
          <w:sz w:val="22"/>
          <w:szCs w:val="22"/>
        </w:rPr>
        <w:t xml:space="preserve">, a Securitizadora, nos termos do parágrafo 1º do Artigo 19, da Lei nº 9.514/97, obrigou-se a utilizar a totalidade dos recursos depositados na Conta Centralizadora, </w:t>
      </w:r>
      <w:r w:rsidR="00F01CC2" w:rsidRPr="00F01CC2">
        <w:rPr>
          <w:rFonts w:asciiTheme="minorHAnsi" w:hAnsiTheme="minorHAnsi" w:cstheme="minorHAnsi"/>
          <w:spacing w:val="-3"/>
          <w:sz w:val="22"/>
          <w:szCs w:val="22"/>
        </w:rPr>
        <w:t xml:space="preserve">até o último dia útil do mês imediatamente anterior à </w:t>
      </w:r>
      <w:r w:rsidR="00F312A2">
        <w:rPr>
          <w:rFonts w:asciiTheme="minorHAnsi" w:hAnsiTheme="minorHAnsi" w:cstheme="minorHAnsi"/>
          <w:spacing w:val="-3"/>
          <w:sz w:val="22"/>
          <w:szCs w:val="22"/>
        </w:rPr>
        <w:t>data de pagamento de Juros Remuneratórios, conforme definido na Cédula, e datas de amortização do valor principal</w:t>
      </w:r>
      <w:r w:rsidR="00F01CC2" w:rsidRPr="00F01CC2">
        <w:rPr>
          <w:rFonts w:asciiTheme="minorHAnsi" w:hAnsiTheme="minorHAnsi" w:cstheme="minorHAnsi"/>
          <w:spacing w:val="-3"/>
          <w:sz w:val="22"/>
          <w:szCs w:val="22"/>
        </w:rPr>
        <w:t xml:space="preserve"> </w:t>
      </w:r>
      <w:r w:rsidR="00F312A2">
        <w:rPr>
          <w:rFonts w:asciiTheme="minorHAnsi" w:hAnsiTheme="minorHAnsi" w:cstheme="minorHAnsi"/>
          <w:spacing w:val="-3"/>
          <w:sz w:val="22"/>
          <w:szCs w:val="22"/>
        </w:rPr>
        <w:t>da CCB (“</w:t>
      </w:r>
      <w:r w:rsidR="00F312A2" w:rsidRPr="006749C3">
        <w:rPr>
          <w:rFonts w:asciiTheme="minorHAnsi" w:hAnsiTheme="minorHAnsi" w:cstheme="minorHAnsi"/>
          <w:spacing w:val="-3"/>
          <w:sz w:val="22"/>
          <w:szCs w:val="22"/>
          <w:u w:val="single"/>
        </w:rPr>
        <w:t>Data de Aniversário</w:t>
      </w:r>
      <w:r w:rsidR="00F312A2">
        <w:rPr>
          <w:rFonts w:asciiTheme="minorHAnsi" w:hAnsiTheme="minorHAnsi" w:cstheme="minorHAnsi"/>
          <w:spacing w:val="-3"/>
          <w:sz w:val="22"/>
          <w:szCs w:val="22"/>
        </w:rPr>
        <w:t xml:space="preserve">”), </w:t>
      </w:r>
      <w:r w:rsidRPr="00CB3391">
        <w:rPr>
          <w:rFonts w:asciiTheme="minorHAnsi" w:hAnsiTheme="minorHAnsi" w:cstheme="minorHAnsi"/>
          <w:spacing w:val="-3"/>
          <w:sz w:val="22"/>
          <w:szCs w:val="22"/>
        </w:rPr>
        <w:t>oriundos dos Direitos Creditórios</w:t>
      </w:r>
      <w:r w:rsidRPr="00CB3391">
        <w:rPr>
          <w:rFonts w:asciiTheme="minorHAnsi" w:hAnsiTheme="minorHAnsi" w:cstheme="minorHAnsi"/>
          <w:sz w:val="22"/>
          <w:szCs w:val="22"/>
        </w:rPr>
        <w:t xml:space="preserve">, na seguinte ordem: </w:t>
      </w:r>
    </w:p>
    <w:p w14:paraId="4A12908C" w14:textId="77777777" w:rsidR="00ED63E7" w:rsidRPr="00CB3391" w:rsidRDefault="00ED63E7">
      <w:pPr>
        <w:pStyle w:val="PargrafodaLista"/>
        <w:widowControl w:val="0"/>
        <w:tabs>
          <w:tab w:val="left" w:pos="567"/>
        </w:tabs>
        <w:suppressAutoHyphens/>
        <w:spacing w:line="320" w:lineRule="exact"/>
        <w:ind w:left="0"/>
        <w:contextualSpacing/>
        <w:jc w:val="both"/>
        <w:rPr>
          <w:rFonts w:asciiTheme="minorHAnsi" w:hAnsiTheme="minorHAnsi" w:cstheme="minorHAnsi"/>
          <w:sz w:val="22"/>
          <w:szCs w:val="22"/>
          <w:u w:val="single"/>
        </w:rPr>
      </w:pPr>
    </w:p>
    <w:p w14:paraId="454018B6" w14:textId="77777777"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Liberação, em favor da Devedora, do montante suficiente para pagamento, diretamente pela Devedora, </w:t>
      </w:r>
      <w:r w:rsidR="006141F9">
        <w:rPr>
          <w:rFonts w:asciiTheme="minorHAnsi" w:hAnsiTheme="minorHAnsi" w:cstheme="minorHAnsi"/>
          <w:sz w:val="22"/>
          <w:szCs w:val="22"/>
        </w:rPr>
        <w:t xml:space="preserve">ou por quem </w:t>
      </w:r>
      <w:proofErr w:type="spellStart"/>
      <w:r w:rsidR="006141F9">
        <w:rPr>
          <w:rFonts w:asciiTheme="minorHAnsi" w:hAnsiTheme="minorHAnsi" w:cstheme="minorHAnsi"/>
          <w:sz w:val="22"/>
          <w:szCs w:val="22"/>
        </w:rPr>
        <w:t>esta</w:t>
      </w:r>
      <w:proofErr w:type="spellEnd"/>
      <w:r w:rsidR="006141F9">
        <w:rPr>
          <w:rFonts w:asciiTheme="minorHAnsi" w:hAnsiTheme="minorHAnsi" w:cstheme="minorHAnsi"/>
          <w:sz w:val="22"/>
          <w:szCs w:val="22"/>
        </w:rPr>
        <w:t xml:space="preserve"> indicar</w:t>
      </w:r>
      <w:r w:rsidR="006141F9" w:rsidRPr="00CB3391">
        <w:rPr>
          <w:rFonts w:asciiTheme="minorHAnsi" w:hAnsiTheme="minorHAnsi" w:cstheme="minorHAnsi"/>
          <w:sz w:val="22"/>
          <w:szCs w:val="22"/>
        </w:rPr>
        <w:t xml:space="preserve"> </w:t>
      </w:r>
      <w:r w:rsidRPr="00CB3391">
        <w:rPr>
          <w:rFonts w:asciiTheme="minorHAnsi" w:hAnsiTheme="minorHAnsi" w:cstheme="minorHAnsi"/>
          <w:sz w:val="22"/>
          <w:szCs w:val="22"/>
        </w:rPr>
        <w:t>dos tributos federais incidentes sobre os Direitos Creditórios, calculados de acordo com as regras do Regime Especial de Tributação (“</w:t>
      </w:r>
      <w:r w:rsidRPr="00CB3391">
        <w:rPr>
          <w:rFonts w:asciiTheme="minorHAnsi" w:hAnsiTheme="minorHAnsi" w:cstheme="minorHAnsi"/>
          <w:sz w:val="22"/>
          <w:szCs w:val="22"/>
          <w:u w:val="single"/>
        </w:rPr>
        <w:t>RET</w:t>
      </w:r>
      <w:r w:rsidRPr="00CB3391">
        <w:rPr>
          <w:rFonts w:asciiTheme="minorHAnsi" w:hAnsiTheme="minorHAnsi" w:cstheme="minorHAnsi"/>
          <w:sz w:val="22"/>
          <w:szCs w:val="22"/>
        </w:rPr>
        <w:t xml:space="preserve">”); </w:t>
      </w:r>
    </w:p>
    <w:p w14:paraId="4700CD64" w14:textId="77777777" w:rsidR="00ED63E7" w:rsidRPr="00CB3391" w:rsidRDefault="00ED63E7">
      <w:pPr>
        <w:pStyle w:val="PargrafodaLista"/>
        <w:widowControl w:val="0"/>
        <w:tabs>
          <w:tab w:val="left" w:pos="567"/>
          <w:tab w:val="left" w:pos="1134"/>
        </w:tabs>
        <w:suppressAutoHyphens/>
        <w:spacing w:line="320" w:lineRule="exact"/>
        <w:ind w:left="567"/>
        <w:contextualSpacing/>
        <w:jc w:val="both"/>
        <w:rPr>
          <w:rFonts w:asciiTheme="minorHAnsi" w:hAnsiTheme="minorHAnsi" w:cstheme="minorHAnsi"/>
          <w:sz w:val="22"/>
          <w:szCs w:val="22"/>
        </w:rPr>
      </w:pPr>
    </w:p>
    <w:p w14:paraId="04D455EA" w14:textId="7F73F160" w:rsidR="00ED63E7" w:rsidRPr="00CB3391" w:rsidRDefault="00ED63E7">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das despesas para manutenção do Patrimônio Separado</w:t>
      </w:r>
      <w:r w:rsidR="00CA3E97" w:rsidRPr="00CB3391">
        <w:rPr>
          <w:rFonts w:asciiTheme="minorHAnsi" w:hAnsiTheme="minorHAnsi" w:cstheme="minorHAnsi"/>
          <w:sz w:val="22"/>
          <w:szCs w:val="22"/>
        </w:rPr>
        <w:t>, conforme definido no item</w:t>
      </w:r>
      <w:r w:rsidRPr="00CB3391">
        <w:rPr>
          <w:rFonts w:asciiTheme="minorHAnsi" w:hAnsiTheme="minorHAnsi" w:cstheme="minorHAnsi"/>
          <w:sz w:val="22"/>
          <w:szCs w:val="22"/>
        </w:rPr>
        <w:t xml:space="preserve"> </w:t>
      </w:r>
      <w:r w:rsidR="00882856">
        <w:rPr>
          <w:rFonts w:asciiTheme="minorHAnsi" w:hAnsiTheme="minorHAnsi" w:cstheme="minorHAnsi"/>
          <w:sz w:val="22"/>
          <w:szCs w:val="22"/>
        </w:rPr>
        <w:t>2.6</w:t>
      </w:r>
      <w:r w:rsidR="00CA3E97" w:rsidRPr="00CB3391">
        <w:rPr>
          <w:rFonts w:asciiTheme="minorHAnsi" w:hAnsiTheme="minorHAnsi" w:cstheme="minorHAnsi"/>
          <w:sz w:val="22"/>
          <w:szCs w:val="22"/>
        </w:rPr>
        <w:t xml:space="preserve">, acima </w:t>
      </w:r>
      <w:r w:rsidRPr="00CB3391">
        <w:rPr>
          <w:rFonts w:asciiTheme="minorHAnsi" w:hAnsiTheme="minorHAnsi" w:cstheme="minorHAnsi"/>
          <w:sz w:val="22"/>
          <w:szCs w:val="22"/>
        </w:rPr>
        <w:t>(“</w:t>
      </w:r>
      <w:r w:rsidRPr="00CB3391">
        <w:rPr>
          <w:rFonts w:asciiTheme="minorHAnsi" w:hAnsiTheme="minorHAnsi" w:cstheme="minorHAnsi"/>
          <w:sz w:val="22"/>
          <w:szCs w:val="22"/>
          <w:u w:val="single"/>
        </w:rPr>
        <w:t>Despesas</w:t>
      </w:r>
      <w:r w:rsidRPr="00CB3391">
        <w:rPr>
          <w:rFonts w:asciiTheme="minorHAnsi" w:hAnsiTheme="minorHAnsi" w:cstheme="minorHAnsi"/>
          <w:sz w:val="22"/>
          <w:szCs w:val="22"/>
        </w:rPr>
        <w:t xml:space="preserve">”); </w:t>
      </w:r>
    </w:p>
    <w:p w14:paraId="60F0AAA7"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BCFAECC" w14:textId="77777777" w:rsidR="0042207A"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Pagamento dos Juros Remuneratórios nas Datas de Aniversário, conforme previstas no Anexo II da CCB;</w:t>
      </w:r>
    </w:p>
    <w:p w14:paraId="397191B1" w14:textId="77777777" w:rsidR="0042207A" w:rsidRPr="006749C3" w:rsidRDefault="0042207A" w:rsidP="006749C3">
      <w:pPr>
        <w:pStyle w:val="PargrafodaLista"/>
        <w:spacing w:line="320" w:lineRule="exact"/>
        <w:rPr>
          <w:rFonts w:asciiTheme="minorHAnsi" w:hAnsiTheme="minorHAnsi" w:cstheme="minorHAnsi"/>
          <w:sz w:val="22"/>
          <w:szCs w:val="22"/>
        </w:rPr>
      </w:pPr>
    </w:p>
    <w:p w14:paraId="54EEF503" w14:textId="1DFFEDC2" w:rsidR="0042207A" w:rsidRDefault="00F312A2"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F55496">
        <w:rPr>
          <w:rFonts w:asciiTheme="minorHAnsi" w:hAnsiTheme="minorHAnsi" w:cstheme="minorHAnsi"/>
          <w:sz w:val="22"/>
          <w:szCs w:val="22"/>
        </w:rPr>
        <w:t xml:space="preserve"> </w:t>
      </w:r>
      <w:r w:rsidR="00F55496" w:rsidRPr="00072729">
        <w:rPr>
          <w:rFonts w:asciiTheme="minorHAnsi" w:hAnsiTheme="minorHAnsi" w:cstheme="minorHAnsi"/>
          <w:sz w:val="22"/>
          <w:szCs w:val="22"/>
        </w:rPr>
        <w:t xml:space="preserve">por conta e ordem da </w:t>
      </w:r>
      <w:r w:rsidR="00882856">
        <w:rPr>
          <w:rFonts w:asciiTheme="minorHAnsi" w:hAnsiTheme="minorHAnsi" w:cstheme="minorHAnsi"/>
          <w:sz w:val="22"/>
          <w:szCs w:val="22"/>
        </w:rPr>
        <w:t>Devedora</w:t>
      </w:r>
      <w:r>
        <w:rPr>
          <w:rFonts w:asciiTheme="minorHAnsi" w:hAnsiTheme="minorHAnsi" w:cstheme="minorHAnsi"/>
          <w:sz w:val="22"/>
          <w:szCs w:val="22"/>
        </w:rPr>
        <w:t>,</w:t>
      </w:r>
      <w:r w:rsidR="00F55496" w:rsidRPr="00072729">
        <w:rPr>
          <w:rFonts w:asciiTheme="minorHAnsi" w:hAnsiTheme="minorHAnsi" w:cstheme="minorHAnsi"/>
          <w:sz w:val="22"/>
          <w:szCs w:val="22"/>
        </w:rPr>
        <w:t xml:space="preserve"> caso esta não o faça nas respectivas datas de vencimento, comprometendo-se a </w:t>
      </w:r>
      <w:r w:rsidR="00882856">
        <w:rPr>
          <w:rFonts w:asciiTheme="minorHAnsi" w:hAnsiTheme="minorHAnsi" w:cstheme="minorHAnsi"/>
          <w:sz w:val="22"/>
          <w:szCs w:val="22"/>
        </w:rPr>
        <w:t>Devedora</w:t>
      </w:r>
      <w:r w:rsidR="00F55496" w:rsidRPr="00072729">
        <w:rPr>
          <w:rFonts w:asciiTheme="minorHAnsi" w:hAnsiTheme="minorHAnsi" w:cstheme="minorHAnsi"/>
          <w:sz w:val="22"/>
          <w:szCs w:val="22"/>
        </w:rPr>
        <w:t xml:space="preserve"> a viabilizar referidos pagamentos pela </w:t>
      </w:r>
      <w:r w:rsidR="00F55496" w:rsidRPr="002D1601">
        <w:rPr>
          <w:rFonts w:asciiTheme="minorHAnsi" w:hAnsiTheme="minorHAnsi" w:cstheme="minorHAnsi"/>
          <w:sz w:val="22"/>
          <w:szCs w:val="22"/>
        </w:rPr>
        <w:lastRenderedPageBreak/>
        <w:t>Securitizadora</w:t>
      </w:r>
      <w:r w:rsidR="00F55496">
        <w:rPr>
          <w:rFonts w:asciiTheme="minorHAnsi" w:hAnsiTheme="minorHAnsi" w:cstheme="minorHAnsi"/>
          <w:sz w:val="22"/>
          <w:szCs w:val="22"/>
        </w:rPr>
        <w:t xml:space="preserve">, hipótese na qual será devido o pagamento </w:t>
      </w:r>
      <w:r w:rsidR="00882856">
        <w:rPr>
          <w:rFonts w:asciiTheme="minorHAnsi" w:hAnsiTheme="minorHAnsi" w:cstheme="minorHAnsi"/>
          <w:sz w:val="22"/>
          <w:szCs w:val="22"/>
        </w:rPr>
        <w:t xml:space="preserve">pela Devedora </w:t>
      </w:r>
      <w:r w:rsidR="00F55496">
        <w:rPr>
          <w:rFonts w:asciiTheme="minorHAnsi" w:hAnsiTheme="minorHAnsi" w:cstheme="minorHAnsi"/>
          <w:sz w:val="22"/>
          <w:szCs w:val="22"/>
        </w:rPr>
        <w:t>e à Securitizadora de um prêmio no importe de 10% (dez) por cento sobre o valor da parcela paga (“</w:t>
      </w:r>
      <w:r w:rsidR="00F55496" w:rsidRPr="008A553A">
        <w:rPr>
          <w:rFonts w:asciiTheme="minorHAnsi" w:hAnsiTheme="minorHAnsi" w:cstheme="minorHAnsi"/>
          <w:sz w:val="22"/>
          <w:szCs w:val="22"/>
          <w:u w:val="single"/>
        </w:rPr>
        <w:t>Prêmio</w:t>
      </w:r>
      <w:r w:rsidR="00F55496">
        <w:rPr>
          <w:rFonts w:asciiTheme="minorHAnsi" w:hAnsiTheme="minorHAnsi" w:cstheme="minorHAnsi"/>
          <w:sz w:val="22"/>
          <w:szCs w:val="22"/>
        </w:rPr>
        <w:t xml:space="preserve">”). O Prêmio deverá ser pago pela </w:t>
      </w:r>
      <w:r w:rsidR="00882856">
        <w:rPr>
          <w:rFonts w:asciiTheme="minorHAnsi" w:hAnsiTheme="minorHAnsi" w:cstheme="minorHAnsi"/>
          <w:sz w:val="22"/>
          <w:szCs w:val="22"/>
        </w:rPr>
        <w:t>Devedora</w:t>
      </w:r>
      <w:r w:rsidR="00F55496">
        <w:rPr>
          <w:rFonts w:asciiTheme="minorHAnsi" w:hAnsiTheme="minorHAnsi" w:cstheme="minorHAnsi"/>
          <w:sz w:val="22"/>
          <w:szCs w:val="22"/>
        </w:rPr>
        <w:t xml:space="preserve">, com recurso próprios, no prazo de 05 (cinco) dias contados da data de pagamento da(s) parcela(s) dos </w:t>
      </w:r>
      <w:r>
        <w:rPr>
          <w:rFonts w:asciiTheme="minorHAnsi" w:hAnsiTheme="minorHAnsi" w:cstheme="minorHAnsi"/>
          <w:sz w:val="22"/>
          <w:szCs w:val="22"/>
        </w:rPr>
        <w:t>Parcelas Vincendas</w:t>
      </w:r>
      <w:r w:rsidR="00F55496">
        <w:rPr>
          <w:rFonts w:asciiTheme="minorHAnsi" w:hAnsiTheme="minorHAnsi" w:cstheme="minorHAnsi"/>
          <w:sz w:val="22"/>
          <w:szCs w:val="22"/>
        </w:rPr>
        <w:t xml:space="preserve"> pela Securitizadora</w:t>
      </w:r>
      <w:r w:rsidR="0042207A">
        <w:rPr>
          <w:rFonts w:asciiTheme="minorHAnsi" w:hAnsiTheme="minorHAnsi" w:cstheme="minorHAnsi"/>
          <w:sz w:val="22"/>
          <w:szCs w:val="22"/>
        </w:rPr>
        <w:t>;</w:t>
      </w:r>
    </w:p>
    <w:p w14:paraId="65FB8024" w14:textId="77777777" w:rsidR="0042207A" w:rsidRPr="00CB3391" w:rsidRDefault="0042207A" w:rsidP="006749C3">
      <w:pPr>
        <w:spacing w:line="320" w:lineRule="exact"/>
      </w:pPr>
    </w:p>
    <w:p w14:paraId="7C6FD159" w14:textId="77777777" w:rsidR="0042207A" w:rsidRDefault="0042207A"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Pagamento dos Custos Extras se o LTV for alcançado; </w:t>
      </w:r>
    </w:p>
    <w:p w14:paraId="3484F6B4" w14:textId="77777777" w:rsidR="00F312A2" w:rsidRPr="004C189A" w:rsidRDefault="00F312A2" w:rsidP="006749C3">
      <w:pPr>
        <w:pStyle w:val="PargrafodaLista"/>
        <w:spacing w:line="320" w:lineRule="exact"/>
        <w:rPr>
          <w:rFonts w:asciiTheme="minorHAnsi" w:hAnsiTheme="minorHAnsi" w:cstheme="minorHAnsi"/>
          <w:sz w:val="22"/>
          <w:szCs w:val="22"/>
        </w:rPr>
      </w:pPr>
    </w:p>
    <w:p w14:paraId="2B429619" w14:textId="0849B83F" w:rsidR="00F312A2" w:rsidRPr="006749C3" w:rsidRDefault="00F312A2" w:rsidP="006749C3">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Pr>
          <w:rFonts w:asciiTheme="minorHAnsi" w:hAnsiTheme="minorHAnsi" w:cstheme="minorHAnsi"/>
          <w:sz w:val="22"/>
          <w:szCs w:val="22"/>
        </w:rPr>
        <w:t>Pagamento de parte do custo de obra, de acordo com Relatório de Pagamento; e</w:t>
      </w:r>
    </w:p>
    <w:p w14:paraId="68BF2F3A" w14:textId="77777777" w:rsidR="00ED63E7" w:rsidRPr="00CB3391" w:rsidRDefault="00ED63E7" w:rsidP="006749C3">
      <w:pPr>
        <w:pStyle w:val="PargrafodaLista"/>
        <w:spacing w:line="320" w:lineRule="exact"/>
        <w:rPr>
          <w:rFonts w:asciiTheme="minorHAnsi" w:hAnsiTheme="minorHAnsi" w:cstheme="minorHAnsi"/>
          <w:sz w:val="22"/>
          <w:szCs w:val="22"/>
        </w:rPr>
      </w:pPr>
    </w:p>
    <w:p w14:paraId="0983B37E" w14:textId="77777777" w:rsidR="00ED63E7" w:rsidRPr="00CB3391" w:rsidRDefault="00ED63E7" w:rsidP="006E1D68">
      <w:pPr>
        <w:pStyle w:val="PargrafodaLista"/>
        <w:widowControl w:val="0"/>
        <w:numPr>
          <w:ilvl w:val="0"/>
          <w:numId w:val="17"/>
        </w:numPr>
        <w:tabs>
          <w:tab w:val="left" w:pos="567"/>
          <w:tab w:val="left" w:pos="1134"/>
        </w:tabs>
        <w:suppressAutoHyphen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Amortização obrigatória do valor da Cédula (“</w:t>
      </w:r>
      <w:r w:rsidRPr="00CB3391">
        <w:rPr>
          <w:rFonts w:asciiTheme="minorHAnsi" w:hAnsiTheme="minorHAnsi" w:cstheme="minorHAnsi"/>
          <w:sz w:val="22"/>
          <w:szCs w:val="22"/>
          <w:u w:val="single"/>
        </w:rPr>
        <w:t>Amortização Obrigatória</w:t>
      </w:r>
      <w:r w:rsidRPr="00CB3391">
        <w:rPr>
          <w:rFonts w:asciiTheme="minorHAnsi" w:hAnsiTheme="minorHAnsi" w:cstheme="minorHAnsi"/>
          <w:sz w:val="22"/>
          <w:szCs w:val="22"/>
        </w:rPr>
        <w:t xml:space="preserve">”), se for o caso. </w:t>
      </w:r>
      <w:bookmarkEnd w:id="66"/>
    </w:p>
    <w:p w14:paraId="1C89A013" w14:textId="77777777" w:rsidR="00ED63E7" w:rsidRDefault="00ED63E7">
      <w:pPr>
        <w:tabs>
          <w:tab w:val="left" w:pos="567"/>
        </w:tabs>
        <w:spacing w:line="320" w:lineRule="exact"/>
        <w:contextualSpacing/>
        <w:jc w:val="both"/>
        <w:rPr>
          <w:rFonts w:asciiTheme="minorHAnsi" w:hAnsiTheme="minorHAnsi" w:cstheme="minorHAnsi"/>
          <w:sz w:val="22"/>
          <w:szCs w:val="22"/>
        </w:rPr>
      </w:pPr>
    </w:p>
    <w:p w14:paraId="66CEAE53" w14:textId="77777777" w:rsidR="0042207A" w:rsidRPr="006749C3" w:rsidRDefault="0042207A" w:rsidP="006749C3">
      <w:pPr>
        <w:pStyle w:val="PargrafodaLista"/>
        <w:numPr>
          <w:ilvl w:val="2"/>
          <w:numId w:val="16"/>
        </w:numPr>
        <w:tabs>
          <w:tab w:val="left" w:pos="567"/>
        </w:tabs>
        <w:spacing w:line="320" w:lineRule="exact"/>
        <w:ind w:left="567" w:firstLine="0"/>
        <w:contextualSpacing/>
        <w:jc w:val="both"/>
        <w:rPr>
          <w:rFonts w:asciiTheme="minorHAnsi" w:hAnsiTheme="minorHAnsi" w:cstheme="minorHAnsi"/>
          <w:sz w:val="22"/>
          <w:szCs w:val="22"/>
        </w:rPr>
      </w:pPr>
      <w:r w:rsidRPr="006749C3">
        <w:rPr>
          <w:rFonts w:asciiTheme="minorHAnsi" w:hAnsiTheme="minorHAnsi" w:cstheme="minorHAnsi"/>
          <w:sz w:val="22"/>
          <w:szCs w:val="22"/>
        </w:rPr>
        <w:t xml:space="preserve">Caso em uma determinada Data de Aniversário ou data prevista para pagamento de Despesas não haja recursos suficientes decorrentes dos Direitos Creditórios depositados na Conta Centralizadora, 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aportar recursos próprios na Conta Centralizadora para fazer frente ao pagamento dos Juros Remuneratórios e/ou Despesas, conforme o caso, em até 02 (dois) Dias Úteis contados da comunicação da Securitizadora neste sentido.</w:t>
      </w:r>
    </w:p>
    <w:p w14:paraId="2202938D" w14:textId="77777777" w:rsidR="0042207A" w:rsidRPr="00CB3391" w:rsidRDefault="0042207A" w:rsidP="006E1D68">
      <w:pPr>
        <w:tabs>
          <w:tab w:val="left" w:pos="567"/>
        </w:tabs>
        <w:spacing w:line="320" w:lineRule="exact"/>
        <w:contextualSpacing/>
        <w:jc w:val="both"/>
        <w:rPr>
          <w:rFonts w:asciiTheme="minorHAnsi" w:hAnsiTheme="minorHAnsi" w:cstheme="minorHAnsi"/>
          <w:sz w:val="22"/>
          <w:szCs w:val="22"/>
        </w:rPr>
      </w:pPr>
    </w:p>
    <w:p w14:paraId="57E34331" w14:textId="006BFDF8" w:rsidR="00ED63E7" w:rsidRPr="00CB3391" w:rsidRDefault="00ED63E7" w:rsidP="006749C3">
      <w:pPr>
        <w:pStyle w:val="PargrafodaLista"/>
        <w:numPr>
          <w:ilvl w:val="2"/>
          <w:numId w:val="16"/>
        </w:numPr>
        <w:tabs>
          <w:tab w:val="left" w:pos="567"/>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Ainda, caso no período compreendido entre a data de emissão e a data de vencimento da Cédula, sejam realizadas vendas de Unidades em Estoque, a totalidade </w:t>
      </w:r>
      <w:r w:rsidRPr="00CB3391">
        <w:rPr>
          <w:rFonts w:asciiTheme="minorHAnsi" w:hAnsiTheme="minorHAnsi" w:cstheme="minorHAnsi"/>
          <w:spacing w:val="-3"/>
          <w:sz w:val="22"/>
          <w:szCs w:val="22"/>
        </w:rPr>
        <w:t xml:space="preserve">dos </w:t>
      </w:r>
      <w:r w:rsidRPr="00CB3391">
        <w:rPr>
          <w:rFonts w:asciiTheme="minorHAnsi" w:hAnsiTheme="minorHAnsi" w:cstheme="minorHAnsi"/>
          <w:sz w:val="22"/>
          <w:szCs w:val="22"/>
        </w:rPr>
        <w:t xml:space="preserve">referidos recursos serão utilizados pela Securitizadora igualmente </w:t>
      </w:r>
      <w:r w:rsidRPr="00CB3391">
        <w:rPr>
          <w:rFonts w:asciiTheme="minorHAnsi" w:hAnsiTheme="minorHAnsi" w:cstheme="minorHAnsi"/>
          <w:spacing w:val="-3"/>
          <w:sz w:val="22"/>
          <w:szCs w:val="22"/>
        </w:rPr>
        <w:t>para os fins dos</w:t>
      </w:r>
      <w:r w:rsidR="00B6238D" w:rsidRPr="00CB3391">
        <w:rPr>
          <w:rFonts w:asciiTheme="minorHAnsi" w:hAnsiTheme="minorHAnsi" w:cstheme="minorHAnsi"/>
          <w:spacing w:val="-3"/>
          <w:sz w:val="22"/>
          <w:szCs w:val="22"/>
        </w:rPr>
        <w:t xml:space="preserve"> subitens</w:t>
      </w:r>
      <w:r w:rsidRPr="00CB3391">
        <w:rPr>
          <w:rFonts w:asciiTheme="minorHAnsi" w:hAnsiTheme="minorHAnsi" w:cstheme="minorHAnsi"/>
          <w:spacing w:val="-3"/>
          <w:sz w:val="22"/>
          <w:szCs w:val="22"/>
        </w:rPr>
        <w:t xml:space="preserve"> “a” a “</w:t>
      </w:r>
      <w:r w:rsidR="0042207A">
        <w:rPr>
          <w:rFonts w:asciiTheme="minorHAnsi" w:hAnsiTheme="minorHAnsi" w:cstheme="minorHAnsi"/>
          <w:spacing w:val="-3"/>
          <w:sz w:val="22"/>
          <w:szCs w:val="22"/>
        </w:rPr>
        <w:t>g</w:t>
      </w:r>
      <w:r w:rsidR="00B6238D" w:rsidRPr="00CB3391">
        <w:rPr>
          <w:rFonts w:asciiTheme="minorHAnsi" w:hAnsiTheme="minorHAnsi" w:cstheme="minorHAnsi"/>
          <w:spacing w:val="-3"/>
          <w:sz w:val="22"/>
          <w:szCs w:val="22"/>
        </w:rPr>
        <w:t>” do item 4</w:t>
      </w:r>
      <w:r w:rsidRPr="00CB3391">
        <w:rPr>
          <w:rFonts w:asciiTheme="minorHAnsi" w:hAnsiTheme="minorHAnsi" w:cstheme="minorHAnsi"/>
          <w:spacing w:val="-3"/>
          <w:sz w:val="22"/>
          <w:szCs w:val="22"/>
        </w:rPr>
        <w:t>.1, acima.</w:t>
      </w:r>
    </w:p>
    <w:p w14:paraId="449586C4" w14:textId="77777777" w:rsidR="00ED63E7" w:rsidRPr="00CB3391" w:rsidRDefault="00ED63E7">
      <w:pPr>
        <w:tabs>
          <w:tab w:val="left" w:pos="567"/>
        </w:tabs>
        <w:spacing w:line="320" w:lineRule="exact"/>
        <w:jc w:val="both"/>
        <w:rPr>
          <w:rFonts w:asciiTheme="minorHAnsi" w:hAnsiTheme="minorHAnsi" w:cstheme="minorHAnsi"/>
          <w:sz w:val="22"/>
          <w:szCs w:val="22"/>
        </w:rPr>
      </w:pPr>
    </w:p>
    <w:p w14:paraId="375FF07C" w14:textId="5812E207" w:rsidR="0042207A" w:rsidRDefault="00ED63E7" w:rsidP="006749C3">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Devedora deverá encaminhar à Securitizadora, mensalmente, em até </w:t>
      </w:r>
      <w:r w:rsidR="0001071E">
        <w:rPr>
          <w:rFonts w:asciiTheme="minorHAnsi" w:hAnsiTheme="minorHAnsi" w:cstheme="minorHAnsi"/>
          <w:sz w:val="22"/>
          <w:szCs w:val="22"/>
        </w:rPr>
        <w:t xml:space="preserve">o dia 25 de cada </w:t>
      </w:r>
      <w:r w:rsidR="0042207A">
        <w:rPr>
          <w:rFonts w:asciiTheme="minorHAnsi" w:hAnsiTheme="minorHAnsi" w:cstheme="minorHAnsi"/>
          <w:sz w:val="22"/>
          <w:szCs w:val="22"/>
        </w:rPr>
        <w:t>mês</w:t>
      </w:r>
      <w:r w:rsidR="0001071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dias contados da liberação dos recursos mencionados </w:t>
      </w:r>
      <w:r w:rsidR="00B6238D" w:rsidRPr="00CB3391">
        <w:rPr>
          <w:rFonts w:asciiTheme="minorHAnsi" w:hAnsiTheme="minorHAnsi" w:cstheme="minorHAnsi"/>
          <w:sz w:val="22"/>
          <w:szCs w:val="22"/>
        </w:rPr>
        <w:t>no subitem “a</w:t>
      </w:r>
      <w:r w:rsidRPr="00CB3391">
        <w:rPr>
          <w:rFonts w:asciiTheme="minorHAnsi" w:hAnsiTheme="minorHAnsi" w:cstheme="minorHAnsi"/>
          <w:sz w:val="22"/>
          <w:szCs w:val="22"/>
        </w:rPr>
        <w:t>” do item</w:t>
      </w:r>
      <w:r w:rsidR="00B6238D" w:rsidRPr="00CB3391">
        <w:rPr>
          <w:rFonts w:asciiTheme="minorHAnsi" w:hAnsiTheme="minorHAnsi" w:cstheme="minorHAnsi"/>
          <w:sz w:val="22"/>
          <w:szCs w:val="22"/>
        </w:rPr>
        <w:t xml:space="preserve"> 4.1</w:t>
      </w:r>
      <w:r w:rsidRPr="00CB3391">
        <w:rPr>
          <w:rFonts w:asciiTheme="minorHAnsi" w:hAnsiTheme="minorHAnsi" w:cstheme="minorHAnsi"/>
          <w:sz w:val="22"/>
          <w:szCs w:val="22"/>
        </w:rPr>
        <w:t>, acima, comprovação de pagamento dos tributos federais incidentes sobre os Direitos Creditórios, calculados de acordo com as regras do RET do respectivo mês</w:t>
      </w:r>
      <w:r w:rsidR="0001071E">
        <w:rPr>
          <w:rFonts w:asciiTheme="minorHAnsi" w:hAnsiTheme="minorHAnsi" w:cstheme="minorHAnsi"/>
          <w:sz w:val="22"/>
          <w:szCs w:val="22"/>
        </w:rPr>
        <w:t xml:space="preserve">, conforme </w:t>
      </w:r>
      <w:r w:rsidR="0001071E" w:rsidRPr="00CB3391">
        <w:rPr>
          <w:rFonts w:asciiTheme="minorHAnsi" w:hAnsiTheme="minorHAnsi" w:cstheme="minorHAnsi"/>
          <w:sz w:val="22"/>
          <w:szCs w:val="22"/>
        </w:rPr>
        <w:t>mencionados no subitem “a” do item 4.1, acima</w:t>
      </w:r>
      <w:r w:rsidRPr="00CB3391">
        <w:rPr>
          <w:rFonts w:asciiTheme="minorHAnsi" w:hAnsiTheme="minorHAnsi" w:cstheme="minorHAnsi"/>
          <w:sz w:val="22"/>
          <w:szCs w:val="22"/>
        </w:rPr>
        <w:t>.</w:t>
      </w:r>
    </w:p>
    <w:p w14:paraId="7699925F" w14:textId="77777777" w:rsidR="0042207A" w:rsidRPr="006749C3" w:rsidRDefault="0042207A" w:rsidP="006749C3">
      <w:pPr>
        <w:pStyle w:val="PargrafodaLista"/>
        <w:spacing w:line="320" w:lineRule="exact"/>
        <w:rPr>
          <w:rFonts w:asciiTheme="minorHAnsi" w:hAnsiTheme="minorHAnsi" w:cstheme="minorHAnsi"/>
          <w:sz w:val="22"/>
          <w:szCs w:val="22"/>
        </w:rPr>
      </w:pPr>
    </w:p>
    <w:p w14:paraId="7C9131BB" w14:textId="68D52761" w:rsidR="0042207A" w:rsidRPr="006749C3" w:rsidRDefault="0042207A" w:rsidP="006E1D68">
      <w:pPr>
        <w:pStyle w:val="PargrafodaLista"/>
        <w:numPr>
          <w:ilvl w:val="2"/>
          <w:numId w:val="16"/>
        </w:numPr>
        <w:tabs>
          <w:tab w:val="left" w:pos="567"/>
          <w:tab w:val="left" w:pos="1418"/>
        </w:tabs>
        <w:spacing w:line="320" w:lineRule="exact"/>
        <w:ind w:left="567" w:hanging="1"/>
        <w:contextualSpacing/>
        <w:jc w:val="both"/>
        <w:rPr>
          <w:rFonts w:asciiTheme="minorHAnsi" w:hAnsiTheme="minorHAnsi" w:cstheme="minorHAnsi"/>
          <w:sz w:val="22"/>
          <w:szCs w:val="22"/>
        </w:rPr>
      </w:pPr>
      <w:r w:rsidRPr="00CB71CB">
        <w:rPr>
          <w:rFonts w:asciiTheme="minorHAnsi" w:hAnsiTheme="minorHAnsi" w:cstheme="minorHAnsi"/>
          <w:sz w:val="22"/>
          <w:szCs w:val="22"/>
        </w:rPr>
        <w:t xml:space="preserve">A </w:t>
      </w:r>
      <w:r>
        <w:rPr>
          <w:rFonts w:asciiTheme="minorHAnsi" w:hAnsiTheme="minorHAnsi" w:cstheme="minorHAnsi"/>
          <w:sz w:val="22"/>
          <w:szCs w:val="22"/>
        </w:rPr>
        <w:t>Devedora</w:t>
      </w:r>
      <w:r w:rsidRPr="006749C3">
        <w:rPr>
          <w:rFonts w:asciiTheme="minorHAnsi" w:hAnsiTheme="minorHAnsi" w:cstheme="minorHAnsi"/>
          <w:sz w:val="22"/>
          <w:szCs w:val="22"/>
        </w:rPr>
        <w:t xml:space="preserve"> deverá encaminhar à Securitizadora, mensalmente, comprovante de pagamento da parcela referente </w:t>
      </w:r>
      <w:r w:rsidR="00F312A2">
        <w:rPr>
          <w:rFonts w:asciiTheme="minorHAnsi" w:hAnsiTheme="minorHAnsi" w:cstheme="minorHAnsi"/>
          <w:sz w:val="22"/>
          <w:szCs w:val="22"/>
        </w:rPr>
        <w:t>das Parcelas Vincendas</w:t>
      </w:r>
      <w:r w:rsidRPr="006749C3">
        <w:rPr>
          <w:rFonts w:asciiTheme="minorHAnsi" w:hAnsiTheme="minorHAnsi" w:cstheme="minorHAnsi"/>
          <w:sz w:val="22"/>
          <w:szCs w:val="22"/>
        </w:rPr>
        <w:t>, conf</w:t>
      </w:r>
      <w:r w:rsidRPr="00CB71CB">
        <w:rPr>
          <w:rFonts w:asciiTheme="minorHAnsi" w:hAnsiTheme="minorHAnsi" w:cstheme="minorHAnsi"/>
          <w:sz w:val="22"/>
          <w:szCs w:val="22"/>
        </w:rPr>
        <w:t>orme previstos no Anexo VIII da</w:t>
      </w:r>
      <w:r w:rsidRPr="006749C3">
        <w:rPr>
          <w:rFonts w:asciiTheme="minorHAnsi" w:hAnsiTheme="minorHAnsi" w:cstheme="minorHAnsi"/>
          <w:sz w:val="22"/>
          <w:szCs w:val="22"/>
        </w:rPr>
        <w:t xml:space="preserve"> Cédula.</w:t>
      </w:r>
    </w:p>
    <w:p w14:paraId="692DD070" w14:textId="77777777" w:rsidR="00CA3E97" w:rsidRPr="00CB3391" w:rsidRDefault="00CA3E97">
      <w:pPr>
        <w:pStyle w:val="PargrafodaLista"/>
        <w:tabs>
          <w:tab w:val="left" w:pos="567"/>
          <w:tab w:val="left" w:pos="1418"/>
        </w:tabs>
        <w:spacing w:line="320" w:lineRule="exact"/>
        <w:ind w:left="567"/>
        <w:contextualSpacing/>
        <w:jc w:val="both"/>
        <w:rPr>
          <w:rFonts w:asciiTheme="minorHAnsi" w:hAnsiTheme="minorHAnsi" w:cstheme="minorHAnsi"/>
          <w:sz w:val="22"/>
          <w:szCs w:val="22"/>
        </w:rPr>
      </w:pPr>
    </w:p>
    <w:p w14:paraId="1DA23C1F" w14:textId="67761283" w:rsidR="00CA3E97" w:rsidRPr="00CB3391" w:rsidRDefault="00CA3E97" w:rsidP="006749C3">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w:t>
      </w:r>
      <w:r w:rsidRPr="00CB3391">
        <w:rPr>
          <w:rFonts w:asciiTheme="minorHAnsi" w:hAnsiTheme="minorHAnsi" w:cstheme="minorHAnsi"/>
          <w:sz w:val="22"/>
          <w:szCs w:val="22"/>
        </w:rPr>
        <w:t xml:space="preserve">: Em garantia ao adimplemento das Obrigações Garantidas, </w:t>
      </w:r>
      <w:r w:rsidR="0042207A">
        <w:rPr>
          <w:rFonts w:asciiTheme="minorHAnsi" w:hAnsiTheme="minorHAnsi" w:cstheme="minorHAnsi"/>
          <w:sz w:val="22"/>
          <w:szCs w:val="22"/>
        </w:rPr>
        <w:t>a</w:t>
      </w:r>
      <w:r w:rsidR="0042207A" w:rsidRPr="00CB3391">
        <w:rPr>
          <w:rFonts w:asciiTheme="minorHAnsi" w:hAnsiTheme="minorHAnsi" w:cstheme="minorHAnsi"/>
          <w:sz w:val="22"/>
          <w:szCs w:val="22"/>
        </w:rPr>
        <w:t xml:space="preserve"> </w:t>
      </w:r>
      <w:r w:rsidRPr="00CB3391">
        <w:rPr>
          <w:rFonts w:asciiTheme="minorHAnsi" w:hAnsiTheme="minorHAnsi" w:cstheme="minorHAnsi"/>
          <w:sz w:val="22"/>
          <w:szCs w:val="22"/>
        </w:rPr>
        <w:t>Cédula conta com as seguintes garantias:</w:t>
      </w:r>
    </w:p>
    <w:p w14:paraId="73E92629" w14:textId="77777777" w:rsidR="00CA3E97" w:rsidRPr="00CB3391" w:rsidRDefault="00CA3E97">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u w:val="single"/>
        </w:rPr>
      </w:pPr>
    </w:p>
    <w:p w14:paraId="5269D5E0" w14:textId="680DB618" w:rsidR="00CA3E97" w:rsidRPr="00CB3391" w:rsidRDefault="00CA3E97" w:rsidP="006749C3">
      <w:pPr>
        <w:pStyle w:val="western"/>
        <w:widowControl w:val="0"/>
        <w:numPr>
          <w:ilvl w:val="0"/>
          <w:numId w:val="18"/>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Garantias reais</w:t>
      </w:r>
      <w:r w:rsidRPr="00CB3391">
        <w:rPr>
          <w:rFonts w:asciiTheme="minorHAnsi" w:hAnsiTheme="minorHAnsi" w:cstheme="minorHAnsi"/>
          <w:sz w:val="22"/>
          <w:szCs w:val="22"/>
        </w:rPr>
        <w:t xml:space="preserve">: (i) a Cessão Fiduciária; (ii) a Alienação Fiduciária Unidades; </w:t>
      </w:r>
      <w:r w:rsidR="0001071E">
        <w:rPr>
          <w:rFonts w:asciiTheme="minorHAnsi" w:hAnsiTheme="minorHAnsi" w:cstheme="minorHAnsi"/>
          <w:sz w:val="22"/>
          <w:szCs w:val="22"/>
        </w:rPr>
        <w:t xml:space="preserve">e </w:t>
      </w:r>
      <w:r w:rsidRPr="00CB3391">
        <w:rPr>
          <w:rFonts w:asciiTheme="minorHAnsi" w:hAnsiTheme="minorHAnsi" w:cstheme="minorHAnsi"/>
          <w:sz w:val="22"/>
          <w:szCs w:val="22"/>
        </w:rPr>
        <w:t>(iii)</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Promessa de Alienação Fiduciária; e</w:t>
      </w:r>
    </w:p>
    <w:p w14:paraId="413ECA44" w14:textId="77777777" w:rsidR="00CA3E97" w:rsidRPr="00CB3391" w:rsidRDefault="00CA3E97">
      <w:pPr>
        <w:pStyle w:val="western"/>
        <w:widowControl w:val="0"/>
        <w:tabs>
          <w:tab w:val="left" w:pos="567"/>
          <w:tab w:val="left" w:pos="1134"/>
        </w:tabs>
        <w:spacing w:before="0" w:beforeAutospacing="0" w:after="0" w:line="320" w:lineRule="exact"/>
        <w:ind w:left="567"/>
        <w:contextualSpacing/>
        <w:rPr>
          <w:rFonts w:asciiTheme="minorHAnsi" w:hAnsiTheme="minorHAnsi" w:cstheme="minorHAnsi"/>
          <w:b/>
          <w:sz w:val="22"/>
          <w:szCs w:val="22"/>
        </w:rPr>
      </w:pPr>
    </w:p>
    <w:p w14:paraId="20E26F04" w14:textId="77777777" w:rsidR="00CA3E97" w:rsidRPr="00CB3391" w:rsidRDefault="00CA3E97" w:rsidP="006749C3">
      <w:pPr>
        <w:pStyle w:val="western"/>
        <w:widowControl w:val="0"/>
        <w:numPr>
          <w:ilvl w:val="0"/>
          <w:numId w:val="18"/>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CB3391">
        <w:rPr>
          <w:rFonts w:asciiTheme="minorHAnsi" w:hAnsiTheme="minorHAnsi" w:cstheme="minorHAnsi"/>
          <w:sz w:val="22"/>
          <w:szCs w:val="22"/>
          <w:u w:val="single"/>
        </w:rPr>
        <w:t>Garantia fidejussória</w:t>
      </w:r>
      <w:r w:rsidRPr="00CB3391">
        <w:rPr>
          <w:rFonts w:asciiTheme="minorHAnsi" w:hAnsiTheme="minorHAnsi" w:cstheme="minorHAnsi"/>
          <w:sz w:val="22"/>
          <w:szCs w:val="22"/>
        </w:rPr>
        <w:t>: Aval.</w:t>
      </w:r>
    </w:p>
    <w:p w14:paraId="3B870B67" w14:textId="77777777" w:rsidR="0041696F" w:rsidRPr="00CB3391" w:rsidRDefault="0041696F" w:rsidP="006E1D68">
      <w:pPr>
        <w:widowControl w:val="0"/>
        <w:tabs>
          <w:tab w:val="left" w:pos="567"/>
        </w:tabs>
        <w:spacing w:line="320" w:lineRule="exact"/>
        <w:contextualSpacing/>
        <w:jc w:val="both"/>
        <w:rPr>
          <w:rFonts w:asciiTheme="minorHAnsi" w:hAnsiTheme="minorHAnsi" w:cstheme="minorHAnsi"/>
          <w:vanish/>
          <w:sz w:val="22"/>
          <w:szCs w:val="22"/>
          <w:u w:val="single"/>
        </w:rPr>
      </w:pPr>
    </w:p>
    <w:p w14:paraId="46CD4902" w14:textId="77777777" w:rsidR="002565C6" w:rsidRPr="00CB3391" w:rsidRDefault="002565C6">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CLÁUSULA QUINTA – DECLARAÇÕES</w:t>
      </w:r>
    </w:p>
    <w:p w14:paraId="7D592599" w14:textId="77777777" w:rsidR="00CB3391" w:rsidRPr="00CB3391" w:rsidRDefault="00CB3391">
      <w:pPr>
        <w:widowControl w:val="0"/>
        <w:tabs>
          <w:tab w:val="left" w:pos="567"/>
        </w:tabs>
        <w:spacing w:line="320" w:lineRule="exact"/>
        <w:contextualSpacing/>
        <w:jc w:val="both"/>
        <w:rPr>
          <w:rFonts w:asciiTheme="minorHAnsi" w:hAnsiTheme="minorHAnsi" w:cstheme="minorHAnsi"/>
          <w:vanish/>
          <w:sz w:val="22"/>
          <w:szCs w:val="22"/>
          <w:u w:val="single"/>
        </w:rPr>
      </w:pPr>
    </w:p>
    <w:p w14:paraId="600456EA" w14:textId="77777777" w:rsidR="004B2D61" w:rsidRPr="00CB3391"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 xml:space="preserve">Declarações </w:t>
      </w:r>
      <w:r w:rsidR="00DE6249" w:rsidRPr="00CB3391">
        <w:rPr>
          <w:rFonts w:asciiTheme="minorHAnsi" w:hAnsiTheme="minorHAnsi" w:cstheme="minorHAnsi"/>
          <w:sz w:val="22"/>
          <w:szCs w:val="22"/>
          <w:u w:val="single"/>
        </w:rPr>
        <w:t>das Partes</w:t>
      </w:r>
      <w:r w:rsidRPr="00CB3391">
        <w:rPr>
          <w:rFonts w:asciiTheme="minorHAnsi" w:hAnsiTheme="minorHAnsi" w:cstheme="minorHAnsi"/>
          <w:sz w:val="22"/>
          <w:szCs w:val="22"/>
          <w:u w:val="single"/>
        </w:rPr>
        <w:t xml:space="preserve"> e dos Intervenientes Anuentes</w:t>
      </w:r>
      <w:r w:rsidRPr="00CB3391">
        <w:rPr>
          <w:rFonts w:asciiTheme="minorHAnsi" w:hAnsiTheme="minorHAnsi" w:cstheme="minorHAnsi"/>
          <w:sz w:val="22"/>
          <w:szCs w:val="22"/>
        </w:rPr>
        <w:t xml:space="preserve">: Cada uma das Partes e </w:t>
      </w:r>
      <w:r w:rsidR="00DE6249" w:rsidRPr="00CB3391">
        <w:rPr>
          <w:rFonts w:asciiTheme="minorHAnsi" w:hAnsiTheme="minorHAnsi" w:cstheme="minorHAnsi"/>
          <w:sz w:val="22"/>
          <w:szCs w:val="22"/>
        </w:rPr>
        <w:t>cada um d</w:t>
      </w:r>
      <w:r w:rsidRPr="00CB3391">
        <w:rPr>
          <w:rFonts w:asciiTheme="minorHAnsi" w:hAnsiTheme="minorHAnsi" w:cstheme="minorHAnsi"/>
          <w:sz w:val="22"/>
          <w:szCs w:val="22"/>
        </w:rPr>
        <w:t>os Intervenientes Anuentes declara e garante às outras Partes e aos outros Intervenientes Anuentes que:</w:t>
      </w:r>
    </w:p>
    <w:p w14:paraId="2187446C" w14:textId="77777777" w:rsidR="004B2D61" w:rsidRPr="00CB3391" w:rsidRDefault="004B2D61">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5D58AEE9" w14:textId="77777777" w:rsidR="005F2D3B" w:rsidRPr="00CB3391"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P</w:t>
      </w:r>
      <w:r w:rsidR="004B2D61" w:rsidRPr="00CB3391">
        <w:rPr>
          <w:rFonts w:asciiTheme="minorHAnsi" w:hAnsiTheme="minorHAnsi" w:cstheme="minorHAnsi"/>
          <w:sz w:val="22"/>
          <w:szCs w:val="22"/>
        </w:rPr>
        <w:t xml:space="preserve">ossui plena capacidade e legitimidade para celebrar este Contrato, realizar todos os negócios jurídicos </w:t>
      </w:r>
      <w:r w:rsidR="004B2D61" w:rsidRPr="00CB3391">
        <w:rPr>
          <w:rFonts w:asciiTheme="minorHAnsi" w:hAnsiTheme="minorHAnsi" w:cstheme="minorHAnsi"/>
          <w:sz w:val="22"/>
          <w:szCs w:val="22"/>
        </w:rPr>
        <w:lastRenderedPageBreak/>
        <w:t>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2A48DA75"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Tomou</w:t>
      </w:r>
      <w:r w:rsidR="004B2D61" w:rsidRPr="00CB3391">
        <w:rPr>
          <w:rFonts w:asciiTheme="minorHAnsi" w:hAnsiTheme="minorHAnsi" w:cstheme="minorHAnsi"/>
          <w:sz w:val="22"/>
          <w:szCs w:val="22"/>
        </w:rPr>
        <w:t xml:space="preserve"> todas as medidas necessárias para autorizar a celebração deste Contrato, bem como envidará seus melhores esforços para cumprir suas obrigações previstas neste Contrato;</w:t>
      </w:r>
    </w:p>
    <w:p w14:paraId="47F18EA6"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18FA4F79"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é validamente celebrado e constitui obrigação legal, válida, vinculante e exequível, de acordo com os seus termos;</w:t>
      </w:r>
    </w:p>
    <w:p w14:paraId="55C78E47" w14:textId="77777777" w:rsidR="00CA3E97" w:rsidRPr="00CB3391" w:rsidRDefault="00CA3E97">
      <w:pPr>
        <w:widowControl w:val="0"/>
        <w:tabs>
          <w:tab w:val="left" w:pos="567"/>
          <w:tab w:val="left" w:pos="1134"/>
          <w:tab w:val="left" w:pos="1560"/>
        </w:tabs>
        <w:spacing w:line="320" w:lineRule="exact"/>
        <w:contextualSpacing/>
        <w:jc w:val="both"/>
        <w:rPr>
          <w:rFonts w:asciiTheme="minorHAnsi" w:hAnsiTheme="minorHAnsi" w:cstheme="minorHAnsi"/>
          <w:sz w:val="22"/>
          <w:szCs w:val="22"/>
        </w:rPr>
      </w:pPr>
    </w:p>
    <w:p w14:paraId="63AA11E8" w14:textId="6A0C4FE6"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celebração deste Contrato e o cumprimento de suas obrigações: (</w:t>
      </w:r>
      <w:r w:rsidRPr="00CB3391">
        <w:rPr>
          <w:rFonts w:asciiTheme="minorHAnsi" w:hAnsiTheme="minorHAnsi" w:cstheme="minorHAnsi"/>
          <w:sz w:val="22"/>
          <w:szCs w:val="22"/>
        </w:rPr>
        <w:t>i</w:t>
      </w:r>
      <w:r w:rsidR="004B2D61" w:rsidRPr="00CB3391">
        <w:rPr>
          <w:rFonts w:asciiTheme="minorHAnsi" w:hAnsiTheme="minorHAnsi" w:cstheme="minorHAnsi"/>
          <w:sz w:val="22"/>
          <w:szCs w:val="22"/>
        </w:rPr>
        <w:t>) não violam qualquer disposição contida em seus documentos societários, conforme aplicável; (</w:t>
      </w:r>
      <w:r w:rsidRPr="00CB3391">
        <w:rPr>
          <w:rFonts w:asciiTheme="minorHAnsi" w:hAnsiTheme="minorHAnsi" w:cstheme="minorHAnsi"/>
          <w:sz w:val="22"/>
          <w:szCs w:val="22"/>
        </w:rPr>
        <w:t>ii</w:t>
      </w:r>
      <w:r w:rsidR="004B2D61" w:rsidRPr="00CB3391">
        <w:rPr>
          <w:rFonts w:asciiTheme="minorHAnsi" w:hAnsiTheme="minorHAnsi" w:cstheme="minorHAnsi"/>
          <w:sz w:val="22"/>
          <w:szCs w:val="22"/>
        </w:rPr>
        <w:t>) não violam qualquer lei, regulamento, decisão judicial, administrativa ou arbitral, aos quais esteja vinculada; (</w:t>
      </w:r>
      <w:r w:rsidRPr="00CB3391">
        <w:rPr>
          <w:rFonts w:asciiTheme="minorHAnsi" w:hAnsiTheme="minorHAnsi" w:cstheme="minorHAnsi"/>
          <w:sz w:val="22"/>
          <w:szCs w:val="22"/>
        </w:rPr>
        <w:t>iii</w:t>
      </w:r>
      <w:r w:rsidR="004B2D61" w:rsidRPr="00CB3391">
        <w:rPr>
          <w:rFonts w:asciiTheme="minorHAnsi" w:hAnsiTheme="minorHAnsi" w:cstheme="minorHAnsi"/>
          <w:sz w:val="22"/>
          <w:szCs w:val="22"/>
        </w:rPr>
        <w:t>) não exigem qualquer outro consentimento, ação ou autorização de qualquer natureza; (</w:t>
      </w:r>
      <w:r w:rsidRPr="00CB3391">
        <w:rPr>
          <w:rFonts w:asciiTheme="minorHAnsi" w:hAnsiTheme="minorHAnsi" w:cstheme="minorHAnsi"/>
          <w:sz w:val="22"/>
          <w:szCs w:val="22"/>
        </w:rPr>
        <w:t>iv</w:t>
      </w:r>
      <w:r w:rsidR="004B2D61" w:rsidRPr="00CB3391">
        <w:rPr>
          <w:rFonts w:asciiTheme="minorHAnsi" w:hAnsiTheme="minorHAnsi" w:cstheme="minorHAnsi"/>
          <w:sz w:val="22"/>
          <w:szCs w:val="22"/>
        </w:rPr>
        <w:t>) não infringem qualquer contrato, compromisso ou instrumento público ou particular que sejam parte; e (</w:t>
      </w:r>
      <w:r w:rsidRPr="00CB3391">
        <w:rPr>
          <w:rFonts w:asciiTheme="minorHAnsi" w:hAnsiTheme="minorHAnsi" w:cstheme="minorHAnsi"/>
          <w:sz w:val="22"/>
          <w:szCs w:val="22"/>
        </w:rPr>
        <w:t>v</w:t>
      </w:r>
      <w:r w:rsidR="004B2D61" w:rsidRPr="00CB3391">
        <w:rPr>
          <w:rFonts w:asciiTheme="minorHAnsi" w:hAnsiTheme="minorHAnsi" w:cstheme="minorHAnsi"/>
          <w:sz w:val="22"/>
          <w:szCs w:val="22"/>
        </w:rPr>
        <w:t>) não exigem consentimento, aprovação ou autorização de qualquer natureza ou todas as autorizações já foram devidamente obtidas;</w:t>
      </w:r>
    </w:p>
    <w:p w14:paraId="0E7DE280"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E670D9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4B2D61" w:rsidRPr="00CB3391">
        <w:rPr>
          <w:rFonts w:asciiTheme="minorHAnsi" w:hAnsiTheme="minorHAnsi" w:cstheme="minorHAnsi"/>
          <w:sz w:val="22"/>
          <w:szCs w:val="22"/>
        </w:rPr>
        <w:t xml:space="preserve"> apta a cumprir as obrigações previstas neste Contrato e agirá em relação </w:t>
      </w:r>
      <w:r w:rsidRPr="00CB3391">
        <w:rPr>
          <w:rFonts w:asciiTheme="minorHAnsi" w:hAnsiTheme="minorHAnsi" w:cstheme="minorHAnsi"/>
          <w:sz w:val="22"/>
          <w:szCs w:val="22"/>
        </w:rPr>
        <w:t xml:space="preserve">às Partes e aos Intervenientes Anuentes </w:t>
      </w:r>
      <w:r w:rsidR="004B2D61" w:rsidRPr="00CB3391">
        <w:rPr>
          <w:rFonts w:asciiTheme="minorHAnsi" w:hAnsiTheme="minorHAnsi" w:cstheme="minorHAnsi"/>
          <w:sz w:val="22"/>
          <w:szCs w:val="22"/>
        </w:rPr>
        <w:t>de boa-fé e com lealdade;</w:t>
      </w:r>
    </w:p>
    <w:p w14:paraId="2280F91A"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8E12A78"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3AF4F83"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Os</w:t>
      </w:r>
      <w:r w:rsidR="004B2D61" w:rsidRPr="00CB3391">
        <w:rPr>
          <w:rFonts w:asciiTheme="minorHAnsi" w:hAnsiTheme="minorHAnsi" w:cstheme="minorHAnsi"/>
          <w:sz w:val="22"/>
          <w:szCs w:val="22"/>
        </w:rPr>
        <w:t xml:space="preserve"> representantes legais ou mandatários que assinam este Contrato têm poderes estatutários e/ou legitimamente outorgados para assumir as obrigações estabelecidas neste Contrato;</w:t>
      </w:r>
    </w:p>
    <w:p w14:paraId="078A3E78"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5D8B336B"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Todos</w:t>
      </w:r>
      <w:r w:rsidR="004B2D61" w:rsidRPr="00CB3391">
        <w:rPr>
          <w:rFonts w:asciiTheme="minorHAnsi" w:hAnsiTheme="minorHAnsi" w:cstheme="minorHAnsi"/>
          <w:sz w:val="22"/>
          <w:szCs w:val="22"/>
        </w:rPr>
        <w:t xml:space="preserve"> os </w:t>
      </w:r>
      <w:proofErr w:type="gramStart"/>
      <w:r w:rsidR="004B2D61" w:rsidRPr="00CB3391">
        <w:rPr>
          <w:rFonts w:asciiTheme="minorHAnsi" w:hAnsiTheme="minorHAnsi" w:cstheme="minorHAnsi"/>
          <w:sz w:val="22"/>
          <w:szCs w:val="22"/>
        </w:rPr>
        <w:t>mandatos</w:t>
      </w:r>
      <w:proofErr w:type="gramEnd"/>
      <w:r w:rsidR="004B2D61" w:rsidRPr="00CB3391">
        <w:rPr>
          <w:rFonts w:asciiTheme="minorHAnsi" w:hAnsiTheme="minorHAnsi" w:cstheme="minorHAnsi"/>
          <w:sz w:val="22"/>
          <w:szCs w:val="22"/>
        </w:rPr>
        <w:t xml:space="preserve"> outorgados nos termos deste Contrato </w:t>
      </w:r>
      <w:r w:rsidR="004B2D61" w:rsidRPr="00CB3391">
        <w:rPr>
          <w:rFonts w:asciiTheme="minorHAnsi" w:eastAsia="Arial Unicode MS" w:hAnsiTheme="minorHAnsi" w:cstheme="minorHAnsi"/>
          <w:sz w:val="22"/>
          <w:szCs w:val="22"/>
        </w:rPr>
        <w:t>o foram como condição do negócio ora contratado, em caráter irrevogável e irretratável nos termos dos artigos 683 e 684 do Código Civil</w:t>
      </w:r>
      <w:r w:rsidR="004B2D61" w:rsidRPr="00CB3391">
        <w:rPr>
          <w:rFonts w:asciiTheme="minorHAnsi" w:hAnsiTheme="minorHAnsi" w:cstheme="minorHAnsi"/>
          <w:sz w:val="22"/>
          <w:szCs w:val="22"/>
        </w:rPr>
        <w:t>;</w:t>
      </w:r>
    </w:p>
    <w:p w14:paraId="4040880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06B0686A"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discussões sobre o objeto contratual deste Contrato foram feitas, conduzidas e implementadas por sua livre iniciativa;</w:t>
      </w:r>
    </w:p>
    <w:p w14:paraId="38A2707E"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AC25E46" w14:textId="77777777" w:rsidR="005F2D3B" w:rsidRPr="00CB3391"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informada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e avisada</w:t>
      </w: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de todas as condições e circunstâncias envolvidas na negociação objeto deste Contrato e que poderiam influenciar sua capacidade de expressar sua vontade e foi assistida por assessores legais na sua negociação;</w:t>
      </w:r>
      <w:r w:rsidR="009C2AF4" w:rsidRPr="00CB3391">
        <w:rPr>
          <w:rFonts w:asciiTheme="minorHAnsi" w:hAnsiTheme="minorHAnsi" w:cstheme="minorHAnsi"/>
          <w:sz w:val="22"/>
          <w:szCs w:val="22"/>
        </w:rPr>
        <w:t xml:space="preserve"> </w:t>
      </w:r>
    </w:p>
    <w:p w14:paraId="1DA78EBB"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1B539B" w14:textId="77777777" w:rsidR="005F2D3B" w:rsidRPr="00CB3391"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Este</w:t>
      </w:r>
      <w:r w:rsidR="004B2D61" w:rsidRPr="00CB3391">
        <w:rPr>
          <w:rFonts w:asciiTheme="minorHAnsi" w:hAnsiTheme="minorHAnsi" w:cstheme="minorHAnsi"/>
          <w:sz w:val="22"/>
          <w:szCs w:val="22"/>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B3391" w:rsidRDefault="005F2D3B">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40A49531" w14:textId="18BE8BA4"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As</w:t>
      </w:r>
      <w:r w:rsidR="004B2D61" w:rsidRPr="00CB3391">
        <w:rPr>
          <w:rFonts w:asciiTheme="minorHAnsi" w:hAnsiTheme="minorHAnsi" w:cstheme="minorHAnsi"/>
          <w:sz w:val="22"/>
          <w:szCs w:val="22"/>
        </w:rPr>
        <w:t xml:space="preserve"> declarações e garantias prestadas neste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ontrato são verdadeiras</w:t>
      </w:r>
      <w:ins w:id="67" w:author="Manassero Campello Advogados" w:date="2020-01-27T23:20:00Z">
        <w:r w:rsidR="004B2D61" w:rsidRPr="00CB3391">
          <w:rPr>
            <w:rFonts w:asciiTheme="minorHAnsi" w:hAnsiTheme="minorHAnsi" w:cstheme="minorHAnsi"/>
            <w:sz w:val="22"/>
            <w:szCs w:val="22"/>
          </w:rPr>
          <w:t>,</w:t>
        </w:r>
        <w:r w:rsidR="00CD5FFC">
          <w:rPr>
            <w:rFonts w:asciiTheme="minorHAnsi" w:hAnsiTheme="minorHAnsi" w:cstheme="minorHAnsi"/>
            <w:sz w:val="22"/>
            <w:szCs w:val="22"/>
          </w:rPr>
          <w:t xml:space="preserve"> suficientes</w:t>
        </w:r>
      </w:ins>
      <w:r w:rsidR="00CD5FFC">
        <w:rPr>
          <w:rFonts w:asciiTheme="minorHAnsi" w:hAnsiTheme="minorHAnsi" w:cstheme="minorHAnsi"/>
          <w:sz w:val="22"/>
          <w:szCs w:val="22"/>
        </w:rPr>
        <w:t>,</w:t>
      </w:r>
      <w:r w:rsidR="004B2D61" w:rsidRPr="00CB3391">
        <w:rPr>
          <w:rFonts w:asciiTheme="minorHAnsi" w:hAnsiTheme="minorHAnsi" w:cstheme="minorHAnsi"/>
          <w:sz w:val="22"/>
          <w:szCs w:val="22"/>
        </w:rPr>
        <w:t xml:space="preserve"> corretas e precisas em todos os seus aspectos relevantes na data deste </w:t>
      </w:r>
      <w:r w:rsidRPr="00CB3391">
        <w:rPr>
          <w:rFonts w:asciiTheme="minorHAnsi" w:hAnsiTheme="minorHAnsi" w:cstheme="minorHAnsi"/>
          <w:sz w:val="22"/>
          <w:szCs w:val="22"/>
        </w:rPr>
        <w:t>C</w:t>
      </w:r>
      <w:r w:rsidR="004B2D61" w:rsidRPr="00CB3391">
        <w:rPr>
          <w:rFonts w:asciiTheme="minorHAnsi" w:hAnsiTheme="minorHAnsi" w:cstheme="minorHAnsi"/>
          <w:sz w:val="22"/>
          <w:szCs w:val="22"/>
        </w:rPr>
        <w:t xml:space="preserve">ontrato e nenhuma delas omite qualquer fato relacionado ao seu objeto, omissão essa que resultaria na falsidade de tal declaração ou garantia; </w:t>
      </w:r>
    </w:p>
    <w:p w14:paraId="04FC5C16"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60655EF4" w14:textId="77777777" w:rsidR="005F2D3B"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transferência da titularidade da CCB, nos termos deste Contrato, não estabelece, direta ou indiretamente, qualquer relação de consumo entre a Cedente e </w:t>
      </w: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Cessionário; e</w:t>
      </w:r>
    </w:p>
    <w:p w14:paraId="2BF8A1DD" w14:textId="77777777" w:rsidR="005F2D3B" w:rsidRPr="00CB3391" w:rsidRDefault="005F2D3B">
      <w:pPr>
        <w:pStyle w:val="PargrafodaLista"/>
        <w:widowControl w:val="0"/>
        <w:tabs>
          <w:tab w:val="left" w:pos="567"/>
          <w:tab w:val="left" w:pos="851"/>
          <w:tab w:val="left" w:pos="1134"/>
          <w:tab w:val="left" w:pos="1560"/>
        </w:tabs>
        <w:spacing w:line="320" w:lineRule="exact"/>
        <w:ind w:left="567"/>
        <w:contextualSpacing/>
        <w:jc w:val="both"/>
        <w:rPr>
          <w:rFonts w:asciiTheme="minorHAnsi" w:hAnsiTheme="minorHAnsi" w:cstheme="minorHAnsi"/>
          <w:sz w:val="22"/>
          <w:szCs w:val="22"/>
        </w:rPr>
      </w:pPr>
    </w:p>
    <w:p w14:paraId="7C667259" w14:textId="77777777" w:rsidR="004B2D61" w:rsidRPr="00CB3391"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Foi</w:t>
      </w:r>
      <w:r w:rsidR="004B2D61" w:rsidRPr="00CB3391">
        <w:rPr>
          <w:rFonts w:asciiTheme="minorHAnsi" w:hAnsiTheme="minorHAnsi" w:cstheme="minorHAnsi"/>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971D51F" w14:textId="77777777" w:rsidR="0075729A" w:rsidRPr="00CB3391" w:rsidRDefault="0075729A"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Devedora</w:t>
      </w:r>
      <w:r w:rsidRPr="00CB3391">
        <w:rPr>
          <w:rFonts w:asciiTheme="minorHAnsi" w:hAnsiTheme="minorHAnsi" w:cstheme="minorHAnsi"/>
          <w:sz w:val="22"/>
          <w:szCs w:val="22"/>
        </w:rPr>
        <w:t>: A Devedora declara que:</w:t>
      </w:r>
    </w:p>
    <w:p w14:paraId="5F09CD98" w14:textId="77777777" w:rsidR="0075729A" w:rsidRPr="00CB3391" w:rsidRDefault="0075729A">
      <w:pPr>
        <w:widowControl w:val="0"/>
        <w:tabs>
          <w:tab w:val="left" w:pos="567"/>
        </w:tabs>
        <w:spacing w:line="320" w:lineRule="exact"/>
        <w:contextualSpacing/>
        <w:jc w:val="both"/>
        <w:rPr>
          <w:rFonts w:asciiTheme="minorHAnsi" w:hAnsiTheme="minorHAnsi" w:cstheme="minorHAnsi"/>
          <w:sz w:val="22"/>
          <w:szCs w:val="22"/>
        </w:rPr>
      </w:pPr>
    </w:p>
    <w:p w14:paraId="16212287" w14:textId="77777777" w:rsidR="005F2D3B"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N</w:t>
      </w:r>
      <w:r w:rsidR="0075729A" w:rsidRPr="00CB3391">
        <w:rPr>
          <w:rFonts w:asciiTheme="minorHAnsi" w:hAnsiTheme="minorHAnsi" w:cstheme="minorHAnsi"/>
          <w:sz w:val="22"/>
          <w:szCs w:val="22"/>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B3391" w:rsidRDefault="005F2D3B">
      <w:pPr>
        <w:pStyle w:val="PargrafodaLista"/>
        <w:widowControl w:val="0"/>
        <w:tabs>
          <w:tab w:val="left" w:pos="567"/>
        </w:tabs>
        <w:spacing w:line="320" w:lineRule="exact"/>
        <w:ind w:left="567"/>
        <w:contextualSpacing/>
        <w:jc w:val="both"/>
        <w:rPr>
          <w:rFonts w:asciiTheme="minorHAnsi" w:hAnsiTheme="minorHAnsi" w:cstheme="minorHAnsi"/>
          <w:sz w:val="22"/>
          <w:szCs w:val="22"/>
        </w:rPr>
      </w:pPr>
    </w:p>
    <w:p w14:paraId="0F54D34D" w14:textId="77777777" w:rsidR="0075729A" w:rsidRPr="00CB3391" w:rsidRDefault="005F2D3B">
      <w:pPr>
        <w:pStyle w:val="PargrafodaLista"/>
        <w:widowControl w:val="0"/>
        <w:numPr>
          <w:ilvl w:val="0"/>
          <w:numId w:val="8"/>
        </w:numPr>
        <w:tabs>
          <w:tab w:val="left" w:pos="567"/>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Está</w:t>
      </w:r>
      <w:r w:rsidR="0075729A" w:rsidRPr="00CB3391">
        <w:rPr>
          <w:rFonts w:asciiTheme="minorHAnsi" w:hAnsiTheme="minorHAnsi" w:cstheme="minorHAnsi"/>
          <w:sz w:val="22"/>
          <w:szCs w:val="22"/>
        </w:rPr>
        <w:t xml:space="preserve"> em dia com o pagamento de todas as obrigações de natureza tributária (municipal, estadual e federal), trabalhista, previdenciária, ambiental e de quaisquer outras obrigações impostas por lei, especialmente a Lei 10.165</w:t>
      </w:r>
      <w:r w:rsidR="00A3016C" w:rsidRPr="00CB3391">
        <w:rPr>
          <w:rFonts w:asciiTheme="minorHAnsi" w:hAnsiTheme="minorHAnsi" w:cstheme="minorHAnsi"/>
          <w:sz w:val="22"/>
          <w:szCs w:val="22"/>
        </w:rPr>
        <w:t>,</w:t>
      </w:r>
      <w:r w:rsidR="0075729A" w:rsidRPr="00CB3391">
        <w:rPr>
          <w:rFonts w:asciiTheme="minorHAnsi" w:hAnsiTheme="minorHAnsi" w:cstheme="minorHAnsi"/>
          <w:sz w:val="22"/>
          <w:szCs w:val="22"/>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B3391" w:rsidRDefault="0075729A">
      <w:pPr>
        <w:pStyle w:val="PargrafodaLista"/>
        <w:widowControl w:val="0"/>
        <w:tabs>
          <w:tab w:val="left" w:pos="567"/>
        </w:tabs>
        <w:spacing w:line="320" w:lineRule="exact"/>
        <w:ind w:left="1080"/>
        <w:contextualSpacing/>
        <w:jc w:val="both"/>
        <w:rPr>
          <w:rFonts w:asciiTheme="minorHAnsi" w:hAnsiTheme="minorHAnsi" w:cstheme="minorHAnsi"/>
          <w:sz w:val="22"/>
          <w:szCs w:val="22"/>
        </w:rPr>
      </w:pPr>
    </w:p>
    <w:p w14:paraId="2135AEA5"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Cedente sobre a CCB</w:t>
      </w:r>
      <w:r w:rsidRPr="00CB3391">
        <w:rPr>
          <w:rFonts w:asciiTheme="minorHAnsi" w:hAnsiTheme="minorHAnsi" w:cstheme="minorHAnsi"/>
          <w:sz w:val="22"/>
          <w:szCs w:val="22"/>
        </w:rPr>
        <w:t>: A Cedente declara</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que:</w:t>
      </w:r>
    </w:p>
    <w:p w14:paraId="2379A152" w14:textId="77777777" w:rsidR="004B2D61" w:rsidRPr="00CB3391" w:rsidRDefault="004B2D61">
      <w:pPr>
        <w:pStyle w:val="PargrafodaLista"/>
        <w:widowControl w:val="0"/>
        <w:tabs>
          <w:tab w:val="left" w:pos="567"/>
          <w:tab w:val="left" w:pos="851"/>
          <w:tab w:val="left" w:pos="1134"/>
        </w:tabs>
        <w:spacing w:line="320" w:lineRule="exact"/>
        <w:ind w:left="0"/>
        <w:contextualSpacing/>
        <w:jc w:val="both"/>
        <w:rPr>
          <w:rFonts w:asciiTheme="minorHAnsi" w:hAnsiTheme="minorHAnsi" w:cstheme="minorHAnsi"/>
          <w:sz w:val="22"/>
          <w:szCs w:val="22"/>
          <w:u w:val="single"/>
        </w:rPr>
      </w:pPr>
    </w:p>
    <w:p w14:paraId="0C2E952B" w14:textId="77777777" w:rsidR="00BA3C62" w:rsidRPr="00CB3391"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u w:val="single"/>
        </w:rPr>
      </w:pPr>
      <w:r w:rsidRPr="00CB3391">
        <w:rPr>
          <w:rFonts w:asciiTheme="minorHAnsi" w:hAnsiTheme="minorHAnsi" w:cstheme="minorHAnsi"/>
          <w:sz w:val="22"/>
          <w:szCs w:val="22"/>
        </w:rPr>
        <w:t xml:space="preserve">A </w:t>
      </w:r>
      <w:r w:rsidR="004B2D61" w:rsidRPr="00CB3391">
        <w:rPr>
          <w:rFonts w:asciiTheme="minorHAnsi" w:hAnsiTheme="minorHAnsi" w:cstheme="minorHAnsi"/>
          <w:sz w:val="22"/>
          <w:szCs w:val="22"/>
        </w:rPr>
        <w:t>CCB foi regularmente emitida e permanece válida e eficaz, sendo absolutamente verdadeiros todos os termos e valores nela indicados; e</w:t>
      </w:r>
    </w:p>
    <w:p w14:paraId="721D45F2" w14:textId="77777777" w:rsidR="00BA3C62" w:rsidRPr="00CB3391" w:rsidRDefault="00BA3C62">
      <w:pPr>
        <w:pStyle w:val="PargrafodaLista"/>
        <w:widowControl w:val="0"/>
        <w:tabs>
          <w:tab w:val="left" w:pos="567"/>
          <w:tab w:val="left" w:pos="1134"/>
        </w:tabs>
        <w:spacing w:line="320" w:lineRule="exact"/>
        <w:ind w:left="567" w:hanging="567"/>
        <w:contextualSpacing/>
        <w:jc w:val="both"/>
        <w:rPr>
          <w:rFonts w:asciiTheme="minorHAnsi" w:hAnsiTheme="minorHAnsi" w:cstheme="minorHAnsi"/>
          <w:sz w:val="22"/>
          <w:szCs w:val="22"/>
          <w:u w:val="single"/>
        </w:rPr>
      </w:pPr>
    </w:p>
    <w:p w14:paraId="68113F03" w14:textId="77777777" w:rsidR="004B2D61" w:rsidRPr="00CB3391"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heme="minorHAnsi" w:hAnsiTheme="minorHAnsi" w:cstheme="minorHAnsi"/>
          <w:sz w:val="22"/>
          <w:szCs w:val="22"/>
        </w:rPr>
      </w:pPr>
      <w:r w:rsidRPr="00CB3391">
        <w:rPr>
          <w:rFonts w:asciiTheme="minorHAnsi" w:hAnsiTheme="minorHAnsi" w:cstheme="minorHAnsi"/>
          <w:sz w:val="22"/>
          <w:szCs w:val="22"/>
        </w:rPr>
        <w:t>A</w:t>
      </w:r>
      <w:r w:rsidR="004B2D61" w:rsidRPr="00CB3391">
        <w:rPr>
          <w:rFonts w:asciiTheme="minorHAnsi" w:hAnsiTheme="minorHAnsi" w:cstheme="minorHAnsi"/>
          <w:sz w:val="22"/>
          <w:szCs w:val="22"/>
        </w:rPr>
        <w:t xml:space="preserve"> CCB encontra-se livre e desembaraçada de qualquer ônus e gravames.</w:t>
      </w:r>
    </w:p>
    <w:p w14:paraId="78AB37B8"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5B8581AE"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Declarações da Cessionária</w:t>
      </w:r>
      <w:r w:rsidRPr="00CB3391">
        <w:rPr>
          <w:rFonts w:asciiTheme="minorHAnsi" w:hAnsiTheme="minorHAnsi" w:cstheme="minorHAnsi"/>
          <w:sz w:val="22"/>
          <w:szCs w:val="22"/>
        </w:rPr>
        <w:t>: A Cessionária declara, sob as penas da lei, que</w:t>
      </w:r>
      <w:r w:rsidR="00BA3C62" w:rsidRPr="00CB3391">
        <w:rPr>
          <w:rFonts w:asciiTheme="minorHAnsi" w:hAnsiTheme="minorHAnsi" w:cstheme="minorHAnsi"/>
          <w:sz w:val="22"/>
          <w:szCs w:val="22"/>
        </w:rPr>
        <w:t>:</w:t>
      </w:r>
      <w:r w:rsidRPr="00CB3391">
        <w:rPr>
          <w:rFonts w:asciiTheme="minorHAnsi" w:hAnsiTheme="minorHAnsi" w:cstheme="minorHAnsi"/>
          <w:sz w:val="22"/>
          <w:szCs w:val="22"/>
        </w:rPr>
        <w:t xml:space="preserve"> (i) avaliou o crédito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de acordo com seus próprios meios; (ii) avaliou os documentos da operação sob o aspecto legal por meio de seus assessores legais próprios; </w:t>
      </w:r>
      <w:r w:rsidR="00A3016C" w:rsidRPr="00CB3391">
        <w:rPr>
          <w:rFonts w:asciiTheme="minorHAnsi" w:hAnsiTheme="minorHAnsi" w:cstheme="minorHAnsi"/>
          <w:sz w:val="22"/>
          <w:szCs w:val="22"/>
        </w:rPr>
        <w:t xml:space="preserve">e </w:t>
      </w:r>
      <w:r w:rsidRPr="00CB3391">
        <w:rPr>
          <w:rFonts w:asciiTheme="minorHAnsi" w:hAnsiTheme="minorHAnsi" w:cstheme="minorHAnsi"/>
          <w:sz w:val="22"/>
          <w:szCs w:val="22"/>
        </w:rPr>
        <w:t>(iii)</w:t>
      </w:r>
      <w:r w:rsidR="00BA3C62"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 baseou em quaisquer avaliações feitas pela Cedente em relação aos créditos da Devedora e dos </w:t>
      </w:r>
      <w:r w:rsidR="00182B41" w:rsidRPr="00CB3391">
        <w:rPr>
          <w:rFonts w:asciiTheme="minorHAnsi" w:hAnsiTheme="minorHAnsi" w:cstheme="minorHAnsi"/>
          <w:sz w:val="22"/>
          <w:szCs w:val="22"/>
        </w:rPr>
        <w:t>Avalistas</w:t>
      </w:r>
      <w:r w:rsidRPr="00CB3391">
        <w:rPr>
          <w:rFonts w:asciiTheme="minorHAnsi" w:hAnsiTheme="minorHAnsi" w:cstheme="minorHAnsi"/>
          <w:sz w:val="22"/>
          <w:szCs w:val="22"/>
        </w:rPr>
        <w:t xml:space="preserve"> e/ou à formalização jurídica dos documentos da operação.</w:t>
      </w:r>
    </w:p>
    <w:p w14:paraId="2BCCE985"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6F277013" w14:textId="77777777" w:rsidR="004B2D61" w:rsidRPr="00CB3391" w:rsidRDefault="004B2D61" w:rsidP="006749C3">
      <w:pPr>
        <w:pStyle w:val="PargrafodaLista"/>
        <w:widowControl w:val="0"/>
        <w:numPr>
          <w:ilvl w:val="1"/>
          <w:numId w:val="11"/>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Obrigação de Indenização</w:t>
      </w:r>
      <w:r w:rsidRPr="00CB3391">
        <w:rPr>
          <w:rFonts w:asciiTheme="minorHAnsi" w:hAnsiTheme="minorHAnsi" w:cstheme="minorHAnsi"/>
          <w:sz w:val="22"/>
          <w:szCs w:val="22"/>
        </w:rPr>
        <w:t>: Em nenhuma hipótese a Cedente será responsável pelos riscos, custos e ônus relativos a demandas ou processos judiciais relacionados à presente cessão, aos Créditos Imobiliários ou a CCB ou, ainda, à constituição de quaisquer outras garantias vinculadas à presente operação.</w:t>
      </w:r>
    </w:p>
    <w:p w14:paraId="57038429" w14:textId="77777777" w:rsidR="004B2D61" w:rsidRPr="00CB3391" w:rsidRDefault="004B2D61">
      <w:pPr>
        <w:pStyle w:val="PargrafodaLista"/>
        <w:widowControl w:val="0"/>
        <w:tabs>
          <w:tab w:val="left" w:pos="567"/>
          <w:tab w:val="left" w:pos="1134"/>
          <w:tab w:val="left" w:pos="1560"/>
        </w:tabs>
        <w:spacing w:line="320" w:lineRule="exact"/>
        <w:ind w:left="567"/>
        <w:contextualSpacing/>
        <w:jc w:val="both"/>
        <w:rPr>
          <w:rFonts w:asciiTheme="minorHAnsi" w:hAnsiTheme="minorHAnsi" w:cstheme="minorHAnsi"/>
          <w:sz w:val="22"/>
          <w:szCs w:val="22"/>
        </w:rPr>
      </w:pPr>
    </w:p>
    <w:p w14:paraId="3CF1EB17" w14:textId="77777777" w:rsidR="004B2D61" w:rsidRPr="00CB3391"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 </w:t>
      </w:r>
      <w:r w:rsidR="00800565" w:rsidRPr="00CB3391">
        <w:rPr>
          <w:rFonts w:asciiTheme="minorHAnsi" w:hAnsiTheme="minorHAnsi" w:cstheme="minorHAnsi"/>
          <w:sz w:val="22"/>
          <w:szCs w:val="22"/>
        </w:rPr>
        <w:t xml:space="preserve">Devedora ou, em sua ausência, os Avalistas, </w:t>
      </w:r>
      <w:r w:rsidRPr="00CB3391">
        <w:rPr>
          <w:rFonts w:asciiTheme="minorHAnsi" w:hAnsiTheme="minorHAnsi" w:cstheme="minorHAnsi"/>
          <w:sz w:val="22"/>
          <w:szCs w:val="22"/>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B3391">
        <w:rPr>
          <w:rFonts w:asciiTheme="minorHAnsi" w:hAnsiTheme="minorHAnsi" w:cstheme="minorHAnsi"/>
          <w:sz w:val="22"/>
          <w:szCs w:val="22"/>
          <w:u w:val="single"/>
        </w:rPr>
        <w:t>Indenização</w:t>
      </w:r>
      <w:r w:rsidRPr="00CB3391">
        <w:rPr>
          <w:rFonts w:asciiTheme="minorHAnsi" w:hAnsiTheme="minorHAnsi" w:cstheme="minorHAnsi"/>
          <w:sz w:val="22"/>
          <w:szCs w:val="22"/>
        </w:rPr>
        <w:t xml:space="preserve">”). A Indenização será devida na data em que a Cedente for compelida a efetuar o respectivo pagamento judicial ou a prestar a </w:t>
      </w:r>
      <w:r w:rsidRPr="00CB3391">
        <w:rPr>
          <w:rFonts w:asciiTheme="minorHAnsi" w:hAnsiTheme="minorHAnsi" w:cstheme="minorHAnsi"/>
          <w:sz w:val="22"/>
          <w:szCs w:val="22"/>
        </w:rPr>
        <w:lastRenderedPageBreak/>
        <w:t>correspondente garantia ao juízo.</w:t>
      </w:r>
      <w:r w:rsidR="009C2AF4" w:rsidRPr="00CB3391">
        <w:rPr>
          <w:rFonts w:asciiTheme="minorHAnsi" w:hAnsiTheme="minorHAnsi" w:cstheme="minorHAnsi"/>
          <w:sz w:val="22"/>
          <w:szCs w:val="22"/>
        </w:rPr>
        <w:t xml:space="preserve"> </w:t>
      </w:r>
    </w:p>
    <w:p w14:paraId="27D4B5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2636BDA3"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68" w:name="_Toc529870645"/>
      <w:bookmarkStart w:id="69" w:name="_Toc532964155"/>
      <w:bookmarkStart w:id="70" w:name="_Toc41728602"/>
      <w:r w:rsidRPr="00CB3391">
        <w:rPr>
          <w:rFonts w:asciiTheme="minorHAnsi" w:hAnsiTheme="minorHAnsi" w:cstheme="minorHAnsi"/>
          <w:b/>
          <w:sz w:val="22"/>
          <w:szCs w:val="22"/>
        </w:rPr>
        <w:t xml:space="preserve">CLÁUSULA </w:t>
      </w:r>
      <w:bookmarkStart w:id="71" w:name="_Toc510869662"/>
      <w:bookmarkEnd w:id="68"/>
      <w:bookmarkEnd w:id="69"/>
      <w:bookmarkEnd w:id="70"/>
      <w:r w:rsidR="00ED63E7" w:rsidRPr="00CB3391">
        <w:rPr>
          <w:rFonts w:asciiTheme="minorHAnsi" w:hAnsiTheme="minorHAnsi" w:cstheme="minorHAnsi"/>
          <w:b/>
          <w:sz w:val="22"/>
          <w:szCs w:val="22"/>
        </w:rPr>
        <w:t>SEXTA</w:t>
      </w:r>
      <w:r w:rsidR="00BA3C62"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w:t>
      </w:r>
      <w:bookmarkStart w:id="72" w:name="_Toc529870646"/>
      <w:bookmarkStart w:id="73" w:name="_Toc532964156"/>
      <w:bookmarkStart w:id="74" w:name="_Toc41728603"/>
      <w:r w:rsidRPr="00CB3391">
        <w:rPr>
          <w:rFonts w:asciiTheme="minorHAnsi" w:hAnsiTheme="minorHAnsi" w:cstheme="minorHAnsi"/>
          <w:b/>
          <w:sz w:val="22"/>
          <w:szCs w:val="22"/>
        </w:rPr>
        <w:t xml:space="preserve"> </w:t>
      </w:r>
      <w:bookmarkEnd w:id="71"/>
      <w:bookmarkEnd w:id="72"/>
      <w:bookmarkEnd w:id="73"/>
      <w:r w:rsidRPr="00CB3391">
        <w:rPr>
          <w:rFonts w:asciiTheme="minorHAnsi" w:hAnsiTheme="minorHAnsi" w:cstheme="minorHAnsi"/>
          <w:b/>
          <w:sz w:val="22"/>
          <w:szCs w:val="22"/>
        </w:rPr>
        <w:t>ADMINISTRAÇÃO DOS CRÉDITOS</w:t>
      </w:r>
      <w:bookmarkEnd w:id="74"/>
      <w:r w:rsidRPr="00CB3391">
        <w:rPr>
          <w:rFonts w:asciiTheme="minorHAnsi" w:hAnsiTheme="minorHAnsi" w:cstheme="minorHAnsi"/>
          <w:b/>
          <w:sz w:val="22"/>
          <w:szCs w:val="22"/>
        </w:rPr>
        <w:t xml:space="preserve"> IMOBILIÁRIOS</w:t>
      </w:r>
    </w:p>
    <w:p w14:paraId="1D15E498"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6BEF4E8B" w14:textId="77777777" w:rsidR="004B2D61" w:rsidRPr="00CB3391" w:rsidRDefault="004B2D61" w:rsidP="006749C3">
      <w:pPr>
        <w:pStyle w:val="PargrafodaLista"/>
        <w:widowControl w:val="0"/>
        <w:numPr>
          <w:ilvl w:val="1"/>
          <w:numId w:val="12"/>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Administração Ordinária dos Créditos Imobiliários</w:t>
      </w:r>
      <w:r w:rsidRPr="00CB3391">
        <w:rPr>
          <w:rFonts w:asciiTheme="minorHAnsi" w:hAnsiTheme="minorHAnsi" w:cstheme="minorHAnsi"/>
          <w:sz w:val="22"/>
          <w:szCs w:val="22"/>
        </w:rPr>
        <w:t>: A administração ordinária dos Créditos Imobiliários caberá à Cessionária</w:t>
      </w:r>
      <w:r w:rsidR="00C8394B" w:rsidRPr="00CB3391">
        <w:rPr>
          <w:rFonts w:asciiTheme="minorHAnsi" w:hAnsiTheme="minorHAnsi" w:cstheme="minorHAnsi"/>
          <w:sz w:val="22"/>
          <w:szCs w:val="22"/>
        </w:rPr>
        <w:t xml:space="preserve"> ou a quem ela indicar</w:t>
      </w:r>
      <w:r w:rsidRPr="00CB3391">
        <w:rPr>
          <w:rFonts w:asciiTheme="minorHAnsi" w:hAnsiTheme="minorHAnsi" w:cstheme="minorHAnsi"/>
          <w:sz w:val="22"/>
          <w:szCs w:val="22"/>
        </w:rPr>
        <w:t>, incluindo-se nessas atividades</w:t>
      </w:r>
      <w:r w:rsidR="00BA3C62" w:rsidRPr="00CB3391">
        <w:rPr>
          <w:rFonts w:asciiTheme="minorHAnsi" w:hAnsiTheme="minorHAnsi" w:cstheme="minorHAnsi"/>
          <w:sz w:val="22"/>
          <w:szCs w:val="22"/>
        </w:rPr>
        <w:t xml:space="preserve"> de administração</w:t>
      </w:r>
      <w:r w:rsidRPr="00CB3391">
        <w:rPr>
          <w:rFonts w:asciiTheme="minorHAnsi" w:hAnsiTheme="minorHAnsi" w:cstheme="minorHAnsi"/>
          <w:sz w:val="22"/>
          <w:szCs w:val="22"/>
        </w:rPr>
        <w:t>:</w:t>
      </w:r>
    </w:p>
    <w:p w14:paraId="56A51498" w14:textId="77777777" w:rsidR="004B2D61" w:rsidRPr="00CB3391" w:rsidRDefault="004B2D61">
      <w:pPr>
        <w:widowControl w:val="0"/>
        <w:tabs>
          <w:tab w:val="left" w:pos="567"/>
          <w:tab w:val="left" w:pos="1134"/>
        </w:tabs>
        <w:spacing w:line="320" w:lineRule="exact"/>
        <w:contextualSpacing/>
        <w:jc w:val="both"/>
        <w:rPr>
          <w:rFonts w:asciiTheme="minorHAnsi" w:hAnsiTheme="minorHAnsi" w:cstheme="minorHAnsi"/>
          <w:sz w:val="22"/>
          <w:szCs w:val="22"/>
        </w:rPr>
      </w:pPr>
    </w:p>
    <w:p w14:paraId="1613ECDA" w14:textId="77777777" w:rsidR="00BA3C62"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 acompanhamento d</w:t>
      </w:r>
      <w:r w:rsidR="004B2D61" w:rsidRPr="00CB3391">
        <w:rPr>
          <w:rFonts w:asciiTheme="minorHAnsi" w:hAnsiTheme="minorHAnsi" w:cstheme="minorHAnsi"/>
          <w:sz w:val="22"/>
          <w:szCs w:val="22"/>
        </w:rPr>
        <w:t xml:space="preserve">a evolução dos Créditos Imobiliários, observadas as condições estabelecidas na CCB, apurando e informando à Devedora os valores por ela devidos, nos termos da CCB; e </w:t>
      </w:r>
    </w:p>
    <w:p w14:paraId="157234AD" w14:textId="77777777" w:rsidR="00BA3C62" w:rsidRPr="00CB3391" w:rsidRDefault="00BA3C62">
      <w:pPr>
        <w:pStyle w:val="BodyText21"/>
        <w:tabs>
          <w:tab w:val="left" w:pos="567"/>
          <w:tab w:val="left" w:pos="1134"/>
        </w:tabs>
        <w:spacing w:line="320" w:lineRule="exact"/>
        <w:ind w:left="567" w:hanging="567"/>
        <w:contextualSpacing/>
        <w:rPr>
          <w:rFonts w:asciiTheme="minorHAnsi" w:hAnsiTheme="minorHAnsi" w:cstheme="minorHAnsi"/>
          <w:sz w:val="22"/>
          <w:szCs w:val="22"/>
        </w:rPr>
      </w:pPr>
    </w:p>
    <w:p w14:paraId="595B7D47" w14:textId="77777777" w:rsidR="004B2D61" w:rsidRPr="00CB3391" w:rsidRDefault="00BA3C62">
      <w:pPr>
        <w:pStyle w:val="BodyText21"/>
        <w:numPr>
          <w:ilvl w:val="0"/>
          <w:numId w:val="10"/>
        </w:numPr>
        <w:tabs>
          <w:tab w:val="left" w:pos="567"/>
          <w:tab w:val="left" w:pos="1134"/>
        </w:tabs>
        <w:spacing w:line="320" w:lineRule="exact"/>
        <w:ind w:left="567" w:hanging="567"/>
        <w:contextualSpacing/>
        <w:rPr>
          <w:rFonts w:asciiTheme="minorHAnsi" w:hAnsiTheme="minorHAnsi" w:cstheme="minorHAnsi"/>
          <w:sz w:val="22"/>
          <w:szCs w:val="22"/>
        </w:rPr>
      </w:pPr>
      <w:r w:rsidRPr="00CB3391">
        <w:rPr>
          <w:rFonts w:asciiTheme="minorHAnsi" w:hAnsiTheme="minorHAnsi" w:cstheme="minorHAnsi"/>
          <w:sz w:val="22"/>
          <w:szCs w:val="22"/>
        </w:rPr>
        <w:t>O</w:t>
      </w:r>
      <w:r w:rsidR="004B2D61" w:rsidRPr="00CB3391">
        <w:rPr>
          <w:rFonts w:asciiTheme="minorHAnsi" w:hAnsiTheme="minorHAnsi" w:cstheme="minorHAnsi"/>
          <w:sz w:val="22"/>
          <w:szCs w:val="22"/>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A72D751" w14:textId="77777777" w:rsidR="004B2D61" w:rsidRPr="00CB3391"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Acompanhamento dos Eventos de Vencimento Antecipado</w:t>
      </w:r>
      <w:r w:rsidRPr="00CB3391">
        <w:rPr>
          <w:rFonts w:asciiTheme="minorHAnsi" w:hAnsiTheme="minorHAnsi" w:cstheme="minorHAnsi"/>
          <w:sz w:val="22"/>
          <w:szCs w:val="22"/>
        </w:rPr>
        <w:t>: O acompanhamento dos eventos de vencimento antecipado da CCB será realizado pela Cessionária, a quem caberá adotar as providências estabelecidas, para essas situações, conforme previsto na CCB.</w:t>
      </w:r>
    </w:p>
    <w:p w14:paraId="52BB362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19A6C5"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SÉTIMA</w:t>
      </w:r>
      <w:r w:rsidR="00BA3C62" w:rsidRPr="00CB3391">
        <w:rPr>
          <w:rFonts w:asciiTheme="minorHAnsi" w:hAnsiTheme="minorHAnsi" w:cstheme="minorHAnsi"/>
          <w:b/>
          <w:sz w:val="22"/>
          <w:szCs w:val="22"/>
        </w:rPr>
        <w:t xml:space="preserve"> – </w:t>
      </w:r>
      <w:r w:rsidRPr="00CB3391">
        <w:rPr>
          <w:rFonts w:asciiTheme="minorHAnsi" w:hAnsiTheme="minorHAnsi" w:cstheme="minorHAnsi"/>
          <w:b/>
          <w:sz w:val="22"/>
          <w:szCs w:val="22"/>
        </w:rPr>
        <w:t xml:space="preserve">GUARDA DOS DOCUMENTOS COMPROBATÓRIOS </w:t>
      </w:r>
    </w:p>
    <w:p w14:paraId="3A1FD8A4"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72C6D5D4" w14:textId="77777777" w:rsidR="004B2D61" w:rsidRPr="00CB3391" w:rsidRDefault="004B2D61" w:rsidP="006749C3">
      <w:pPr>
        <w:pStyle w:val="PargrafodaLista"/>
        <w:widowControl w:val="0"/>
        <w:numPr>
          <w:ilvl w:val="1"/>
          <w:numId w:val="13"/>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Documentos Comprobatórios</w:t>
      </w:r>
      <w:r w:rsidRPr="00CB3391">
        <w:rPr>
          <w:rFonts w:asciiTheme="minorHAnsi" w:hAnsiTheme="minorHAnsi" w:cstheme="minorHAnsi"/>
          <w:sz w:val="22"/>
          <w:szCs w:val="22"/>
        </w:rPr>
        <w:t>: A</w:t>
      </w:r>
      <w:r w:rsidR="00BA3C62" w:rsidRPr="00CB3391">
        <w:rPr>
          <w:rFonts w:asciiTheme="minorHAnsi" w:hAnsiTheme="minorHAnsi" w:cstheme="minorHAnsi"/>
          <w:sz w:val="22"/>
          <w:szCs w:val="22"/>
        </w:rPr>
        <w:t>s Partes estabelecem que a</w:t>
      </w:r>
      <w:r w:rsidRPr="00CB3391">
        <w:rPr>
          <w:rFonts w:asciiTheme="minorHAnsi" w:hAnsiTheme="minorHAnsi" w:cstheme="minorHAnsi"/>
          <w:sz w:val="22"/>
          <w:szCs w:val="22"/>
        </w:rPr>
        <w:t xml:space="preserve"> Cessionária será responsável</w:t>
      </w:r>
      <w:r w:rsidR="00BA3C62" w:rsidRPr="00CB3391">
        <w:rPr>
          <w:rFonts w:asciiTheme="minorHAnsi" w:hAnsiTheme="minorHAnsi" w:cstheme="minorHAnsi"/>
          <w:sz w:val="22"/>
          <w:szCs w:val="22"/>
        </w:rPr>
        <w:t>, como fiel depositária, pela guarda de todos e quaisquer instrumentos que evidenciam a válida e eficaz constituição dos Créditos Imobiliários, incluindo, mas não se limitando</w:t>
      </w:r>
      <w:r w:rsidRPr="00CB3391">
        <w:rPr>
          <w:rFonts w:asciiTheme="minorHAnsi" w:hAnsiTheme="minorHAnsi" w:cstheme="minorHAnsi"/>
          <w:sz w:val="22"/>
          <w:szCs w:val="22"/>
        </w:rPr>
        <w:t xml:space="preserve"> </w:t>
      </w:r>
      <w:r w:rsidR="00BA3C62" w:rsidRPr="00CB3391">
        <w:rPr>
          <w:rFonts w:asciiTheme="minorHAnsi" w:hAnsiTheme="minorHAnsi" w:cstheme="minorHAnsi"/>
          <w:sz w:val="22"/>
          <w:szCs w:val="22"/>
        </w:rPr>
        <w:t>a</w:t>
      </w:r>
      <w:r w:rsidRPr="00CB3391">
        <w:rPr>
          <w:rFonts w:asciiTheme="minorHAnsi" w:hAnsiTheme="minorHAnsi" w:cstheme="minorHAnsi"/>
          <w:sz w:val="22"/>
          <w:szCs w:val="22"/>
        </w:rPr>
        <w:t xml:space="preserve">os </w:t>
      </w:r>
      <w:r w:rsidR="00FD5620" w:rsidRPr="00CB3391">
        <w:rPr>
          <w:rFonts w:asciiTheme="minorHAnsi" w:hAnsiTheme="minorHAnsi" w:cstheme="minorHAnsi"/>
          <w:sz w:val="22"/>
          <w:szCs w:val="22"/>
        </w:rPr>
        <w:t xml:space="preserve">Instrumentos </w:t>
      </w:r>
      <w:r w:rsidRPr="00CB3391">
        <w:rPr>
          <w:rFonts w:asciiTheme="minorHAnsi" w:hAnsiTheme="minorHAnsi" w:cstheme="minorHAnsi"/>
          <w:sz w:val="22"/>
          <w:szCs w:val="22"/>
        </w:rPr>
        <w:t xml:space="preserve">de Garantia. </w:t>
      </w:r>
    </w:p>
    <w:p w14:paraId="5106267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3FDA3C6"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75" w:name="_Toc510869663"/>
      <w:bookmarkStart w:id="76" w:name="_Toc529870647"/>
      <w:bookmarkStart w:id="77" w:name="_Toc532964157"/>
      <w:bookmarkStart w:id="78" w:name="_Toc28001108"/>
      <w:bookmarkStart w:id="79" w:name="_Toc41728604"/>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OITAVA</w:t>
      </w:r>
      <w:r w:rsidRPr="00CB3391">
        <w:rPr>
          <w:rFonts w:asciiTheme="minorHAnsi" w:hAnsiTheme="minorHAnsi" w:cstheme="minorHAnsi"/>
          <w:b/>
          <w:sz w:val="22"/>
          <w:szCs w:val="22"/>
        </w:rPr>
        <w:t>–</w:t>
      </w:r>
      <w:bookmarkStart w:id="80" w:name="_Toc510869664"/>
      <w:bookmarkStart w:id="81" w:name="_Toc529870648"/>
      <w:bookmarkStart w:id="82" w:name="_Toc532964158"/>
      <w:bookmarkStart w:id="83" w:name="_Toc41728606"/>
      <w:bookmarkEnd w:id="75"/>
      <w:bookmarkEnd w:id="76"/>
      <w:bookmarkEnd w:id="77"/>
      <w:bookmarkEnd w:id="78"/>
      <w:bookmarkEnd w:id="79"/>
      <w:r w:rsidR="00F427BE" w:rsidRPr="00CB3391">
        <w:rPr>
          <w:rFonts w:asciiTheme="minorHAnsi" w:hAnsiTheme="minorHAnsi" w:cstheme="minorHAnsi"/>
          <w:b/>
          <w:sz w:val="22"/>
          <w:szCs w:val="22"/>
        </w:rPr>
        <w:t xml:space="preserve"> </w:t>
      </w:r>
      <w:r w:rsidRPr="00CB3391">
        <w:rPr>
          <w:rFonts w:asciiTheme="minorHAnsi" w:hAnsiTheme="minorHAnsi" w:cstheme="minorHAnsi"/>
          <w:b/>
          <w:sz w:val="22"/>
          <w:szCs w:val="22"/>
        </w:rPr>
        <w:t>DISPOSIÇÕES GERAIS</w:t>
      </w:r>
      <w:bookmarkEnd w:id="80"/>
      <w:bookmarkEnd w:id="81"/>
      <w:bookmarkEnd w:id="82"/>
      <w:bookmarkEnd w:id="83"/>
    </w:p>
    <w:p w14:paraId="6480E441"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3FC17F3C" w14:textId="77777777" w:rsidR="004B2D61" w:rsidRPr="00CB3391"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heme="minorHAnsi" w:hAnsiTheme="minorHAnsi" w:cstheme="minorHAnsi"/>
          <w:sz w:val="22"/>
          <w:szCs w:val="22"/>
        </w:rPr>
      </w:pPr>
      <w:bookmarkStart w:id="84" w:name="_Ref24555737"/>
      <w:r w:rsidRPr="00CB3391">
        <w:rPr>
          <w:rFonts w:asciiTheme="minorHAnsi" w:hAnsiTheme="minorHAnsi" w:cstheme="minorHAnsi"/>
          <w:sz w:val="22"/>
          <w:szCs w:val="22"/>
          <w:u w:val="single"/>
        </w:rPr>
        <w:t>Comunicações</w:t>
      </w:r>
      <w:r w:rsidRPr="00CB3391">
        <w:rPr>
          <w:rFonts w:asciiTheme="minorHAnsi" w:hAnsiTheme="minorHAnsi" w:cstheme="minorHAnsi"/>
          <w:sz w:val="22"/>
          <w:szCs w:val="22"/>
        </w:rPr>
        <w:t>: Todas as comunicações entre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serão consideradas válidas a partir do seu recebimento nos endereços constantes abaixo, ou em outro que as Partes</w:t>
      </w:r>
      <w:r w:rsidR="00F427BE"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venham a indicar, por escrito, durante a vigência deste Contrato.</w:t>
      </w:r>
      <w:bookmarkEnd w:id="84"/>
    </w:p>
    <w:p w14:paraId="7D3AF0A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92FC2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Cedente: </w:t>
      </w:r>
    </w:p>
    <w:p w14:paraId="1835AA79"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5DD9ADAF"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b/>
          <w:color w:val="000000"/>
          <w:sz w:val="22"/>
          <w:szCs w:val="22"/>
        </w:rPr>
      </w:pPr>
      <w:r w:rsidRPr="00CB3391">
        <w:rPr>
          <w:rFonts w:asciiTheme="minorHAnsi" w:eastAsia="Arial Unicode MS" w:hAnsiTheme="minorHAnsi" w:cstheme="minorHAnsi"/>
          <w:b/>
          <w:color w:val="000000"/>
          <w:sz w:val="22"/>
          <w:szCs w:val="22"/>
        </w:rPr>
        <w:t>COMPANHIA HIPOTECÁRIA PIRATINI - CHP</w:t>
      </w:r>
    </w:p>
    <w:p w14:paraId="02E90897"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hAnsiTheme="minorHAnsi" w:cstheme="minorHAnsi"/>
          <w:sz w:val="22"/>
          <w:szCs w:val="22"/>
        </w:rPr>
        <w:t>Avenida Cristóvão Colombo nº 2.955, Conjunto 501, CEP 90560-002</w:t>
      </w:r>
    </w:p>
    <w:p w14:paraId="40FB3F8E" w14:textId="77777777" w:rsidR="008B11DC" w:rsidRPr="00CB3391" w:rsidRDefault="008B11DC">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CB3391">
        <w:rPr>
          <w:rFonts w:asciiTheme="minorHAnsi" w:eastAsia="Arial Unicode MS" w:hAnsiTheme="minorHAnsi" w:cstheme="minorHAnsi"/>
          <w:color w:val="000000"/>
          <w:sz w:val="22"/>
          <w:szCs w:val="22"/>
        </w:rPr>
        <w:t>CEP: 90560-002, Cidade de Porto Alegre, Estado do Rio Grande do Sul</w:t>
      </w:r>
    </w:p>
    <w:p w14:paraId="01C1F4FF"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 xml:space="preserve">At.: Sr. Luis Felipe C. </w:t>
      </w:r>
      <w:proofErr w:type="spellStart"/>
      <w:r w:rsidRPr="00CB3391">
        <w:rPr>
          <w:rFonts w:asciiTheme="minorHAnsi" w:eastAsia="Arial Unicode MS" w:hAnsiTheme="minorHAnsi" w:cstheme="minorHAnsi"/>
          <w:color w:val="000000"/>
          <w:sz w:val="22"/>
          <w:szCs w:val="22"/>
        </w:rPr>
        <w:t>Carchedi</w:t>
      </w:r>
      <w:proofErr w:type="spellEnd"/>
    </w:p>
    <w:p w14:paraId="08E08CEB"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color w:val="000000"/>
          <w:sz w:val="22"/>
          <w:szCs w:val="22"/>
        </w:rPr>
        <w:t>Telefone: (51) 3515-6201</w:t>
      </w:r>
    </w:p>
    <w:p w14:paraId="298AC248" w14:textId="77777777" w:rsidR="008B11DC" w:rsidRPr="00CB3391" w:rsidRDefault="008B11D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i/>
          <w:color w:val="000000"/>
          <w:sz w:val="22"/>
          <w:szCs w:val="22"/>
        </w:rPr>
        <w:t>E-mail</w:t>
      </w:r>
      <w:r w:rsidRPr="00CB3391">
        <w:rPr>
          <w:rFonts w:asciiTheme="minorHAnsi" w:eastAsia="Arial Unicode MS" w:hAnsiTheme="minorHAnsi" w:cstheme="minorHAnsi"/>
          <w:color w:val="000000"/>
          <w:sz w:val="22"/>
          <w:szCs w:val="22"/>
        </w:rPr>
        <w:t>: operacional@chphipotecaria.com.br</w:t>
      </w:r>
    </w:p>
    <w:p w14:paraId="4B4C0363"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3E2AC33F"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a Cessionária: </w:t>
      </w:r>
    </w:p>
    <w:p w14:paraId="0991149E"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b/>
          <w:sz w:val="22"/>
          <w:szCs w:val="22"/>
        </w:rPr>
      </w:pPr>
    </w:p>
    <w:p w14:paraId="1DD0A4E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6851F70B"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Rua Iguatemi nº 192, conjunto 152</w:t>
      </w:r>
    </w:p>
    <w:p w14:paraId="2B7F60C0" w14:textId="77777777" w:rsidR="000133BA" w:rsidRPr="00CB3391" w:rsidRDefault="000133BA">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Cidade de São Paulo – SP</w:t>
      </w:r>
    </w:p>
    <w:p w14:paraId="50AF73F9"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At.: Rodrigo </w:t>
      </w:r>
      <w:proofErr w:type="spellStart"/>
      <w:r w:rsidRPr="00CB3391">
        <w:rPr>
          <w:rFonts w:asciiTheme="minorHAnsi" w:hAnsiTheme="minorHAnsi" w:cstheme="minorHAnsi"/>
          <w:sz w:val="22"/>
          <w:szCs w:val="22"/>
        </w:rPr>
        <w:t>Arruy</w:t>
      </w:r>
      <w:proofErr w:type="spellEnd"/>
      <w:r w:rsidRPr="00CB3391">
        <w:rPr>
          <w:rFonts w:asciiTheme="minorHAnsi" w:hAnsiTheme="minorHAnsi" w:cstheme="minorHAnsi"/>
          <w:sz w:val="22"/>
          <w:szCs w:val="22"/>
        </w:rPr>
        <w:t xml:space="preserve"> e BackOffice</w:t>
      </w:r>
    </w:p>
    <w:p w14:paraId="7601099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Tel.: (11) 4562-7080</w:t>
      </w:r>
    </w:p>
    <w:p w14:paraId="20D91862" w14:textId="77777777" w:rsidR="006E7BE3" w:rsidRPr="00CB3391" w:rsidRDefault="006E7BE3">
      <w:pPr>
        <w:widowControl w:val="0"/>
        <w:tabs>
          <w:tab w:val="left" w:pos="567"/>
        </w:tabs>
        <w:spacing w:line="320" w:lineRule="exact"/>
        <w:ind w:left="567"/>
        <w:contextualSpacing/>
        <w:jc w:val="both"/>
        <w:rPr>
          <w:rFonts w:asciiTheme="minorHAnsi" w:hAnsiTheme="minorHAnsi" w:cstheme="minorHAnsi"/>
          <w:b/>
          <w:sz w:val="22"/>
          <w:szCs w:val="22"/>
        </w:rPr>
      </w:pPr>
      <w:r w:rsidRPr="00CB3391">
        <w:rPr>
          <w:rFonts w:asciiTheme="minorHAnsi" w:hAnsiTheme="minorHAnsi" w:cstheme="minorHAnsi"/>
          <w:sz w:val="22"/>
          <w:szCs w:val="22"/>
        </w:rPr>
        <w:t xml:space="preserve">E-mail: </w:t>
      </w:r>
      <w:hyperlink r:id="rId14" w:history="1">
        <w:r w:rsidRPr="00CB3391">
          <w:rPr>
            <w:rStyle w:val="Hyperlink"/>
            <w:rFonts w:asciiTheme="minorHAnsi" w:hAnsiTheme="minorHAnsi" w:cstheme="minorHAnsi"/>
            <w:sz w:val="22"/>
            <w:szCs w:val="22"/>
          </w:rPr>
          <w:t>rarruy@nminvest.com.br</w:t>
        </w:r>
      </w:hyperlink>
      <w:r w:rsidRPr="00CB3391">
        <w:rPr>
          <w:rFonts w:asciiTheme="minorHAnsi" w:hAnsiTheme="minorHAnsi" w:cstheme="minorHAnsi"/>
          <w:sz w:val="22"/>
          <w:szCs w:val="22"/>
        </w:rPr>
        <w:t>; contato@cpsec.com.br</w:t>
      </w:r>
    </w:p>
    <w:p w14:paraId="43892245"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color w:val="000000"/>
          <w:sz w:val="22"/>
          <w:szCs w:val="22"/>
        </w:rPr>
      </w:pPr>
    </w:p>
    <w:p w14:paraId="7EF49385"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Se para a Devedora:</w:t>
      </w:r>
    </w:p>
    <w:p w14:paraId="07CC4916" w14:textId="77777777" w:rsidR="004B2D61" w:rsidRPr="00CB3391" w:rsidRDefault="004B2D61">
      <w:pPr>
        <w:widowControl w:val="0"/>
        <w:tabs>
          <w:tab w:val="left" w:pos="567"/>
        </w:tabs>
        <w:spacing w:line="320" w:lineRule="exact"/>
        <w:ind w:left="851"/>
        <w:contextualSpacing/>
        <w:jc w:val="both"/>
        <w:rPr>
          <w:rFonts w:asciiTheme="minorHAnsi" w:hAnsiTheme="minorHAnsi" w:cstheme="minorHAnsi"/>
          <w:b/>
          <w:bCs/>
          <w:sz w:val="22"/>
          <w:szCs w:val="22"/>
        </w:rPr>
      </w:pPr>
    </w:p>
    <w:p w14:paraId="431C7688" w14:textId="77777777" w:rsidR="00F427BE" w:rsidRPr="00CB3391" w:rsidRDefault="00F427BE">
      <w:pPr>
        <w:widowControl w:val="0"/>
        <w:tabs>
          <w:tab w:val="left" w:pos="567"/>
        </w:tabs>
        <w:spacing w:line="320" w:lineRule="exact"/>
        <w:ind w:firstLine="567"/>
        <w:contextualSpacing/>
        <w:jc w:val="both"/>
        <w:rPr>
          <w:rFonts w:asciiTheme="minorHAnsi" w:eastAsia="Arial Unicode MS" w:hAnsiTheme="minorHAnsi" w:cstheme="minorHAnsi"/>
          <w:b/>
          <w:bCs/>
          <w:color w:val="000000"/>
          <w:sz w:val="22"/>
          <w:szCs w:val="22"/>
        </w:rPr>
      </w:pPr>
      <w:r w:rsidRPr="00CB3391">
        <w:rPr>
          <w:rFonts w:asciiTheme="minorHAnsi" w:eastAsia="Arial Unicode MS" w:hAnsiTheme="minorHAnsi" w:cstheme="minorHAnsi"/>
          <w:b/>
          <w:bCs/>
          <w:color w:val="000000"/>
          <w:sz w:val="22"/>
          <w:szCs w:val="22"/>
        </w:rPr>
        <w:t xml:space="preserve">SPE CIPÓ CONSTRUÇÕES E EMPREENDIMENTOS LTDA. </w:t>
      </w:r>
    </w:p>
    <w:p w14:paraId="35FC1952" w14:textId="77777777" w:rsidR="00CD4D4C" w:rsidRPr="00CB3391" w:rsidRDefault="00F427BE">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eastAsia="Arial Unicode MS" w:hAnsiTheme="minorHAnsi" w:cstheme="minorHAnsi"/>
          <w:bCs/>
          <w:color w:val="000000"/>
          <w:sz w:val="22"/>
          <w:szCs w:val="22"/>
          <w:highlight w:val="yellow"/>
        </w:rPr>
        <w:t>[=]</w:t>
      </w:r>
    </w:p>
    <w:p w14:paraId="2364376E"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At.: </w:t>
      </w:r>
      <w:r w:rsidR="00F427BE" w:rsidRPr="00CB3391">
        <w:rPr>
          <w:rFonts w:asciiTheme="minorHAnsi" w:eastAsia="Arial Unicode MS" w:hAnsiTheme="minorHAnsi" w:cstheme="minorHAnsi"/>
          <w:bCs/>
          <w:color w:val="000000"/>
          <w:sz w:val="22"/>
          <w:szCs w:val="22"/>
          <w:highlight w:val="yellow"/>
        </w:rPr>
        <w:t>[=]</w:t>
      </w:r>
    </w:p>
    <w:p w14:paraId="56AF4C3A"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sz w:val="22"/>
          <w:szCs w:val="22"/>
        </w:rPr>
        <w:t xml:space="preserve">Tel.: </w:t>
      </w:r>
      <w:r w:rsidR="00F427BE" w:rsidRPr="00CB3391">
        <w:rPr>
          <w:rFonts w:asciiTheme="minorHAnsi" w:eastAsia="Arial Unicode MS" w:hAnsiTheme="minorHAnsi" w:cstheme="minorHAnsi"/>
          <w:bCs/>
          <w:color w:val="000000"/>
          <w:sz w:val="22"/>
          <w:szCs w:val="22"/>
          <w:highlight w:val="yellow"/>
        </w:rPr>
        <w:t>[=]</w:t>
      </w:r>
    </w:p>
    <w:p w14:paraId="1E0C4209" w14:textId="77777777" w:rsidR="00CD4D4C" w:rsidRPr="00CB3391" w:rsidRDefault="00CD4D4C">
      <w:pPr>
        <w:widowControl w:val="0"/>
        <w:tabs>
          <w:tab w:val="left" w:pos="567"/>
        </w:tabs>
        <w:spacing w:line="320" w:lineRule="exact"/>
        <w:ind w:firstLine="567"/>
        <w:contextualSpacing/>
        <w:jc w:val="both"/>
        <w:rPr>
          <w:rFonts w:asciiTheme="minorHAnsi" w:eastAsia="MS Mincho" w:hAnsiTheme="minorHAnsi" w:cstheme="minorHAnsi"/>
          <w:sz w:val="22"/>
          <w:szCs w:val="22"/>
          <w:lang w:eastAsia="ja-JP"/>
        </w:rPr>
      </w:pPr>
      <w:r w:rsidRPr="00CB3391">
        <w:rPr>
          <w:rFonts w:asciiTheme="minorHAnsi" w:hAnsiTheme="minorHAnsi" w:cstheme="minorHAnsi"/>
          <w:color w:val="000000"/>
          <w:sz w:val="22"/>
          <w:szCs w:val="22"/>
        </w:rPr>
        <w:t xml:space="preserve">E-mail: </w:t>
      </w:r>
      <w:r w:rsidR="00F427BE" w:rsidRPr="00CB3391">
        <w:rPr>
          <w:rFonts w:asciiTheme="minorHAnsi" w:eastAsia="Arial Unicode MS" w:hAnsiTheme="minorHAnsi" w:cstheme="minorHAnsi"/>
          <w:bCs/>
          <w:color w:val="000000"/>
          <w:sz w:val="22"/>
          <w:szCs w:val="22"/>
          <w:highlight w:val="yellow"/>
        </w:rPr>
        <w:t>[=]</w:t>
      </w:r>
    </w:p>
    <w:p w14:paraId="574E1B80" w14:textId="77777777" w:rsidR="004B2D61" w:rsidRPr="00CB3391" w:rsidRDefault="004B2D61">
      <w:pPr>
        <w:widowControl w:val="0"/>
        <w:tabs>
          <w:tab w:val="left" w:pos="567"/>
        </w:tabs>
        <w:spacing w:line="320" w:lineRule="exact"/>
        <w:ind w:left="567"/>
        <w:contextualSpacing/>
        <w:jc w:val="both"/>
        <w:rPr>
          <w:rFonts w:asciiTheme="minorHAnsi" w:hAnsiTheme="minorHAnsi" w:cstheme="minorHAnsi"/>
          <w:sz w:val="22"/>
          <w:szCs w:val="22"/>
        </w:rPr>
      </w:pPr>
    </w:p>
    <w:p w14:paraId="6A81DB3C"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Se para os </w:t>
      </w:r>
      <w:r w:rsidR="00601CCB" w:rsidRPr="00CB3391">
        <w:rPr>
          <w:rFonts w:asciiTheme="minorHAnsi" w:hAnsiTheme="minorHAnsi" w:cstheme="minorHAnsi"/>
          <w:sz w:val="22"/>
          <w:szCs w:val="22"/>
        </w:rPr>
        <w:t>Avalistas:</w:t>
      </w:r>
    </w:p>
    <w:p w14:paraId="12C46F8E" w14:textId="77777777" w:rsidR="006D5CE2" w:rsidRPr="00CB3391" w:rsidRDefault="006D5CE2">
      <w:pPr>
        <w:widowControl w:val="0"/>
        <w:tabs>
          <w:tab w:val="left" w:pos="567"/>
          <w:tab w:val="left" w:pos="1134"/>
        </w:tabs>
        <w:spacing w:line="320" w:lineRule="exact"/>
        <w:contextualSpacing/>
        <w:jc w:val="both"/>
        <w:rPr>
          <w:rFonts w:asciiTheme="minorHAnsi" w:eastAsia="MS Mincho" w:hAnsiTheme="minorHAnsi" w:cstheme="minorHAnsi"/>
          <w:sz w:val="22"/>
          <w:szCs w:val="22"/>
          <w:lang w:eastAsia="ja-JP"/>
        </w:rPr>
      </w:pPr>
    </w:p>
    <w:p w14:paraId="14F85D80" w14:textId="77777777" w:rsidR="00C26EC7" w:rsidRPr="00CB3391" w:rsidRDefault="00B43401">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ROTTA ELY CONSTRUÇÕES E INCORPORAÇÕES LTDA.</w:t>
      </w:r>
    </w:p>
    <w:p w14:paraId="1727B2D9"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highlight w:val="yellow"/>
        </w:rPr>
        <w:t>[=]</w:t>
      </w:r>
    </w:p>
    <w:p w14:paraId="6904DCE9"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At.:</w:t>
      </w:r>
    </w:p>
    <w:p w14:paraId="7A9BCBAE"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Pr="00CB3391">
        <w:rPr>
          <w:rFonts w:asciiTheme="minorHAnsi" w:hAnsiTheme="minorHAnsi" w:cstheme="minorHAnsi"/>
          <w:color w:val="000000"/>
          <w:sz w:val="22"/>
          <w:szCs w:val="22"/>
          <w:highlight w:val="yellow"/>
        </w:rPr>
        <w:t>[=]</w:t>
      </w:r>
    </w:p>
    <w:p w14:paraId="45E1C7C6" w14:textId="77777777" w:rsidR="00C26EC7" w:rsidRPr="00CB3391" w:rsidRDefault="00C26EC7">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E-mail:</w:t>
      </w:r>
      <w:r w:rsidRPr="00CB3391">
        <w:rPr>
          <w:rFonts w:asciiTheme="minorHAnsi" w:hAnsiTheme="minorHAnsi" w:cstheme="minorHAnsi"/>
          <w:color w:val="000000"/>
          <w:sz w:val="22"/>
          <w:szCs w:val="22"/>
          <w:highlight w:val="yellow"/>
        </w:rPr>
        <w:t xml:space="preserve"> [=]</w:t>
      </w:r>
    </w:p>
    <w:p w14:paraId="01B9D09F" w14:textId="77777777" w:rsidR="00C26EC7" w:rsidRPr="00CB3391" w:rsidRDefault="00C26EC7">
      <w:pPr>
        <w:widowControl w:val="0"/>
        <w:tabs>
          <w:tab w:val="left" w:pos="567"/>
          <w:tab w:val="left" w:pos="1134"/>
        </w:tabs>
        <w:spacing w:line="320" w:lineRule="exact"/>
        <w:ind w:left="567"/>
        <w:contextualSpacing/>
        <w:jc w:val="both"/>
        <w:rPr>
          <w:rFonts w:asciiTheme="minorHAnsi" w:eastAsia="MS Mincho" w:hAnsiTheme="minorHAnsi" w:cstheme="minorHAnsi"/>
          <w:b/>
          <w:sz w:val="22"/>
          <w:szCs w:val="22"/>
          <w:lang w:eastAsia="ja-JP"/>
        </w:rPr>
      </w:pPr>
    </w:p>
    <w:p w14:paraId="5085277F"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TIAGO ROTA ELY</w:t>
      </w:r>
    </w:p>
    <w:p w14:paraId="1F4914C6"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Rua Dr. Florêncio </w:t>
      </w:r>
      <w:proofErr w:type="spellStart"/>
      <w:r w:rsidRPr="00CB3391">
        <w:rPr>
          <w:rFonts w:asciiTheme="minorHAnsi" w:eastAsia="MS Mincho" w:hAnsiTheme="minorHAnsi" w:cstheme="minorHAnsi"/>
          <w:sz w:val="22"/>
          <w:szCs w:val="22"/>
          <w:lang w:eastAsia="ja-JP"/>
        </w:rPr>
        <w:t>Ygartua</w:t>
      </w:r>
      <w:proofErr w:type="spellEnd"/>
      <w:r w:rsidRPr="00CB3391">
        <w:rPr>
          <w:rFonts w:asciiTheme="minorHAnsi" w:eastAsia="MS Mincho" w:hAnsiTheme="minorHAnsi" w:cstheme="minorHAnsi"/>
          <w:sz w:val="22"/>
          <w:szCs w:val="22"/>
          <w:lang w:eastAsia="ja-JP"/>
        </w:rPr>
        <w:t>, nº 60, apartamento 405, Bairro Moinhos de Vento</w:t>
      </w:r>
    </w:p>
    <w:p w14:paraId="51AEAE0B"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 xml:space="preserve">90430-010, </w:t>
      </w:r>
      <w:r w:rsidRPr="00CB3391">
        <w:rPr>
          <w:rFonts w:asciiTheme="minorHAnsi" w:eastAsia="MS Mincho" w:hAnsiTheme="minorHAnsi" w:cstheme="minorHAnsi"/>
          <w:sz w:val="22"/>
          <w:szCs w:val="22"/>
          <w:lang w:eastAsia="ja-JP"/>
        </w:rPr>
        <w:t xml:space="preserve">Cidade de Porto Alegre, Estado do Rio Grande do Sul; </w:t>
      </w:r>
    </w:p>
    <w:p w14:paraId="3557CC17"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043D5E02"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E-mail:</w:t>
      </w:r>
      <w:r w:rsidRPr="00CB3391">
        <w:rPr>
          <w:rFonts w:asciiTheme="minorHAnsi" w:hAnsiTheme="minorHAnsi" w:cstheme="minorHAnsi"/>
          <w:color w:val="000000"/>
          <w:sz w:val="22"/>
          <w:szCs w:val="22"/>
          <w:highlight w:val="yellow"/>
        </w:rPr>
        <w:t xml:space="preserve"> [=]</w:t>
      </w:r>
    </w:p>
    <w:p w14:paraId="414C296D"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p>
    <w:p w14:paraId="21DE0501"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PEDRO ROTA ELY</w:t>
      </w:r>
      <w:r w:rsidRPr="00CB3391">
        <w:rPr>
          <w:rFonts w:asciiTheme="minorHAnsi" w:eastAsia="MS Mincho" w:hAnsiTheme="minorHAnsi" w:cstheme="minorHAnsi"/>
          <w:sz w:val="22"/>
          <w:szCs w:val="22"/>
          <w:lang w:eastAsia="ja-JP"/>
        </w:rPr>
        <w:t xml:space="preserve">, </w:t>
      </w:r>
    </w:p>
    <w:p w14:paraId="5D72B900"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Rua Vicente Fontoura nº 2905/205, Bairro Rio Branco</w:t>
      </w:r>
    </w:p>
    <w:p w14:paraId="15301356" w14:textId="77777777" w:rsidR="006D5CE2" w:rsidRPr="00CB3391" w:rsidRDefault="006D5CE2">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 xml:space="preserve">90640-002, </w:t>
      </w:r>
      <w:r w:rsidRPr="00CB3391">
        <w:rPr>
          <w:rFonts w:asciiTheme="minorHAnsi" w:eastAsia="MS Mincho" w:hAnsiTheme="minorHAnsi" w:cstheme="minorHAnsi"/>
          <w:sz w:val="22"/>
          <w:szCs w:val="22"/>
          <w:lang w:eastAsia="ja-JP"/>
        </w:rPr>
        <w:t>Cidade de Porto Alegre, Estado do Rio Grande do Sul</w:t>
      </w:r>
    </w:p>
    <w:p w14:paraId="70629804"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116EC020" w14:textId="77777777" w:rsidR="006D5CE2" w:rsidRPr="00CB3391" w:rsidRDefault="006D5CE2">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 xml:space="preserve">E-mail: </w:t>
      </w:r>
      <w:r w:rsidRPr="00CB3391">
        <w:rPr>
          <w:rFonts w:asciiTheme="minorHAnsi" w:hAnsiTheme="minorHAnsi" w:cstheme="minorHAnsi"/>
          <w:color w:val="000000"/>
          <w:sz w:val="22"/>
          <w:szCs w:val="22"/>
          <w:highlight w:val="yellow"/>
        </w:rPr>
        <w:t>[=]</w:t>
      </w:r>
    </w:p>
    <w:p w14:paraId="60CD4A0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E9E473C"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RICARDO ELY</w:t>
      </w:r>
    </w:p>
    <w:p w14:paraId="591FAE53"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Rua Dr. Possidônio Cunha nº 72, casa 4, Bairro Vila Assunção</w:t>
      </w:r>
    </w:p>
    <w:p w14:paraId="2F6F84B7"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91900-140,</w:t>
      </w:r>
      <w:r w:rsidRPr="00CB3391">
        <w:rPr>
          <w:rFonts w:asciiTheme="minorHAnsi" w:eastAsia="MS Mincho" w:hAnsiTheme="minorHAnsi" w:cstheme="minorHAnsi"/>
          <w:sz w:val="22"/>
          <w:szCs w:val="22"/>
          <w:lang w:eastAsia="ja-JP"/>
        </w:rPr>
        <w:t xml:space="preserve"> Cidade de Porto Alegre, Estado do Rio Grande do Sul, na,</w:t>
      </w:r>
    </w:p>
    <w:p w14:paraId="64431CCC" w14:textId="77777777" w:rsidR="00F427BE" w:rsidRPr="00CB3391" w:rsidRDefault="00F427BE">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7DB4A069" w14:textId="77777777" w:rsidR="00F427BE" w:rsidRPr="00CB3391" w:rsidRDefault="00F427BE">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t xml:space="preserve">E-mail: </w:t>
      </w:r>
      <w:r w:rsidRPr="00CB3391">
        <w:rPr>
          <w:rFonts w:asciiTheme="minorHAnsi" w:hAnsiTheme="minorHAnsi" w:cstheme="minorHAnsi"/>
          <w:color w:val="000000"/>
          <w:sz w:val="22"/>
          <w:szCs w:val="22"/>
          <w:highlight w:val="yellow"/>
        </w:rPr>
        <w:t>[=]</w:t>
      </w:r>
    </w:p>
    <w:p w14:paraId="157AE857"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272FFF63"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b/>
          <w:sz w:val="22"/>
          <w:szCs w:val="22"/>
          <w:lang w:eastAsia="ja-JP"/>
        </w:rPr>
        <w:t>MARIA CRISTINA ROTA ELY</w:t>
      </w:r>
    </w:p>
    <w:p w14:paraId="77655220"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Rua Dr. Possidônio Cunha nº 72, casa 4, Bairro Vila Assunção</w:t>
      </w:r>
    </w:p>
    <w:p w14:paraId="050C9BAD" w14:textId="77777777" w:rsidR="00F427BE" w:rsidRPr="00CB3391" w:rsidRDefault="00F427BE">
      <w:pPr>
        <w:widowControl w:val="0"/>
        <w:tabs>
          <w:tab w:val="left" w:pos="567"/>
          <w:tab w:val="left" w:pos="1134"/>
        </w:tabs>
        <w:spacing w:line="320" w:lineRule="exact"/>
        <w:ind w:left="567"/>
        <w:contextualSpacing/>
        <w:jc w:val="both"/>
        <w:rPr>
          <w:rFonts w:asciiTheme="minorHAnsi" w:eastAsia="MS Mincho" w:hAnsiTheme="minorHAnsi" w:cstheme="minorHAnsi"/>
          <w:sz w:val="22"/>
          <w:szCs w:val="22"/>
          <w:lang w:eastAsia="ja-JP"/>
        </w:rPr>
      </w:pPr>
      <w:r w:rsidRPr="00CB3391">
        <w:rPr>
          <w:rFonts w:asciiTheme="minorHAnsi" w:eastAsia="MS Mincho" w:hAnsiTheme="minorHAnsi" w:cstheme="minorHAnsi"/>
          <w:sz w:val="22"/>
          <w:szCs w:val="22"/>
          <w:lang w:eastAsia="ja-JP"/>
        </w:rPr>
        <w:t xml:space="preserve">CEP </w:t>
      </w:r>
      <w:r w:rsidRPr="00CB3391">
        <w:rPr>
          <w:rFonts w:asciiTheme="minorHAnsi" w:eastAsia="Arial Unicode MS" w:hAnsiTheme="minorHAnsi" w:cstheme="minorHAnsi"/>
          <w:bCs/>
          <w:sz w:val="22"/>
          <w:szCs w:val="22"/>
        </w:rPr>
        <w:t xml:space="preserve">91900-140, </w:t>
      </w:r>
      <w:r w:rsidRPr="00CB3391">
        <w:rPr>
          <w:rFonts w:asciiTheme="minorHAnsi" w:eastAsia="MS Mincho" w:hAnsiTheme="minorHAnsi" w:cstheme="minorHAnsi"/>
          <w:sz w:val="22"/>
          <w:szCs w:val="22"/>
          <w:lang w:eastAsia="ja-JP"/>
        </w:rPr>
        <w:t>Cidade de Porto Alegre, Estado do Rio Grande do Sul</w:t>
      </w:r>
    </w:p>
    <w:p w14:paraId="4FBCEDAD" w14:textId="77777777" w:rsidR="00F427BE" w:rsidRPr="00CB3391" w:rsidRDefault="00F427BE">
      <w:pPr>
        <w:widowControl w:val="0"/>
        <w:tabs>
          <w:tab w:val="left" w:pos="567"/>
          <w:tab w:val="left" w:pos="3645"/>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Tel.: </w:t>
      </w:r>
      <w:r w:rsidR="00A43FD3" w:rsidRPr="00CB3391">
        <w:rPr>
          <w:rFonts w:asciiTheme="minorHAnsi" w:eastAsia="Arial Unicode MS" w:hAnsiTheme="minorHAnsi" w:cstheme="minorHAnsi"/>
          <w:bCs/>
          <w:color w:val="000000"/>
          <w:sz w:val="22"/>
          <w:szCs w:val="22"/>
          <w:highlight w:val="yellow"/>
        </w:rPr>
        <w:t>[=]</w:t>
      </w:r>
    </w:p>
    <w:p w14:paraId="1DF6D7AC" w14:textId="77777777" w:rsidR="00F427BE" w:rsidRPr="00CB3391" w:rsidRDefault="00F427BE">
      <w:pPr>
        <w:widowControl w:val="0"/>
        <w:tabs>
          <w:tab w:val="left" w:pos="567"/>
        </w:tabs>
        <w:spacing w:line="320" w:lineRule="exact"/>
        <w:ind w:left="567"/>
        <w:contextualSpacing/>
        <w:jc w:val="both"/>
        <w:rPr>
          <w:rFonts w:asciiTheme="minorHAnsi" w:hAnsiTheme="minorHAnsi" w:cstheme="minorHAnsi"/>
          <w:sz w:val="22"/>
          <w:szCs w:val="22"/>
        </w:rPr>
      </w:pPr>
      <w:r w:rsidRPr="00CB3391">
        <w:rPr>
          <w:rFonts w:asciiTheme="minorHAnsi" w:hAnsiTheme="minorHAnsi" w:cstheme="minorHAnsi"/>
          <w:color w:val="000000"/>
          <w:sz w:val="22"/>
          <w:szCs w:val="22"/>
        </w:rPr>
        <w:lastRenderedPageBreak/>
        <w:t xml:space="preserve">E-mail: </w:t>
      </w:r>
      <w:r w:rsidR="00A43FD3" w:rsidRPr="00CB3391">
        <w:rPr>
          <w:rFonts w:asciiTheme="minorHAnsi" w:eastAsia="Arial Unicode MS" w:hAnsiTheme="minorHAnsi" w:cstheme="minorHAnsi"/>
          <w:bCs/>
          <w:color w:val="000000"/>
          <w:sz w:val="22"/>
          <w:szCs w:val="22"/>
          <w:highlight w:val="yellow"/>
        </w:rPr>
        <w:t>[=]</w:t>
      </w:r>
    </w:p>
    <w:p w14:paraId="21BCA273" w14:textId="77777777" w:rsidR="00F427BE" w:rsidRPr="00CB3391" w:rsidRDefault="00F427BE">
      <w:pPr>
        <w:widowControl w:val="0"/>
        <w:tabs>
          <w:tab w:val="left" w:pos="567"/>
        </w:tabs>
        <w:spacing w:line="320" w:lineRule="exact"/>
        <w:contextualSpacing/>
        <w:jc w:val="both"/>
        <w:rPr>
          <w:rFonts w:asciiTheme="minorHAnsi" w:hAnsiTheme="minorHAnsi" w:cstheme="minorHAnsi"/>
          <w:sz w:val="22"/>
          <w:szCs w:val="22"/>
        </w:rPr>
      </w:pPr>
    </w:p>
    <w:p w14:paraId="5CB0DBC2"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B3391">
        <w:rPr>
          <w:rFonts w:asciiTheme="minorHAnsi" w:hAnsiTheme="minorHAnsi" w:cstheme="minorHAnsi"/>
          <w:sz w:val="22"/>
          <w:szCs w:val="22"/>
        </w:rPr>
        <w:fldChar w:fldCharType="begin"/>
      </w:r>
      <w:r w:rsidR="00F427BE" w:rsidRPr="00CB3391">
        <w:rPr>
          <w:rFonts w:asciiTheme="minorHAnsi" w:hAnsiTheme="minorHAnsi" w:cstheme="minorHAnsi"/>
          <w:sz w:val="22"/>
          <w:szCs w:val="22"/>
        </w:rPr>
        <w:instrText xml:space="preserve"> REF _Ref24555737 \r \h </w:instrText>
      </w:r>
      <w:r w:rsidR="007F411D" w:rsidRPr="00CB3391">
        <w:rPr>
          <w:rFonts w:asciiTheme="minorHAnsi" w:hAnsiTheme="minorHAnsi" w:cstheme="minorHAnsi"/>
          <w:sz w:val="22"/>
          <w:szCs w:val="22"/>
        </w:rPr>
        <w:instrText xml:space="preserve"> \* MERGEFORMAT </w:instrText>
      </w:r>
      <w:r w:rsidR="00F427BE" w:rsidRPr="00CB3391">
        <w:rPr>
          <w:rFonts w:asciiTheme="minorHAnsi" w:hAnsiTheme="minorHAnsi" w:cstheme="minorHAnsi"/>
          <w:sz w:val="22"/>
          <w:szCs w:val="22"/>
        </w:rPr>
      </w:r>
      <w:r w:rsidR="00F427BE" w:rsidRPr="00CB3391">
        <w:rPr>
          <w:rFonts w:asciiTheme="minorHAnsi" w:hAnsiTheme="minorHAnsi" w:cstheme="minorHAnsi"/>
          <w:sz w:val="22"/>
          <w:szCs w:val="22"/>
        </w:rPr>
        <w:fldChar w:fldCharType="separate"/>
      </w:r>
      <w:r w:rsidR="00A3016C" w:rsidRPr="00CB3391">
        <w:rPr>
          <w:rFonts w:asciiTheme="minorHAnsi" w:hAnsiTheme="minorHAnsi" w:cstheme="minorHAnsi"/>
          <w:sz w:val="22"/>
          <w:szCs w:val="22"/>
        </w:rPr>
        <w:t>8</w:t>
      </w:r>
      <w:r w:rsidR="00B94EB9" w:rsidRPr="00CB3391">
        <w:rPr>
          <w:rFonts w:asciiTheme="minorHAnsi" w:hAnsiTheme="minorHAnsi" w:cstheme="minorHAnsi"/>
          <w:sz w:val="22"/>
          <w:szCs w:val="22"/>
        </w:rPr>
        <w:t>.1</w:t>
      </w:r>
      <w:r w:rsidR="00F427BE" w:rsidRPr="00CB3391">
        <w:rPr>
          <w:rFonts w:asciiTheme="minorHAnsi" w:hAnsiTheme="minorHAnsi" w:cstheme="minorHAnsi"/>
          <w:sz w:val="22"/>
          <w:szCs w:val="22"/>
        </w:rPr>
        <w:fldChar w:fldCharType="end"/>
      </w:r>
      <w:r w:rsidR="00F427BE" w:rsidRPr="00CB3391">
        <w:rPr>
          <w:rFonts w:asciiTheme="minorHAnsi" w:hAnsiTheme="minorHAnsi" w:cstheme="minorHAnsi"/>
          <w:sz w:val="22"/>
          <w:szCs w:val="22"/>
        </w:rPr>
        <w:t xml:space="preserve">, </w:t>
      </w:r>
      <w:r w:rsidRPr="00CB3391">
        <w:rPr>
          <w:rFonts w:asciiTheme="minorHAnsi" w:hAnsiTheme="minorHAnsi" w:cstheme="minorHAnsi"/>
          <w:sz w:val="22"/>
          <w:szCs w:val="22"/>
        </w:rPr>
        <w:t xml:space="preserve">acima. </w:t>
      </w:r>
    </w:p>
    <w:p w14:paraId="07EB9458" w14:textId="77777777" w:rsidR="00F427BE" w:rsidRPr="00CB3391" w:rsidRDefault="00F427BE">
      <w:pPr>
        <w:pStyle w:val="PargrafodaLista"/>
        <w:widowControl w:val="0"/>
        <w:tabs>
          <w:tab w:val="left" w:pos="567"/>
          <w:tab w:val="left" w:pos="1418"/>
          <w:tab w:val="left" w:pos="1701"/>
        </w:tabs>
        <w:spacing w:line="320" w:lineRule="exact"/>
        <w:ind w:left="567"/>
        <w:contextualSpacing/>
        <w:jc w:val="both"/>
        <w:rPr>
          <w:rFonts w:asciiTheme="minorHAnsi" w:hAnsiTheme="minorHAnsi" w:cstheme="minorHAnsi"/>
          <w:sz w:val="22"/>
          <w:szCs w:val="22"/>
        </w:rPr>
      </w:pPr>
    </w:p>
    <w:p w14:paraId="73A6B8E6" w14:textId="77777777" w:rsidR="00F427BE"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Os originais dos documentos enviados por correio eletrônico deverão ser encaminhados para os endereços acima em até 02 (dois) Dias Úteis após o envio da mensagem. </w:t>
      </w:r>
    </w:p>
    <w:p w14:paraId="5E1053F4" w14:textId="77777777" w:rsidR="00F427BE" w:rsidRPr="00CB3391" w:rsidRDefault="00F427BE">
      <w:pPr>
        <w:pStyle w:val="PargrafodaLista"/>
        <w:spacing w:line="320" w:lineRule="exact"/>
        <w:jc w:val="both"/>
        <w:rPr>
          <w:rFonts w:asciiTheme="minorHAnsi" w:hAnsiTheme="minorHAnsi" w:cstheme="minorHAnsi"/>
          <w:sz w:val="22"/>
          <w:szCs w:val="22"/>
        </w:rPr>
      </w:pPr>
    </w:p>
    <w:p w14:paraId="33718FFB" w14:textId="77777777" w:rsidR="004B2D61" w:rsidRPr="00CB3391"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B3391">
        <w:rPr>
          <w:rFonts w:asciiTheme="minorHAnsi" w:hAnsiTheme="minorHAnsi" w:cstheme="minorHAnsi"/>
          <w:sz w:val="22"/>
          <w:szCs w:val="22"/>
        </w:rPr>
        <w:t>neste Contrato</w:t>
      </w:r>
      <w:r w:rsidRPr="00CB3391">
        <w:rPr>
          <w:rFonts w:asciiTheme="minorHAnsi" w:hAnsiTheme="minorHAnsi" w:cstheme="minorHAnsi"/>
          <w:sz w:val="22"/>
          <w:szCs w:val="22"/>
        </w:rPr>
        <w:t>, ou nas comunicações anteriores que alteraram os dados cadastrais, desde que não haja comprovante de protocolo demonstrando prazo anterior.</w:t>
      </w:r>
    </w:p>
    <w:p w14:paraId="26AD6FF2" w14:textId="77777777" w:rsidR="004B2D61" w:rsidRPr="00CB3391" w:rsidRDefault="004B2D61">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66AC4FA2"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Validade, Legalidade e Exequibilidade</w:t>
      </w:r>
      <w:r w:rsidRPr="00CB3391">
        <w:rPr>
          <w:rFonts w:asciiTheme="minorHAnsi" w:hAnsiTheme="minorHAnsi" w:cs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1E3BDBC"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Sucessão</w:t>
      </w:r>
      <w:r w:rsidRPr="00CB3391">
        <w:rPr>
          <w:rFonts w:asciiTheme="minorHAnsi" w:hAnsiTheme="minorHAnsi" w:cstheme="minorHAnsi"/>
          <w:sz w:val="22"/>
          <w:szCs w:val="22"/>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B3391">
        <w:rPr>
          <w:rFonts w:asciiTheme="minorHAnsi" w:hAnsiTheme="minorHAnsi" w:cstheme="minorHAnsi"/>
          <w:sz w:val="22"/>
          <w:szCs w:val="22"/>
        </w:rPr>
        <w:t xml:space="preserve">parte </w:t>
      </w:r>
      <w:r w:rsidRPr="00CB3391">
        <w:rPr>
          <w:rFonts w:asciiTheme="minorHAnsi" w:hAnsiTheme="minorHAnsi" w:cstheme="minorHAnsi"/>
          <w:sz w:val="22"/>
          <w:szCs w:val="22"/>
        </w:rPr>
        <w:t>que descumprir qualquer de suas cláusulas, termos ou condições, pelos prejuízos, perdas e danos a que der causa, na forma da legislação aplicável.</w:t>
      </w:r>
    </w:p>
    <w:p w14:paraId="58F2BDD2" w14:textId="77777777" w:rsidR="004B2D61" w:rsidRPr="00CB3391" w:rsidRDefault="004B2D61">
      <w:pPr>
        <w:widowControl w:val="0"/>
        <w:tabs>
          <w:tab w:val="left" w:pos="567"/>
          <w:tab w:val="left" w:pos="851"/>
        </w:tabs>
        <w:spacing w:line="320" w:lineRule="exact"/>
        <w:contextualSpacing/>
        <w:jc w:val="both"/>
        <w:rPr>
          <w:rFonts w:asciiTheme="minorHAnsi" w:hAnsiTheme="minorHAnsi" w:cstheme="minorHAnsi"/>
          <w:sz w:val="22"/>
          <w:szCs w:val="22"/>
        </w:rPr>
      </w:pPr>
    </w:p>
    <w:p w14:paraId="73690A09"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Tolerância</w:t>
      </w:r>
      <w:r w:rsidRPr="00CB3391">
        <w:rPr>
          <w:rFonts w:asciiTheme="minorHAnsi" w:hAnsiTheme="minorHAnsi" w:cstheme="minorHAnsi"/>
          <w:sz w:val="22"/>
          <w:szCs w:val="22"/>
        </w:rPr>
        <w:t xml:space="preserve">: Os direitos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B3391">
        <w:rPr>
          <w:rFonts w:asciiTheme="minorHAnsi" w:hAnsiTheme="minorHAnsi" w:cstheme="minorHAnsi"/>
          <w:sz w:val="22"/>
          <w:szCs w:val="22"/>
        </w:rPr>
        <w:t xml:space="preserve">das Partes e dos Intervenientes Anuentes, </w:t>
      </w:r>
      <w:r w:rsidRPr="00CB3391">
        <w:rPr>
          <w:rFonts w:asciiTheme="minorHAnsi" w:hAnsiTheme="minorHAnsi" w:cstheme="minorHAnsi"/>
          <w:sz w:val="22"/>
          <w:szCs w:val="22"/>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B3391">
        <w:rPr>
          <w:rFonts w:asciiTheme="minorHAnsi" w:hAnsiTheme="minorHAnsi" w:cstheme="minorHAnsi"/>
          <w:sz w:val="22"/>
          <w:szCs w:val="22"/>
        </w:rPr>
        <w:t>.</w:t>
      </w:r>
      <w:r w:rsidRPr="00CB3391">
        <w:rPr>
          <w:rFonts w:asciiTheme="minorHAnsi" w:hAnsiTheme="minorHAnsi" w:cstheme="minorHAnsi"/>
          <w:sz w:val="22"/>
          <w:szCs w:val="22"/>
          <w:u w:val="single"/>
        </w:rPr>
        <w:t xml:space="preserve"> </w:t>
      </w:r>
    </w:p>
    <w:p w14:paraId="1FB2F8ED" w14:textId="77777777" w:rsidR="004B2D61" w:rsidRPr="00CB3391" w:rsidRDefault="004B2D61">
      <w:pPr>
        <w:pStyle w:val="PargrafodaLista"/>
        <w:widowControl w:val="0"/>
        <w:tabs>
          <w:tab w:val="left" w:pos="567"/>
        </w:tabs>
        <w:spacing w:line="320" w:lineRule="exact"/>
        <w:contextualSpacing/>
        <w:jc w:val="both"/>
        <w:rPr>
          <w:rFonts w:asciiTheme="minorHAnsi" w:hAnsiTheme="minorHAnsi" w:cstheme="minorHAnsi"/>
          <w:sz w:val="22"/>
          <w:szCs w:val="22"/>
          <w:u w:val="single"/>
        </w:rPr>
      </w:pPr>
    </w:p>
    <w:p w14:paraId="3004671A" w14:textId="4B305732" w:rsidR="004B2D61" w:rsidRPr="00CB3391" w:rsidRDefault="00BA1E73"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Pr>
          <w:rFonts w:asciiTheme="minorHAnsi" w:hAnsiTheme="minorHAnsi" w:cstheme="minorHAnsi"/>
          <w:sz w:val="22"/>
          <w:szCs w:val="22"/>
          <w:u w:val="single"/>
        </w:rPr>
        <w:t xml:space="preserve">Custo </w:t>
      </w:r>
      <w:r w:rsidRPr="006749C3">
        <w:rPr>
          <w:rFonts w:asciiTheme="minorHAnsi" w:hAnsiTheme="minorHAnsi" w:cstheme="minorHAnsi"/>
          <w:i/>
          <w:sz w:val="22"/>
          <w:szCs w:val="22"/>
          <w:u w:val="single"/>
        </w:rPr>
        <w:t>Flat</w:t>
      </w:r>
      <w:r w:rsidR="004B2D61" w:rsidRPr="00CB3391">
        <w:rPr>
          <w:rFonts w:asciiTheme="minorHAnsi" w:hAnsiTheme="minorHAnsi" w:cstheme="minorHAnsi"/>
          <w:sz w:val="22"/>
          <w:szCs w:val="22"/>
        </w:rPr>
        <w:t xml:space="preserve"> As despesas elencadas no Anexo I ao presente Contrato, dentre outras necessárias à Oferta Pública Restrita, serão arcadas exclusivamente pela Devedora, com recursos que não sejam do Patrimônio Separado, ou pagas pela Cessionária às expensas da Devedora, sem exclusão da responsabilidade da </w:t>
      </w:r>
      <w:r w:rsidR="00A3016C" w:rsidRPr="00CB3391">
        <w:rPr>
          <w:rFonts w:asciiTheme="minorHAnsi" w:hAnsiTheme="minorHAnsi" w:cstheme="minorHAnsi"/>
          <w:sz w:val="22"/>
          <w:szCs w:val="22"/>
        </w:rPr>
        <w:t xml:space="preserve">Devedora </w:t>
      </w:r>
      <w:r w:rsidR="004B2D61" w:rsidRPr="00CB3391">
        <w:rPr>
          <w:rFonts w:asciiTheme="minorHAnsi" w:hAnsiTheme="minorHAnsi" w:cstheme="minorHAnsi"/>
          <w:sz w:val="22"/>
          <w:szCs w:val="22"/>
        </w:rPr>
        <w:t>pelo pagamento</w:t>
      </w:r>
      <w:r w:rsidR="00B47BB3" w:rsidRPr="00CB3391">
        <w:rPr>
          <w:rFonts w:asciiTheme="minorHAnsi" w:hAnsiTheme="minorHAnsi" w:cstheme="minorHAnsi"/>
          <w:sz w:val="22"/>
          <w:szCs w:val="22"/>
        </w:rPr>
        <w:t xml:space="preserve"> </w:t>
      </w:r>
      <w:r w:rsidR="004B2D61" w:rsidRPr="00CB3391">
        <w:rPr>
          <w:rFonts w:asciiTheme="minorHAnsi" w:hAnsiTheme="minorHAnsi" w:cstheme="minorHAnsi"/>
          <w:sz w:val="22"/>
          <w:szCs w:val="22"/>
        </w:rPr>
        <w:t>(por meio de reembolso).</w:t>
      </w:r>
      <w:r w:rsidR="009C2AF4" w:rsidRPr="00CB3391">
        <w:rPr>
          <w:rFonts w:asciiTheme="minorHAnsi" w:hAnsiTheme="minorHAnsi" w:cstheme="minorHAnsi"/>
          <w:sz w:val="22"/>
          <w:szCs w:val="22"/>
        </w:rPr>
        <w:t xml:space="preserve"> </w:t>
      </w:r>
    </w:p>
    <w:p w14:paraId="33F42378" w14:textId="77777777" w:rsidR="004B2D61" w:rsidRPr="00CB3391" w:rsidRDefault="004B2D61">
      <w:pPr>
        <w:tabs>
          <w:tab w:val="left" w:pos="567"/>
        </w:tabs>
        <w:suppressAutoHyphens/>
        <w:spacing w:line="320" w:lineRule="exact"/>
        <w:contextualSpacing/>
        <w:jc w:val="both"/>
        <w:rPr>
          <w:rFonts w:asciiTheme="minorHAnsi" w:hAnsiTheme="minorHAnsi" w:cstheme="minorHAnsi"/>
          <w:sz w:val="22"/>
          <w:szCs w:val="22"/>
        </w:rPr>
      </w:pPr>
    </w:p>
    <w:p w14:paraId="38016FF6" w14:textId="77777777" w:rsidR="004B2D61" w:rsidRPr="00CB3391"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As despesas referentes à remuneração da Securitizadora</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estruturação da </w:t>
      </w:r>
      <w:r w:rsidR="00B47BB3" w:rsidRPr="00CB3391">
        <w:rPr>
          <w:rFonts w:asciiTheme="minorHAnsi" w:hAnsiTheme="minorHAnsi" w:cstheme="minorHAnsi"/>
          <w:sz w:val="22"/>
          <w:szCs w:val="22"/>
        </w:rPr>
        <w:t xml:space="preserve">emissão </w:t>
      </w:r>
      <w:r w:rsidRPr="00CB3391">
        <w:rPr>
          <w:rFonts w:asciiTheme="minorHAnsi" w:hAnsiTheme="minorHAnsi" w:cstheme="minorHAnsi"/>
          <w:sz w:val="22"/>
          <w:szCs w:val="22"/>
        </w:rPr>
        <w:t>dos CRI, do Coordenador Líder</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xml:space="preserve"> pela coordenação e distribuição da Oferta</w:t>
      </w:r>
      <w:r w:rsidR="0017305E" w:rsidRPr="00CB3391">
        <w:rPr>
          <w:rFonts w:asciiTheme="minorHAnsi" w:hAnsiTheme="minorHAnsi" w:cstheme="minorHAnsi"/>
          <w:sz w:val="22"/>
          <w:szCs w:val="22"/>
        </w:rPr>
        <w:t xml:space="preserve"> Pública</w:t>
      </w:r>
      <w:r w:rsidRPr="00CB3391">
        <w:rPr>
          <w:rFonts w:asciiTheme="minorHAnsi" w:hAnsiTheme="minorHAnsi" w:cstheme="minorHAnsi"/>
          <w:sz w:val="22"/>
          <w:szCs w:val="22"/>
        </w:rPr>
        <w:t xml:space="preserve"> Restrita, da Instituição Custodiante e </w:t>
      </w:r>
      <w:r w:rsidR="00B47BB3" w:rsidRPr="00CB3391">
        <w:rPr>
          <w:rFonts w:asciiTheme="minorHAnsi" w:hAnsiTheme="minorHAnsi" w:cstheme="minorHAnsi"/>
          <w:sz w:val="22"/>
          <w:szCs w:val="22"/>
        </w:rPr>
        <w:t>do</w:t>
      </w:r>
      <w:r w:rsidRPr="00CB3391">
        <w:rPr>
          <w:rFonts w:asciiTheme="minorHAnsi" w:hAnsiTheme="minorHAnsi" w:cstheme="minorHAnsi"/>
          <w:sz w:val="22"/>
          <w:szCs w:val="22"/>
        </w:rPr>
        <w:t xml:space="preserve"> Agente Fiduciário, serão arcadas diretamente pela Devedora, sendo:</w:t>
      </w:r>
      <w:r w:rsidR="00B47BB3" w:rsidRPr="00CB3391">
        <w:rPr>
          <w:rFonts w:asciiTheme="minorHAnsi" w:hAnsiTheme="minorHAnsi" w:cstheme="minorHAnsi"/>
          <w:sz w:val="22"/>
          <w:szCs w:val="22"/>
        </w:rPr>
        <w:t xml:space="preserve"> (i) </w:t>
      </w:r>
      <w:r w:rsidRPr="00CB3391">
        <w:rPr>
          <w:rFonts w:asciiTheme="minorHAnsi" w:hAnsiTheme="minorHAnsi" w:cstheme="minorHAnsi"/>
          <w:sz w:val="22"/>
          <w:szCs w:val="22"/>
        </w:rPr>
        <w:t xml:space="preserve">acrescidas dos </w:t>
      </w:r>
      <w:r w:rsidRPr="00CB3391">
        <w:rPr>
          <w:rFonts w:asciiTheme="minorHAnsi" w:hAnsiTheme="minorHAnsi" w:cstheme="minorHAnsi"/>
          <w:sz w:val="22"/>
          <w:szCs w:val="22"/>
        </w:rPr>
        <w:lastRenderedPageBreak/>
        <w:t>seguintes impostos: Imposto Sobre Serviços de Qualquer Natureza</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ISS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ao Programa de Integração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PIS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Contribuição Social sobre o Lucro Líquido</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CSLL</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COFINS Contribuição para o Financiamento da Seguridade Social</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COFINS</w:t>
      </w:r>
      <w:r w:rsidR="00B47BB3" w:rsidRPr="00CB3391">
        <w:rPr>
          <w:rFonts w:asciiTheme="minorHAnsi" w:hAnsiTheme="minorHAnsi" w:cstheme="minorHAnsi"/>
          <w:sz w:val="22"/>
          <w:szCs w:val="22"/>
        </w:rPr>
        <w:t>”)</w:t>
      </w:r>
      <w:r w:rsidRPr="00CB3391">
        <w:rPr>
          <w:rFonts w:asciiTheme="minorHAnsi" w:hAnsiTheme="minorHAnsi" w:cstheme="minorHAnsi"/>
          <w:sz w:val="22"/>
          <w:szCs w:val="22"/>
        </w:rPr>
        <w:t>, Imposto de Renda Retido na Fonte</w:t>
      </w:r>
      <w:r w:rsidR="00B47BB3"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u w:val="single"/>
        </w:rPr>
        <w:t>IRRF</w:t>
      </w:r>
      <w:r w:rsidR="00B47BB3" w:rsidRPr="00CB3391">
        <w:rPr>
          <w:rFonts w:asciiTheme="minorHAnsi" w:hAnsiTheme="minorHAnsi" w:cstheme="minorHAnsi"/>
          <w:sz w:val="22"/>
          <w:szCs w:val="22"/>
        </w:rPr>
        <w:t>”)</w:t>
      </w:r>
      <w:r w:rsidR="00A3016C" w:rsidRPr="00CB3391">
        <w:rPr>
          <w:rFonts w:asciiTheme="minorHAnsi" w:hAnsiTheme="minorHAnsi" w:cstheme="minorHAnsi"/>
          <w:sz w:val="22"/>
          <w:szCs w:val="22"/>
        </w:rPr>
        <w:t>,</w:t>
      </w:r>
      <w:r w:rsidRPr="00CB3391">
        <w:rPr>
          <w:rFonts w:asciiTheme="minorHAnsi" w:hAnsiTheme="minorHAnsi" w:cstheme="minorHAnsi"/>
          <w:sz w:val="22"/>
          <w:szCs w:val="22"/>
        </w:rPr>
        <w:t xml:space="preserve"> e quaisquer outros tributos que venham a incidir sobre tais despesas nas alíquotas vigentes na data de cada pagamento; e</w:t>
      </w:r>
      <w:r w:rsidR="009C2AF4" w:rsidRPr="00CB3391">
        <w:rPr>
          <w:rFonts w:asciiTheme="minorHAnsi" w:hAnsiTheme="minorHAnsi" w:cstheme="minorHAnsi"/>
          <w:sz w:val="22"/>
          <w:szCs w:val="22"/>
        </w:rPr>
        <w:t xml:space="preserve"> </w:t>
      </w:r>
      <w:r w:rsidR="00B47BB3" w:rsidRPr="00CB3391">
        <w:rPr>
          <w:rFonts w:asciiTheme="minorHAnsi" w:hAnsiTheme="minorHAnsi" w:cstheme="minorHAnsi"/>
          <w:sz w:val="22"/>
          <w:szCs w:val="22"/>
        </w:rPr>
        <w:t xml:space="preserve">(ii) </w:t>
      </w:r>
      <w:r w:rsidRPr="00CB3391">
        <w:rPr>
          <w:rFonts w:asciiTheme="minorHAnsi" w:hAnsiTheme="minorHAnsi" w:cstheme="minorHAnsi"/>
          <w:sz w:val="22"/>
          <w:szCs w:val="22"/>
        </w:rPr>
        <w:t xml:space="preserve">que em caso de mora no pagamento de quaisquer das referidas despesas, os débitos relativos a tais despesas em atraso ficarão sujeitos à multa moratória à taxa efetiva de 2% (dois por cento) </w:t>
      </w:r>
      <w:r w:rsidRPr="00CB3391">
        <w:rPr>
          <w:rFonts w:asciiTheme="minorHAnsi" w:hAnsiTheme="minorHAnsi" w:cstheme="minorHAnsi"/>
          <w:i/>
          <w:sz w:val="22"/>
          <w:szCs w:val="22"/>
        </w:rPr>
        <w:t xml:space="preserve">flat </w:t>
      </w:r>
      <w:r w:rsidRPr="00CB3391">
        <w:rPr>
          <w:rFonts w:asciiTheme="minorHAnsi" w:hAnsiTheme="minorHAnsi" w:cstheme="minorHAnsi"/>
          <w:sz w:val="22"/>
          <w:szCs w:val="22"/>
        </w:rPr>
        <w:t>sobre o valor do débito em atraso, bem como a juros moratórios à taxa efetiva de 1% (um por cento) ao mês, incidentes sobre o valor em atraso, calculados dia a dia.</w:t>
      </w:r>
    </w:p>
    <w:p w14:paraId="2A310124" w14:textId="77777777" w:rsidR="004B2D61" w:rsidRPr="00CB3391" w:rsidRDefault="004B2D61">
      <w:pPr>
        <w:tabs>
          <w:tab w:val="left" w:pos="567"/>
        </w:tabs>
        <w:suppressAutoHyphens/>
        <w:spacing w:line="320" w:lineRule="exact"/>
        <w:ind w:left="567"/>
        <w:contextualSpacing/>
        <w:jc w:val="both"/>
        <w:rPr>
          <w:rFonts w:asciiTheme="minorHAnsi" w:hAnsiTheme="minorHAnsi" w:cstheme="minorHAnsi"/>
          <w:sz w:val="22"/>
          <w:szCs w:val="22"/>
        </w:rPr>
      </w:pPr>
    </w:p>
    <w:p w14:paraId="35059493" w14:textId="77777777" w:rsidR="004B2D61" w:rsidRPr="00CB3391" w:rsidRDefault="004B2D61" w:rsidP="006749C3">
      <w:pPr>
        <w:pStyle w:val="PargrafodaLista"/>
        <w:numPr>
          <w:ilvl w:val="2"/>
          <w:numId w:val="14"/>
        </w:numPr>
        <w:tabs>
          <w:tab w:val="left" w:pos="567"/>
          <w:tab w:val="left" w:pos="851"/>
        </w:tabs>
        <w:spacing w:line="320" w:lineRule="exact"/>
        <w:ind w:left="567" w:firstLine="0"/>
        <w:contextualSpacing/>
        <w:jc w:val="both"/>
        <w:rPr>
          <w:rFonts w:asciiTheme="minorHAnsi" w:hAnsiTheme="minorHAnsi" w:cstheme="minorHAnsi"/>
          <w:sz w:val="22"/>
          <w:szCs w:val="22"/>
        </w:rPr>
      </w:pPr>
      <w:r w:rsidRPr="00CB3391">
        <w:rPr>
          <w:rFonts w:asciiTheme="minorHAnsi" w:hAnsiTheme="minorHAnsi" w:cstheme="minorHAnsi"/>
          <w:sz w:val="22"/>
          <w:szCs w:val="22"/>
        </w:rPr>
        <w:t xml:space="preserve">As despesas acima elencadas que eventualmente sejam pagas pela Cessionária deverão ser reembolsadas pela Devedora em até 1 (um) </w:t>
      </w:r>
      <w:r w:rsidR="00B47BB3" w:rsidRPr="00CB3391">
        <w:rPr>
          <w:rFonts w:asciiTheme="minorHAnsi" w:hAnsiTheme="minorHAnsi" w:cstheme="minorHAnsi"/>
          <w:sz w:val="22"/>
          <w:szCs w:val="22"/>
        </w:rPr>
        <w:t>D</w:t>
      </w:r>
      <w:r w:rsidRPr="00CB3391">
        <w:rPr>
          <w:rFonts w:asciiTheme="minorHAnsi" w:hAnsiTheme="minorHAnsi" w:cstheme="minorHAnsi"/>
          <w:sz w:val="22"/>
          <w:szCs w:val="22"/>
        </w:rPr>
        <w:t xml:space="preserve">ia </w:t>
      </w:r>
      <w:r w:rsidR="00B47BB3" w:rsidRPr="00CB3391">
        <w:rPr>
          <w:rFonts w:asciiTheme="minorHAnsi" w:hAnsiTheme="minorHAnsi" w:cstheme="minorHAnsi"/>
          <w:sz w:val="22"/>
          <w:szCs w:val="22"/>
        </w:rPr>
        <w:t>Ú</w:t>
      </w:r>
      <w:r w:rsidRPr="00CB3391">
        <w:rPr>
          <w:rFonts w:asciiTheme="minorHAnsi" w:hAnsiTheme="minorHAnsi" w:cstheme="minorHAnsi"/>
          <w:sz w:val="22"/>
          <w:szCs w:val="22"/>
        </w:rPr>
        <w:t>til.</w:t>
      </w:r>
    </w:p>
    <w:p w14:paraId="3221A4B8" w14:textId="77777777" w:rsidR="004B2D61" w:rsidRPr="00CB3391" w:rsidRDefault="004B2D61">
      <w:pPr>
        <w:pStyle w:val="PargrafodaLista"/>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4FB8EE1A"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Aditamentos</w:t>
      </w:r>
      <w:r w:rsidRPr="00CB3391">
        <w:rPr>
          <w:rFonts w:asciiTheme="minorHAnsi" w:hAnsiTheme="minorHAnsi" w:cstheme="minorHAnsi"/>
          <w:sz w:val="22"/>
          <w:szCs w:val="22"/>
        </w:rPr>
        <w:t>: Toda e qualquer modificação, alteração ou aditamento ao presente Contrato somente será válido se feito por instrumento escrito, assinado por todas as Partes e pelos Intervenientes Anuentes.</w:t>
      </w:r>
    </w:p>
    <w:p w14:paraId="04932B53" w14:textId="77777777"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1CF1B465" w14:textId="25209C85" w:rsidR="0075729A" w:rsidRPr="00CB3391" w:rsidRDefault="0075729A">
      <w:pPr>
        <w:pStyle w:val="PargrafodaLista"/>
        <w:widowControl w:val="0"/>
        <w:numPr>
          <w:ilvl w:val="2"/>
          <w:numId w:val="14"/>
        </w:numPr>
        <w:tabs>
          <w:tab w:val="left" w:pos="567"/>
        </w:tabs>
        <w:spacing w:line="320" w:lineRule="exact"/>
        <w:ind w:left="567" w:hanging="11"/>
        <w:contextualSpacing/>
        <w:jc w:val="both"/>
        <w:rPr>
          <w:rFonts w:asciiTheme="minorHAnsi" w:hAnsiTheme="minorHAnsi" w:cstheme="minorHAnsi"/>
          <w:sz w:val="22"/>
          <w:szCs w:val="22"/>
        </w:rPr>
      </w:pPr>
      <w:r w:rsidRPr="00CB3391">
        <w:rPr>
          <w:rFonts w:asciiTheme="minorHAnsi" w:hAnsiTheme="minorHAnsi" w:cstheme="minorHAnsi"/>
          <w:sz w:val="22"/>
          <w:szCs w:val="22"/>
        </w:rPr>
        <w:t>Sem prejuízo do disposto acima, uma vez realizada a cessão dos Créditos Imobiliários, a assinatura da Cedente</w:t>
      </w:r>
      <w:r w:rsidR="0001071E">
        <w:rPr>
          <w:rFonts w:asciiTheme="minorHAnsi" w:hAnsiTheme="minorHAnsi" w:cstheme="minorHAnsi"/>
          <w:sz w:val="22"/>
          <w:szCs w:val="22"/>
        </w:rPr>
        <w:t xml:space="preserve"> </w:t>
      </w:r>
      <w:r w:rsidRPr="00CB3391">
        <w:rPr>
          <w:rFonts w:asciiTheme="minorHAnsi" w:hAnsiTheme="minorHAnsi" w:cstheme="minorHAnsi"/>
          <w:sz w:val="22"/>
          <w:szCs w:val="22"/>
        </w:rPr>
        <w:t xml:space="preserve">não será exigida para realização de alterações aos termos e condições </w:t>
      </w:r>
      <w:r w:rsidR="00A3016C" w:rsidRPr="00CB3391">
        <w:rPr>
          <w:rFonts w:asciiTheme="minorHAnsi" w:hAnsiTheme="minorHAnsi" w:cstheme="minorHAnsi"/>
          <w:sz w:val="22"/>
          <w:szCs w:val="22"/>
        </w:rPr>
        <w:t>deste Contrato</w:t>
      </w:r>
      <w:r w:rsidRPr="00CB3391">
        <w:rPr>
          <w:rFonts w:asciiTheme="minorHAnsi" w:hAnsiTheme="minorHAnsi" w:cstheme="minorHAnsi"/>
          <w:sz w:val="22"/>
          <w:szCs w:val="22"/>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B3391" w:rsidRDefault="0075729A">
      <w:pPr>
        <w:pStyle w:val="PargrafodaLista"/>
        <w:widowControl w:val="0"/>
        <w:tabs>
          <w:tab w:val="left" w:pos="567"/>
        </w:tabs>
        <w:spacing w:line="320" w:lineRule="exact"/>
        <w:ind w:left="0"/>
        <w:contextualSpacing/>
        <w:jc w:val="both"/>
        <w:rPr>
          <w:rFonts w:asciiTheme="minorHAnsi" w:hAnsiTheme="minorHAnsi" w:cstheme="minorHAnsi"/>
          <w:sz w:val="22"/>
          <w:szCs w:val="22"/>
        </w:rPr>
      </w:pPr>
    </w:p>
    <w:p w14:paraId="0F33A310" w14:textId="77777777" w:rsidR="004B2D61" w:rsidRPr="00CB3391" w:rsidRDefault="004B2D61" w:rsidP="006749C3">
      <w:pPr>
        <w:pStyle w:val="PargrafodaLista"/>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Anuência</w:t>
      </w:r>
      <w:r w:rsidRPr="00CB3391">
        <w:rPr>
          <w:rFonts w:asciiTheme="minorHAnsi" w:hAnsiTheme="minorHAnsi" w:cstheme="minorHAnsi"/>
          <w:sz w:val="22"/>
          <w:szCs w:val="22"/>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584602E6"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Dias Úteis</w:t>
      </w:r>
      <w:r w:rsidRPr="00CB3391">
        <w:rPr>
          <w:rFonts w:asciiTheme="minorHAnsi" w:hAnsiTheme="minorHAnsi" w:cstheme="minorHAnsi"/>
          <w:sz w:val="22"/>
          <w:szCs w:val="22"/>
        </w:rPr>
        <w:t>: Para fins deste Contrato, “</w:t>
      </w:r>
      <w:r w:rsidRPr="00CB3391">
        <w:rPr>
          <w:rFonts w:asciiTheme="minorHAnsi" w:hAnsiTheme="minorHAnsi" w:cstheme="minorHAnsi"/>
          <w:sz w:val="22"/>
          <w:szCs w:val="22"/>
          <w:u w:val="single"/>
        </w:rPr>
        <w:t>Dia Útil</w:t>
      </w:r>
      <w:r w:rsidRPr="00CB3391">
        <w:rPr>
          <w:rFonts w:asciiTheme="minorHAnsi" w:hAnsiTheme="minorHAnsi" w:cstheme="minorHAnsi"/>
          <w:sz w:val="22"/>
          <w:szCs w:val="22"/>
        </w:rPr>
        <w:t xml:space="preserve">” significa de segunda a sexta-feira, exceto feriados declarados nacionais. </w:t>
      </w:r>
    </w:p>
    <w:p w14:paraId="10EA21BA" w14:textId="77777777" w:rsidR="004B2D61" w:rsidRPr="00CB3391" w:rsidRDefault="004B2D61">
      <w:pPr>
        <w:pStyle w:val="PargrafodaLista"/>
        <w:widowControl w:val="0"/>
        <w:tabs>
          <w:tab w:val="left" w:pos="567"/>
          <w:tab w:val="left" w:pos="851"/>
        </w:tabs>
        <w:spacing w:line="320" w:lineRule="exact"/>
        <w:ind w:left="0"/>
        <w:contextualSpacing/>
        <w:jc w:val="both"/>
        <w:rPr>
          <w:rFonts w:asciiTheme="minorHAnsi" w:hAnsiTheme="minorHAnsi" w:cstheme="minorHAnsi"/>
          <w:sz w:val="22"/>
          <w:szCs w:val="22"/>
        </w:rPr>
      </w:pPr>
    </w:p>
    <w:p w14:paraId="011C8CD4"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Título Executivo Extrajudicial</w:t>
      </w:r>
      <w:r w:rsidRPr="00CB3391">
        <w:rPr>
          <w:rFonts w:asciiTheme="minorHAnsi" w:hAnsiTheme="minorHAnsi" w:cs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B3391" w:rsidRDefault="004B2D61">
      <w:pPr>
        <w:pStyle w:val="PargrafodaLista"/>
        <w:tabs>
          <w:tab w:val="left" w:pos="567"/>
        </w:tabs>
        <w:spacing w:line="320" w:lineRule="exact"/>
        <w:contextualSpacing/>
        <w:jc w:val="both"/>
        <w:rPr>
          <w:rFonts w:asciiTheme="minorHAnsi" w:hAnsiTheme="minorHAnsi" w:cstheme="minorHAnsi"/>
          <w:sz w:val="22"/>
          <w:szCs w:val="22"/>
        </w:rPr>
      </w:pPr>
    </w:p>
    <w:p w14:paraId="7ABAB8FF" w14:textId="77777777" w:rsidR="004B2D61" w:rsidRPr="00CB3391" w:rsidRDefault="004B2D61" w:rsidP="006749C3">
      <w:pPr>
        <w:pStyle w:val="PargrafodaLista"/>
        <w:widowControl w:val="0"/>
        <w:numPr>
          <w:ilvl w:val="1"/>
          <w:numId w:val="14"/>
        </w:numPr>
        <w:tabs>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Registro deste Contrato</w:t>
      </w:r>
      <w:r w:rsidRPr="00CB3391">
        <w:rPr>
          <w:rFonts w:asciiTheme="minorHAnsi" w:hAnsiTheme="minorHAnsi" w:cstheme="minorHAnsi"/>
          <w:sz w:val="22"/>
          <w:szCs w:val="22"/>
        </w:rPr>
        <w:t>: A Cedente apresentará o presente Contrato e quaisquer aditamentos, se houver</w:t>
      </w:r>
      <w:r w:rsidR="001F530D" w:rsidRPr="00CB3391">
        <w:rPr>
          <w:rFonts w:asciiTheme="minorHAnsi" w:hAnsiTheme="minorHAnsi" w:cstheme="minorHAnsi"/>
          <w:sz w:val="22"/>
          <w:szCs w:val="22"/>
        </w:rPr>
        <w:t>,</w:t>
      </w:r>
      <w:r w:rsidRPr="00CB3391">
        <w:rPr>
          <w:rFonts w:asciiTheme="minorHAnsi" w:hAnsiTheme="minorHAnsi" w:cstheme="minorHAnsi"/>
          <w:sz w:val="22"/>
          <w:szCs w:val="22"/>
        </w:rPr>
        <w:t xml:space="preserve"> para registro perante os competentes Cartórios de Registros de Títulos e Documentos da cidade onde se localizam as sedes das Partes e dos Intervenientes Anuentes no prazo de até 10 (dez) Dias Úteis a contar da respectiva data de assinatura</w:t>
      </w:r>
      <w:r w:rsidR="00F10354" w:rsidRPr="00CB3391">
        <w:rPr>
          <w:rFonts w:asciiTheme="minorHAnsi" w:hAnsiTheme="minorHAnsi" w:cstheme="minorHAnsi"/>
          <w:sz w:val="22"/>
          <w:szCs w:val="22"/>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B3391">
        <w:rPr>
          <w:rFonts w:asciiTheme="minorHAnsi" w:hAnsiTheme="minorHAnsi" w:cstheme="minorHAnsi"/>
          <w:sz w:val="22"/>
          <w:szCs w:val="22"/>
        </w:rPr>
        <w:t xml:space="preserve">. </w:t>
      </w:r>
    </w:p>
    <w:p w14:paraId="6857FE94"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2CE5BFE" w14:textId="77777777" w:rsidR="00CB3391" w:rsidRPr="00CB3391" w:rsidRDefault="004B2D61">
      <w:pPr>
        <w:pStyle w:val="PargrafodaLista"/>
        <w:widowControl w:val="0"/>
        <w:tabs>
          <w:tab w:val="left" w:pos="567"/>
        </w:tabs>
        <w:spacing w:line="320" w:lineRule="exact"/>
        <w:ind w:left="0"/>
        <w:contextualSpacing/>
        <w:jc w:val="both"/>
        <w:outlineLvl w:val="1"/>
        <w:rPr>
          <w:rFonts w:asciiTheme="minorHAnsi" w:hAnsiTheme="minorHAnsi" w:cstheme="minorHAnsi"/>
          <w:b/>
          <w:sz w:val="22"/>
          <w:szCs w:val="22"/>
        </w:rPr>
      </w:pPr>
      <w:bookmarkStart w:id="85" w:name="_Toc510869666"/>
      <w:bookmarkStart w:id="86" w:name="_Toc529870650"/>
      <w:bookmarkStart w:id="87" w:name="_Toc532964160"/>
      <w:r w:rsidRPr="00CB3391">
        <w:rPr>
          <w:rFonts w:asciiTheme="minorHAnsi" w:hAnsiTheme="minorHAnsi" w:cstheme="minorHAnsi"/>
          <w:b/>
          <w:sz w:val="22"/>
          <w:szCs w:val="22"/>
        </w:rPr>
        <w:t xml:space="preserve">CLÁUSULA </w:t>
      </w:r>
      <w:r w:rsidR="00ED63E7" w:rsidRPr="00CB3391">
        <w:rPr>
          <w:rFonts w:asciiTheme="minorHAnsi" w:hAnsiTheme="minorHAnsi" w:cstheme="minorHAnsi"/>
          <w:b/>
          <w:sz w:val="22"/>
          <w:szCs w:val="22"/>
        </w:rPr>
        <w:t>NONA</w:t>
      </w:r>
      <w:r w:rsidRPr="00CB3391">
        <w:rPr>
          <w:rFonts w:asciiTheme="minorHAnsi" w:hAnsiTheme="minorHAnsi" w:cstheme="minorHAnsi"/>
          <w:b/>
          <w:sz w:val="22"/>
          <w:szCs w:val="22"/>
        </w:rPr>
        <w:t xml:space="preserve"> – LEGISLAÇÃO APLICÁVEL E FORO</w:t>
      </w:r>
    </w:p>
    <w:p w14:paraId="11ABEC27" w14:textId="77777777" w:rsidR="004B2D61" w:rsidRPr="00CB3391" w:rsidRDefault="004B2D61">
      <w:pPr>
        <w:widowControl w:val="0"/>
        <w:tabs>
          <w:tab w:val="left" w:pos="567"/>
        </w:tabs>
        <w:spacing w:line="320" w:lineRule="exact"/>
        <w:contextualSpacing/>
        <w:jc w:val="both"/>
        <w:rPr>
          <w:rFonts w:asciiTheme="minorHAnsi" w:hAnsiTheme="minorHAnsi" w:cstheme="minorHAnsi"/>
          <w:vanish/>
          <w:sz w:val="22"/>
          <w:szCs w:val="22"/>
          <w:u w:val="single"/>
        </w:rPr>
      </w:pPr>
    </w:p>
    <w:p w14:paraId="0B8F5595"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Legislação Aplicável</w:t>
      </w:r>
      <w:r w:rsidRPr="00CB3391">
        <w:rPr>
          <w:rFonts w:asciiTheme="minorHAnsi" w:hAnsiTheme="minorHAnsi" w:cstheme="minorHAnsi"/>
          <w:sz w:val="22"/>
          <w:szCs w:val="22"/>
        </w:rPr>
        <w:t>: Os termos e condições deste instrumento devem ser interpretados e processados de acordo com a legislação vigente na República Federativa do Brasil.</w:t>
      </w:r>
    </w:p>
    <w:p w14:paraId="14D2FE90"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D7C8E16" w14:textId="77777777" w:rsidR="004B2D61" w:rsidRPr="00CB3391"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heme="minorHAnsi" w:hAnsiTheme="minorHAnsi" w:cstheme="minorHAnsi"/>
          <w:sz w:val="22"/>
          <w:szCs w:val="22"/>
        </w:rPr>
      </w:pPr>
      <w:r w:rsidRPr="00CB3391">
        <w:rPr>
          <w:rFonts w:asciiTheme="minorHAnsi" w:hAnsiTheme="minorHAnsi" w:cstheme="minorHAnsi"/>
          <w:sz w:val="22"/>
          <w:szCs w:val="22"/>
          <w:u w:val="single"/>
        </w:rPr>
        <w:t>Foro</w:t>
      </w:r>
      <w:r w:rsidRPr="00CB3391">
        <w:rPr>
          <w:rFonts w:asciiTheme="minorHAnsi" w:hAnsiTheme="minorHAnsi" w:cstheme="minorHAnsi"/>
          <w:sz w:val="22"/>
          <w:szCs w:val="22"/>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85"/>
    <w:bookmarkEnd w:id="86"/>
    <w:bookmarkEnd w:id="87"/>
    <w:p w14:paraId="2E63CF8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61DAA30" w14:textId="6F5E2C20" w:rsidR="004B2D61" w:rsidRPr="00CB3391" w:rsidRDefault="004B2D61">
      <w:pPr>
        <w:pStyle w:val="PargrafodaLista"/>
        <w:widowControl w:val="0"/>
        <w:tabs>
          <w:tab w:val="left" w:pos="567"/>
        </w:tabs>
        <w:spacing w:line="320" w:lineRule="exact"/>
        <w:ind w:left="0"/>
        <w:contextualSpacing/>
        <w:jc w:val="both"/>
        <w:rPr>
          <w:rFonts w:asciiTheme="minorHAnsi" w:hAnsiTheme="minorHAnsi" w:cstheme="minorHAnsi"/>
          <w:sz w:val="22"/>
          <w:szCs w:val="22"/>
        </w:rPr>
      </w:pPr>
      <w:r w:rsidRPr="00CB3391">
        <w:rPr>
          <w:rFonts w:asciiTheme="minorHAnsi" w:hAnsiTheme="minorHAnsi" w:cstheme="minorHAnsi"/>
          <w:sz w:val="22"/>
          <w:szCs w:val="22"/>
        </w:rPr>
        <w:t>E, por estarem assim, justas e contratadas, as Partes</w:t>
      </w:r>
      <w:r w:rsidR="00C26EC7" w:rsidRPr="00CB3391">
        <w:rPr>
          <w:rFonts w:asciiTheme="minorHAnsi" w:hAnsiTheme="minorHAnsi" w:cstheme="minorHAnsi"/>
          <w:sz w:val="22"/>
          <w:szCs w:val="22"/>
        </w:rPr>
        <w:t xml:space="preserve"> e os Intervenientes Anuentes</w:t>
      </w:r>
      <w:r w:rsidRPr="00CB3391">
        <w:rPr>
          <w:rFonts w:asciiTheme="minorHAnsi" w:hAnsiTheme="minorHAnsi" w:cstheme="minorHAnsi"/>
          <w:sz w:val="22"/>
          <w:szCs w:val="22"/>
        </w:rPr>
        <w:t xml:space="preserve"> assinam o presente Contrato em </w:t>
      </w:r>
      <w:r w:rsidR="0001071E">
        <w:rPr>
          <w:rFonts w:asciiTheme="minorHAnsi" w:hAnsiTheme="minorHAnsi" w:cstheme="minorHAnsi"/>
          <w:sz w:val="22"/>
          <w:szCs w:val="22"/>
        </w:rPr>
        <w:t>5</w:t>
      </w:r>
      <w:r w:rsidR="0001071E" w:rsidRPr="00CB3391">
        <w:rPr>
          <w:rFonts w:asciiTheme="minorHAnsi" w:hAnsiTheme="minorHAnsi" w:cstheme="minorHAnsi"/>
          <w:sz w:val="22"/>
          <w:szCs w:val="22"/>
        </w:rPr>
        <w:t xml:space="preserve"> (</w:t>
      </w:r>
      <w:r w:rsidR="0001071E">
        <w:rPr>
          <w:rFonts w:asciiTheme="minorHAnsi" w:hAnsiTheme="minorHAnsi" w:cstheme="minorHAnsi"/>
          <w:sz w:val="22"/>
          <w:szCs w:val="22"/>
        </w:rPr>
        <w:t>cinco</w:t>
      </w:r>
      <w:r w:rsidRPr="00CB3391">
        <w:rPr>
          <w:rFonts w:asciiTheme="minorHAnsi" w:hAnsiTheme="minorHAnsi" w:cstheme="minorHAnsi"/>
          <w:sz w:val="22"/>
          <w:szCs w:val="22"/>
        </w:rPr>
        <w:t xml:space="preserve">) vias de igual teor e forma, na presença de 2 (duas) testemunhas. </w:t>
      </w:r>
    </w:p>
    <w:p w14:paraId="7B16D11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356087DF" w14:textId="5F68AAD0"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r w:rsidRPr="00CB3391">
        <w:rPr>
          <w:rFonts w:asciiTheme="minorHAnsi" w:hAnsiTheme="minorHAnsi" w:cstheme="minorHAnsi"/>
          <w:sz w:val="22"/>
          <w:szCs w:val="22"/>
        </w:rPr>
        <w:t xml:space="preserve">São Paulo, </w:t>
      </w:r>
      <w:r w:rsidRPr="00CB3391">
        <w:rPr>
          <w:rFonts w:asciiTheme="minorHAnsi" w:hAnsiTheme="minorHAnsi" w:cstheme="minorHAnsi"/>
          <w:color w:val="000000"/>
          <w:sz w:val="22"/>
          <w:szCs w:val="22"/>
          <w:highlight w:val="yellow"/>
        </w:rPr>
        <w:t>[=]</w:t>
      </w:r>
      <w:r w:rsidRPr="00CB3391">
        <w:rPr>
          <w:rFonts w:asciiTheme="minorHAnsi" w:hAnsiTheme="minorHAnsi" w:cstheme="minorHAnsi"/>
          <w:color w:val="000000"/>
          <w:sz w:val="22"/>
          <w:szCs w:val="22"/>
        </w:rPr>
        <w:t xml:space="preserve"> de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de 20</w:t>
      </w:r>
      <w:r w:rsidR="0042207A">
        <w:rPr>
          <w:rFonts w:asciiTheme="minorHAnsi" w:hAnsiTheme="minorHAnsi" w:cstheme="minorHAnsi"/>
          <w:sz w:val="22"/>
          <w:szCs w:val="22"/>
        </w:rPr>
        <w:t>20</w:t>
      </w:r>
      <w:r w:rsidRPr="00CB3391">
        <w:rPr>
          <w:rFonts w:asciiTheme="minorHAnsi" w:hAnsiTheme="minorHAnsi" w:cstheme="minorHAnsi"/>
          <w:sz w:val="22"/>
          <w:szCs w:val="22"/>
        </w:rPr>
        <w:t>.</w:t>
      </w:r>
    </w:p>
    <w:p w14:paraId="53493D1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sz w:val="22"/>
          <w:szCs w:val="22"/>
        </w:rPr>
      </w:pPr>
    </w:p>
    <w:p w14:paraId="3BBA9033" w14:textId="77777777" w:rsidR="004B2D61" w:rsidRPr="00CB3391" w:rsidRDefault="004B2D61">
      <w:pPr>
        <w:widowControl w:val="0"/>
        <w:tabs>
          <w:tab w:val="left" w:pos="567"/>
        </w:tabs>
        <w:spacing w:line="320" w:lineRule="exact"/>
        <w:ind w:left="567" w:right="441"/>
        <w:contextualSpacing/>
        <w:jc w:val="both"/>
        <w:rPr>
          <w:rFonts w:asciiTheme="minorHAnsi" w:hAnsiTheme="minorHAnsi" w:cstheme="minorHAnsi"/>
          <w:sz w:val="22"/>
          <w:szCs w:val="22"/>
        </w:rPr>
      </w:pPr>
    </w:p>
    <w:p w14:paraId="7F3AC85E"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Espaço deixado intencionalmente em branco.</w:t>
      </w:r>
    </w:p>
    <w:p w14:paraId="0D25C82B" w14:textId="77777777" w:rsidR="004B2D61" w:rsidRPr="00CB3391" w:rsidRDefault="004B2D61">
      <w:pPr>
        <w:widowControl w:val="0"/>
        <w:tabs>
          <w:tab w:val="left" w:pos="567"/>
        </w:tabs>
        <w:spacing w:line="320" w:lineRule="exact"/>
        <w:ind w:left="567" w:right="441"/>
        <w:contextualSpacing/>
        <w:jc w:val="center"/>
        <w:rPr>
          <w:rFonts w:asciiTheme="minorHAnsi" w:hAnsiTheme="minorHAnsi" w:cstheme="minorHAnsi"/>
          <w:i/>
          <w:sz w:val="22"/>
          <w:szCs w:val="22"/>
        </w:rPr>
      </w:pPr>
      <w:r w:rsidRPr="00CB3391">
        <w:rPr>
          <w:rFonts w:asciiTheme="minorHAnsi" w:hAnsiTheme="minorHAnsi" w:cstheme="minorHAnsi"/>
          <w:i/>
          <w:sz w:val="22"/>
          <w:szCs w:val="22"/>
        </w:rPr>
        <w:t>Páginas de assinaturas abaixo.</w:t>
      </w:r>
    </w:p>
    <w:p w14:paraId="7D7CE392" w14:textId="77777777" w:rsidR="004B2D61" w:rsidRPr="00CB3391" w:rsidRDefault="004B2D61">
      <w:pPr>
        <w:tabs>
          <w:tab w:val="left" w:pos="567"/>
        </w:tabs>
        <w:spacing w:line="320" w:lineRule="exact"/>
        <w:contextualSpacing/>
        <w:jc w:val="both"/>
        <w:rPr>
          <w:rFonts w:asciiTheme="minorHAnsi" w:hAnsiTheme="minorHAnsi" w:cstheme="minorHAnsi"/>
          <w:i/>
          <w:sz w:val="22"/>
          <w:szCs w:val="22"/>
        </w:rPr>
      </w:pPr>
      <w:r w:rsidRPr="00CB3391">
        <w:rPr>
          <w:rFonts w:asciiTheme="minorHAnsi" w:hAnsiTheme="minorHAnsi" w:cstheme="minorHAnsi"/>
          <w:i/>
          <w:sz w:val="22"/>
          <w:szCs w:val="22"/>
        </w:rPr>
        <w:br w:type="page"/>
      </w:r>
    </w:p>
    <w:p w14:paraId="3B3362F5" w14:textId="77777777" w:rsidR="00EA632F" w:rsidRPr="00CB3391" w:rsidRDefault="00EA632F">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1/5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 xml:space="preserve">a </w:t>
      </w:r>
      <w:r w:rsidR="00A3016C" w:rsidRPr="00CB3391">
        <w:rPr>
          <w:rFonts w:asciiTheme="minorHAnsi" w:hAnsiTheme="minorHAnsi" w:cstheme="minorHAnsi"/>
          <w:color w:val="000000"/>
          <w:sz w:val="22"/>
          <w:szCs w:val="22"/>
        </w:rPr>
        <w:t>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 xml:space="preserve">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D6821D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5EE781A8"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266059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EF1397D"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5D5B4A5A" w14:textId="77777777" w:rsidTr="00787400">
        <w:trPr>
          <w:jc w:val="center"/>
        </w:trPr>
        <w:tc>
          <w:tcPr>
            <w:tcW w:w="3969" w:type="dxa"/>
            <w:tcBorders>
              <w:top w:val="single" w:sz="4" w:space="0" w:color="auto"/>
            </w:tcBorders>
            <w:hideMark/>
          </w:tcPr>
          <w:p w14:paraId="17373CC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3D22E23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E4CA4C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6A5D6E7F" w14:textId="77777777" w:rsidTr="00787400">
        <w:trPr>
          <w:jc w:val="center"/>
        </w:trPr>
        <w:tc>
          <w:tcPr>
            <w:tcW w:w="3969" w:type="dxa"/>
            <w:hideMark/>
          </w:tcPr>
          <w:p w14:paraId="12403E88"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5ABA718"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5362CB1"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23B0E9FC" w14:textId="77777777" w:rsidTr="00787400">
        <w:trPr>
          <w:trHeight w:val="874"/>
          <w:jc w:val="center"/>
        </w:trPr>
        <w:tc>
          <w:tcPr>
            <w:tcW w:w="8505" w:type="dxa"/>
            <w:gridSpan w:val="3"/>
            <w:vAlign w:val="center"/>
            <w:hideMark/>
          </w:tcPr>
          <w:p w14:paraId="1D64E311" w14:textId="77777777" w:rsidR="00A3016C" w:rsidRPr="00CB3391" w:rsidRDefault="00A3016C" w:rsidP="006E1D68">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
                <w:bCs/>
                <w:sz w:val="22"/>
                <w:szCs w:val="22"/>
              </w:rPr>
              <w:t>COMPANHIA HIPOTECÁRIA PIRATINI – CHP</w:t>
            </w:r>
            <w:r w:rsidRPr="00CB3391" w:rsidDel="00A3016C">
              <w:rPr>
                <w:rFonts w:asciiTheme="minorHAnsi" w:hAnsiTheme="minorHAnsi" w:cstheme="minorHAnsi"/>
                <w:b/>
                <w:sz w:val="22"/>
                <w:szCs w:val="22"/>
                <w:highlight w:val="yellow"/>
              </w:rPr>
              <w:t xml:space="preserve"> </w:t>
            </w:r>
          </w:p>
          <w:p w14:paraId="4267D05A" w14:textId="77777777" w:rsidR="00C26EC7" w:rsidRPr="00CB3391" w:rsidRDefault="00C26EC7">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CB3391">
              <w:rPr>
                <w:rFonts w:asciiTheme="minorHAnsi" w:hAnsiTheme="minorHAnsi" w:cstheme="minorHAnsi"/>
                <w:bCs/>
                <w:i/>
                <w:color w:val="000000"/>
                <w:sz w:val="22"/>
                <w:szCs w:val="22"/>
              </w:rPr>
              <w:t>Cedente</w:t>
            </w:r>
          </w:p>
        </w:tc>
      </w:tr>
    </w:tbl>
    <w:p w14:paraId="550D217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lang w:eastAsia="en-US"/>
        </w:rPr>
      </w:pPr>
    </w:p>
    <w:p w14:paraId="73CABA68"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435E2D9A"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0F0856AC"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4DF1C346" w14:textId="7777777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2/5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4EDD3683"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1781108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D635206"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64E8140"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1DEFB7F" w14:textId="77777777" w:rsidTr="00C26EC7">
        <w:trPr>
          <w:jc w:val="center"/>
        </w:trPr>
        <w:tc>
          <w:tcPr>
            <w:tcW w:w="3969" w:type="dxa"/>
            <w:tcBorders>
              <w:top w:val="single" w:sz="4" w:space="0" w:color="auto"/>
            </w:tcBorders>
            <w:hideMark/>
          </w:tcPr>
          <w:p w14:paraId="3CC1629F"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61F136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7DCB0DD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AD33D78" w14:textId="77777777" w:rsidTr="00C26EC7">
        <w:trPr>
          <w:jc w:val="center"/>
        </w:trPr>
        <w:tc>
          <w:tcPr>
            <w:tcW w:w="3969" w:type="dxa"/>
            <w:hideMark/>
          </w:tcPr>
          <w:p w14:paraId="126323DC"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006377FB"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02FE8F7C"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13962BE3" w14:textId="77777777" w:rsidTr="00C26EC7">
        <w:trPr>
          <w:trHeight w:val="874"/>
          <w:jc w:val="center"/>
        </w:trPr>
        <w:tc>
          <w:tcPr>
            <w:tcW w:w="8505" w:type="dxa"/>
            <w:gridSpan w:val="3"/>
            <w:vAlign w:val="center"/>
            <w:hideMark/>
          </w:tcPr>
          <w:p w14:paraId="14EA205E"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sz w:val="22"/>
                <w:szCs w:val="22"/>
              </w:rPr>
              <w:t>CASA DE PEDRA SECURITIZADORA DE CRÉDITOS S.A.</w:t>
            </w:r>
          </w:p>
          <w:p w14:paraId="74E86C78"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Cessionária</w:t>
            </w:r>
          </w:p>
        </w:tc>
      </w:tr>
    </w:tbl>
    <w:p w14:paraId="031E5359"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3D70336E"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471E25A"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70054393" w14:textId="77777777" w:rsidR="00C26EC7" w:rsidRPr="00CB3391" w:rsidRDefault="00C26EC7"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14FE570A" w14:textId="7777777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3/5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7C5DDF30" w14:textId="77777777" w:rsidR="00C26EC7"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38483C5C"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46405C14"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p w14:paraId="2E19501F" w14:textId="77777777" w:rsidR="00C26EC7" w:rsidRPr="00CB3391" w:rsidRDefault="00C26EC7">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B3391" w14:paraId="74FF41FB" w14:textId="77777777" w:rsidTr="00C26EC7">
        <w:trPr>
          <w:jc w:val="center"/>
        </w:trPr>
        <w:tc>
          <w:tcPr>
            <w:tcW w:w="3969" w:type="dxa"/>
            <w:tcBorders>
              <w:top w:val="single" w:sz="4" w:space="0" w:color="auto"/>
            </w:tcBorders>
            <w:hideMark/>
          </w:tcPr>
          <w:p w14:paraId="1C237B7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18448C01"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18BBBAF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C26EC7" w:rsidRPr="00CB3391" w14:paraId="75424072" w14:textId="77777777" w:rsidTr="00C26EC7">
        <w:trPr>
          <w:jc w:val="center"/>
        </w:trPr>
        <w:tc>
          <w:tcPr>
            <w:tcW w:w="3969" w:type="dxa"/>
            <w:hideMark/>
          </w:tcPr>
          <w:p w14:paraId="7F932E3E"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4C620EA9"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8D95943"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C26EC7" w:rsidRPr="00CB3391" w14:paraId="65FB8D09" w14:textId="77777777" w:rsidTr="00C26EC7">
        <w:trPr>
          <w:trHeight w:val="874"/>
          <w:jc w:val="center"/>
        </w:trPr>
        <w:tc>
          <w:tcPr>
            <w:tcW w:w="8505" w:type="dxa"/>
            <w:gridSpan w:val="3"/>
            <w:vAlign w:val="center"/>
            <w:hideMark/>
          </w:tcPr>
          <w:p w14:paraId="09AF3ED8" w14:textId="77777777" w:rsidR="00C26EC7" w:rsidRPr="00CB3391" w:rsidRDefault="00C26EC7" w:rsidP="006E1D68">
            <w:pPr>
              <w:tabs>
                <w:tab w:val="left" w:pos="567"/>
              </w:tabs>
              <w:spacing w:line="320" w:lineRule="exact"/>
              <w:contextualSpacing/>
              <w:jc w:val="center"/>
              <w:rPr>
                <w:rFonts w:asciiTheme="minorHAnsi" w:hAnsiTheme="minorHAnsi" w:cstheme="minorHAnsi"/>
                <w:b/>
                <w:sz w:val="22"/>
                <w:szCs w:val="22"/>
              </w:rPr>
            </w:pPr>
            <w:r w:rsidRPr="00CB3391">
              <w:rPr>
                <w:rFonts w:asciiTheme="minorHAnsi" w:hAnsiTheme="minorHAnsi" w:cstheme="minorHAnsi"/>
                <w:b/>
                <w:bCs/>
                <w:color w:val="000000"/>
                <w:sz w:val="22"/>
                <w:szCs w:val="22"/>
              </w:rPr>
              <w:t>SPE CIPÓ CONSTRUÇÕES E EMPREENDIMENTOS LTDA</w:t>
            </w:r>
          </w:p>
          <w:p w14:paraId="230A8776" w14:textId="77777777" w:rsidR="00C26EC7" w:rsidRPr="00CB3391" w:rsidRDefault="00C26EC7">
            <w:pPr>
              <w:widowControl w:val="0"/>
              <w:tabs>
                <w:tab w:val="left" w:pos="567"/>
              </w:tabs>
              <w:spacing w:line="320" w:lineRule="exact"/>
              <w:contextualSpacing/>
              <w:jc w:val="center"/>
              <w:rPr>
                <w:rFonts w:asciiTheme="minorHAnsi" w:hAnsiTheme="minorHAnsi" w:cstheme="minorHAnsi"/>
                <w:i/>
                <w:sz w:val="22"/>
                <w:szCs w:val="22"/>
              </w:rPr>
            </w:pPr>
            <w:r w:rsidRPr="00CB3391">
              <w:rPr>
                <w:rFonts w:asciiTheme="minorHAnsi" w:hAnsiTheme="minorHAnsi" w:cstheme="minorHAnsi"/>
                <w:i/>
                <w:sz w:val="22"/>
                <w:szCs w:val="22"/>
              </w:rPr>
              <w:t>Devedora</w:t>
            </w:r>
          </w:p>
        </w:tc>
      </w:tr>
    </w:tbl>
    <w:p w14:paraId="7E5E83EF" w14:textId="77777777" w:rsidR="004B2D61" w:rsidRPr="00CB3391" w:rsidRDefault="004B2D61" w:rsidP="006E1D68">
      <w:pPr>
        <w:widowControl w:val="0"/>
        <w:tabs>
          <w:tab w:val="left" w:pos="567"/>
        </w:tabs>
        <w:spacing w:line="320" w:lineRule="exact"/>
        <w:contextualSpacing/>
        <w:jc w:val="both"/>
        <w:rPr>
          <w:rFonts w:asciiTheme="minorHAnsi" w:hAnsiTheme="minorHAnsi" w:cstheme="minorHAnsi"/>
          <w:sz w:val="22"/>
          <w:szCs w:val="22"/>
        </w:rPr>
      </w:pPr>
    </w:p>
    <w:p w14:paraId="0AF856B9"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7423A416"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p>
    <w:p w14:paraId="165AD8A1" w14:textId="77777777" w:rsidR="004B2D61" w:rsidRPr="00CB3391" w:rsidRDefault="004B2D61">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36355D0C" w14:textId="77777777" w:rsidR="00A3016C"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4/5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383F76EB" w14:textId="77777777" w:rsidR="004B2D61" w:rsidRPr="00CB3391" w:rsidRDefault="00A3016C">
      <w:pPr>
        <w:widowControl w:val="0"/>
        <w:tabs>
          <w:tab w:val="left" w:pos="567"/>
        </w:tabs>
        <w:spacing w:line="320" w:lineRule="exact"/>
        <w:contextualSpacing/>
        <w:jc w:val="both"/>
        <w:rPr>
          <w:rFonts w:asciiTheme="minorHAnsi" w:hAnsiTheme="minorHAnsi" w:cstheme="minorHAnsi"/>
          <w:sz w:val="22"/>
          <w:szCs w:val="22"/>
        </w:rPr>
      </w:pPr>
      <w:r w:rsidRPr="00CB3391" w:rsidDel="00A3016C">
        <w:rPr>
          <w:rFonts w:asciiTheme="minorHAnsi" w:hAnsiTheme="minorHAnsi" w:cstheme="minorHAnsi"/>
          <w:sz w:val="22"/>
          <w:szCs w:val="22"/>
        </w:rPr>
        <w:t xml:space="preserve"> </w:t>
      </w:r>
    </w:p>
    <w:p w14:paraId="75C1DBE0"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r w:rsidRPr="00CB3391">
        <w:rPr>
          <w:rFonts w:asciiTheme="minorHAnsi" w:hAnsiTheme="minorHAnsi" w:cstheme="minorHAnsi"/>
          <w:i/>
          <w:sz w:val="22"/>
          <w:szCs w:val="22"/>
        </w:rPr>
        <w:t>Avalistas:</w:t>
      </w:r>
    </w:p>
    <w:p w14:paraId="291D1DA8"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5D07847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04724358"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B3391" w14:paraId="76DE30AC" w14:textId="77777777" w:rsidTr="00787400">
        <w:trPr>
          <w:jc w:val="center"/>
        </w:trPr>
        <w:tc>
          <w:tcPr>
            <w:tcW w:w="3969" w:type="dxa"/>
            <w:tcBorders>
              <w:top w:val="single" w:sz="4" w:space="0" w:color="auto"/>
            </w:tcBorders>
            <w:hideMark/>
          </w:tcPr>
          <w:p w14:paraId="2E8E469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c>
          <w:tcPr>
            <w:tcW w:w="567" w:type="dxa"/>
          </w:tcPr>
          <w:p w14:paraId="2336A42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hideMark/>
          </w:tcPr>
          <w:p w14:paraId="02439CAC"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Nome:</w:t>
            </w:r>
          </w:p>
        </w:tc>
      </w:tr>
      <w:tr w:rsidR="00B94EB9" w:rsidRPr="00CB3391" w14:paraId="490090BC" w14:textId="77777777" w:rsidTr="00787400">
        <w:trPr>
          <w:jc w:val="center"/>
        </w:trPr>
        <w:tc>
          <w:tcPr>
            <w:tcW w:w="3969" w:type="dxa"/>
            <w:hideMark/>
          </w:tcPr>
          <w:p w14:paraId="44FE2D8C"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c>
          <w:tcPr>
            <w:tcW w:w="567" w:type="dxa"/>
          </w:tcPr>
          <w:p w14:paraId="66263663"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hideMark/>
          </w:tcPr>
          <w:p w14:paraId="63016EB2" w14:textId="77777777" w:rsidR="00B94EB9" w:rsidRPr="00CB3391" w:rsidRDefault="00B94EB9"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Cargo:</w:t>
            </w:r>
          </w:p>
        </w:tc>
      </w:tr>
      <w:tr w:rsidR="00B94EB9" w:rsidRPr="00CB3391" w14:paraId="3AA439A4" w14:textId="77777777" w:rsidTr="00787400">
        <w:trPr>
          <w:trHeight w:val="874"/>
          <w:jc w:val="center"/>
        </w:trPr>
        <w:tc>
          <w:tcPr>
            <w:tcW w:w="8505" w:type="dxa"/>
            <w:gridSpan w:val="3"/>
            <w:vAlign w:val="center"/>
            <w:hideMark/>
          </w:tcPr>
          <w:p w14:paraId="35BD4F9E" w14:textId="77777777" w:rsidR="00B94EB9" w:rsidRPr="00CB3391" w:rsidRDefault="00EA632F" w:rsidP="006E1D68">
            <w:pPr>
              <w:tabs>
                <w:tab w:val="left" w:pos="567"/>
              </w:tabs>
              <w:spacing w:line="320" w:lineRule="exact"/>
              <w:contextualSpacing/>
              <w:jc w:val="center"/>
              <w:rPr>
                <w:rFonts w:asciiTheme="minorHAnsi" w:hAnsiTheme="minorHAnsi" w:cstheme="minorHAnsi"/>
                <w:i/>
                <w:sz w:val="22"/>
                <w:szCs w:val="22"/>
              </w:rPr>
            </w:pPr>
            <w:r w:rsidRPr="00CB3391">
              <w:rPr>
                <w:rFonts w:asciiTheme="minorHAnsi" w:eastAsia="MS Mincho" w:hAnsiTheme="minorHAnsi" w:cstheme="minorHAnsi"/>
                <w:b/>
                <w:sz w:val="22"/>
                <w:szCs w:val="22"/>
                <w:lang w:eastAsia="ja-JP"/>
              </w:rPr>
              <w:t>ROTTA ELY CONSTRUÇÕES E INCORPORAÇÕES LTDA.</w:t>
            </w:r>
          </w:p>
        </w:tc>
      </w:tr>
    </w:tbl>
    <w:p w14:paraId="494408D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21500A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0AC6852C"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1C518230" w14:textId="77777777" w:rsidTr="00C26EC7">
        <w:trPr>
          <w:jc w:val="center"/>
        </w:trPr>
        <w:tc>
          <w:tcPr>
            <w:tcW w:w="4252" w:type="dxa"/>
            <w:tcBorders>
              <w:top w:val="single" w:sz="4" w:space="0" w:color="auto"/>
            </w:tcBorders>
          </w:tcPr>
          <w:p w14:paraId="7CEFAA8B" w14:textId="77777777" w:rsidR="00C26EC7" w:rsidRPr="00CB3391" w:rsidRDefault="00C26EC7" w:rsidP="006E1D68">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TIAGO ROTA ELY</w:t>
            </w:r>
          </w:p>
          <w:p w14:paraId="116E943B"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000.299.840-84</w:t>
            </w:r>
          </w:p>
          <w:p w14:paraId="5A39471E"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50.663.626-32</w:t>
            </w:r>
            <w:r w:rsidR="00A3016C" w:rsidRPr="00CB3391">
              <w:rPr>
                <w:rFonts w:asciiTheme="minorHAnsi" w:hAnsiTheme="minorHAnsi" w:cstheme="minorHAnsi"/>
                <w:sz w:val="22"/>
                <w:szCs w:val="22"/>
              </w:rPr>
              <w:t xml:space="preserve"> SSP/RS</w:t>
            </w:r>
          </w:p>
          <w:p w14:paraId="626A1FC4"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7DFC390F" w14:textId="77777777" w:rsidR="00C26EC7" w:rsidRPr="00CB3391" w:rsidRDefault="00C26EC7" w:rsidP="006749C3">
      <w:pPr>
        <w:pStyle w:val="Recuodecorpodetexto"/>
        <w:widowControl w:val="0"/>
        <w:spacing w:after="0" w:line="320" w:lineRule="exact"/>
        <w:ind w:left="0" w:right="-8"/>
        <w:contextualSpacing/>
        <w:jc w:val="both"/>
        <w:rPr>
          <w:rFonts w:asciiTheme="minorHAnsi" w:hAnsiTheme="minorHAnsi" w:cstheme="minorHAnsi"/>
          <w:i/>
          <w:sz w:val="22"/>
          <w:szCs w:val="22"/>
        </w:rPr>
      </w:pPr>
    </w:p>
    <w:p w14:paraId="5025FB8B" w14:textId="77777777" w:rsidR="00C26EC7" w:rsidRPr="00CB3391" w:rsidRDefault="00C26EC7"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5C2FF084"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p w14:paraId="362ADCCF" w14:textId="77777777" w:rsidR="00B94EB9" w:rsidRPr="00CB3391" w:rsidRDefault="00B94EB9" w:rsidP="006749C3">
      <w:pPr>
        <w:pStyle w:val="Recuodecorpodetexto"/>
        <w:widowControl w:val="0"/>
        <w:spacing w:after="0" w:line="320" w:lineRule="exact"/>
        <w:ind w:right="-8"/>
        <w:contextualSpacing/>
        <w:jc w:val="both"/>
        <w:rPr>
          <w:rFonts w:asciiTheme="minorHAnsi" w:hAnsiTheme="minorHAnsi" w:cstheme="minorHAnsi"/>
          <w:i/>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2AC3AD30" w14:textId="77777777" w:rsidTr="00C26EC7">
        <w:trPr>
          <w:jc w:val="center"/>
        </w:trPr>
        <w:tc>
          <w:tcPr>
            <w:tcW w:w="4252" w:type="dxa"/>
            <w:tcBorders>
              <w:top w:val="single" w:sz="4" w:space="0" w:color="auto"/>
            </w:tcBorders>
          </w:tcPr>
          <w:p w14:paraId="2565B769"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PEDRO ROTA ELY</w:t>
            </w:r>
          </w:p>
          <w:p w14:paraId="4A39F23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012.457.660-58</w:t>
            </w:r>
          </w:p>
          <w:p w14:paraId="2C0CFA60"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106.636.213-6 SSP/RS</w:t>
            </w:r>
          </w:p>
          <w:p w14:paraId="08EDEDAD"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2FD7CBC7"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4B153C2"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1E6F160"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0791EE61" w14:textId="77777777" w:rsidTr="00787400">
        <w:trPr>
          <w:jc w:val="center"/>
        </w:trPr>
        <w:tc>
          <w:tcPr>
            <w:tcW w:w="4252" w:type="dxa"/>
            <w:tcBorders>
              <w:top w:val="single" w:sz="4" w:space="0" w:color="auto"/>
            </w:tcBorders>
          </w:tcPr>
          <w:p w14:paraId="33C6B6AF" w14:textId="77777777" w:rsidR="00C26EC7" w:rsidRPr="00CB3391" w:rsidRDefault="00C26EC7" w:rsidP="006749C3">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RICARDO ELY</w:t>
            </w:r>
          </w:p>
          <w:p w14:paraId="695B2400"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 xml:space="preserve">CPF/ME: </w:t>
            </w:r>
            <w:r w:rsidR="00A3016C" w:rsidRPr="00CB3391">
              <w:rPr>
                <w:rFonts w:asciiTheme="minorHAnsi" w:hAnsiTheme="minorHAnsi" w:cstheme="minorHAnsi"/>
                <w:sz w:val="22"/>
                <w:szCs w:val="22"/>
              </w:rPr>
              <w:t>294.282.580-49</w:t>
            </w:r>
          </w:p>
          <w:p w14:paraId="6880F854"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3016C" w:rsidRPr="00CB3391">
              <w:rPr>
                <w:rFonts w:asciiTheme="minorHAnsi" w:hAnsiTheme="minorHAnsi" w:cstheme="minorHAnsi"/>
                <w:sz w:val="22"/>
                <w:szCs w:val="22"/>
              </w:rPr>
              <w:t>10.302.298-82 SSP/RS</w:t>
            </w:r>
            <w:r w:rsidR="00A3016C" w:rsidRPr="00CB3391" w:rsidDel="00A3016C">
              <w:rPr>
                <w:rFonts w:asciiTheme="minorHAnsi" w:hAnsiTheme="minorHAnsi" w:cstheme="minorHAnsi"/>
                <w:sz w:val="22"/>
                <w:szCs w:val="22"/>
                <w:highlight w:val="yellow"/>
              </w:rPr>
              <w:t xml:space="preserve"> </w:t>
            </w:r>
          </w:p>
          <w:p w14:paraId="36C390AC"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0472B531" w14:textId="77777777" w:rsidR="00B94EB9" w:rsidRPr="00CB3391" w:rsidRDefault="00B94EB9"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F9DC3E3" w14:textId="77777777" w:rsidR="00B94EB9" w:rsidRPr="00CB3391" w:rsidRDefault="00B94EB9" w:rsidP="006749C3">
      <w:pPr>
        <w:spacing w:line="320" w:lineRule="exact"/>
        <w:jc w:val="both"/>
        <w:rPr>
          <w:rFonts w:asciiTheme="minorHAnsi" w:hAnsiTheme="minorHAnsi" w:cstheme="minorHAnsi"/>
          <w:bCs/>
          <w:sz w:val="22"/>
          <w:szCs w:val="22"/>
        </w:rPr>
      </w:pPr>
      <w:r w:rsidRPr="00CB3391">
        <w:rPr>
          <w:rFonts w:asciiTheme="minorHAnsi" w:hAnsiTheme="minorHAnsi" w:cstheme="minorHAnsi"/>
          <w:bCs/>
          <w:sz w:val="22"/>
          <w:szCs w:val="22"/>
        </w:rPr>
        <w:br w:type="page"/>
      </w:r>
    </w:p>
    <w:p w14:paraId="22709FF4" w14:textId="77777777" w:rsidR="00A3016C" w:rsidRPr="00CB3391" w:rsidRDefault="00A3016C" w:rsidP="006E1D68">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lastRenderedPageBreak/>
        <w:t xml:space="preserve">(Página de assinatura 5/5 do </w:t>
      </w:r>
      <w:r w:rsidRPr="00CB3391">
        <w:rPr>
          <w:rFonts w:asciiTheme="minorHAnsi" w:hAnsiTheme="minorHAnsi" w:cstheme="minorHAnsi"/>
          <w:i/>
          <w:sz w:val="22"/>
          <w:szCs w:val="22"/>
        </w:rPr>
        <w:t>“Instrumento Particular de Contrato de Cessão de Créditos e Outras Avenças”</w:t>
      </w:r>
      <w:r w:rsidRPr="00CB3391">
        <w:rPr>
          <w:rFonts w:asciiTheme="minorHAnsi" w:hAnsiTheme="minorHAnsi" w:cstheme="minorHAnsi"/>
          <w:sz w:val="22"/>
          <w:szCs w:val="22"/>
        </w:rPr>
        <w:t xml:space="preserve">, celebrado em </w:t>
      </w:r>
      <w:r w:rsidRPr="00CB3391">
        <w:rPr>
          <w:rFonts w:asciiTheme="minorHAnsi" w:hAnsiTheme="minorHAnsi" w:cstheme="minorHAnsi"/>
          <w:color w:val="000000"/>
          <w:sz w:val="22"/>
          <w:szCs w:val="22"/>
          <w:highlight w:val="yellow"/>
        </w:rPr>
        <w:t>[=]</w:t>
      </w:r>
      <w:r w:rsidRPr="00CB3391">
        <w:rPr>
          <w:rFonts w:asciiTheme="minorHAnsi" w:hAnsiTheme="minorHAnsi" w:cstheme="minorHAnsi"/>
          <w:sz w:val="22"/>
          <w:szCs w:val="22"/>
        </w:rPr>
        <w:t xml:space="preserve"> entre </w:t>
      </w:r>
      <w:r w:rsidRPr="00CB3391">
        <w:rPr>
          <w:rFonts w:asciiTheme="minorHAnsi" w:hAnsiTheme="minorHAnsi" w:cstheme="minorHAnsi"/>
          <w:color w:val="000000"/>
          <w:sz w:val="22"/>
          <w:szCs w:val="22"/>
        </w:rPr>
        <w:t>a Companhia Hipotecária Piratini – CHP</w:t>
      </w:r>
      <w:r w:rsidRPr="00CB3391">
        <w:rPr>
          <w:rFonts w:asciiTheme="minorHAnsi" w:hAnsiTheme="minorHAnsi" w:cstheme="minorHAnsi"/>
          <w:sz w:val="22"/>
          <w:szCs w:val="22"/>
        </w:rPr>
        <w:t>, Casa de Pedra Securitizadora de Créditos S.A.</w:t>
      </w:r>
      <w:r w:rsidRPr="00CB3391">
        <w:rPr>
          <w:rFonts w:asciiTheme="minorHAnsi" w:hAnsiTheme="minorHAnsi" w:cstheme="minorHAnsi"/>
          <w:color w:val="000000"/>
          <w:sz w:val="22"/>
          <w:szCs w:val="22"/>
        </w:rPr>
        <w:t>,</w:t>
      </w:r>
      <w:r w:rsidRPr="00CB3391">
        <w:rPr>
          <w:rFonts w:asciiTheme="minorHAnsi" w:hAnsiTheme="minorHAnsi" w:cstheme="minorHAnsi"/>
          <w:sz w:val="22"/>
          <w:szCs w:val="22"/>
        </w:rPr>
        <w:t xml:space="preserve"> SPE Cipó Construções e Empreendimentos Ltda., </w:t>
      </w:r>
      <w:r w:rsidRPr="00CB3391">
        <w:rPr>
          <w:rFonts w:asciiTheme="minorHAnsi" w:hAnsiTheme="minorHAnsi" w:cstheme="minorHAnsi"/>
          <w:bCs/>
          <w:sz w:val="22"/>
          <w:szCs w:val="22"/>
        </w:rPr>
        <w:t>Rotta Ely Construções e Incorporações Ltda., Maria Cristina Rota Ely, Ricardo Ely, Tiago Rota Ely e Pedro Rota Ely)</w:t>
      </w:r>
      <w:r w:rsidRPr="00CB3391">
        <w:rPr>
          <w:rFonts w:asciiTheme="minorHAnsi" w:hAnsiTheme="minorHAnsi" w:cstheme="minorHAnsi"/>
          <w:bCs/>
          <w:i/>
          <w:sz w:val="22"/>
          <w:szCs w:val="22"/>
        </w:rPr>
        <w:t xml:space="preserve"> </w:t>
      </w:r>
    </w:p>
    <w:p w14:paraId="55B507DD" w14:textId="77777777" w:rsidR="00B94EB9" w:rsidRPr="00CB3391" w:rsidRDefault="00A3016C">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sidDel="00A3016C">
        <w:rPr>
          <w:rFonts w:asciiTheme="minorHAnsi" w:hAnsiTheme="minorHAnsi" w:cstheme="minorHAnsi"/>
          <w:sz w:val="22"/>
          <w:szCs w:val="22"/>
        </w:rPr>
        <w:t xml:space="preserve"> </w:t>
      </w:r>
    </w:p>
    <w:p w14:paraId="1CFB9A48" w14:textId="77777777" w:rsidR="00C26EC7" w:rsidRPr="00CB3391" w:rsidRDefault="00EA632F">
      <w:pPr>
        <w:pStyle w:val="Recuodecorpodetexto"/>
        <w:widowControl w:val="0"/>
        <w:spacing w:after="0" w:line="320" w:lineRule="exact"/>
        <w:ind w:left="0" w:right="-8"/>
        <w:contextualSpacing/>
        <w:jc w:val="both"/>
        <w:rPr>
          <w:rFonts w:asciiTheme="minorHAnsi" w:hAnsiTheme="minorHAnsi" w:cstheme="minorHAnsi"/>
          <w:bCs/>
          <w:i/>
          <w:sz w:val="22"/>
          <w:szCs w:val="22"/>
        </w:rPr>
      </w:pPr>
      <w:r w:rsidRPr="00CB3391">
        <w:rPr>
          <w:rFonts w:asciiTheme="minorHAnsi" w:hAnsiTheme="minorHAnsi" w:cstheme="minorHAnsi"/>
          <w:bCs/>
          <w:i/>
          <w:sz w:val="22"/>
          <w:szCs w:val="22"/>
        </w:rPr>
        <w:t>Avalistas (continuação):</w:t>
      </w:r>
    </w:p>
    <w:p w14:paraId="7B5A6C55"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6FAF136" w14:textId="77777777" w:rsidR="00B94EB9" w:rsidRPr="00CB3391" w:rsidRDefault="00B94EB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74049A07"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26EC7" w:rsidRPr="00CB3391" w14:paraId="42C82B30" w14:textId="77777777" w:rsidTr="00787400">
        <w:trPr>
          <w:jc w:val="center"/>
        </w:trPr>
        <w:tc>
          <w:tcPr>
            <w:tcW w:w="4252" w:type="dxa"/>
            <w:tcBorders>
              <w:top w:val="single" w:sz="4" w:space="0" w:color="auto"/>
            </w:tcBorders>
          </w:tcPr>
          <w:p w14:paraId="6F95F095" w14:textId="77777777" w:rsidR="00C26EC7" w:rsidRPr="00CB3391" w:rsidRDefault="00C26EC7" w:rsidP="006749C3">
            <w:pPr>
              <w:pStyle w:val="Recuodecorpodetexto"/>
              <w:widowControl w:val="0"/>
              <w:spacing w:after="0" w:line="320" w:lineRule="exact"/>
              <w:ind w:right="-8"/>
              <w:contextualSpacing/>
              <w:jc w:val="center"/>
              <w:rPr>
                <w:rFonts w:asciiTheme="minorHAnsi" w:hAnsiTheme="minorHAnsi" w:cstheme="minorHAnsi"/>
                <w:b/>
                <w:bCs/>
                <w:color w:val="000000"/>
                <w:sz w:val="22"/>
                <w:szCs w:val="22"/>
              </w:rPr>
            </w:pPr>
            <w:r w:rsidRPr="00CB3391">
              <w:rPr>
                <w:rFonts w:asciiTheme="minorHAnsi" w:hAnsiTheme="minorHAnsi" w:cstheme="minorHAnsi"/>
                <w:b/>
                <w:bCs/>
                <w:color w:val="000000"/>
                <w:sz w:val="22"/>
                <w:szCs w:val="22"/>
              </w:rPr>
              <w:t>MARIA CRISTINA ROTA ELY</w:t>
            </w:r>
          </w:p>
          <w:p w14:paraId="663B6FA6" w14:textId="77777777" w:rsidR="00C26EC7" w:rsidRPr="00CB3391" w:rsidRDefault="00C26EC7" w:rsidP="006E1D68">
            <w:pPr>
              <w:pStyle w:val="Recuodecorpodetexto"/>
              <w:widowControl w:val="0"/>
              <w:spacing w:after="0" w:line="320" w:lineRule="exact"/>
              <w:ind w:left="0" w:right="-8"/>
              <w:contextualSpacing/>
              <w:jc w:val="both"/>
              <w:rPr>
                <w:rFonts w:asciiTheme="minorHAnsi" w:hAnsiTheme="minorHAnsi" w:cstheme="minorHAnsi"/>
                <w:bCs/>
                <w:sz w:val="22"/>
                <w:szCs w:val="22"/>
              </w:rPr>
            </w:pPr>
            <w:r w:rsidRPr="00CB3391">
              <w:rPr>
                <w:rFonts w:asciiTheme="minorHAnsi" w:hAnsiTheme="minorHAnsi" w:cstheme="minorHAnsi"/>
                <w:bCs/>
                <w:sz w:val="22"/>
                <w:szCs w:val="22"/>
              </w:rPr>
              <w:t>CPF/ME: 387.542.580-49</w:t>
            </w:r>
          </w:p>
          <w:p w14:paraId="11372653"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CB3391">
              <w:rPr>
                <w:rFonts w:asciiTheme="minorHAnsi" w:hAnsiTheme="minorHAnsi" w:cstheme="minorHAnsi"/>
                <w:bCs/>
                <w:sz w:val="22"/>
                <w:szCs w:val="22"/>
              </w:rPr>
              <w:t>RG:</w:t>
            </w:r>
            <w:r w:rsidRPr="00CB3391">
              <w:rPr>
                <w:rFonts w:asciiTheme="minorHAnsi" w:hAnsiTheme="minorHAnsi" w:cstheme="minorHAnsi"/>
                <w:sz w:val="22"/>
                <w:szCs w:val="22"/>
              </w:rPr>
              <w:t xml:space="preserve"> </w:t>
            </w:r>
            <w:r w:rsidR="00A65CBC" w:rsidRPr="00CB3391">
              <w:rPr>
                <w:rFonts w:asciiTheme="minorHAnsi" w:hAnsiTheme="minorHAnsi" w:cstheme="minorHAnsi"/>
                <w:sz w:val="22"/>
                <w:szCs w:val="22"/>
              </w:rPr>
              <w:t>40.037.62-93</w:t>
            </w:r>
            <w:r w:rsidR="00A3016C" w:rsidRPr="00CB3391">
              <w:rPr>
                <w:rFonts w:asciiTheme="minorHAnsi" w:hAnsiTheme="minorHAnsi" w:cstheme="minorHAnsi"/>
                <w:sz w:val="22"/>
                <w:szCs w:val="22"/>
              </w:rPr>
              <w:t xml:space="preserve"> SSP/RS</w:t>
            </w:r>
          </w:p>
          <w:p w14:paraId="0BC5EAAA" w14:textId="77777777" w:rsidR="00C26EC7" w:rsidRPr="00CB3391" w:rsidRDefault="00C26EC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42DA975" w14:textId="77777777" w:rsidR="00B94EB9" w:rsidRPr="00CB3391" w:rsidRDefault="00B94EB9" w:rsidP="006E1D68">
      <w:pPr>
        <w:widowControl w:val="0"/>
        <w:tabs>
          <w:tab w:val="left" w:pos="567"/>
        </w:tabs>
        <w:spacing w:line="320" w:lineRule="exact"/>
        <w:contextualSpacing/>
        <w:jc w:val="both"/>
        <w:rPr>
          <w:rFonts w:asciiTheme="minorHAnsi" w:hAnsiTheme="minorHAnsi" w:cstheme="minorHAnsi"/>
          <w:sz w:val="22"/>
          <w:szCs w:val="22"/>
        </w:rPr>
      </w:pPr>
    </w:p>
    <w:p w14:paraId="36CA98E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Testemunhas:</w:t>
      </w:r>
    </w:p>
    <w:p w14:paraId="15581CD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p w14:paraId="705694C1"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94EB9" w:rsidRPr="00CB3391" w14:paraId="28385667" w14:textId="77777777" w:rsidTr="00787400">
        <w:trPr>
          <w:trHeight w:val="70"/>
        </w:trPr>
        <w:tc>
          <w:tcPr>
            <w:tcW w:w="4248" w:type="dxa"/>
            <w:tcBorders>
              <w:top w:val="single" w:sz="4" w:space="0" w:color="auto"/>
            </w:tcBorders>
          </w:tcPr>
          <w:p w14:paraId="4495A29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3B8BDCC4"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7FA1177A"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c>
          <w:tcPr>
            <w:tcW w:w="900" w:type="dxa"/>
          </w:tcPr>
          <w:p w14:paraId="620EA013"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p>
        </w:tc>
        <w:tc>
          <w:tcPr>
            <w:tcW w:w="4115" w:type="dxa"/>
            <w:tcBorders>
              <w:top w:val="single" w:sz="4" w:space="0" w:color="auto"/>
            </w:tcBorders>
          </w:tcPr>
          <w:p w14:paraId="661FE360"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Nome:</w:t>
            </w:r>
          </w:p>
          <w:p w14:paraId="7062B7FB"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RG:</w:t>
            </w:r>
          </w:p>
          <w:p w14:paraId="16391DC9" w14:textId="77777777" w:rsidR="00B94EB9" w:rsidRPr="00CB3391" w:rsidRDefault="00B94EB9">
            <w:pPr>
              <w:widowControl w:val="0"/>
              <w:tabs>
                <w:tab w:val="left" w:pos="567"/>
              </w:tabs>
              <w:spacing w:line="320" w:lineRule="exact"/>
              <w:contextualSpacing/>
              <w:jc w:val="both"/>
              <w:rPr>
                <w:rFonts w:asciiTheme="minorHAnsi" w:hAnsiTheme="minorHAnsi" w:cstheme="minorHAnsi"/>
                <w:sz w:val="22"/>
                <w:szCs w:val="22"/>
              </w:rPr>
            </w:pPr>
            <w:r w:rsidRPr="00CB3391">
              <w:rPr>
                <w:rFonts w:asciiTheme="minorHAnsi" w:hAnsiTheme="minorHAnsi" w:cstheme="minorHAnsi"/>
                <w:sz w:val="22"/>
                <w:szCs w:val="22"/>
              </w:rPr>
              <w:t>CPF/ME:</w:t>
            </w:r>
          </w:p>
        </w:tc>
      </w:tr>
    </w:tbl>
    <w:p w14:paraId="1457719B" w14:textId="77777777" w:rsidR="00B94EB9" w:rsidRPr="00CB3391" w:rsidRDefault="00B94EB9" w:rsidP="006749C3">
      <w:pPr>
        <w:spacing w:line="320" w:lineRule="exact"/>
        <w:jc w:val="both"/>
        <w:rPr>
          <w:rFonts w:asciiTheme="minorHAnsi" w:hAnsiTheme="minorHAnsi" w:cstheme="minorHAnsi"/>
          <w:sz w:val="22"/>
          <w:szCs w:val="22"/>
        </w:rPr>
      </w:pPr>
      <w:r w:rsidRPr="00CB3391">
        <w:rPr>
          <w:rFonts w:asciiTheme="minorHAnsi" w:hAnsiTheme="minorHAnsi" w:cstheme="minorHAnsi"/>
          <w:sz w:val="22"/>
          <w:szCs w:val="22"/>
        </w:rPr>
        <w:br w:type="page"/>
      </w:r>
    </w:p>
    <w:p w14:paraId="79AE0605" w14:textId="573A3030" w:rsidR="004B2D61" w:rsidRPr="006749C3" w:rsidRDefault="004B2D61" w:rsidP="006E1D68">
      <w:pPr>
        <w:pStyle w:val="Ttulo1"/>
        <w:spacing w:line="320" w:lineRule="exact"/>
        <w:jc w:val="center"/>
        <w:rPr>
          <w:rFonts w:asciiTheme="minorHAnsi" w:hAnsiTheme="minorHAnsi" w:cstheme="minorHAnsi"/>
          <w:b/>
          <w:i/>
          <w:sz w:val="22"/>
          <w:szCs w:val="22"/>
          <w:lang w:val="pt-BR"/>
        </w:rPr>
      </w:pPr>
      <w:r w:rsidRPr="00CB3391">
        <w:rPr>
          <w:rFonts w:asciiTheme="minorHAnsi" w:hAnsiTheme="minorHAnsi" w:cstheme="minorHAnsi"/>
          <w:b/>
          <w:sz w:val="22"/>
          <w:szCs w:val="22"/>
        </w:rPr>
        <w:lastRenderedPageBreak/>
        <w:t xml:space="preserve">ANEXO I – </w:t>
      </w:r>
      <w:r w:rsidR="00BA1E73">
        <w:rPr>
          <w:rFonts w:asciiTheme="minorHAnsi" w:hAnsiTheme="minorHAnsi" w:cstheme="minorHAnsi"/>
          <w:b/>
          <w:sz w:val="22"/>
          <w:szCs w:val="22"/>
          <w:lang w:val="pt-BR"/>
        </w:rPr>
        <w:t xml:space="preserve">CUSTO </w:t>
      </w:r>
      <w:r w:rsidR="00BA1E73">
        <w:rPr>
          <w:rFonts w:asciiTheme="minorHAnsi" w:hAnsiTheme="minorHAnsi" w:cstheme="minorHAnsi"/>
          <w:b/>
          <w:i/>
          <w:sz w:val="22"/>
          <w:szCs w:val="22"/>
          <w:lang w:val="pt-BR"/>
        </w:rPr>
        <w:t>FLAT</w:t>
      </w:r>
    </w:p>
    <w:p w14:paraId="2429EF4B" w14:textId="77777777" w:rsidR="004B2D61" w:rsidRPr="00CB3391" w:rsidRDefault="004B2D61">
      <w:pPr>
        <w:widowControl w:val="0"/>
        <w:tabs>
          <w:tab w:val="left" w:pos="567"/>
        </w:tabs>
        <w:spacing w:line="320" w:lineRule="exact"/>
        <w:contextualSpacing/>
        <w:jc w:val="center"/>
        <w:rPr>
          <w:rFonts w:asciiTheme="minorHAnsi" w:hAnsiTheme="minorHAnsi" w:cstheme="minorHAnsi"/>
          <w:sz w:val="22"/>
          <w:szCs w:val="22"/>
        </w:rPr>
      </w:pPr>
    </w:p>
    <w:p w14:paraId="77CDE549" w14:textId="77777777" w:rsidR="00F84428" w:rsidRPr="00CB3391" w:rsidRDefault="004B2D61">
      <w:pPr>
        <w:widowControl w:val="0"/>
        <w:tabs>
          <w:tab w:val="left" w:pos="567"/>
        </w:tabs>
        <w:spacing w:line="320" w:lineRule="exact"/>
        <w:contextualSpacing/>
        <w:jc w:val="center"/>
        <w:rPr>
          <w:rFonts w:asciiTheme="minorHAnsi" w:hAnsiTheme="minorHAnsi" w:cstheme="minorHAnsi"/>
          <w:sz w:val="22"/>
          <w:szCs w:val="22"/>
        </w:rPr>
      </w:pPr>
      <w:r w:rsidRPr="00CB3391">
        <w:rPr>
          <w:rFonts w:asciiTheme="minorHAnsi" w:hAnsiTheme="minorHAnsi" w:cstheme="minorHAnsi"/>
          <w:sz w:val="22"/>
          <w:szCs w:val="22"/>
          <w:highlight w:val="yellow"/>
        </w:rPr>
        <w:t>[</w:t>
      </w:r>
      <w:r w:rsidRPr="00CB3391">
        <w:rPr>
          <w:rFonts w:asciiTheme="minorHAnsi" w:hAnsiTheme="minorHAnsi" w:cstheme="minorHAnsi"/>
          <w:b/>
          <w:sz w:val="22"/>
          <w:szCs w:val="22"/>
          <w:highlight w:val="yellow"/>
        </w:rPr>
        <w:t xml:space="preserve">Comentário </w:t>
      </w:r>
      <w:proofErr w:type="spellStart"/>
      <w:r w:rsidRPr="00CB3391">
        <w:rPr>
          <w:rFonts w:asciiTheme="minorHAnsi" w:hAnsiTheme="minorHAnsi" w:cstheme="minorHAnsi"/>
          <w:b/>
          <w:sz w:val="22"/>
          <w:szCs w:val="22"/>
          <w:highlight w:val="yellow"/>
        </w:rPr>
        <w:t>Madrona</w:t>
      </w:r>
      <w:proofErr w:type="spellEnd"/>
      <w:r w:rsidRPr="00CB3391">
        <w:rPr>
          <w:rFonts w:asciiTheme="minorHAnsi" w:hAnsiTheme="minorHAnsi" w:cstheme="minorHAnsi"/>
          <w:b/>
          <w:sz w:val="22"/>
          <w:szCs w:val="22"/>
          <w:highlight w:val="yellow"/>
        </w:rPr>
        <w:t>:</w:t>
      </w:r>
      <w:r w:rsidRPr="00CB3391">
        <w:rPr>
          <w:rFonts w:asciiTheme="minorHAnsi" w:hAnsiTheme="minorHAnsi" w:cstheme="minorHAnsi"/>
          <w:sz w:val="22"/>
          <w:szCs w:val="22"/>
          <w:highlight w:val="yellow"/>
        </w:rPr>
        <w:t xml:space="preserve"> </w:t>
      </w:r>
      <w:r w:rsidR="00B94EB9" w:rsidRPr="00CB3391">
        <w:rPr>
          <w:rFonts w:asciiTheme="minorHAnsi" w:hAnsiTheme="minorHAnsi" w:cstheme="minorHAnsi"/>
          <w:sz w:val="22"/>
          <w:szCs w:val="22"/>
          <w:highlight w:val="yellow"/>
        </w:rPr>
        <w:t xml:space="preserve">Por gentileza, </w:t>
      </w:r>
      <w:r w:rsidRPr="00CB3391">
        <w:rPr>
          <w:rFonts w:asciiTheme="minorHAnsi" w:hAnsiTheme="minorHAnsi" w:cstheme="minorHAnsi"/>
          <w:sz w:val="22"/>
          <w:szCs w:val="22"/>
          <w:highlight w:val="yellow"/>
        </w:rPr>
        <w:t>inserir.]</w:t>
      </w:r>
    </w:p>
    <w:sectPr w:rsidR="00F84428" w:rsidRPr="00CB3391" w:rsidSect="00787400">
      <w:headerReference w:type="default" r:id="rId15"/>
      <w:footerReference w:type="even" r:id="rId16"/>
      <w:footerReference w:type="default" r:id="rId17"/>
      <w:pgSz w:w="11907" w:h="16839" w:code="9"/>
      <w:pgMar w:top="1440" w:right="1077" w:bottom="1440" w:left="107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6" w:author="Andre Buffara" w:date="2020-01-20T12:35:00Z" w:initials="AB">
    <w:p w14:paraId="511B915E" w14:textId="77777777" w:rsidR="00CD5FFC" w:rsidRDefault="00CD5FFC" w:rsidP="0060689B">
      <w:pPr>
        <w:pStyle w:val="Textodecomentrio"/>
      </w:pPr>
      <w:r>
        <w:rPr>
          <w:rStyle w:val="Refdecomentrio"/>
        </w:rPr>
        <w:annotationRef/>
      </w:r>
      <w:r>
        <w:t>Favor inserir a qualificação completa da MV Engenharia.</w:t>
      </w:r>
    </w:p>
  </w:comment>
  <w:comment w:id="60" w:author="Flávia Rezende Dias" w:date="2020-01-16T17:34:00Z" w:initials="FRD">
    <w:p w14:paraId="48389848" w14:textId="77777777" w:rsidR="00CD5FFC" w:rsidRPr="00EA5F35" w:rsidRDefault="00CD5FFC" w:rsidP="008940B0">
      <w:pPr>
        <w:pStyle w:val="Textodecomentrio"/>
        <w:rPr>
          <w:u w:val="single"/>
        </w:rPr>
      </w:pPr>
      <w:r>
        <w:rPr>
          <w:rStyle w:val="Refdecomentrio"/>
        </w:rPr>
        <w:annotationRef/>
      </w:r>
      <w:r>
        <w:t>CPsec: Estamos fazendo alinhamento final desta redação</w:t>
      </w:r>
    </w:p>
  </w:comment>
  <w:comment w:id="61" w:author="Flávia Rezende Dias" w:date="2020-01-16T17:34:00Z" w:initials="FRD">
    <w:p w14:paraId="3E36CD16" w14:textId="77777777" w:rsidR="00CD5FFC" w:rsidRPr="00EA5F35" w:rsidRDefault="00CD5FFC" w:rsidP="008940B0">
      <w:pPr>
        <w:pStyle w:val="Textodecomentrio"/>
        <w:rPr>
          <w:u w:val="single"/>
        </w:rPr>
      </w:pPr>
      <w:r>
        <w:rPr>
          <w:rStyle w:val="Refdecomentrio"/>
        </w:rPr>
        <w:annotationRef/>
      </w:r>
      <w:r>
        <w:t>CPsec: Estamos fazendo alinhamento final desta redação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1B915E" w15:done="0"/>
  <w15:commentEx w15:paraId="48389848" w15:done="0"/>
  <w15:commentEx w15:paraId="3E36CD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1B915E" w16cid:durableId="21D320D9"/>
  <w16cid:commentId w16cid:paraId="48389848" w16cid:durableId="21D320DA"/>
  <w16cid:commentId w16cid:paraId="3E36CD16" w16cid:durableId="21D320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9E72E" w14:textId="77777777" w:rsidR="00A81134" w:rsidRDefault="00A81134" w:rsidP="004B2D61">
      <w:r>
        <w:separator/>
      </w:r>
    </w:p>
  </w:endnote>
  <w:endnote w:type="continuationSeparator" w:id="0">
    <w:p w14:paraId="7285DC7E" w14:textId="77777777" w:rsidR="00A81134" w:rsidRDefault="00A81134" w:rsidP="004B2D61">
      <w:r>
        <w:continuationSeparator/>
      </w:r>
    </w:p>
  </w:endnote>
  <w:endnote w:type="continuationNotice" w:id="1">
    <w:p w14:paraId="1031E9EC" w14:textId="77777777" w:rsidR="00A81134" w:rsidRDefault="00A81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B7466" w14:textId="77777777" w:rsidR="00CD5FFC" w:rsidRDefault="00CD5FF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CD5FFC" w:rsidRDefault="00CD5FFC">
    <w:pPr>
      <w:pStyle w:val="Rodap"/>
      <w:ind w:right="360"/>
    </w:pPr>
  </w:p>
  <w:p w14:paraId="30CFB62B" w14:textId="77777777" w:rsidR="00CD5FFC" w:rsidRDefault="00CD5F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ED487" w14:textId="12825CBB" w:rsidR="00CD5FFC" w:rsidRDefault="00CD5FFC" w:rsidP="00882856">
    <w:pPr>
      <w:rPr>
        <w:rFonts w:ascii="Arial" w:hAnsi="Arial" w:cs="Arial"/>
        <w:sz w:val="16"/>
        <w:szCs w:val="16"/>
      </w:rPr>
    </w:pPr>
    <w:r w:rsidRPr="00787400">
      <w:rPr>
        <w:rFonts w:asciiTheme="minorHAnsi" w:hAnsiTheme="minorHAnsi"/>
        <w:sz w:val="16"/>
        <w:szCs w:val="16"/>
      </w:rPr>
      <w:fldChar w:fldCharType="begin"/>
    </w:r>
    <w:r w:rsidRPr="00787400">
      <w:rPr>
        <w:rFonts w:asciiTheme="minorHAnsi" w:hAnsiTheme="minorHAnsi"/>
        <w:sz w:val="16"/>
        <w:szCs w:val="16"/>
      </w:rPr>
      <w:instrText>PAGE   \* MERGEFORMAT</w:instrText>
    </w:r>
    <w:r w:rsidRPr="00787400">
      <w:rPr>
        <w:rFonts w:asciiTheme="minorHAnsi" w:hAnsiTheme="minorHAnsi"/>
        <w:sz w:val="16"/>
        <w:szCs w:val="16"/>
      </w:rPr>
      <w:fldChar w:fldCharType="separate"/>
    </w:r>
    <w:r>
      <w:rPr>
        <w:rFonts w:asciiTheme="minorHAnsi" w:hAnsiTheme="minorHAnsi"/>
        <w:noProof/>
        <w:sz w:val="16"/>
        <w:szCs w:val="16"/>
      </w:rPr>
      <w:t>5</w:t>
    </w:r>
    <w:r w:rsidRPr="00787400">
      <w:rPr>
        <w:rFonts w:asciiTheme="minorHAnsi" w:hAnsiTheme="minorHAnsi"/>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"iManageFooter"  \* MERGEFORMAT </w:instrText>
    </w:r>
    <w:r>
      <w:rPr>
        <w:rFonts w:ascii="Arial" w:hAnsi="Arial" w:cs="Arial"/>
        <w:sz w:val="16"/>
        <w:szCs w:val="16"/>
      </w:rPr>
      <w:fldChar w:fldCharType="separate"/>
    </w:r>
  </w:p>
  <w:p w14:paraId="54DC0BD8" w14:textId="77777777" w:rsidR="00CD5FFC" w:rsidRPr="00882856" w:rsidRDefault="00CD5FFC">
    <w:pPr>
      <w:rPr>
        <w:rFonts w:ascii="Arial" w:hAnsi="Arial" w:cs="Arial"/>
        <w:sz w:val="16"/>
        <w:szCs w:val="16"/>
      </w:rPr>
    </w:pPr>
    <w:r>
      <w:rPr>
        <w:rFonts w:ascii="Arial" w:hAnsi="Arial" w:cs="Arial"/>
        <w:sz w:val="16"/>
        <w:szCs w:val="16"/>
      </w:rPr>
      <w:t xml:space="preserve">1266530v5 1334/3 </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0C63E" w14:textId="77777777" w:rsidR="00A81134" w:rsidRDefault="00A81134" w:rsidP="004B2D61">
      <w:r>
        <w:separator/>
      </w:r>
    </w:p>
  </w:footnote>
  <w:footnote w:type="continuationSeparator" w:id="0">
    <w:p w14:paraId="53207800" w14:textId="77777777" w:rsidR="00A81134" w:rsidRDefault="00A81134" w:rsidP="004B2D61">
      <w:r>
        <w:continuationSeparator/>
      </w:r>
    </w:p>
  </w:footnote>
  <w:footnote w:type="continuationNotice" w:id="1">
    <w:p w14:paraId="1E7CDBC0" w14:textId="77777777" w:rsidR="00A81134" w:rsidRDefault="00A81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62CF" w14:textId="77777777" w:rsidR="006749C3" w:rsidRPr="00667864" w:rsidRDefault="006749C3" w:rsidP="00D2796B">
    <w:pPr>
      <w:autoSpaceDE w:val="0"/>
      <w:autoSpaceDN w:val="0"/>
      <w:adjustRightInd w:val="0"/>
      <w:jc w:val="right"/>
      <w:rPr>
        <w:del w:id="88" w:author="Manassero Campello Advogados" w:date="2020-01-27T23:20:00Z"/>
        <w:rFonts w:asciiTheme="minorHAnsi" w:hAnsiTheme="minorHAnsi"/>
        <w:i/>
        <w:sz w:val="20"/>
        <w:szCs w:val="20"/>
      </w:rPr>
    </w:pPr>
    <w:del w:id="89" w:author="Manassero Campello Advogados" w:date="2020-01-27T23:20:00Z">
      <w:r w:rsidRPr="00667864">
        <w:rPr>
          <w:rFonts w:asciiTheme="minorHAnsi" w:hAnsiTheme="minorHAnsi"/>
          <w:i/>
          <w:sz w:val="20"/>
          <w:szCs w:val="20"/>
        </w:rPr>
        <w:delText>Minuta Madrona</w:delText>
      </w:r>
    </w:del>
  </w:p>
  <w:p w14:paraId="7A83F4FC" w14:textId="222375F8" w:rsidR="00CD5FFC" w:rsidRDefault="006749C3" w:rsidP="00D2796B">
    <w:pPr>
      <w:autoSpaceDE w:val="0"/>
      <w:autoSpaceDN w:val="0"/>
      <w:adjustRightInd w:val="0"/>
      <w:jc w:val="right"/>
      <w:rPr>
        <w:ins w:id="90" w:author="Manassero Campello Advogados" w:date="2020-01-27T23:20:00Z"/>
        <w:rFonts w:asciiTheme="minorHAnsi" w:hAnsiTheme="minorHAnsi"/>
        <w:i/>
        <w:sz w:val="20"/>
        <w:szCs w:val="20"/>
      </w:rPr>
    </w:pPr>
    <w:del w:id="91" w:author="Manassero Campello Advogados" w:date="2020-01-27T23:20:00Z">
      <w:r>
        <w:rPr>
          <w:rFonts w:asciiTheme="minorHAnsi" w:hAnsiTheme="minorHAnsi"/>
          <w:i/>
          <w:sz w:val="20"/>
          <w:szCs w:val="20"/>
        </w:rPr>
        <w:delText>22</w:delText>
      </w:r>
    </w:del>
    <w:ins w:id="92" w:author="Manassero Campello Advogados" w:date="2020-01-27T23:20:00Z">
      <w:r w:rsidR="003F18F1">
        <w:rPr>
          <w:rFonts w:asciiTheme="minorHAnsi" w:hAnsiTheme="minorHAnsi"/>
          <w:i/>
          <w:sz w:val="20"/>
          <w:szCs w:val="20"/>
        </w:rPr>
        <w:t>Comentários MC</w:t>
      </w:r>
    </w:ins>
  </w:p>
  <w:p w14:paraId="4E8EB1D7" w14:textId="47009A0D" w:rsidR="003F18F1" w:rsidRPr="0007387F" w:rsidRDefault="003F18F1" w:rsidP="00D2796B">
    <w:pPr>
      <w:autoSpaceDE w:val="0"/>
      <w:autoSpaceDN w:val="0"/>
      <w:adjustRightInd w:val="0"/>
      <w:jc w:val="right"/>
      <w:rPr>
        <w:rFonts w:asciiTheme="minorHAnsi" w:hAnsiTheme="minorHAnsi"/>
        <w:i/>
        <w:sz w:val="20"/>
        <w:szCs w:val="20"/>
      </w:rPr>
    </w:pPr>
    <w:ins w:id="93" w:author="Manassero Campello Advogados" w:date="2020-01-27T23:20:00Z">
      <w:r>
        <w:rPr>
          <w:rFonts w:asciiTheme="minorHAnsi" w:hAnsiTheme="minorHAnsi"/>
          <w:i/>
          <w:sz w:val="20"/>
          <w:szCs w:val="20"/>
        </w:rPr>
        <w:t>27</w:t>
      </w:r>
    </w:ins>
    <w:r>
      <w:rPr>
        <w:rFonts w:asciiTheme="minorHAnsi" w:hAnsiTheme="minorHAnsi"/>
        <w:i/>
        <w:sz w:val="20"/>
        <w:szCs w:val="20"/>
      </w:rPr>
      <w:t>.01.2020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7ED2E4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22"/>
  </w:num>
  <w:num w:numId="3">
    <w:abstractNumId w:val="2"/>
  </w:num>
  <w:num w:numId="4">
    <w:abstractNumId w:val="24"/>
  </w:num>
  <w:num w:numId="5">
    <w:abstractNumId w:val="5"/>
  </w:num>
  <w:num w:numId="6">
    <w:abstractNumId w:val="29"/>
  </w:num>
  <w:num w:numId="7">
    <w:abstractNumId w:val="16"/>
  </w:num>
  <w:num w:numId="8">
    <w:abstractNumId w:val="34"/>
  </w:num>
  <w:num w:numId="9">
    <w:abstractNumId w:val="13"/>
  </w:num>
  <w:num w:numId="10">
    <w:abstractNumId w:val="25"/>
  </w:num>
  <w:num w:numId="11">
    <w:abstractNumId w:val="27"/>
  </w:num>
  <w:num w:numId="12">
    <w:abstractNumId w:val="21"/>
  </w:num>
  <w:num w:numId="13">
    <w:abstractNumId w:val="10"/>
  </w:num>
  <w:num w:numId="14">
    <w:abstractNumId w:val="32"/>
  </w:num>
  <w:num w:numId="15">
    <w:abstractNumId w:val="6"/>
  </w:num>
  <w:num w:numId="16">
    <w:abstractNumId w:val="23"/>
  </w:num>
  <w:num w:numId="17">
    <w:abstractNumId w:val="3"/>
  </w:num>
  <w:num w:numId="18">
    <w:abstractNumId w:val="14"/>
  </w:num>
  <w:num w:numId="19">
    <w:abstractNumId w:val="8"/>
  </w:num>
  <w:num w:numId="20">
    <w:abstractNumId w:val="28"/>
  </w:num>
  <w:num w:numId="21">
    <w:abstractNumId w:val="4"/>
  </w:num>
  <w:num w:numId="22">
    <w:abstractNumId w:val="26"/>
  </w:num>
  <w:num w:numId="23">
    <w:abstractNumId w:val="20"/>
  </w:num>
  <w:num w:numId="24">
    <w:abstractNumId w:val="12"/>
  </w:num>
  <w:num w:numId="25">
    <w:abstractNumId w:val="18"/>
  </w:num>
  <w:num w:numId="26">
    <w:abstractNumId w:val="1"/>
  </w:num>
  <w:num w:numId="27">
    <w:abstractNumId w:val="19"/>
  </w:num>
  <w:num w:numId="28">
    <w:abstractNumId w:val="11"/>
  </w:num>
  <w:num w:numId="29">
    <w:abstractNumId w:val="17"/>
  </w:num>
  <w:num w:numId="30">
    <w:abstractNumId w:val="15"/>
  </w:num>
  <w:num w:numId="31">
    <w:abstractNumId w:val="7"/>
  </w:num>
  <w:num w:numId="32">
    <w:abstractNumId w:val="31"/>
  </w:num>
  <w:num w:numId="33">
    <w:abstractNumId w:val="9"/>
  </w:num>
  <w:num w:numId="34">
    <w:abstractNumId w:val="3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Andre Buffara">
    <w15:presenceInfo w15:providerId="AD" w15:userId="S::andre.buffara@simplificpavarini.com.br::9381a815-9a65-4b9c-89ca-351e77673b1a"/>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1071E"/>
    <w:rsid w:val="000133BA"/>
    <w:rsid w:val="0004565E"/>
    <w:rsid w:val="00051E6E"/>
    <w:rsid w:val="00057702"/>
    <w:rsid w:val="000D10E5"/>
    <w:rsid w:val="00122D2C"/>
    <w:rsid w:val="00122D86"/>
    <w:rsid w:val="00134637"/>
    <w:rsid w:val="00144AA9"/>
    <w:rsid w:val="0014764C"/>
    <w:rsid w:val="001552F9"/>
    <w:rsid w:val="0017305E"/>
    <w:rsid w:val="00182B41"/>
    <w:rsid w:val="001C39FE"/>
    <w:rsid w:val="001F0207"/>
    <w:rsid w:val="001F162F"/>
    <w:rsid w:val="001F530D"/>
    <w:rsid w:val="00204A6D"/>
    <w:rsid w:val="00223D16"/>
    <w:rsid w:val="0023735E"/>
    <w:rsid w:val="002565C6"/>
    <w:rsid w:val="00291863"/>
    <w:rsid w:val="002B6F80"/>
    <w:rsid w:val="002C592F"/>
    <w:rsid w:val="002D444A"/>
    <w:rsid w:val="002F20F3"/>
    <w:rsid w:val="002F3DF6"/>
    <w:rsid w:val="002F5366"/>
    <w:rsid w:val="003100DC"/>
    <w:rsid w:val="0032069C"/>
    <w:rsid w:val="003543C6"/>
    <w:rsid w:val="00357FA9"/>
    <w:rsid w:val="00367C2C"/>
    <w:rsid w:val="003B39A6"/>
    <w:rsid w:val="003C0FD4"/>
    <w:rsid w:val="003D4D8F"/>
    <w:rsid w:val="003F18F1"/>
    <w:rsid w:val="003F34AD"/>
    <w:rsid w:val="004145E1"/>
    <w:rsid w:val="00415A42"/>
    <w:rsid w:val="0041696F"/>
    <w:rsid w:val="0042207A"/>
    <w:rsid w:val="00435121"/>
    <w:rsid w:val="00445450"/>
    <w:rsid w:val="0045260E"/>
    <w:rsid w:val="004762D0"/>
    <w:rsid w:val="00497B4D"/>
    <w:rsid w:val="004B2D61"/>
    <w:rsid w:val="004B4C82"/>
    <w:rsid w:val="004E1A94"/>
    <w:rsid w:val="00525669"/>
    <w:rsid w:val="00537E68"/>
    <w:rsid w:val="00541BE6"/>
    <w:rsid w:val="00571763"/>
    <w:rsid w:val="00582FE8"/>
    <w:rsid w:val="005924B6"/>
    <w:rsid w:val="005D20E9"/>
    <w:rsid w:val="005F2D3B"/>
    <w:rsid w:val="005F4C89"/>
    <w:rsid w:val="00601CCB"/>
    <w:rsid w:val="00602126"/>
    <w:rsid w:val="0060689B"/>
    <w:rsid w:val="006141F9"/>
    <w:rsid w:val="006160DD"/>
    <w:rsid w:val="006272BD"/>
    <w:rsid w:val="006523D4"/>
    <w:rsid w:val="00674344"/>
    <w:rsid w:val="006749C3"/>
    <w:rsid w:val="00675843"/>
    <w:rsid w:val="006D5CE2"/>
    <w:rsid w:val="006E1D68"/>
    <w:rsid w:val="006E214E"/>
    <w:rsid w:val="006E7BE3"/>
    <w:rsid w:val="007066CC"/>
    <w:rsid w:val="00725377"/>
    <w:rsid w:val="00742FB4"/>
    <w:rsid w:val="007515EF"/>
    <w:rsid w:val="00753FCB"/>
    <w:rsid w:val="0075729A"/>
    <w:rsid w:val="007742DE"/>
    <w:rsid w:val="007753AF"/>
    <w:rsid w:val="00787400"/>
    <w:rsid w:val="00795534"/>
    <w:rsid w:val="007D2879"/>
    <w:rsid w:val="007E3D63"/>
    <w:rsid w:val="007F411D"/>
    <w:rsid w:val="00800565"/>
    <w:rsid w:val="008014D3"/>
    <w:rsid w:val="00837A3B"/>
    <w:rsid w:val="008400F8"/>
    <w:rsid w:val="00842449"/>
    <w:rsid w:val="00846F2B"/>
    <w:rsid w:val="008570AD"/>
    <w:rsid w:val="00882856"/>
    <w:rsid w:val="00883D39"/>
    <w:rsid w:val="008940B0"/>
    <w:rsid w:val="008A017A"/>
    <w:rsid w:val="008B11DC"/>
    <w:rsid w:val="008B1D13"/>
    <w:rsid w:val="008D074A"/>
    <w:rsid w:val="008E2544"/>
    <w:rsid w:val="00921E0B"/>
    <w:rsid w:val="00935C34"/>
    <w:rsid w:val="009867B5"/>
    <w:rsid w:val="009B0D3E"/>
    <w:rsid w:val="009C2AF4"/>
    <w:rsid w:val="009D2BF3"/>
    <w:rsid w:val="009F6FBD"/>
    <w:rsid w:val="00A03F2D"/>
    <w:rsid w:val="00A05D05"/>
    <w:rsid w:val="00A14134"/>
    <w:rsid w:val="00A3016C"/>
    <w:rsid w:val="00A33898"/>
    <w:rsid w:val="00A35176"/>
    <w:rsid w:val="00A43FD3"/>
    <w:rsid w:val="00A55066"/>
    <w:rsid w:val="00A65CBC"/>
    <w:rsid w:val="00A81134"/>
    <w:rsid w:val="00A9080A"/>
    <w:rsid w:val="00A90998"/>
    <w:rsid w:val="00A97065"/>
    <w:rsid w:val="00A97A03"/>
    <w:rsid w:val="00AA5FC0"/>
    <w:rsid w:val="00AB74B3"/>
    <w:rsid w:val="00AF1550"/>
    <w:rsid w:val="00B112F9"/>
    <w:rsid w:val="00B43401"/>
    <w:rsid w:val="00B47BB3"/>
    <w:rsid w:val="00B6238D"/>
    <w:rsid w:val="00B94EB9"/>
    <w:rsid w:val="00BA1E73"/>
    <w:rsid w:val="00BA3C62"/>
    <w:rsid w:val="00BD4434"/>
    <w:rsid w:val="00C04E38"/>
    <w:rsid w:val="00C13383"/>
    <w:rsid w:val="00C26EC7"/>
    <w:rsid w:val="00C433C2"/>
    <w:rsid w:val="00C8394B"/>
    <w:rsid w:val="00C91029"/>
    <w:rsid w:val="00C94BD0"/>
    <w:rsid w:val="00CA3E97"/>
    <w:rsid w:val="00CB3391"/>
    <w:rsid w:val="00CB71CB"/>
    <w:rsid w:val="00CC0C52"/>
    <w:rsid w:val="00CD4D4C"/>
    <w:rsid w:val="00CD5FFC"/>
    <w:rsid w:val="00CE502D"/>
    <w:rsid w:val="00CE64DF"/>
    <w:rsid w:val="00CF1BE3"/>
    <w:rsid w:val="00D2796B"/>
    <w:rsid w:val="00D30C8C"/>
    <w:rsid w:val="00D33D01"/>
    <w:rsid w:val="00D90F2F"/>
    <w:rsid w:val="00DA08D3"/>
    <w:rsid w:val="00DA4573"/>
    <w:rsid w:val="00DE6249"/>
    <w:rsid w:val="00DF7CF7"/>
    <w:rsid w:val="00E066AA"/>
    <w:rsid w:val="00E57591"/>
    <w:rsid w:val="00E6621B"/>
    <w:rsid w:val="00EA632F"/>
    <w:rsid w:val="00ED63E7"/>
    <w:rsid w:val="00EF4789"/>
    <w:rsid w:val="00F01CC2"/>
    <w:rsid w:val="00F0258F"/>
    <w:rsid w:val="00F10354"/>
    <w:rsid w:val="00F275B1"/>
    <w:rsid w:val="00F312A2"/>
    <w:rsid w:val="00F3355E"/>
    <w:rsid w:val="00F427BE"/>
    <w:rsid w:val="00F5051A"/>
    <w:rsid w:val="00F55496"/>
    <w:rsid w:val="00F66634"/>
    <w:rsid w:val="00F71C02"/>
    <w:rsid w:val="00F77E52"/>
    <w:rsid w:val="00F84170"/>
    <w:rsid w:val="00F84428"/>
    <w:rsid w:val="00FA6566"/>
    <w:rsid w:val="00FB38BA"/>
    <w:rsid w:val="00FD5620"/>
    <w:rsid w:val="00FD716A"/>
    <w:rsid w:val="00FE16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basedOn w:val="Normal"/>
    <w:link w:val="PargrafodaListaChar"/>
    <w:uiPriority w:val="34"/>
    <w:qFormat/>
    <w:rsid w:val="004B2D61"/>
    <w:pPr>
      <w:ind w:left="708"/>
    </w:pPr>
  </w:style>
  <w:style w:type="character" w:customStyle="1" w:styleId="PargrafodaListaChar">
    <w:name w:val="Parágrafo da Lista Char"/>
    <w:link w:val="PargrafodaLista"/>
    <w:uiPriority w:val="34"/>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rruy@nminvest.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63FF-414C-4875-B5C7-89338B91EC1B}">
  <ds:schemaRefs>
    <ds:schemaRef ds:uri="http://schemas.microsoft.com/sharepoint/v3/contenttype/forms"/>
  </ds:schemaRefs>
</ds:datastoreItem>
</file>

<file path=customXml/itemProps2.xml><?xml version="1.0" encoding="utf-8"?>
<ds:datastoreItem xmlns:ds="http://schemas.openxmlformats.org/officeDocument/2006/customXml" ds:itemID="{A4758D7C-DE34-4E80-9095-3588415A0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41081-1809-4F93-97DB-242819C214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78DF94-B1E0-456D-9BC0-910889A92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8384</Words>
  <Characters>45278</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Carvalho Pereira</dc:creator>
  <cp:keywords/>
  <dc:description/>
  <cp:lastModifiedBy>Manassero Campello Advogados</cp:lastModifiedBy>
  <cp:revision>1</cp:revision>
  <cp:lastPrinted>2020-01-22T19:29:00Z</cp:lastPrinted>
  <dcterms:created xsi:type="dcterms:W3CDTF">2020-01-22T23:04:00Z</dcterms:created>
  <dcterms:modified xsi:type="dcterms:W3CDTF">2020-01-28T02:21:00Z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_x000d_1266530v5 1334/3 </vt:lpwstr>
  </property>
  <property fmtid="{D5CDD505-2E9C-101B-9397-08002B2CF9AE}" pid="3" name="ContentTypeId">
    <vt:lpwstr>0x0101004323D024EEC5E442A2B9325BB7B28039</vt:lpwstr>
  </property>
</Properties>
</file>