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376270D"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F4574D">
        <w:rPr>
          <w:rFonts w:ascii="Tahoma" w:hAnsi="Tahoma" w:cs="Tahoma"/>
          <w:sz w:val="22"/>
          <w:szCs w:val="22"/>
          <w:u w:val="none"/>
        </w:rPr>
        <w:t>6</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F4D27BC" w14:textId="415BCDC4" w:rsidR="00F2139D" w:rsidRPr="00F2139D" w:rsidRDefault="00412131">
      <w:pPr>
        <w:pStyle w:val="Sumrio1"/>
        <w:rPr>
          <w:rFonts w:ascii="Tahoma" w:eastAsiaTheme="minorEastAsia" w:hAnsi="Tahoma" w:cs="Tahoma"/>
          <w:b w:val="0"/>
          <w:smallCaps w:val="0"/>
          <w:sz w:val="19"/>
          <w:szCs w:val="19"/>
        </w:rPr>
      </w:pPr>
      <w:r w:rsidRPr="00F2139D">
        <w:rPr>
          <w:rFonts w:ascii="Tahoma" w:hAnsi="Tahoma" w:cs="Tahoma"/>
          <w:sz w:val="19"/>
          <w:szCs w:val="19"/>
        </w:rPr>
        <w:fldChar w:fldCharType="begin"/>
      </w:r>
      <w:r w:rsidRPr="00F2139D">
        <w:rPr>
          <w:rFonts w:ascii="Tahoma" w:hAnsi="Tahoma" w:cs="Tahoma"/>
          <w:sz w:val="19"/>
          <w:szCs w:val="19"/>
        </w:rPr>
        <w:instrText xml:space="preserve"> TOC \o "1-3" \f \h \z \u </w:instrText>
      </w:r>
      <w:r w:rsidRPr="00F2139D">
        <w:rPr>
          <w:rFonts w:ascii="Tahoma" w:hAnsi="Tahoma" w:cs="Tahoma"/>
          <w:sz w:val="19"/>
          <w:szCs w:val="19"/>
        </w:rPr>
        <w:fldChar w:fldCharType="separate"/>
      </w:r>
      <w:hyperlink w:anchor="_Toc47036528" w:history="1">
        <w:r w:rsidR="00F2139D" w:rsidRPr="00F2139D">
          <w:rPr>
            <w:rStyle w:val="Hyperlink"/>
            <w:rFonts w:ascii="Tahoma" w:hAnsi="Tahoma" w:cs="Tahoma"/>
            <w:sz w:val="19"/>
            <w:szCs w:val="19"/>
          </w:rPr>
          <w:t>CLÁUSULA PRIMEIRA – DEFINIÇÕES, PRAZO E AUTORIZAÇÃO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77CE6">
          <w:rPr>
            <w:rFonts w:ascii="Tahoma" w:hAnsi="Tahoma" w:cs="Tahoma"/>
            <w:webHidden/>
            <w:sz w:val="19"/>
            <w:szCs w:val="19"/>
          </w:rPr>
          <w:t>3</w:t>
        </w:r>
        <w:r w:rsidR="00F2139D" w:rsidRPr="00F2139D">
          <w:rPr>
            <w:rFonts w:ascii="Tahoma" w:hAnsi="Tahoma" w:cs="Tahoma"/>
            <w:webHidden/>
            <w:sz w:val="19"/>
            <w:szCs w:val="19"/>
          </w:rPr>
          <w:fldChar w:fldCharType="end"/>
        </w:r>
      </w:hyperlink>
    </w:p>
    <w:p w14:paraId="2DFA4A03" w14:textId="46EC5151"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"_Toc47036529" </w:instrText>
      </w:r>
      <w:r>
        <w:fldChar w:fldCharType="separate"/>
      </w:r>
      <w:r w:rsidR="00F2139D" w:rsidRPr="00F2139D">
        <w:rPr>
          <w:rStyle w:val="Hyperlink"/>
          <w:rFonts w:ascii="Tahoma" w:hAnsi="Tahoma" w:cs="Tahoma"/>
          <w:sz w:val="19"/>
          <w:szCs w:val="19"/>
        </w:rPr>
        <w:t>CLÁUSULA SEGUNDA – REGISTROS E DECLARAÇÕES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0" w:author="Mara Cristina Lima" w:date="2020-08-07T11:37:00Z">
        <w:r>
          <w:rPr>
            <w:rFonts w:ascii="Tahoma" w:hAnsi="Tahoma" w:cs="Tahoma"/>
            <w:webHidden/>
            <w:sz w:val="19"/>
            <w:szCs w:val="19"/>
          </w:rPr>
          <w:t>14</w:t>
        </w:r>
      </w:ins>
      <w:del w:id="1" w:author="Mara Cristina Lima" w:date="2020-08-07T11:37:00Z">
        <w:r w:rsidR="00F2139D" w:rsidRPr="00F2139D" w:rsidDel="00F77CE6">
          <w:rPr>
            <w:rFonts w:ascii="Tahoma" w:hAnsi="Tahoma" w:cs="Tahoma"/>
            <w:webHidden/>
            <w:sz w:val="19"/>
            <w:szCs w:val="19"/>
          </w:rPr>
          <w:delText>15</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75F63273" w14:textId="0869B4ED" w:rsidR="00F2139D" w:rsidRPr="00F2139D" w:rsidRDefault="00F77CE6">
      <w:pPr>
        <w:pStyle w:val="Sumrio1"/>
        <w:rPr>
          <w:rFonts w:ascii="Tahoma" w:eastAsiaTheme="minorEastAsia" w:hAnsi="Tahoma" w:cs="Tahoma"/>
          <w:b w:val="0"/>
          <w:smallCaps w:val="0"/>
          <w:sz w:val="19"/>
          <w:szCs w:val="19"/>
        </w:rPr>
      </w:pPr>
      <w:hyperlink w:anchor="_Toc47036530" w:history="1">
        <w:r w:rsidR="00F2139D" w:rsidRPr="00F2139D">
          <w:rPr>
            <w:rStyle w:val="Hyperlink"/>
            <w:rFonts w:ascii="Tahoma" w:hAnsi="Tahoma" w:cs="Tahoma"/>
            <w:sz w:val="19"/>
            <w:szCs w:val="19"/>
          </w:rPr>
          <w:t>CLÁUSULA TERCEIRA – CARACTERÍSTICAS DOS CRÉDITOS IMOBILIÁRIOS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15</w:t>
        </w:r>
        <w:r w:rsidR="00F2139D" w:rsidRPr="00F2139D">
          <w:rPr>
            <w:rFonts w:ascii="Tahoma" w:hAnsi="Tahoma" w:cs="Tahoma"/>
            <w:webHidden/>
            <w:sz w:val="19"/>
            <w:szCs w:val="19"/>
          </w:rPr>
          <w:fldChar w:fldCharType="end"/>
        </w:r>
      </w:hyperlink>
    </w:p>
    <w:p w14:paraId="00FA4C0F" w14:textId="0732B486" w:rsidR="00F2139D" w:rsidRPr="00F2139D" w:rsidRDefault="00F77CE6">
      <w:pPr>
        <w:pStyle w:val="Sumrio1"/>
        <w:rPr>
          <w:rFonts w:ascii="Tahoma" w:eastAsiaTheme="minorEastAsia" w:hAnsi="Tahoma" w:cs="Tahoma"/>
          <w:b w:val="0"/>
          <w:smallCaps w:val="0"/>
          <w:sz w:val="19"/>
          <w:szCs w:val="19"/>
        </w:rPr>
      </w:pPr>
      <w:hyperlink w:anchor="_Toc47036531" w:history="1">
        <w:r w:rsidR="00F2139D" w:rsidRPr="00F2139D">
          <w:rPr>
            <w:rStyle w:val="Hyperlink"/>
            <w:rFonts w:ascii="Tahoma" w:hAnsi="Tahoma" w:cs="Tahoma"/>
            <w:sz w:val="19"/>
            <w:szCs w:val="19"/>
          </w:rPr>
          <w:t>CLÁUSULA QUARTA – CARACTERÍSTICAS DOS CRI E DA OFERTA</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18</w:t>
        </w:r>
        <w:r w:rsidR="00F2139D" w:rsidRPr="00F2139D">
          <w:rPr>
            <w:rFonts w:ascii="Tahoma" w:hAnsi="Tahoma" w:cs="Tahoma"/>
            <w:webHidden/>
            <w:sz w:val="19"/>
            <w:szCs w:val="19"/>
          </w:rPr>
          <w:fldChar w:fldCharType="end"/>
        </w:r>
      </w:hyperlink>
    </w:p>
    <w:p w14:paraId="1D448CAE" w14:textId="34BDD372"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"_Toc47036532" </w:instrText>
      </w:r>
      <w:r>
        <w:fldChar w:fldCharType="separate"/>
      </w:r>
      <w:r w:rsidR="00F2139D" w:rsidRPr="00F2139D">
        <w:rPr>
          <w:rStyle w:val="Hyperlink"/>
          <w:rFonts w:ascii="Tahoma" w:hAnsi="Tahoma" w:cs="Tahoma"/>
          <w:sz w:val="19"/>
          <w:szCs w:val="19"/>
        </w:rPr>
        <w:t>CLÁUSULA QUINTA – SUBSCRIÇÃO E INTEGRALIZAÇÃO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2" w:author="Mara Cristina Lima" w:date="2020-08-07T11:37:00Z">
        <w:r>
          <w:rPr>
            <w:rFonts w:ascii="Tahoma" w:hAnsi="Tahoma" w:cs="Tahoma"/>
            <w:webHidden/>
            <w:sz w:val="19"/>
            <w:szCs w:val="19"/>
          </w:rPr>
          <w:t>21</w:t>
        </w:r>
      </w:ins>
      <w:del w:id="3" w:author="Mara Cristina Lima" w:date="2020-08-07T11:37:00Z">
        <w:r w:rsidR="00F2139D" w:rsidRPr="00F2139D" w:rsidDel="00F77CE6">
          <w:rPr>
            <w:rFonts w:ascii="Tahoma" w:hAnsi="Tahoma" w:cs="Tahoma"/>
            <w:webHidden/>
            <w:sz w:val="19"/>
            <w:szCs w:val="19"/>
          </w:rPr>
          <w:delText>22</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69D5AFA6" w14:textId="6147CD06"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"_Toc47036533" </w:instrText>
      </w:r>
      <w:r>
        <w:fldChar w:fldCharType="separate"/>
      </w:r>
      <w:r w:rsidR="00F2139D" w:rsidRPr="00F2139D">
        <w:rPr>
          <w:rStyle w:val="Hyperlink"/>
          <w:rFonts w:ascii="Tahoma" w:hAnsi="Tahoma" w:cs="Tahoma"/>
          <w:sz w:val="19"/>
          <w:szCs w:val="19"/>
        </w:rPr>
        <w:t>CLÁUSULA SEXTA – CÁLCULO DO VALOR NOMINAL UNITÁRIO ATUALIZADO, REMUNERAÇÃO E AMORTIZAÇÃO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4" w:author="Mara Cristina Lima" w:date="2020-08-07T11:37:00Z">
        <w:r>
          <w:rPr>
            <w:rFonts w:ascii="Tahoma" w:hAnsi="Tahoma" w:cs="Tahoma"/>
            <w:webHidden/>
            <w:sz w:val="19"/>
            <w:szCs w:val="19"/>
          </w:rPr>
          <w:t>21</w:t>
        </w:r>
      </w:ins>
      <w:del w:id="5" w:author="Mara Cristina Lima" w:date="2020-08-07T11:37:00Z">
        <w:r w:rsidR="00F2139D" w:rsidRPr="00F2139D" w:rsidDel="00F77CE6">
          <w:rPr>
            <w:rFonts w:ascii="Tahoma" w:hAnsi="Tahoma" w:cs="Tahoma"/>
            <w:webHidden/>
            <w:sz w:val="19"/>
            <w:szCs w:val="19"/>
          </w:rPr>
          <w:delText>22</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45C060BD" w14:textId="2199CF81" w:rsidR="00F2139D" w:rsidRPr="00F2139D" w:rsidRDefault="00F77CE6">
      <w:pPr>
        <w:pStyle w:val="Sumrio1"/>
        <w:rPr>
          <w:rFonts w:ascii="Tahoma" w:eastAsiaTheme="minorEastAsia" w:hAnsi="Tahoma" w:cs="Tahoma"/>
          <w:b w:val="0"/>
          <w:smallCaps w:val="0"/>
          <w:sz w:val="19"/>
          <w:szCs w:val="19"/>
        </w:rPr>
      </w:pPr>
      <w:hyperlink w:anchor="_Toc47036534" w:history="1">
        <w:r w:rsidR="00F2139D" w:rsidRPr="00F2139D">
          <w:rPr>
            <w:rStyle w:val="Hyperlink"/>
            <w:rFonts w:ascii="Tahoma" w:hAnsi="Tahoma" w:cs="Tahoma"/>
            <w:sz w:val="19"/>
            <w:szCs w:val="19"/>
          </w:rPr>
          <w:t>CLÁUSULA SÉTIMA – AMORTIZAÇÃO EXTRAORDINÁRIA PARCIAL OU RESGATE ANTECIPADO DO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_Toc47036534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25</w:t>
        </w:r>
        <w:r w:rsidR="00F2139D" w:rsidRPr="00F2139D">
          <w:rPr>
            <w:rFonts w:ascii="Tahoma" w:hAnsi="Tahoma" w:cs="Tahoma"/>
            <w:webHidden/>
            <w:sz w:val="19"/>
            <w:szCs w:val="19"/>
          </w:rPr>
          <w:fldChar w:fldCharType="end"/>
        </w:r>
      </w:hyperlink>
    </w:p>
    <w:p w14:paraId="004C0456" w14:textId="1AC204E8"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"_Toc47036535" </w:instrText>
      </w:r>
      <w:r>
        <w:fldChar w:fldCharType="separate"/>
      </w:r>
      <w:r w:rsidR="00F2139D" w:rsidRPr="00F2139D">
        <w:rPr>
          <w:rStyle w:val="Hyperlink"/>
          <w:rFonts w:ascii="Tahoma" w:hAnsi="Tahoma" w:cs="Tahoma"/>
          <w:sz w:val="19"/>
          <w:szCs w:val="19"/>
        </w:rPr>
        <w:t>CLÁUSULA OITAVA – REGIME FIDUCIÁRIO E ADMINISTRAÇÃO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_Toc47036535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6" w:author="Mara Cristina Lima" w:date="2020-08-07T11:37:00Z">
        <w:r>
          <w:rPr>
            <w:rFonts w:ascii="Tahoma" w:hAnsi="Tahoma" w:cs="Tahoma"/>
            <w:webHidden/>
            <w:sz w:val="19"/>
            <w:szCs w:val="19"/>
          </w:rPr>
          <w:t>29</w:t>
        </w:r>
      </w:ins>
      <w:del w:id="7" w:author="Mara Cristina Lima" w:date="2020-08-07T11:37:00Z">
        <w:r w:rsidR="00F2139D" w:rsidRPr="00F2139D" w:rsidDel="00F77CE6">
          <w:rPr>
            <w:rFonts w:ascii="Tahoma" w:hAnsi="Tahoma" w:cs="Tahoma"/>
            <w:webHidden/>
            <w:sz w:val="19"/>
            <w:szCs w:val="19"/>
          </w:rPr>
          <w:delText>30</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7F4F0A44" w14:textId="4431E35D" w:rsidR="00F2139D" w:rsidRPr="00F2139D" w:rsidRDefault="00F77CE6">
      <w:pPr>
        <w:pStyle w:val="Sumrio1"/>
        <w:rPr>
          <w:rFonts w:ascii="Tahoma" w:eastAsiaTheme="minorEastAsia" w:hAnsi="Tahoma" w:cs="Tahoma"/>
          <w:b w:val="0"/>
          <w:smallCaps w:val="0"/>
          <w:sz w:val="19"/>
          <w:szCs w:val="19"/>
        </w:rPr>
      </w:pPr>
      <w:hyperlink w:anchor="_Toc47036536" w:history="1">
        <w:r w:rsidR="00F2139D" w:rsidRPr="00F2139D">
          <w:rPr>
            <w:rStyle w:val="Hyperlink"/>
            <w:rFonts w:ascii="Tahoma" w:hAnsi="Tahoma" w:cs="Tahoma"/>
            <w:sz w:val="19"/>
            <w:szCs w:val="19"/>
          </w:rPr>
          <w:t>CLÁUSULA NONA – DECLARAÇÕES E OBRIGAÇÕES DA EMISSORA</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_Toc47036536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32</w:t>
        </w:r>
        <w:r w:rsidR="00F2139D" w:rsidRPr="00F2139D">
          <w:rPr>
            <w:rFonts w:ascii="Tahoma" w:hAnsi="Tahoma" w:cs="Tahoma"/>
            <w:webHidden/>
            <w:sz w:val="19"/>
            <w:szCs w:val="19"/>
          </w:rPr>
          <w:fldChar w:fldCharType="end"/>
        </w:r>
      </w:hyperlink>
    </w:p>
    <w:p w14:paraId="1649C74C" w14:textId="2CB91B52" w:rsidR="00F2139D" w:rsidRPr="00F2139D" w:rsidRDefault="00F77CE6">
      <w:pPr>
        <w:pStyle w:val="Sumrio1"/>
        <w:rPr>
          <w:rFonts w:ascii="Tahoma" w:eastAsiaTheme="minorEastAsia" w:hAnsi="Tahoma" w:cs="Tahoma"/>
          <w:b w:val="0"/>
          <w:smallCaps w:val="0"/>
          <w:sz w:val="19"/>
          <w:szCs w:val="19"/>
        </w:rPr>
      </w:pPr>
      <w:hyperlink w:anchor="_Toc47036537" w:history="1">
        <w:r w:rsidR="00F2139D" w:rsidRPr="00F2139D">
          <w:rPr>
            <w:rStyle w:val="Hyperlink"/>
            <w:rFonts w:ascii="Tahoma" w:hAnsi="Tahoma" w:cs="Tahoma"/>
            <w:sz w:val="19"/>
            <w:szCs w:val="19"/>
          </w:rPr>
          <w:t>CLÁUSULA DÉCIMA – AGENTE FIDUCIÁRIO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_Toc47036537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36</w:t>
        </w:r>
        <w:r w:rsidR="00F2139D" w:rsidRPr="00F2139D">
          <w:rPr>
            <w:rFonts w:ascii="Tahoma" w:hAnsi="Tahoma" w:cs="Tahoma"/>
            <w:webHidden/>
            <w:sz w:val="19"/>
            <w:szCs w:val="19"/>
          </w:rPr>
          <w:fldChar w:fldCharType="end"/>
        </w:r>
      </w:hyperlink>
    </w:p>
    <w:p w14:paraId="276F6263" w14:textId="60F8B14B" w:rsidR="00F2139D" w:rsidRPr="00F2139D" w:rsidRDefault="00F77CE6">
      <w:pPr>
        <w:pStyle w:val="Sumrio1"/>
        <w:rPr>
          <w:rFonts w:ascii="Tahoma" w:eastAsiaTheme="minorEastAsia" w:hAnsi="Tahoma" w:cs="Tahoma"/>
          <w:b w:val="0"/>
          <w:smallCaps w:val="0"/>
          <w:sz w:val="19"/>
          <w:szCs w:val="19"/>
        </w:rPr>
      </w:pPr>
      <w:hyperlink w:anchor="_Toc47036538" w:history="1">
        <w:r w:rsidR="00F2139D" w:rsidRPr="00F2139D">
          <w:rPr>
            <w:rStyle w:val="Hyperlink"/>
            <w:rFonts w:ascii="Tahoma" w:hAnsi="Tahoma" w:cs="Tahoma"/>
            <w:sz w:val="19"/>
            <w:szCs w:val="19"/>
          </w:rPr>
          <w:t>CLÁUSULA DÉCIMA PRIMEIRA – ASSEMBLEIA GERAL DE TITULARES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43</w:t>
        </w:r>
        <w:r w:rsidR="00F2139D" w:rsidRPr="00F2139D">
          <w:rPr>
            <w:rFonts w:ascii="Tahoma" w:hAnsi="Tahoma" w:cs="Tahoma"/>
            <w:webHidden/>
            <w:sz w:val="19"/>
            <w:szCs w:val="19"/>
          </w:rPr>
          <w:fldChar w:fldCharType="end"/>
        </w:r>
      </w:hyperlink>
    </w:p>
    <w:p w14:paraId="771E3725" w14:textId="563E0E3A"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"_Toc47036539" </w:instrText>
      </w:r>
      <w:r>
        <w:fldChar w:fldCharType="separate"/>
      </w:r>
      <w:r w:rsidR="00F2139D" w:rsidRPr="00F2139D">
        <w:rPr>
          <w:rStyle w:val="Hyperlink"/>
          <w:rFonts w:ascii="Tahoma" w:hAnsi="Tahoma" w:cs="Tahoma"/>
          <w:sz w:val="19"/>
          <w:szCs w:val="19"/>
        </w:rPr>
        <w:t>CLÁUSULA DÉCIMA SEGUNDA – LIQUIDAÇÃO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8" w:author="Mara Cristina Lima" w:date="2020-08-07T11:37:00Z">
        <w:r>
          <w:rPr>
            <w:rFonts w:ascii="Tahoma" w:hAnsi="Tahoma" w:cs="Tahoma"/>
            <w:webHidden/>
            <w:sz w:val="19"/>
            <w:szCs w:val="19"/>
          </w:rPr>
          <w:t>45</w:t>
        </w:r>
      </w:ins>
      <w:del w:id="9" w:author="Mara Cristina Lima" w:date="2020-08-07T11:37:00Z">
        <w:r w:rsidR="00F2139D" w:rsidRPr="00F2139D" w:rsidDel="00F77CE6">
          <w:rPr>
            <w:rFonts w:ascii="Tahoma" w:hAnsi="Tahoma" w:cs="Tahoma"/>
            <w:webHidden/>
            <w:sz w:val="19"/>
            <w:szCs w:val="19"/>
          </w:rPr>
          <w:delText>46</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5D3675B5" w14:textId="3C6761C4" w:rsidR="00F2139D" w:rsidRPr="00F2139D" w:rsidRDefault="00F77CE6">
      <w:pPr>
        <w:pStyle w:val="Sumrio1"/>
        <w:rPr>
          <w:rFonts w:ascii="Tahoma" w:eastAsiaTheme="minorEastAsia" w:hAnsi="Tahoma" w:cs="Tahoma"/>
          <w:b w:val="0"/>
          <w:smallCaps w:val="0"/>
          <w:sz w:val="19"/>
          <w:szCs w:val="19"/>
        </w:rPr>
      </w:pPr>
      <w:hyperlink w:anchor="_Toc47036540" w:history="1">
        <w:r w:rsidR="00F2139D" w:rsidRPr="00F2139D">
          <w:rPr>
            <w:rStyle w:val="Hyperlink"/>
            <w:rFonts w:ascii="Tahoma" w:hAnsi="Tahoma" w:cs="Tahoma"/>
            <w:sz w:val="19"/>
            <w:szCs w:val="19"/>
          </w:rPr>
          <w:t>CLÁUSULA DÉCIMA TERCEIRA – DESPESAS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48</w:t>
        </w:r>
        <w:r w:rsidR="00F2139D" w:rsidRPr="00F2139D">
          <w:rPr>
            <w:rFonts w:ascii="Tahoma" w:hAnsi="Tahoma" w:cs="Tahoma"/>
            <w:webHidden/>
            <w:sz w:val="19"/>
            <w:szCs w:val="19"/>
          </w:rPr>
          <w:fldChar w:fldCharType="end"/>
        </w:r>
      </w:hyperlink>
    </w:p>
    <w:p w14:paraId="0D4E96EB" w14:textId="599858B7"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"_Toc47036541" </w:instrText>
      </w:r>
      <w:r>
        <w:fldChar w:fldCharType="separate"/>
      </w:r>
      <w:r w:rsidR="00F2139D" w:rsidRPr="00F2139D">
        <w:rPr>
          <w:rStyle w:val="Hyperlink"/>
          <w:rFonts w:ascii="Tahoma" w:hAnsi="Tahoma" w:cs="Tahoma"/>
          <w:sz w:val="19"/>
          <w:szCs w:val="19"/>
        </w:rPr>
        <w:t>CLÁUSULA DÉCIMA QUARTA – COMUNICAÇÕES E PUBLICIDADE</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10" w:author="Mara Cristina Lima" w:date="2020-08-07T11:37:00Z">
        <w:r>
          <w:rPr>
            <w:rFonts w:ascii="Tahoma" w:hAnsi="Tahoma" w:cs="Tahoma"/>
            <w:webHidden/>
            <w:sz w:val="19"/>
            <w:szCs w:val="19"/>
          </w:rPr>
          <w:t>49</w:t>
        </w:r>
      </w:ins>
      <w:del w:id="11" w:author="Mara Cristina Lima" w:date="2020-08-07T11:37:00Z">
        <w:r w:rsidR="00F2139D" w:rsidRPr="00F2139D" w:rsidDel="00F77CE6">
          <w:rPr>
            <w:rFonts w:ascii="Tahoma" w:hAnsi="Tahoma" w:cs="Tahoma"/>
            <w:webHidden/>
            <w:sz w:val="19"/>
            <w:szCs w:val="19"/>
          </w:rPr>
          <w:delText>50</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1B007A02" w14:textId="6D463ADD"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"_Toc47036542" </w:instrText>
      </w:r>
      <w:r>
        <w:fldChar w:fldCharType="separate"/>
      </w:r>
      <w:r w:rsidR="00F2139D" w:rsidRPr="00F2139D">
        <w:rPr>
          <w:rStyle w:val="Hyperlink"/>
          <w:rFonts w:ascii="Tahoma" w:hAnsi="Tahoma" w:cs="Tahoma"/>
          <w:sz w:val="19"/>
          <w:szCs w:val="19"/>
        </w:rPr>
        <w:t>CLÁUSULA DÉCIMA QUINTA – TRATAMENTO TRIBUTÁRIO APLICÁVEL AOS INVESTIDORES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12" w:author="Mara Cristina Lima" w:date="2020-08-07T11:37:00Z">
        <w:r>
          <w:rPr>
            <w:rFonts w:ascii="Tahoma" w:hAnsi="Tahoma" w:cs="Tahoma"/>
            <w:webHidden/>
            <w:sz w:val="19"/>
            <w:szCs w:val="19"/>
          </w:rPr>
          <w:t>50</w:t>
        </w:r>
      </w:ins>
      <w:del w:id="13" w:author="Mara Cristina Lima" w:date="2020-08-07T11:37:00Z">
        <w:r w:rsidR="00F2139D" w:rsidRPr="00F2139D" w:rsidDel="00F77CE6">
          <w:rPr>
            <w:rFonts w:ascii="Tahoma" w:hAnsi="Tahoma" w:cs="Tahoma"/>
            <w:webHidden/>
            <w:sz w:val="19"/>
            <w:szCs w:val="19"/>
          </w:rPr>
          <w:delText>51</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7C5560E3" w14:textId="18751577" w:rsidR="00F2139D" w:rsidRPr="00F2139D" w:rsidRDefault="00F77CE6">
      <w:pPr>
        <w:pStyle w:val="Sumrio1"/>
        <w:rPr>
          <w:rFonts w:ascii="Tahoma" w:eastAsiaTheme="minorEastAsia" w:hAnsi="Tahoma" w:cs="Tahoma"/>
          <w:b w:val="0"/>
          <w:smallCaps w:val="0"/>
          <w:sz w:val="19"/>
          <w:szCs w:val="19"/>
        </w:rPr>
      </w:pPr>
      <w:hyperlink w:anchor="_Toc47036543" w:history="1">
        <w:r w:rsidR="00F2139D" w:rsidRPr="00F2139D">
          <w:rPr>
            <w:rStyle w:val="Hyperlink"/>
            <w:rFonts w:ascii="Tahoma" w:hAnsi="Tahoma" w:cs="Tahoma"/>
            <w:sz w:val="19"/>
            <w:szCs w:val="19"/>
          </w:rPr>
          <w:t>CLÁUSULA DÉCIMA SEXTA – CLASSIFICAÇÃO DE RISCO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53</w:t>
        </w:r>
        <w:r w:rsidR="00F2139D" w:rsidRPr="00F2139D">
          <w:rPr>
            <w:rFonts w:ascii="Tahoma" w:hAnsi="Tahoma" w:cs="Tahoma"/>
            <w:webHidden/>
            <w:sz w:val="19"/>
            <w:szCs w:val="19"/>
          </w:rPr>
          <w:fldChar w:fldCharType="end"/>
        </w:r>
      </w:hyperlink>
    </w:p>
    <w:p w14:paraId="7272CD36" w14:textId="3C200B36" w:rsidR="00F2139D" w:rsidRPr="00F2139D" w:rsidRDefault="00F77CE6">
      <w:pPr>
        <w:pStyle w:val="Sumrio1"/>
        <w:rPr>
          <w:rFonts w:ascii="Tahoma" w:eastAsiaTheme="minorEastAsia" w:hAnsi="Tahoma" w:cs="Tahoma"/>
          <w:b w:val="0"/>
          <w:smallCaps w:val="0"/>
          <w:sz w:val="19"/>
          <w:szCs w:val="19"/>
        </w:rPr>
      </w:pPr>
      <w:hyperlink w:anchor="_Toc47036544" w:history="1">
        <w:r w:rsidR="00F2139D" w:rsidRPr="00F2139D">
          <w:rPr>
            <w:rStyle w:val="Hyperlink"/>
            <w:rFonts w:ascii="Tahoma" w:hAnsi="Tahoma" w:cs="Tahoma"/>
            <w:sz w:val="19"/>
            <w:szCs w:val="19"/>
          </w:rPr>
          <w:t>CLÁUSULA DÉCIMA SÉTIMA – DISPOSIÇÕES GERAIS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_Toc47036544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53</w:t>
        </w:r>
        <w:r w:rsidR="00F2139D" w:rsidRPr="00F2139D">
          <w:rPr>
            <w:rFonts w:ascii="Tahoma" w:hAnsi="Tahoma" w:cs="Tahoma"/>
            <w:webHidden/>
            <w:sz w:val="19"/>
            <w:szCs w:val="19"/>
          </w:rPr>
          <w:fldChar w:fldCharType="end"/>
        </w:r>
      </w:hyperlink>
    </w:p>
    <w:p w14:paraId="39378E6C" w14:textId="54DF6BC8" w:rsidR="00F2139D" w:rsidRPr="00F2139D" w:rsidRDefault="00F77CE6">
      <w:pPr>
        <w:pStyle w:val="Sumrio1"/>
        <w:rPr>
          <w:rFonts w:ascii="Tahoma" w:eastAsiaTheme="minorEastAsia" w:hAnsi="Tahoma" w:cs="Tahoma"/>
          <w:b w:val="0"/>
          <w:smallCaps w:val="0"/>
          <w:sz w:val="19"/>
          <w:szCs w:val="19"/>
        </w:rPr>
      </w:pPr>
      <w:hyperlink w:anchor="_Toc47036545" w:history="1">
        <w:r w:rsidR="00F2139D" w:rsidRPr="00F2139D">
          <w:rPr>
            <w:rStyle w:val="Hyperlink"/>
            <w:rFonts w:ascii="Tahoma" w:hAnsi="Tahoma" w:cs="Tahoma"/>
            <w:sz w:val="19"/>
            <w:szCs w:val="19"/>
          </w:rPr>
          <w:t>CLÁUSULA DÉCIMA OITAVA – FATORES DE RISCO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_Toc47036545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54</w:t>
        </w:r>
        <w:r w:rsidR="00F2139D" w:rsidRPr="00F2139D">
          <w:rPr>
            <w:rFonts w:ascii="Tahoma" w:hAnsi="Tahoma" w:cs="Tahoma"/>
            <w:webHidden/>
            <w:sz w:val="19"/>
            <w:szCs w:val="19"/>
          </w:rPr>
          <w:fldChar w:fldCharType="end"/>
        </w:r>
      </w:hyperlink>
    </w:p>
    <w:p w14:paraId="235F9E2D" w14:textId="4BE0D1C8" w:rsidR="00F2139D" w:rsidRPr="00F2139D" w:rsidRDefault="00F77CE6">
      <w:pPr>
        <w:pStyle w:val="Sumrio1"/>
        <w:rPr>
          <w:rFonts w:ascii="Tahoma" w:eastAsiaTheme="minorEastAsia" w:hAnsi="Tahoma" w:cs="Tahoma"/>
          <w:b w:val="0"/>
          <w:smallCaps w:val="0"/>
          <w:sz w:val="19"/>
          <w:szCs w:val="19"/>
        </w:rPr>
      </w:pPr>
      <w:hyperlink w:anchor="_Toc47036546" w:history="1">
        <w:r w:rsidR="00F2139D" w:rsidRPr="00F2139D">
          <w:rPr>
            <w:rStyle w:val="Hyperlink"/>
            <w:rFonts w:ascii="Tahoma" w:hAnsi="Tahoma" w:cs="Tahoma"/>
            <w:sz w:val="19"/>
            <w:szCs w:val="19"/>
          </w:rPr>
          <w:t>CLÁUSULA DÉCIMA NONA – LEGISLAÇÃO APLICÁVEL E FORO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_Toc47036546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60</w:t>
        </w:r>
        <w:r w:rsidR="00F2139D" w:rsidRPr="00F2139D">
          <w:rPr>
            <w:rFonts w:ascii="Tahoma" w:hAnsi="Tahoma" w:cs="Tahoma"/>
            <w:webHidden/>
            <w:sz w:val="19"/>
            <w:szCs w:val="19"/>
          </w:rPr>
          <w:fldChar w:fldCharType="end"/>
        </w:r>
      </w:hyperlink>
    </w:p>
    <w:p w14:paraId="2643EF21" w14:textId="545E7F7C" w:rsidR="00F2139D" w:rsidRPr="00F2139D" w:rsidRDefault="00F77CE6">
      <w:pPr>
        <w:pStyle w:val="Sumrio1"/>
        <w:rPr>
          <w:rFonts w:ascii="Tahoma" w:eastAsiaTheme="minorEastAsia" w:hAnsi="Tahoma" w:cs="Tahoma"/>
          <w:b w:val="0"/>
          <w:smallCaps w:val="0"/>
          <w:sz w:val="19"/>
          <w:szCs w:val="19"/>
        </w:rPr>
      </w:pPr>
      <w:hyperlink w:anchor="_Toc47036547" w:history="1">
        <w:r w:rsidR="00F2139D" w:rsidRPr="00F2139D">
          <w:rPr>
            <w:rStyle w:val="Hyperlink"/>
            <w:rFonts w:ascii="Tahoma" w:hAnsi="Tahoma" w:cs="Tahoma"/>
            <w:sz w:val="19"/>
            <w:szCs w:val="19"/>
          </w:rPr>
          <w:t>ANEXO 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_Toc47036547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Pr>
            <w:rFonts w:ascii="Tahoma" w:hAnsi="Tahoma" w:cs="Tahoma"/>
            <w:webHidden/>
            <w:sz w:val="19"/>
            <w:szCs w:val="19"/>
          </w:rPr>
          <w:t>64</w:t>
        </w:r>
        <w:r w:rsidR="00F2139D" w:rsidRPr="00F2139D">
          <w:rPr>
            <w:rFonts w:ascii="Tahoma" w:hAnsi="Tahoma" w:cs="Tahoma"/>
            <w:webHidden/>
            <w:sz w:val="19"/>
            <w:szCs w:val="19"/>
          </w:rPr>
          <w:fldChar w:fldCharType="end"/>
        </w:r>
      </w:hyperlink>
    </w:p>
    <w:p w14:paraId="1739831B" w14:textId="663B1C98"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"_Toc47036548" </w:instrText>
      </w:r>
      <w:r>
        <w:fldChar w:fldCharType="separate"/>
      </w:r>
      <w:r w:rsidR="00F2139D" w:rsidRPr="00F2139D">
        <w:rPr>
          <w:rStyle w:val="Hyperlink"/>
          <w:rFonts w:ascii="Tahoma" w:hAnsi="Tahoma" w:cs="Tahoma"/>
          <w:sz w:val="19"/>
          <w:szCs w:val="19"/>
        </w:rPr>
        <w:t>ANEXO 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14" w:author="Mara Cristina Lima" w:date="2020-08-07T11:37:00Z">
        <w:r>
          <w:rPr>
            <w:rFonts w:ascii="Tahoma" w:hAnsi="Tahoma" w:cs="Tahoma"/>
            <w:webHidden/>
            <w:sz w:val="19"/>
            <w:szCs w:val="19"/>
          </w:rPr>
          <w:t>74</w:t>
        </w:r>
      </w:ins>
      <w:del w:id="15" w:author="Mara Cristina Lima" w:date="2020-08-07T11:37:00Z">
        <w:r w:rsidR="00F2139D" w:rsidRPr="00F2139D" w:rsidDel="00F77CE6">
          <w:rPr>
            <w:rFonts w:ascii="Tahoma" w:hAnsi="Tahoma" w:cs="Tahoma"/>
            <w:webHidden/>
            <w:sz w:val="19"/>
            <w:szCs w:val="19"/>
          </w:rPr>
          <w:delText>65</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14676C8B" w14:textId="1298C976"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"_Toc47036549" </w:instrText>
      </w:r>
      <w:r>
        <w:fldChar w:fldCharType="separate"/>
      </w:r>
      <w:r w:rsidR="00F2139D" w:rsidRPr="00F2139D">
        <w:rPr>
          <w:rStyle w:val="Hyperlink"/>
          <w:rFonts w:ascii="Tahoma" w:hAnsi="Tahoma" w:cs="Tahoma"/>
          <w:sz w:val="19"/>
          <w:szCs w:val="19"/>
        </w:rPr>
        <w:t>ANEXO III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16" w:author="Mara Cristina Lima" w:date="2020-08-07T11:37:00Z">
        <w:r>
          <w:rPr>
            <w:rFonts w:ascii="Tahoma" w:hAnsi="Tahoma" w:cs="Tahoma"/>
            <w:webHidden/>
            <w:sz w:val="19"/>
            <w:szCs w:val="19"/>
          </w:rPr>
          <w:t>76</w:t>
        </w:r>
      </w:ins>
      <w:del w:id="17" w:author="Mara Cristina Lima" w:date="2020-08-07T11:37:00Z">
        <w:r w:rsidR="00F2139D" w:rsidRPr="00F2139D" w:rsidDel="00F77CE6">
          <w:rPr>
            <w:rFonts w:ascii="Tahoma" w:hAnsi="Tahoma" w:cs="Tahoma"/>
            <w:webHidden/>
            <w:sz w:val="19"/>
            <w:szCs w:val="19"/>
          </w:rPr>
          <w:delText>66</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5EBBB9C8" w14:textId="56A29A46"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"_Toc47036550" </w:instrText>
      </w:r>
      <w:r>
        <w:fldChar w:fldCharType="separate"/>
      </w:r>
      <w:r w:rsidR="00F2139D" w:rsidRPr="00F2139D">
        <w:rPr>
          <w:rStyle w:val="Hyperlink"/>
          <w:rFonts w:ascii="Tahoma" w:hAnsi="Tahoma" w:cs="Tahoma"/>
          <w:sz w:val="19"/>
          <w:szCs w:val="19"/>
        </w:rPr>
        <w:t>ANEXO IV</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18" w:author="Mara Cristina Lima" w:date="2020-08-07T11:37:00Z">
        <w:r>
          <w:rPr>
            <w:rFonts w:ascii="Tahoma" w:hAnsi="Tahoma" w:cs="Tahoma"/>
            <w:webHidden/>
            <w:sz w:val="19"/>
            <w:szCs w:val="19"/>
          </w:rPr>
          <w:t>77</w:t>
        </w:r>
      </w:ins>
      <w:del w:id="19" w:author="Mara Cristina Lima" w:date="2020-08-07T11:37:00Z">
        <w:r w:rsidR="00F2139D" w:rsidRPr="00F2139D" w:rsidDel="00F77CE6">
          <w:rPr>
            <w:rFonts w:ascii="Tahoma" w:hAnsi="Tahoma" w:cs="Tahoma"/>
            <w:webHidden/>
            <w:sz w:val="19"/>
            <w:szCs w:val="19"/>
          </w:rPr>
          <w:delText>67</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62D30AB7" w14:textId="65117D1C"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"_Toc47036551" </w:instrText>
      </w:r>
      <w:r>
        <w:fldChar w:fldCharType="separate"/>
      </w:r>
      <w:r w:rsidR="00F2139D" w:rsidRPr="00F2139D">
        <w:rPr>
          <w:rStyle w:val="Hyperlink"/>
          <w:rFonts w:ascii="Tahoma" w:hAnsi="Tahoma" w:cs="Tahoma"/>
          <w:sz w:val="19"/>
          <w:szCs w:val="19"/>
        </w:rPr>
        <w:t>ANEXO V</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20" w:author="Mara Cristina Lima" w:date="2020-08-07T11:37:00Z">
        <w:r>
          <w:rPr>
            <w:rFonts w:ascii="Tahoma" w:hAnsi="Tahoma" w:cs="Tahoma"/>
            <w:webHidden/>
            <w:sz w:val="19"/>
            <w:szCs w:val="19"/>
          </w:rPr>
          <w:t>78</w:t>
        </w:r>
      </w:ins>
      <w:del w:id="21" w:author="Mara Cristina Lima" w:date="2020-08-07T11:37:00Z">
        <w:r w:rsidR="00F2139D" w:rsidRPr="00F2139D" w:rsidDel="00F77CE6">
          <w:rPr>
            <w:rFonts w:ascii="Tahoma" w:hAnsi="Tahoma" w:cs="Tahoma"/>
            <w:webHidden/>
            <w:sz w:val="19"/>
            <w:szCs w:val="19"/>
          </w:rPr>
          <w:delText>68</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554EFF3F" w14:textId="027A5E31"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"_Toc47036552" </w:instrText>
      </w:r>
      <w:r>
        <w:fldChar w:fldCharType="separate"/>
      </w:r>
      <w:r w:rsidR="00F2139D" w:rsidRPr="00F2139D">
        <w:rPr>
          <w:rStyle w:val="Hyperlink"/>
          <w:rFonts w:ascii="Tahoma" w:hAnsi="Tahoma" w:cs="Tahoma"/>
          <w:sz w:val="19"/>
          <w:szCs w:val="19"/>
        </w:rPr>
        <w:t>ANEXO VI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22" w:author="Mara Cristina Lima" w:date="2020-08-07T11:37:00Z">
        <w:r>
          <w:rPr>
            <w:rFonts w:ascii="Tahoma" w:hAnsi="Tahoma" w:cs="Tahoma"/>
            <w:webHidden/>
            <w:sz w:val="19"/>
            <w:szCs w:val="19"/>
          </w:rPr>
          <w:t>79</w:t>
        </w:r>
      </w:ins>
      <w:del w:id="23" w:author="Mara Cristina Lima" w:date="2020-08-07T11:37:00Z">
        <w:r w:rsidR="00F2139D" w:rsidRPr="00F2139D" w:rsidDel="00F77CE6">
          <w:rPr>
            <w:rFonts w:ascii="Tahoma" w:hAnsi="Tahoma" w:cs="Tahoma"/>
            <w:webHidden/>
            <w:sz w:val="19"/>
            <w:szCs w:val="19"/>
          </w:rPr>
          <w:delText>69</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52A2FBE3" w14:textId="5727BAB5" w:rsidR="00F2139D" w:rsidRPr="00F2139D" w:rsidRDefault="00F77CE6">
      <w:pPr>
        <w:pStyle w:val="Sumrio1"/>
        <w:rPr>
          <w:rFonts w:ascii="Tahoma" w:eastAsiaTheme="minorEastAsia" w:hAnsi="Tahoma" w:cs="Tahoma"/>
          <w:b w:val="0"/>
          <w:smallCaps w:val="0"/>
          <w:sz w:val="19"/>
          <w:szCs w:val="19"/>
        </w:rPr>
      </w:pPr>
      <w:r>
        <w:fldChar w:fldCharType="begin"/>
      </w:r>
      <w:r>
        <w:instrText xml:space="preserve"> HYPERLINK \l "_Toc47036553" </w:instrText>
      </w:r>
      <w:r>
        <w:fldChar w:fldCharType="separate"/>
      </w:r>
      <w:r w:rsidR="00F2139D" w:rsidRPr="00F2139D">
        <w:rPr>
          <w:rStyle w:val="Hyperlink"/>
          <w:rFonts w:ascii="Tahoma" w:hAnsi="Tahoma" w:cs="Tahoma"/>
          <w:sz w:val="19"/>
          <w:szCs w:val="19"/>
        </w:rPr>
        <w:t>ANEXO VII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ins w:id="24" w:author="Mara Cristina Lima" w:date="2020-08-07T11:37:00Z">
        <w:r>
          <w:rPr>
            <w:rFonts w:ascii="Tahoma" w:hAnsi="Tahoma" w:cs="Tahoma"/>
            <w:webHidden/>
            <w:sz w:val="19"/>
            <w:szCs w:val="19"/>
          </w:rPr>
          <w:t>80</w:t>
        </w:r>
      </w:ins>
      <w:del w:id="25" w:author="Mara Cristina Lima" w:date="2020-08-07T11:37:00Z">
        <w:r w:rsidR="00F2139D" w:rsidRPr="00F2139D" w:rsidDel="00F77CE6">
          <w:rPr>
            <w:rFonts w:ascii="Tahoma" w:hAnsi="Tahoma" w:cs="Tahoma"/>
            <w:webHidden/>
            <w:sz w:val="19"/>
            <w:szCs w:val="19"/>
          </w:rPr>
          <w:delText>70</w:delText>
        </w:r>
      </w:del>
      <w:r w:rsidR="00F2139D" w:rsidRPr="00F2139D">
        <w:rPr>
          <w:rFonts w:ascii="Tahoma" w:hAnsi="Tahoma" w:cs="Tahoma"/>
          <w:webHidden/>
          <w:sz w:val="19"/>
          <w:szCs w:val="19"/>
        </w:rPr>
        <w:fldChar w:fldCharType="end"/>
      </w:r>
      <w:r>
        <w:rPr>
          <w:rFonts w:ascii="Tahoma" w:hAnsi="Tahoma" w:cs="Tahoma"/>
          <w:sz w:val="19"/>
          <w:szCs w:val="19"/>
        </w:rPr>
        <w:fldChar w:fldCharType="end"/>
      </w:r>
    </w:p>
    <w:p w14:paraId="1CAF1FFE" w14:textId="51A611CC" w:rsidR="00412131" w:rsidRPr="00F2139D" w:rsidRDefault="00412131" w:rsidP="00755134">
      <w:pPr>
        <w:spacing w:line="320" w:lineRule="exact"/>
        <w:ind w:right="-2"/>
        <w:rPr>
          <w:rFonts w:ascii="Tahoma" w:hAnsi="Tahoma" w:cs="Tahoma"/>
          <w:noProof/>
          <w:sz w:val="19"/>
          <w:szCs w:val="19"/>
        </w:rPr>
      </w:pPr>
      <w:r w:rsidRPr="00F2139D">
        <w:rPr>
          <w:rFonts w:ascii="Tahoma" w:hAnsi="Tahoma" w:cs="Tahoma"/>
          <w:noProof/>
          <w:sz w:val="19"/>
          <w:szCs w:val="19"/>
        </w:rPr>
        <w:fldChar w:fldCharType="end"/>
      </w:r>
      <w:r w:rsidRPr="00F2139D">
        <w:rPr>
          <w:rFonts w:ascii="Tahoma" w:hAnsi="Tahoma" w:cs="Tahoma"/>
          <w:noProof/>
          <w:sz w:val="19"/>
          <w:szCs w:val="19"/>
        </w:rPr>
        <w:br w:type="page"/>
      </w:r>
    </w:p>
    <w:p w14:paraId="056B051B" w14:textId="46C519BB"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F4574D">
        <w:rPr>
          <w:rFonts w:ascii="Tahoma" w:hAnsi="Tahoma" w:cs="Tahoma"/>
          <w:b/>
          <w:sz w:val="21"/>
          <w:szCs w:val="21"/>
        </w:rPr>
        <w:t>6</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5BC1DA78"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26"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043FE">
        <w:rPr>
          <w:rFonts w:ascii="Tahoma" w:hAnsi="Tahoma" w:cs="Tahoma"/>
          <w:bCs/>
          <w:sz w:val="21"/>
          <w:szCs w:val="21"/>
        </w:rPr>
        <w:t>unto</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26"/>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31CDB14"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F4574D">
        <w:rPr>
          <w:rFonts w:ascii="Tahoma" w:hAnsi="Tahoma" w:cs="Tahoma"/>
          <w:i/>
          <w:sz w:val="21"/>
          <w:szCs w:val="21"/>
        </w:rPr>
        <w:t>6</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F4574D">
        <w:rPr>
          <w:rFonts w:ascii="Tahoma" w:hAnsi="Tahoma" w:cs="Tahoma"/>
          <w:sz w:val="21"/>
          <w:szCs w:val="21"/>
        </w:rPr>
        <w:t>6</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alterada,</w:t>
      </w:r>
      <w:r w:rsidR="00894790">
        <w:rPr>
          <w:rFonts w:ascii="Tahoma" w:hAnsi="Tahoma" w:cs="Tahoma"/>
          <w:sz w:val="21"/>
          <w:szCs w:val="21"/>
        </w:rPr>
        <w:t xml:space="preserve"> a</w:t>
      </w:r>
      <w:r w:rsidR="00234CE1" w:rsidRPr="00AF2744">
        <w:rPr>
          <w:rFonts w:ascii="Tahoma" w:hAnsi="Tahoma" w:cs="Tahoma"/>
          <w:sz w:val="21"/>
          <w:szCs w:val="21"/>
        </w:rPr>
        <w:t xml:space="preserve"> </w:t>
      </w:r>
      <w:r w:rsidR="00D1643E" w:rsidRPr="00AF2744">
        <w:rPr>
          <w:rFonts w:ascii="Tahoma" w:hAnsi="Tahoma" w:cs="Tahoma"/>
          <w:sz w:val="21"/>
          <w:szCs w:val="21"/>
        </w:rPr>
        <w:t>Instrução da CVM nº 4</w:t>
      </w:r>
      <w:r w:rsidR="00D1643E">
        <w:rPr>
          <w:rFonts w:ascii="Tahoma" w:hAnsi="Tahoma" w:cs="Tahoma"/>
          <w:sz w:val="21"/>
          <w:szCs w:val="21"/>
        </w:rPr>
        <w:t>00</w:t>
      </w:r>
      <w:r w:rsidR="00D1643E" w:rsidRPr="00AF2744">
        <w:rPr>
          <w:rFonts w:ascii="Tahoma" w:hAnsi="Tahoma" w:cs="Tahoma"/>
          <w:sz w:val="21"/>
          <w:szCs w:val="21"/>
        </w:rPr>
        <w:t xml:space="preserve">, de </w:t>
      </w:r>
      <w:r w:rsidR="00D1643E">
        <w:rPr>
          <w:rFonts w:ascii="Tahoma" w:hAnsi="Tahoma" w:cs="Tahoma"/>
          <w:sz w:val="21"/>
          <w:szCs w:val="21"/>
        </w:rPr>
        <w:t>29</w:t>
      </w:r>
      <w:r w:rsidR="00D1643E" w:rsidRPr="00AF2744">
        <w:rPr>
          <w:rFonts w:ascii="Tahoma" w:hAnsi="Tahoma" w:cs="Tahoma"/>
          <w:sz w:val="21"/>
          <w:szCs w:val="21"/>
        </w:rPr>
        <w:t xml:space="preserve"> de dezembro de 200</w:t>
      </w:r>
      <w:r w:rsidR="00D1643E">
        <w:rPr>
          <w:rFonts w:ascii="Tahoma" w:hAnsi="Tahoma" w:cs="Tahoma"/>
          <w:sz w:val="21"/>
          <w:szCs w:val="21"/>
        </w:rPr>
        <w:t>3</w:t>
      </w:r>
      <w:r w:rsidR="00D1643E" w:rsidRPr="00AF2744">
        <w:rPr>
          <w:rFonts w:ascii="Tahoma" w:hAnsi="Tahoma" w:cs="Tahoma"/>
          <w:sz w:val="21"/>
          <w:szCs w:val="21"/>
        </w:rPr>
        <w:t>, conforme alterada</w:t>
      </w:r>
      <w:r w:rsidR="00581573" w:rsidRPr="00AF2744">
        <w:rPr>
          <w:rFonts w:ascii="Tahoma" w:hAnsi="Tahoma" w:cs="Tahoma"/>
          <w:sz w:val="21"/>
          <w:szCs w:val="21"/>
        </w:rPr>
        <w:t>,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27" w:name="_Toc110076260"/>
      <w:bookmarkStart w:id="28" w:name="_Toc163380698"/>
      <w:bookmarkStart w:id="29" w:name="_Toc180553531"/>
      <w:bookmarkStart w:id="30" w:name="_Toc205799089"/>
      <w:bookmarkStart w:id="31" w:name="_Toc356563296"/>
      <w:bookmarkStart w:id="32" w:name="_Toc451887997"/>
      <w:bookmarkStart w:id="33" w:name="_Toc453263771"/>
      <w:bookmarkStart w:id="34" w:name="_Toc47036528"/>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27"/>
      <w:bookmarkEnd w:id="28"/>
      <w:bookmarkEnd w:id="29"/>
      <w:bookmarkEnd w:id="30"/>
      <w:bookmarkEnd w:id="31"/>
      <w:r w:rsidRPr="00AF2744">
        <w:rPr>
          <w:rFonts w:ascii="Tahoma" w:hAnsi="Tahoma" w:cs="Tahoma"/>
          <w:sz w:val="21"/>
          <w:szCs w:val="21"/>
        </w:rPr>
        <w:t>, PRAZO E AUTORIZAÇÃO</w:t>
      </w:r>
      <w:bookmarkEnd w:id="32"/>
      <w:bookmarkEnd w:id="33"/>
      <w:bookmarkEnd w:id="34"/>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 xml:space="preserve">ASSOCIAÇÃO BRASILEIRA DAS </w:t>
            </w:r>
            <w:r w:rsidR="00066786" w:rsidRPr="00AF2744">
              <w:rPr>
                <w:rFonts w:ascii="Tahoma" w:hAnsi="Tahoma" w:cs="Tahoma"/>
                <w:b/>
                <w:sz w:val="21"/>
                <w:szCs w:val="21"/>
              </w:rPr>
              <w:lastRenderedPageBreak/>
              <w:t>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44F6EAFB"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w:t>
            </w:r>
            <w:r w:rsidR="006438A9">
              <w:rPr>
                <w:rFonts w:ascii="Tahoma" w:hAnsi="Tahoma" w:cs="Tahoma"/>
                <w:sz w:val="21"/>
                <w:szCs w:val="21"/>
              </w:rPr>
              <w:t>ão</w:t>
            </w:r>
            <w:r w:rsidRPr="00AF2744">
              <w:rPr>
                <w:rFonts w:ascii="Tahoma" w:hAnsi="Tahoma" w:cs="Tahoma"/>
                <w:sz w:val="21"/>
                <w:szCs w:val="21"/>
              </w:rPr>
              <w:t xml:space="preserve"> descrit</w:t>
            </w:r>
            <w:r w:rsidR="006438A9">
              <w:rPr>
                <w:rFonts w:ascii="Tahoma" w:hAnsi="Tahoma" w:cs="Tahoma"/>
                <w:sz w:val="21"/>
                <w:szCs w:val="21"/>
              </w:rPr>
              <w:t>as</w:t>
            </w:r>
            <w:r w:rsidRPr="00AF2744">
              <w:rPr>
                <w:rFonts w:ascii="Tahoma" w:hAnsi="Tahoma" w:cs="Tahoma"/>
                <w:sz w:val="21"/>
                <w:szCs w:val="21"/>
              </w:rPr>
              <w:t xml:space="preserve"> as características da</w:t>
            </w:r>
            <w:r w:rsidR="00D85353"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CCI</w:t>
            </w:r>
            <w:r w:rsidR="00D85353" w:rsidRPr="00AF2744">
              <w:rPr>
                <w:rFonts w:ascii="Tahoma" w:hAnsi="Tahoma" w:cs="Tahoma"/>
                <w:sz w:val="21"/>
                <w:szCs w:val="21"/>
              </w:rPr>
              <w:t>’s</w:t>
            </w:r>
            <w:proofErr w:type="spellEnd"/>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2F3CFB86"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 xml:space="preserve">Significa o anexo II deste Termo de Securitização, no qual estão definidas as </w:t>
            </w:r>
            <w:r w:rsidR="009B7D1F">
              <w:rPr>
                <w:rFonts w:ascii="Tahoma" w:hAnsi="Tahoma" w:cs="Tahoma"/>
                <w:sz w:val="21"/>
                <w:szCs w:val="21"/>
              </w:rPr>
              <w:t>D</w:t>
            </w:r>
            <w:r w:rsidR="009B7D1F" w:rsidRPr="00AF2744">
              <w:rPr>
                <w:rFonts w:ascii="Tahoma" w:hAnsi="Tahoma" w:cs="Tahoma"/>
                <w:sz w:val="21"/>
                <w:szCs w:val="21"/>
              </w:rPr>
              <w:t>ata</w:t>
            </w:r>
            <w:r w:rsidR="009B7D1F">
              <w:rPr>
                <w:rFonts w:ascii="Tahoma" w:hAnsi="Tahoma" w:cs="Tahoma"/>
                <w:sz w:val="21"/>
                <w:szCs w:val="21"/>
              </w:rPr>
              <w:t>s</w:t>
            </w:r>
            <w:r w:rsidR="009B7D1F" w:rsidRPr="00AF2744">
              <w:rPr>
                <w:rFonts w:ascii="Tahoma" w:hAnsi="Tahoma" w:cs="Tahoma"/>
                <w:sz w:val="21"/>
                <w:szCs w:val="21"/>
              </w:rPr>
              <w:t xml:space="preserve"> </w:t>
            </w:r>
            <w:r w:rsidRPr="00AF2744">
              <w:rPr>
                <w:rFonts w:ascii="Tahoma" w:hAnsi="Tahoma" w:cs="Tahoma"/>
                <w:sz w:val="21"/>
                <w:szCs w:val="21"/>
              </w:rPr>
              <w:t xml:space="preserve">de </w:t>
            </w:r>
            <w:r w:rsidR="009B7D1F">
              <w:rPr>
                <w:rFonts w:ascii="Tahoma" w:hAnsi="Tahoma" w:cs="Tahoma"/>
                <w:sz w:val="21"/>
                <w:szCs w:val="21"/>
              </w:rPr>
              <w:t>Aniversário</w:t>
            </w:r>
            <w:r w:rsidR="009B7D1F" w:rsidRPr="00AF2744">
              <w:rPr>
                <w:rFonts w:ascii="Tahoma" w:hAnsi="Tahoma" w:cs="Tahoma"/>
                <w:sz w:val="21"/>
                <w:szCs w:val="21"/>
              </w:rPr>
              <w:t xml:space="preserve"> </w:t>
            </w:r>
            <w:r w:rsidRPr="00AF2744">
              <w:rPr>
                <w:rFonts w:ascii="Tahoma" w:hAnsi="Tahoma" w:cs="Tahoma"/>
                <w:sz w:val="21"/>
                <w:szCs w:val="21"/>
              </w:rPr>
              <w:t>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14BDA350"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w:t>
            </w:r>
            <w:r w:rsidR="00A5721E">
              <w:rPr>
                <w:rFonts w:ascii="Tahoma" w:hAnsi="Tahoma" w:cs="Tahoma"/>
                <w:sz w:val="21"/>
                <w:szCs w:val="21"/>
              </w:rPr>
              <w:t>a Securitizadora</w:t>
            </w:r>
            <w:r w:rsidRPr="00AF2744">
              <w:rPr>
                <w:rFonts w:ascii="Tahoma" w:hAnsi="Tahoma" w:cs="Tahoma"/>
                <w:sz w:val="21"/>
                <w:szCs w:val="21"/>
              </w:rPr>
              <w:t>,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CD6A5E" w:rsidRDefault="00EA0D0E" w:rsidP="00755134">
            <w:pPr>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Aplicações Financeiras Permitidas</w:t>
            </w:r>
            <w:r w:rsidRPr="00CD6A5E">
              <w:rPr>
                <w:rFonts w:ascii="Tahoma" w:hAnsi="Tahoma" w:cs="Tahoma"/>
                <w:sz w:val="21"/>
                <w:szCs w:val="21"/>
              </w:rPr>
              <w:t>”:</w:t>
            </w:r>
          </w:p>
        </w:tc>
        <w:tc>
          <w:tcPr>
            <w:tcW w:w="5509" w:type="dxa"/>
          </w:tcPr>
          <w:p w14:paraId="7F5D5255" w14:textId="518A12A7" w:rsidR="00EA0D0E" w:rsidRPr="00CD6A5E"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CD6A5E">
              <w:rPr>
                <w:rFonts w:ascii="Tahoma" w:hAnsi="Tahoma" w:cs="Tahoma"/>
                <w:sz w:val="21"/>
                <w:szCs w:val="21"/>
              </w:rPr>
              <w:t>Significa t</w:t>
            </w:r>
            <w:r w:rsidR="00F632F3" w:rsidRPr="00CD6A5E">
              <w:rPr>
                <w:rFonts w:ascii="Tahoma" w:hAnsi="Tahoma" w:cs="Tahoma"/>
                <w:sz w:val="21"/>
                <w:szCs w:val="21"/>
              </w:rPr>
              <w:t xml:space="preserve">odos os </w:t>
            </w:r>
            <w:r w:rsidR="00F632F3" w:rsidRPr="00CD6A5E">
              <w:rPr>
                <w:rFonts w:ascii="Tahoma" w:hAnsi="Tahoma" w:cs="Tahoma"/>
                <w:bCs/>
                <w:sz w:val="21"/>
                <w:szCs w:val="21"/>
              </w:rPr>
              <w:t>recursos</w:t>
            </w:r>
            <w:r w:rsidR="00F632F3" w:rsidRPr="00CD6A5E">
              <w:rPr>
                <w:rFonts w:ascii="Tahoma" w:hAnsi="Tahoma" w:cs="Tahoma"/>
                <w:sz w:val="21"/>
                <w:szCs w:val="21"/>
              </w:rPr>
              <w:t xml:space="preserve"> oriundos dos Créditos do Patrimônio Separado </w:t>
            </w:r>
            <w:r w:rsidR="00E95DBD" w:rsidRPr="00CD6A5E">
              <w:rPr>
                <w:rFonts w:ascii="Tahoma" w:hAnsi="Tahoma" w:cs="Tahoma"/>
                <w:sz w:val="21"/>
                <w:szCs w:val="21"/>
              </w:rPr>
              <w:t xml:space="preserve">que </w:t>
            </w:r>
            <w:r w:rsidR="00F4574D">
              <w:rPr>
                <w:rFonts w:ascii="Tahoma" w:hAnsi="Tahoma" w:cs="Tahoma"/>
                <w:sz w:val="21"/>
                <w:szCs w:val="21"/>
              </w:rPr>
              <w:t>pode</w:t>
            </w:r>
            <w:r w:rsidR="00F4574D" w:rsidRPr="00CD6A5E">
              <w:rPr>
                <w:rFonts w:ascii="Tahoma" w:hAnsi="Tahoma" w:cs="Tahoma"/>
                <w:sz w:val="21"/>
                <w:szCs w:val="21"/>
              </w:rPr>
              <w:t xml:space="preserve">rão </w:t>
            </w:r>
            <w:r w:rsidR="00F632F3" w:rsidRPr="00CD6A5E">
              <w:rPr>
                <w:rFonts w:ascii="Tahoma" w:hAnsi="Tahoma" w:cs="Tahoma"/>
                <w:sz w:val="21"/>
                <w:szCs w:val="21"/>
              </w:rPr>
              <w:t>ser aplicados</w:t>
            </w:r>
            <w:r w:rsidR="00F02E70" w:rsidRPr="00CD6A5E">
              <w:rPr>
                <w:rFonts w:ascii="Tahoma" w:hAnsi="Tahoma" w:cs="Tahoma"/>
                <w:sz w:val="21"/>
                <w:szCs w:val="21"/>
              </w:rPr>
              <w:t xml:space="preserve"> </w:t>
            </w:r>
            <w:r w:rsidR="00F02E70" w:rsidRPr="00CD6A5E">
              <w:rPr>
                <w:rFonts w:ascii="Tahoma" w:eastAsia="Batang" w:hAnsi="Tahoma" w:cs="Tahoma"/>
                <w:sz w:val="21"/>
                <w:szCs w:val="21"/>
              </w:rPr>
              <w:t>em</w:t>
            </w:r>
            <w:r w:rsidR="00CD513A" w:rsidRPr="00CD6A5E">
              <w:rPr>
                <w:rFonts w:ascii="Tahoma" w:eastAsia="Batang" w:hAnsi="Tahoma" w:cs="Tahoma"/>
                <w:sz w:val="21"/>
                <w:szCs w:val="21"/>
              </w:rPr>
              <w:t xml:space="preserve"> </w:t>
            </w:r>
            <w:r w:rsidR="00CD513A" w:rsidRPr="00CD6A5E">
              <w:rPr>
                <w:rFonts w:ascii="Tahoma" w:hAnsi="Tahoma" w:cs="Tahoma"/>
                <w:color w:val="000000"/>
                <w:sz w:val="21"/>
                <w:szCs w:val="21"/>
              </w:rPr>
              <w:t>títulos, valores mobiliários e outros instrumentos financeiros de renda fixa</w:t>
            </w:r>
            <w:r w:rsidR="00E228D1" w:rsidRPr="00CD6A5E">
              <w:rPr>
                <w:rFonts w:ascii="Tahoma" w:hAnsi="Tahoma" w:cs="Tahoma"/>
                <w:color w:val="000000"/>
                <w:sz w:val="21"/>
                <w:szCs w:val="21"/>
              </w:rPr>
              <w:t>;</w:t>
            </w:r>
            <w:r w:rsidR="00CD513A" w:rsidRPr="00CD6A5E">
              <w:rPr>
                <w:rFonts w:ascii="Tahoma" w:hAnsi="Tahoma" w:cs="Tahoma"/>
                <w:color w:val="000000"/>
                <w:sz w:val="21"/>
                <w:szCs w:val="21"/>
              </w:rPr>
              <w:t xml:space="preserve"> </w:t>
            </w:r>
          </w:p>
          <w:p w14:paraId="3A2C8AAE" w14:textId="77777777" w:rsidR="00EA0D0E" w:rsidRPr="00CD6A5E"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4A2EE703"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w:t>
            </w:r>
            <w:r w:rsidR="00EA0D0E" w:rsidRPr="00D1643E">
              <w:rPr>
                <w:rFonts w:ascii="Tahoma" w:hAnsi="Tahoma" w:cs="Tahoma"/>
                <w:sz w:val="21"/>
                <w:szCs w:val="21"/>
              </w:rPr>
              <w:t xml:space="preserve">Cláusula </w:t>
            </w:r>
            <w:r w:rsidR="00A44BC8">
              <w:rPr>
                <w:rFonts w:ascii="Tahoma" w:hAnsi="Tahoma" w:cs="Tahoma"/>
                <w:sz w:val="21"/>
                <w:szCs w:val="21"/>
              </w:rPr>
              <w:t>Décima Primeira</w:t>
            </w:r>
            <w:r w:rsidR="00EA0D0E" w:rsidRPr="00AF2744">
              <w:rPr>
                <w:rFonts w:ascii="Tahoma" w:hAnsi="Tahoma" w:cs="Tahoma"/>
                <w:sz w:val="21"/>
                <w:szCs w:val="21"/>
              </w:rPr>
              <w:t xml:space="preserve">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04614BB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F0606B">
              <w:rPr>
                <w:rFonts w:ascii="Tahoma" w:hAnsi="Tahoma" w:cs="Tahoma"/>
                <w:sz w:val="21"/>
                <w:szCs w:val="21"/>
              </w:rPr>
              <w:t xml:space="preserve"> </w:t>
            </w:r>
            <w:r w:rsidR="00F4574D">
              <w:rPr>
                <w:rFonts w:ascii="Tahoma" w:hAnsi="Tahoma" w:cs="Tahoma"/>
                <w:sz w:val="21"/>
                <w:szCs w:val="21"/>
              </w:rPr>
              <w:t>IGP-M/FGV</w:t>
            </w:r>
            <w:r w:rsidR="00823230" w:rsidRPr="00AF2744">
              <w:rPr>
                <w:rFonts w:ascii="Tahoma" w:hAnsi="Tahoma" w:cs="Tahoma"/>
                <w:sz w:val="21"/>
                <w:szCs w:val="21"/>
              </w:rPr>
              <w:t xml:space="preserve">, </w:t>
            </w:r>
            <w:r w:rsidR="00EA0D0E" w:rsidRPr="00AF2744">
              <w:rPr>
                <w:rFonts w:ascii="Tahoma" w:hAnsi="Tahoma" w:cs="Tahoma"/>
                <w:sz w:val="21"/>
                <w:szCs w:val="21"/>
              </w:rPr>
              <w:t xml:space="preserve">conforme indicada na </w:t>
            </w:r>
            <w:r w:rsidR="00EA0D0E" w:rsidRPr="00D1643E">
              <w:rPr>
                <w:rFonts w:ascii="Tahoma" w:hAnsi="Tahoma" w:cs="Tahoma"/>
                <w:sz w:val="21"/>
                <w:szCs w:val="21"/>
              </w:rPr>
              <w:t xml:space="preserve">Cláusula </w:t>
            </w:r>
            <w:r w:rsidR="00A44BC8">
              <w:rPr>
                <w:rFonts w:ascii="Tahoma" w:hAnsi="Tahoma" w:cs="Tahoma"/>
                <w:sz w:val="21"/>
                <w:szCs w:val="21"/>
              </w:rPr>
              <w:t>Quarta</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w:t>
            </w:r>
            <w:proofErr w:type="spellStart"/>
            <w:r w:rsidR="008D6D1C" w:rsidRPr="00AF2744">
              <w:rPr>
                <w:rFonts w:ascii="Tahoma" w:hAnsi="Tahoma" w:cs="Tahoma"/>
                <w:b/>
                <w:sz w:val="21"/>
                <w:szCs w:val="21"/>
              </w:rPr>
              <w:t>UTVM</w:t>
            </w:r>
            <w:proofErr w:type="spellEnd"/>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F70ADBA"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D0C56FA"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CCI</w:t>
            </w:r>
            <w:r w:rsidR="004A4078" w:rsidRPr="00AF2744">
              <w:rPr>
                <w:rFonts w:ascii="Tahoma" w:hAnsi="Tahoma" w:cs="Tahoma"/>
                <w:sz w:val="21"/>
                <w:szCs w:val="21"/>
                <w:u w:val="single"/>
              </w:rPr>
              <w:t>’s</w:t>
            </w:r>
            <w:proofErr w:type="spellEnd"/>
            <w:r w:rsidRPr="00AF2744">
              <w:rPr>
                <w:rFonts w:ascii="Tahoma" w:hAnsi="Tahoma" w:cs="Tahoma"/>
                <w:sz w:val="21"/>
                <w:szCs w:val="21"/>
              </w:rPr>
              <w:t>”:</w:t>
            </w:r>
          </w:p>
        </w:tc>
        <w:tc>
          <w:tcPr>
            <w:tcW w:w="5509" w:type="dxa"/>
          </w:tcPr>
          <w:p w14:paraId="39B7DB88" w14:textId="25A35FE1"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F4574D">
              <w:rPr>
                <w:rFonts w:ascii="Tahoma" w:hAnsi="Tahoma" w:cs="Tahoma"/>
                <w:sz w:val="21"/>
                <w:szCs w:val="21"/>
              </w:rPr>
              <w:t xml:space="preserve">Significa </w:t>
            </w:r>
            <w:r w:rsidR="00441513" w:rsidRPr="00DD22A2">
              <w:rPr>
                <w:rFonts w:ascii="Tahoma" w:hAnsi="Tahoma" w:cs="Tahoma"/>
                <w:sz w:val="21"/>
                <w:szCs w:val="21"/>
              </w:rPr>
              <w:t>2</w:t>
            </w:r>
            <w:r w:rsidR="00F171FE">
              <w:rPr>
                <w:rFonts w:ascii="Tahoma" w:hAnsi="Tahoma" w:cs="Tahoma"/>
                <w:sz w:val="21"/>
                <w:szCs w:val="21"/>
              </w:rPr>
              <w:t>9</w:t>
            </w:r>
            <w:r w:rsidRPr="00DD22A2">
              <w:rPr>
                <w:rFonts w:ascii="Tahoma" w:hAnsi="Tahoma" w:cs="Tahoma"/>
                <w:sz w:val="21"/>
                <w:szCs w:val="21"/>
              </w:rPr>
              <w:t xml:space="preserve"> (</w:t>
            </w:r>
            <w:r w:rsidR="00F043FE" w:rsidRPr="00DD22A2">
              <w:rPr>
                <w:rFonts w:ascii="Tahoma" w:hAnsi="Tahoma" w:cs="Tahoma"/>
                <w:sz w:val="21"/>
                <w:szCs w:val="21"/>
              </w:rPr>
              <w:t xml:space="preserve">vinte e </w:t>
            </w:r>
            <w:r w:rsidR="00F171FE">
              <w:rPr>
                <w:rFonts w:ascii="Tahoma" w:hAnsi="Tahoma" w:cs="Tahoma"/>
                <w:sz w:val="21"/>
                <w:szCs w:val="21"/>
              </w:rPr>
              <w:t>nove</w:t>
            </w:r>
            <w:r w:rsidRPr="00DD22A2">
              <w:rPr>
                <w:rFonts w:ascii="Tahoma" w:hAnsi="Tahoma" w:cs="Tahoma"/>
                <w:sz w:val="21"/>
                <w:szCs w:val="21"/>
              </w:rPr>
              <w:t>)</w:t>
            </w:r>
            <w:r w:rsidRPr="00F4574D">
              <w:rPr>
                <w:rFonts w:ascii="Tahoma" w:hAnsi="Tahoma" w:cs="Tahoma"/>
                <w:sz w:val="21"/>
                <w:szCs w:val="21"/>
              </w:rPr>
              <w:t xml:space="preserve"> Cédula</w:t>
            </w:r>
            <w:r w:rsidR="00441513" w:rsidRPr="00F4574D">
              <w:rPr>
                <w:rFonts w:ascii="Tahoma" w:hAnsi="Tahoma" w:cs="Tahoma"/>
                <w:sz w:val="21"/>
                <w:szCs w:val="21"/>
              </w:rPr>
              <w:t>s</w:t>
            </w:r>
            <w:r w:rsidRPr="00F4574D">
              <w:rPr>
                <w:rFonts w:ascii="Tahoma" w:hAnsi="Tahoma" w:cs="Tahoma"/>
                <w:sz w:val="21"/>
                <w:szCs w:val="21"/>
              </w:rPr>
              <w:t xml:space="preserve"> de Crédito Imobiliário integra</w:t>
            </w:r>
            <w:r w:rsidR="00441513" w:rsidRPr="008F4DA0">
              <w:rPr>
                <w:rFonts w:ascii="Tahoma" w:hAnsi="Tahoma" w:cs="Tahoma"/>
                <w:sz w:val="21"/>
                <w:szCs w:val="21"/>
              </w:rPr>
              <w:t>is</w:t>
            </w:r>
            <w:r w:rsidRPr="008F4DA0">
              <w:rPr>
                <w:rFonts w:ascii="Tahoma" w:hAnsi="Tahoma" w:cs="Tahoma"/>
                <w:sz w:val="21"/>
                <w:szCs w:val="21"/>
              </w:rPr>
              <w:t xml:space="preserve"> emitida</w:t>
            </w:r>
            <w:r w:rsidR="00441513" w:rsidRPr="008F4DA0">
              <w:rPr>
                <w:rFonts w:ascii="Tahoma" w:hAnsi="Tahoma" w:cs="Tahoma"/>
                <w:sz w:val="21"/>
                <w:szCs w:val="21"/>
              </w:rPr>
              <w:t>s</w:t>
            </w:r>
            <w:r w:rsidRPr="008F4DA0">
              <w:rPr>
                <w:rFonts w:ascii="Tahoma" w:hAnsi="Tahoma" w:cs="Tahoma"/>
                <w:sz w:val="21"/>
                <w:szCs w:val="21"/>
              </w:rPr>
              <w:t xml:space="preserve"> pela Emissora sob</w:t>
            </w:r>
            <w:r w:rsidRPr="00AF2744">
              <w:rPr>
                <w:rFonts w:ascii="Tahoma" w:hAnsi="Tahoma" w:cs="Tahoma"/>
                <w:sz w:val="21"/>
                <w:szCs w:val="21"/>
              </w:rPr>
              <w:t xml:space="preserve"> a forma escritural, </w:t>
            </w:r>
            <w:r w:rsidR="00F043FE">
              <w:rPr>
                <w:rFonts w:ascii="Tahoma" w:hAnsi="Tahoma" w:cs="Tahoma"/>
                <w:sz w:val="21"/>
                <w:szCs w:val="21"/>
              </w:rPr>
              <w:t>sem</w:t>
            </w:r>
            <w:r w:rsidRPr="00AF2744">
              <w:rPr>
                <w:rFonts w:ascii="Tahoma" w:hAnsi="Tahoma" w:cs="Tahoma"/>
                <w:sz w:val="21"/>
                <w:szCs w:val="21"/>
              </w:rPr>
              <w:t xml:space="preserve">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w:t>
            </w:r>
            <w:r w:rsidR="00441513" w:rsidRPr="00AF2744">
              <w:rPr>
                <w:rFonts w:ascii="Tahoma" w:hAnsi="Tahoma" w:cs="Tahoma"/>
                <w:sz w:val="21"/>
                <w:szCs w:val="21"/>
              </w:rPr>
              <w:t>s</w:t>
            </w:r>
            <w:r w:rsidRPr="00AF2744">
              <w:rPr>
                <w:rFonts w:ascii="Tahoma" w:hAnsi="Tahoma" w:cs="Tahoma"/>
                <w:sz w:val="21"/>
                <w:szCs w:val="21"/>
              </w:rPr>
              <w:t xml:space="preserve"> de Emissão, celebrada</w:t>
            </w:r>
            <w:r w:rsidR="00441513" w:rsidRPr="00AF2744">
              <w:rPr>
                <w:rFonts w:ascii="Tahoma" w:hAnsi="Tahoma" w:cs="Tahoma"/>
                <w:sz w:val="21"/>
                <w:szCs w:val="21"/>
              </w:rPr>
              <w:t>s</w:t>
            </w:r>
            <w:r w:rsidRPr="00AF2744">
              <w:rPr>
                <w:rFonts w:ascii="Tahoma" w:hAnsi="Tahoma" w:cs="Tahoma"/>
                <w:sz w:val="21"/>
                <w:szCs w:val="21"/>
              </w:rPr>
              <w:t xml:space="preserve">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64E039BD"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F043FE">
              <w:rPr>
                <w:rFonts w:ascii="Tahoma" w:hAnsi="Tahoma" w:cs="Tahoma"/>
                <w:bCs/>
                <w:sz w:val="21"/>
                <w:szCs w:val="21"/>
              </w:rPr>
              <w:t>o</w:t>
            </w:r>
            <w:r w:rsidRPr="00AF2744">
              <w:rPr>
                <w:rFonts w:ascii="Tahoma" w:hAnsi="Tahoma" w:cs="Tahoma"/>
                <w:bCs/>
                <w:sz w:val="21"/>
                <w:szCs w:val="21"/>
              </w:rPr>
              <w:t xml:space="preserve"> </w:t>
            </w:r>
            <w:r w:rsidR="00F043FE" w:rsidRPr="007C1D02">
              <w:rPr>
                <w:rFonts w:ascii="Tahoma" w:hAnsi="Tahoma" w:cs="Tahoma"/>
                <w:b/>
                <w:sz w:val="21"/>
                <w:szCs w:val="21"/>
              </w:rPr>
              <w:t>FUNDO DE INVESTIMENTO IMOBILIÁRIO SC 401</w:t>
            </w:r>
            <w:r w:rsidR="00F043FE" w:rsidRPr="007C1D02">
              <w:rPr>
                <w:rFonts w:ascii="Tahoma" w:hAnsi="Tahoma" w:cs="Tahoma"/>
                <w:sz w:val="21"/>
                <w:szCs w:val="21"/>
              </w:rPr>
              <w:t xml:space="preserve">, inscrito no CNPJ/ME sob o nº 12.804.013/0001-00, com sede no Estado do Rio Grande do Sul, na Cidade de Porto Alegre, na Rua Dr. José </w:t>
            </w:r>
            <w:proofErr w:type="spellStart"/>
            <w:r w:rsidR="00F043FE" w:rsidRPr="007C1D02">
              <w:rPr>
                <w:rFonts w:ascii="Tahoma" w:hAnsi="Tahoma" w:cs="Tahoma"/>
                <w:sz w:val="21"/>
                <w:szCs w:val="21"/>
              </w:rPr>
              <w:t>Montaury</w:t>
            </w:r>
            <w:proofErr w:type="spellEnd"/>
            <w:r w:rsidR="00F043FE" w:rsidRPr="007C1D02">
              <w:rPr>
                <w:rFonts w:ascii="Tahoma" w:hAnsi="Tahoma" w:cs="Tahoma"/>
                <w:sz w:val="21"/>
                <w:szCs w:val="21"/>
              </w:rPr>
              <w:t xml:space="preserve"> nº 139, 7º andar, Centro Histórico, nos termos da Instrução CVM nº 472 de 31 de outubro de 2008, conforme alterada (“</w:t>
            </w:r>
            <w:r w:rsidR="00F043FE" w:rsidRPr="007C1D02">
              <w:rPr>
                <w:rFonts w:ascii="Tahoma" w:hAnsi="Tahoma" w:cs="Tahoma"/>
                <w:sz w:val="21"/>
                <w:szCs w:val="21"/>
                <w:u w:val="single"/>
              </w:rPr>
              <w:t>Instrução CVM nº 472</w:t>
            </w:r>
            <w:r w:rsidR="00F043FE" w:rsidRPr="007C1D02">
              <w:rPr>
                <w:rFonts w:ascii="Tahoma" w:hAnsi="Tahoma" w:cs="Tahoma"/>
                <w:sz w:val="21"/>
                <w:szCs w:val="21"/>
              </w:rPr>
              <w:t>”), representad</w:t>
            </w:r>
            <w:r w:rsidR="00651BB9">
              <w:rPr>
                <w:rFonts w:ascii="Tahoma" w:hAnsi="Tahoma" w:cs="Tahoma"/>
                <w:sz w:val="21"/>
                <w:szCs w:val="21"/>
              </w:rPr>
              <w:t>o</w:t>
            </w:r>
            <w:r w:rsidR="00F043FE" w:rsidRPr="007C1D02">
              <w:rPr>
                <w:rFonts w:ascii="Tahoma" w:hAnsi="Tahoma" w:cs="Tahoma"/>
                <w:sz w:val="21"/>
                <w:szCs w:val="21"/>
              </w:rPr>
              <w:t xml:space="preserve"> por sua instituição administradora </w:t>
            </w:r>
            <w:r w:rsidR="00F043FE" w:rsidRPr="007C1D02">
              <w:rPr>
                <w:rFonts w:ascii="Tahoma" w:hAnsi="Tahoma" w:cs="Tahoma"/>
                <w:b/>
                <w:bCs/>
                <w:sz w:val="21"/>
                <w:szCs w:val="21"/>
              </w:rPr>
              <w:t>BR-Capital Distribuidora de Títulos e Valores Mobiliários S.A.</w:t>
            </w:r>
            <w:r w:rsidR="00F043FE" w:rsidRPr="007C1D02">
              <w:rPr>
                <w:rFonts w:ascii="Tahoma" w:hAnsi="Tahoma" w:cs="Tahoma"/>
                <w:sz w:val="21"/>
                <w:szCs w:val="21"/>
              </w:rPr>
              <w:t>, com sede na Cidade de São Paulo, Estado de São Paulo, na Avenida das Nações Unidas, nº 11.857 – cj.111, inscrita no CNPJ/ME sob o nº 44.077.014/0001-89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 xml:space="preserve">Lei nº 13.105, de 16 de março de 2015, </w:t>
            </w:r>
            <w:r w:rsidR="00EA0D0E" w:rsidRPr="00AF2744">
              <w:rPr>
                <w:rFonts w:ascii="Tahoma" w:hAnsi="Tahoma" w:cs="Tahoma"/>
                <w:sz w:val="21"/>
                <w:szCs w:val="21"/>
              </w:rPr>
              <w:lastRenderedPageBreak/>
              <w:t>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28316B80"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DD22A2">
              <w:rPr>
                <w:rFonts w:ascii="Tahoma" w:hAnsi="Tahoma" w:cs="Tahoma"/>
                <w:sz w:val="21"/>
                <w:szCs w:val="21"/>
              </w:rPr>
              <w:t>m</w:t>
            </w:r>
            <w:r w:rsidRPr="00AF2744">
              <w:rPr>
                <w:rFonts w:ascii="Tahoma" w:hAnsi="Tahoma" w:cs="Tahoma"/>
                <w:sz w:val="21"/>
                <w:szCs w:val="21"/>
              </w:rPr>
              <w:t xml:space="preserve"> 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35268B0D"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3E4115">
              <w:rPr>
                <w:rFonts w:ascii="Tahoma" w:hAnsi="Tahoma" w:cs="Tahoma"/>
                <w:sz w:val="21"/>
                <w:szCs w:val="21"/>
              </w:rPr>
              <w:t>2.2</w:t>
            </w:r>
            <w:r w:rsidR="00035011" w:rsidRPr="00AF2744">
              <w:rPr>
                <w:rFonts w:ascii="Tahoma" w:hAnsi="Tahoma" w:cs="Tahoma"/>
                <w:sz w:val="21"/>
                <w:szCs w:val="21"/>
              </w:rPr>
              <w:t xml:space="preserve"> d</w:t>
            </w:r>
            <w:r w:rsidR="003E4115">
              <w:rPr>
                <w:rFonts w:ascii="Tahoma" w:hAnsi="Tahoma" w:cs="Tahoma"/>
                <w:sz w:val="21"/>
                <w:szCs w:val="21"/>
              </w:rPr>
              <w:t>o Contrato de Cessão</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281D728"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F043FE">
              <w:rPr>
                <w:rFonts w:ascii="Tahoma" w:hAnsi="Tahoma" w:cs="Tahoma"/>
                <w:b/>
                <w:sz w:val="21"/>
                <w:szCs w:val="21"/>
              </w:rPr>
              <w:t>1844-9</w:t>
            </w:r>
            <w:r w:rsidR="00D613E3"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D613E3">
              <w:rPr>
                <w:rFonts w:ascii="Tahoma" w:hAnsi="Tahoma" w:cs="Tahoma"/>
                <w:b/>
                <w:bCs/>
                <w:sz w:val="21"/>
                <w:szCs w:val="21"/>
              </w:rPr>
              <w:t>2028</w:t>
            </w:r>
            <w:r w:rsidR="00D613E3" w:rsidRPr="00AF2744">
              <w:rPr>
                <w:rFonts w:ascii="Tahoma" w:hAnsi="Tahoma" w:cs="Tahoma"/>
                <w:sz w:val="21"/>
                <w:szCs w:val="21"/>
              </w:rPr>
              <w:t>,</w:t>
            </w:r>
            <w:r w:rsidR="00D613E3"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D613E3">
              <w:rPr>
                <w:rFonts w:ascii="Tahoma" w:hAnsi="Tahoma" w:cs="Tahoma"/>
                <w:b/>
                <w:bCs/>
                <w:sz w:val="21"/>
                <w:szCs w:val="21"/>
              </w:rPr>
              <w:t>Bradesco</w:t>
            </w:r>
            <w:r w:rsidR="00D613E3" w:rsidRPr="00AF2744">
              <w:rPr>
                <w:rFonts w:ascii="Tahoma" w:hAnsi="Tahoma" w:cs="Tahoma"/>
                <w:b/>
                <w:bCs/>
                <w:sz w:val="21"/>
                <w:szCs w:val="21"/>
              </w:rPr>
              <w:t xml:space="preserve"> </w:t>
            </w:r>
            <w:r w:rsidR="004B1880" w:rsidRPr="00AF2744">
              <w:rPr>
                <w:rFonts w:ascii="Tahoma" w:hAnsi="Tahoma" w:cs="Tahoma"/>
                <w:b/>
                <w:bCs/>
                <w:sz w:val="21"/>
                <w:szCs w:val="21"/>
              </w:rPr>
              <w:t>S</w:t>
            </w:r>
            <w:r w:rsidR="00441513" w:rsidRPr="00AF2744">
              <w:rPr>
                <w:rFonts w:ascii="Tahoma" w:hAnsi="Tahoma" w:cs="Tahoma"/>
                <w:b/>
                <w:bCs/>
                <w:sz w:val="21"/>
                <w:szCs w:val="21"/>
              </w:rPr>
              <w:t>.</w:t>
            </w:r>
            <w:r w:rsidR="004B1880" w:rsidRPr="00AF2744">
              <w:rPr>
                <w:rFonts w:ascii="Tahoma" w:hAnsi="Tahoma" w:cs="Tahoma"/>
                <w:b/>
                <w:bCs/>
                <w:sz w:val="21"/>
                <w:szCs w:val="21"/>
              </w:rPr>
              <w:t>A</w:t>
            </w:r>
            <w:r w:rsidR="00441513" w:rsidRPr="00AF2744">
              <w:rPr>
                <w:rFonts w:ascii="Tahoma" w:hAnsi="Tahoma" w:cs="Tahoma"/>
                <w:b/>
                <w:bCs/>
                <w:sz w:val="21"/>
                <w:szCs w:val="21"/>
              </w:rPr>
              <w:t>.</w:t>
            </w:r>
            <w:r w:rsidR="004B1880"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01A5D11F"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w:t>
            </w:r>
            <w:r w:rsidR="00F043FE">
              <w:rPr>
                <w:rFonts w:ascii="Tahoma" w:hAnsi="Tahoma" w:cs="Tahoma"/>
                <w:sz w:val="21"/>
                <w:szCs w:val="21"/>
              </w:rPr>
              <w:t>o</w:t>
            </w:r>
            <w:r w:rsidR="00AD627B" w:rsidRPr="00AF2744">
              <w:rPr>
                <w:rFonts w:ascii="Tahoma" w:hAnsi="Tahoma" w:cs="Tahoma"/>
                <w:sz w:val="21"/>
                <w:szCs w:val="21"/>
              </w:rPr>
              <w:t xml:space="preserve"> Cedente</w:t>
            </w:r>
            <w:r w:rsidR="00F043FE">
              <w:rPr>
                <w:rFonts w:ascii="Tahoma" w:hAnsi="Tahoma" w:cs="Tahoma"/>
                <w:sz w:val="21"/>
                <w:szCs w:val="21"/>
              </w:rPr>
              <w:t xml:space="preserve"> e</w:t>
            </w:r>
            <w:r w:rsidR="00AD627B" w:rsidRPr="00AF2744">
              <w:rPr>
                <w:rFonts w:ascii="Tahoma" w:hAnsi="Tahoma" w:cs="Tahoma"/>
                <w:sz w:val="21"/>
                <w:szCs w:val="21"/>
              </w:rPr>
              <w:t xml:space="preserve"> </w:t>
            </w:r>
            <w:r w:rsidR="0092560E" w:rsidRPr="00AF2744">
              <w:rPr>
                <w:rFonts w:ascii="Tahoma" w:hAnsi="Tahoma" w:cs="Tahoma"/>
                <w:sz w:val="21"/>
                <w:szCs w:val="21"/>
              </w:rPr>
              <w:t xml:space="preserve">a Emissora, </w:t>
            </w:r>
            <w:r w:rsidR="00AD627B" w:rsidRPr="00AF2744">
              <w:rPr>
                <w:rFonts w:ascii="Tahoma" w:hAnsi="Tahoma" w:cs="Tahoma"/>
                <w:sz w:val="21"/>
                <w:szCs w:val="21"/>
              </w:rPr>
              <w:t xml:space="preserve">por meio do qual os Créditos Imobiliários, </w:t>
            </w:r>
            <w:r w:rsidR="00F043FE">
              <w:rPr>
                <w:rFonts w:ascii="Tahoma" w:hAnsi="Tahoma" w:cs="Tahoma"/>
                <w:sz w:val="21"/>
                <w:szCs w:val="21"/>
              </w:rPr>
              <w:t xml:space="preserve">representados pelas </w:t>
            </w:r>
            <w:proofErr w:type="spellStart"/>
            <w:r w:rsidR="00F043FE">
              <w:rPr>
                <w:rFonts w:ascii="Tahoma" w:hAnsi="Tahoma" w:cs="Tahoma"/>
                <w:sz w:val="21"/>
                <w:szCs w:val="21"/>
              </w:rPr>
              <w:t>CCI’s</w:t>
            </w:r>
            <w:proofErr w:type="spellEnd"/>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651BB9" w:rsidRPr="00AF2744" w:rsidDel="00931FCB" w14:paraId="4C843086" w14:textId="77777777" w:rsidTr="00A70E2E">
        <w:trPr>
          <w:trHeight w:val="699"/>
          <w:jc w:val="center"/>
        </w:trPr>
        <w:tc>
          <w:tcPr>
            <w:tcW w:w="3280" w:type="dxa"/>
          </w:tcPr>
          <w:p w14:paraId="3EBD7CD5" w14:textId="7453B89B" w:rsidR="00651BB9" w:rsidRPr="00AF2744" w:rsidRDefault="00651BB9"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Pr>
                <w:rFonts w:ascii="Tahoma" w:hAnsi="Tahoma" w:cs="Tahoma"/>
                <w:bCs/>
                <w:sz w:val="21"/>
                <w:szCs w:val="21"/>
              </w:rPr>
              <w:t>“</w:t>
            </w:r>
            <w:r w:rsidRPr="00651BB9">
              <w:rPr>
                <w:rFonts w:ascii="Tahoma" w:hAnsi="Tahoma" w:cs="Tahoma"/>
                <w:bCs/>
                <w:sz w:val="21"/>
                <w:szCs w:val="21"/>
                <w:u w:val="single"/>
              </w:rPr>
              <w:t>Contratos de Compra e Venda</w:t>
            </w:r>
            <w:r>
              <w:rPr>
                <w:rFonts w:ascii="Tahoma" w:hAnsi="Tahoma" w:cs="Tahoma"/>
                <w:bCs/>
                <w:sz w:val="21"/>
                <w:szCs w:val="21"/>
              </w:rPr>
              <w:t>”:</w:t>
            </w:r>
          </w:p>
        </w:tc>
        <w:tc>
          <w:tcPr>
            <w:tcW w:w="5509" w:type="dxa"/>
          </w:tcPr>
          <w:p w14:paraId="18FD09AB" w14:textId="4C5A3BBB" w:rsidR="00651BB9" w:rsidRDefault="00651BB9" w:rsidP="00755134">
            <w:pPr>
              <w:widowControl w:val="0"/>
              <w:spacing w:line="320" w:lineRule="exact"/>
              <w:ind w:right="-2"/>
              <w:jc w:val="both"/>
              <w:rPr>
                <w:rFonts w:ascii="Tahoma" w:hAnsi="Tahoma" w:cs="Tahoma"/>
                <w:sz w:val="21"/>
                <w:szCs w:val="21"/>
              </w:rPr>
            </w:pPr>
            <w:r w:rsidRPr="00425462">
              <w:rPr>
                <w:rFonts w:ascii="Tahoma" w:hAnsi="Tahoma" w:cs="Tahoma"/>
                <w:sz w:val="21"/>
                <w:szCs w:val="21"/>
              </w:rPr>
              <w:t xml:space="preserve">Significam os contratos de promessa de compra e venda de bem imóvel, firmados entre </w:t>
            </w:r>
            <w:r>
              <w:rPr>
                <w:rFonts w:ascii="Tahoma" w:hAnsi="Tahoma" w:cs="Tahoma"/>
                <w:sz w:val="21"/>
                <w:szCs w:val="21"/>
              </w:rPr>
              <w:t xml:space="preserve">o Cedente </w:t>
            </w:r>
            <w:r w:rsidRPr="00425462">
              <w:rPr>
                <w:rFonts w:ascii="Tahoma" w:hAnsi="Tahoma" w:cs="Tahoma"/>
                <w:sz w:val="21"/>
                <w:szCs w:val="21"/>
              </w:rPr>
              <w:t>e os Devedores para a alienação e aquisição das Unidades Comerciais;</w:t>
            </w:r>
          </w:p>
          <w:p w14:paraId="066ADBF0" w14:textId="695FBDB0" w:rsidR="00651BB9" w:rsidRPr="00AF2744" w:rsidRDefault="00651BB9" w:rsidP="00755134">
            <w:pPr>
              <w:widowControl w:val="0"/>
              <w:spacing w:line="320" w:lineRule="exact"/>
              <w:ind w:right="-2"/>
              <w:jc w:val="both"/>
              <w:rPr>
                <w:rFonts w:ascii="Tahoma" w:hAnsi="Tahoma" w:cs="Tahoma"/>
                <w:sz w:val="21"/>
                <w:szCs w:val="21"/>
              </w:rPr>
            </w:pPr>
          </w:p>
        </w:tc>
      </w:tr>
      <w:tr w:rsidR="00F4574D" w:rsidRPr="00AF2744" w14:paraId="3BA99D2E" w14:textId="77777777" w:rsidTr="008D34B7">
        <w:trPr>
          <w:trHeight w:val="416"/>
          <w:jc w:val="center"/>
        </w:trPr>
        <w:tc>
          <w:tcPr>
            <w:tcW w:w="3280" w:type="dxa"/>
          </w:tcPr>
          <w:p w14:paraId="32289606" w14:textId="321DB19F" w:rsidR="00F4574D" w:rsidRPr="00AF2744" w:rsidRDefault="00F4574D"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Coobrigação</w:t>
            </w:r>
            <w:r>
              <w:rPr>
                <w:rFonts w:ascii="Tahoma" w:hAnsi="Tahoma" w:cs="Tahoma"/>
                <w:sz w:val="21"/>
                <w:szCs w:val="21"/>
              </w:rPr>
              <w:t>”:</w:t>
            </w:r>
          </w:p>
        </w:tc>
        <w:tc>
          <w:tcPr>
            <w:tcW w:w="5509" w:type="dxa"/>
          </w:tcPr>
          <w:p w14:paraId="3C939B23" w14:textId="44BAD5A9" w:rsidR="00F4574D"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8F4DA0">
              <w:rPr>
                <w:rFonts w:ascii="Tahoma" w:hAnsi="Tahoma" w:cs="Tahoma"/>
                <w:bCs/>
                <w:sz w:val="21"/>
                <w:szCs w:val="21"/>
              </w:rPr>
              <w:t xml:space="preserve">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w:t>
            </w:r>
            <w:r>
              <w:rPr>
                <w:rFonts w:ascii="Tahoma" w:hAnsi="Tahoma" w:cs="Tahoma"/>
                <w:bCs/>
                <w:sz w:val="21"/>
                <w:szCs w:val="21"/>
              </w:rPr>
              <w:t>1.8</w:t>
            </w:r>
            <w:r w:rsidRPr="008F4DA0">
              <w:rPr>
                <w:rFonts w:ascii="Tahoma" w:hAnsi="Tahoma" w:cs="Tahoma"/>
                <w:bCs/>
                <w:sz w:val="21"/>
                <w:szCs w:val="21"/>
              </w:rPr>
              <w:t xml:space="preserve"> do Contrato de Cessão</w:t>
            </w:r>
            <w:r w:rsidR="00601259">
              <w:rPr>
                <w:rFonts w:ascii="Tahoma" w:hAnsi="Tahoma" w:cs="Tahoma"/>
                <w:bCs/>
                <w:sz w:val="21"/>
                <w:szCs w:val="21"/>
              </w:rPr>
              <w:t>;</w:t>
            </w:r>
          </w:p>
          <w:p w14:paraId="5A103AB8" w14:textId="55125D56" w:rsidR="008F4DA0" w:rsidRPr="00AF2744"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731411D9"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w:t>
            </w:r>
            <w:r w:rsidR="004A4078" w:rsidRPr="00AF2744">
              <w:rPr>
                <w:rFonts w:ascii="Tahoma" w:hAnsi="Tahoma" w:cs="Tahoma"/>
                <w:sz w:val="21"/>
                <w:szCs w:val="21"/>
              </w:rPr>
              <w:t>s</w:t>
            </w:r>
            <w:r w:rsidR="00AD627B" w:rsidRPr="00AF2744">
              <w:rPr>
                <w:rFonts w:ascii="Tahoma" w:hAnsi="Tahoma" w:cs="Tahoma"/>
                <w:sz w:val="21"/>
                <w:szCs w:val="21"/>
              </w:rPr>
              <w:t xml:space="preserve"> </w:t>
            </w:r>
            <w:proofErr w:type="spellStart"/>
            <w:r w:rsidR="00AD627B" w:rsidRPr="00AF2744">
              <w:rPr>
                <w:rFonts w:ascii="Tahoma" w:hAnsi="Tahoma" w:cs="Tahoma"/>
                <w:sz w:val="21"/>
                <w:szCs w:val="21"/>
              </w:rPr>
              <w:t>CCI</w:t>
            </w:r>
            <w:r w:rsidR="004A4078" w:rsidRPr="00AF2744">
              <w:rPr>
                <w:rFonts w:ascii="Tahoma" w:hAnsi="Tahoma" w:cs="Tahoma"/>
                <w:sz w:val="21"/>
                <w:szCs w:val="21"/>
              </w:rPr>
              <w:t>’s</w:t>
            </w:r>
            <w:proofErr w:type="spellEnd"/>
            <w:r w:rsidR="00AD627B" w:rsidRPr="00AF2744">
              <w:rPr>
                <w:rFonts w:ascii="Tahoma" w:hAnsi="Tahoma" w:cs="Tahoma"/>
                <w:sz w:val="21"/>
                <w:szCs w:val="21"/>
              </w:rPr>
              <w:t>;</w:t>
            </w:r>
            <w:r w:rsidR="00F043FE">
              <w:rPr>
                <w:rFonts w:ascii="Tahoma" w:hAnsi="Tahoma" w:cs="Tahoma"/>
                <w:sz w:val="21"/>
                <w:szCs w:val="21"/>
              </w:rPr>
              <w:t xml:space="preserve"> </w:t>
            </w:r>
            <w:r w:rsidR="00F043FE">
              <w:rPr>
                <w:rFonts w:ascii="Tahoma" w:hAnsi="Tahoma" w:cs="Tahoma"/>
                <w:sz w:val="21"/>
                <w:szCs w:val="21"/>
              </w:rPr>
              <w:lastRenderedPageBreak/>
              <w:t>e</w:t>
            </w:r>
            <w:r w:rsidR="00AD627B" w:rsidRPr="00AF2744">
              <w:rPr>
                <w:rFonts w:ascii="Tahoma" w:hAnsi="Tahoma" w:cs="Tahoma"/>
                <w:sz w:val="21"/>
                <w:szCs w:val="21"/>
              </w:rPr>
              <w:t xml:space="preserve">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66347F13"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Créditos Imobiliários</w:t>
            </w:r>
            <w:r w:rsidRPr="00AF2744">
              <w:rPr>
                <w:rFonts w:ascii="Tahoma" w:hAnsi="Tahoma" w:cs="Tahoma"/>
                <w:sz w:val="21"/>
                <w:szCs w:val="21"/>
              </w:rPr>
              <w:t>”</w:t>
            </w:r>
            <w:r w:rsidR="006438A9">
              <w:rPr>
                <w:rFonts w:ascii="Tahoma" w:hAnsi="Tahoma" w:cs="Tahoma"/>
                <w:sz w:val="21"/>
                <w:szCs w:val="21"/>
              </w:rPr>
              <w:t xml:space="preserve"> ou “</w:t>
            </w:r>
            <w:r w:rsidR="006438A9" w:rsidRPr="006438A9">
              <w:rPr>
                <w:rFonts w:ascii="Tahoma" w:hAnsi="Tahoma" w:cs="Tahoma"/>
                <w:sz w:val="21"/>
                <w:szCs w:val="21"/>
                <w:u w:val="single"/>
              </w:rPr>
              <w:t>Créditos Imobiliários Cedidos</w:t>
            </w:r>
            <w:r w:rsidR="006438A9">
              <w:rPr>
                <w:rFonts w:ascii="Tahoma" w:hAnsi="Tahoma" w:cs="Tahoma"/>
                <w:sz w:val="21"/>
                <w:szCs w:val="21"/>
              </w:rPr>
              <w:t>”</w:t>
            </w:r>
            <w:r w:rsidRPr="00AF2744">
              <w:rPr>
                <w:rFonts w:ascii="Tahoma" w:hAnsi="Tahoma" w:cs="Tahoma"/>
                <w:sz w:val="21"/>
                <w:szCs w:val="21"/>
              </w:rPr>
              <w:t xml:space="preserve">: </w:t>
            </w:r>
          </w:p>
        </w:tc>
        <w:tc>
          <w:tcPr>
            <w:tcW w:w="5509" w:type="dxa"/>
          </w:tcPr>
          <w:p w14:paraId="15DC34A8" w14:textId="181795EA" w:rsidR="004B084B" w:rsidRPr="00AF2744" w:rsidRDefault="00651BB9" w:rsidP="00755134">
            <w:pPr>
              <w:widowControl w:val="0"/>
              <w:tabs>
                <w:tab w:val="num" w:pos="0"/>
                <w:tab w:val="left" w:pos="80"/>
              </w:tabs>
              <w:spacing w:line="320" w:lineRule="exact"/>
              <w:contextualSpacing/>
              <w:jc w:val="both"/>
              <w:rPr>
                <w:rFonts w:ascii="Tahoma" w:hAnsi="Tahoma" w:cs="Tahoma"/>
                <w:sz w:val="21"/>
                <w:szCs w:val="21"/>
              </w:rPr>
            </w:pPr>
            <w:r w:rsidRPr="00425462">
              <w:rPr>
                <w:rFonts w:ascii="Tahoma" w:hAnsi="Tahoma" w:cs="Tahoma"/>
                <w:sz w:val="21"/>
                <w:szCs w:val="21"/>
              </w:rPr>
              <w:t>Significam as parcelas relativas ao preço de aquisição das Unidades Comerciais, o que inclui todos e quaisquer valores, presentes e futuros, devidos pelos Devedores à Emissora em decorrência da aquisição das respectivas Unidades Comerciais, bem como todos os seus acessórios e garantias e todos os demais encargos e direitos previstos nos Contratos de Compra e Venda</w:t>
            </w:r>
            <w:r w:rsidR="004B084B"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0AF5C7CC"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8F4DA0">
              <w:rPr>
                <w:rFonts w:ascii="Tahoma" w:hAnsi="Tahoma" w:cs="Tahoma"/>
                <w:sz w:val="21"/>
                <w:szCs w:val="21"/>
              </w:rPr>
              <w:t>6</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2899C2FD"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w:t>
            </w:r>
            <w:r w:rsidR="004A4078" w:rsidRPr="00AF2744">
              <w:rPr>
                <w:rFonts w:ascii="Tahoma" w:hAnsi="Tahoma" w:cs="Tahoma"/>
                <w:sz w:val="21"/>
                <w:szCs w:val="21"/>
              </w:rPr>
              <w:t>s</w:t>
            </w:r>
            <w:r w:rsidR="00797A74" w:rsidRPr="00AF2744">
              <w:rPr>
                <w:rFonts w:ascii="Tahoma" w:hAnsi="Tahoma" w:cs="Tahoma"/>
                <w:sz w:val="21"/>
                <w:szCs w:val="21"/>
              </w:rPr>
              <w:t xml:space="preserve"> Anexo</w:t>
            </w:r>
            <w:r w:rsidR="004A4078" w:rsidRPr="00AF2744">
              <w:rPr>
                <w:rFonts w:ascii="Tahoma" w:hAnsi="Tahoma" w:cs="Tahoma"/>
                <w:sz w:val="21"/>
                <w:szCs w:val="21"/>
              </w:rPr>
              <w:t>s</w:t>
            </w:r>
            <w:r w:rsidR="00797A74" w:rsidRPr="00AF2744">
              <w:rPr>
                <w:rFonts w:ascii="Tahoma" w:hAnsi="Tahoma" w:cs="Tahoma"/>
                <w:sz w:val="21"/>
                <w:szCs w:val="21"/>
              </w:rPr>
              <w:t xml:space="preserve"> </w:t>
            </w:r>
            <w:r w:rsidR="003E4115">
              <w:rPr>
                <w:rFonts w:ascii="Tahoma" w:hAnsi="Tahoma" w:cs="Tahoma"/>
                <w:sz w:val="21"/>
                <w:szCs w:val="21"/>
              </w:rPr>
              <w:t>I</w:t>
            </w:r>
            <w:r w:rsidR="00797A74" w:rsidRPr="00AF2744">
              <w:rPr>
                <w:rFonts w:ascii="Tahoma" w:hAnsi="Tahoma" w:cs="Tahoma"/>
                <w:sz w:val="21"/>
                <w:szCs w:val="21"/>
              </w:rPr>
              <w:t>V</w:t>
            </w:r>
            <w:r w:rsidRPr="00AF2744">
              <w:rPr>
                <w:rFonts w:ascii="Tahoma" w:hAnsi="Tahoma" w:cs="Tahoma"/>
                <w:sz w:val="21"/>
                <w:szCs w:val="21"/>
              </w:rPr>
              <w:t xml:space="preserve"> d</w:t>
            </w:r>
            <w:r w:rsidR="003E4115">
              <w:rPr>
                <w:rFonts w:ascii="Tahoma" w:hAnsi="Tahoma" w:cs="Tahoma"/>
                <w:sz w:val="21"/>
                <w:szCs w:val="21"/>
              </w:rPr>
              <w:t>o Contrato de Cessão</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2CD30B9B"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651BB9">
              <w:rPr>
                <w:rFonts w:ascii="Tahoma" w:hAnsi="Tahoma" w:cs="Tahoma"/>
                <w:b/>
                <w:bCs/>
                <w:sz w:val="21"/>
                <w:szCs w:val="21"/>
              </w:rPr>
              <w:t>31</w:t>
            </w:r>
            <w:r w:rsidR="0024722F" w:rsidRPr="00AF2744">
              <w:rPr>
                <w:rFonts w:ascii="Tahoma" w:hAnsi="Tahoma" w:cs="Tahoma"/>
                <w:b/>
                <w:bCs/>
                <w:sz w:val="21"/>
                <w:szCs w:val="21"/>
              </w:rPr>
              <w:t xml:space="preserve"> </w:t>
            </w:r>
            <w:r w:rsidR="003F64C8" w:rsidRPr="00AF2744">
              <w:rPr>
                <w:rFonts w:ascii="Tahoma" w:hAnsi="Tahoma" w:cs="Tahoma"/>
                <w:b/>
                <w:bCs/>
                <w:sz w:val="21"/>
                <w:szCs w:val="21"/>
              </w:rPr>
              <w:t xml:space="preserve">de </w:t>
            </w:r>
            <w:r w:rsidR="00651BB9">
              <w:rPr>
                <w:rFonts w:ascii="Tahoma" w:hAnsi="Tahoma" w:cs="Tahoma"/>
                <w:b/>
                <w:bCs/>
                <w:sz w:val="21"/>
                <w:szCs w:val="21"/>
              </w:rPr>
              <w:t>julho</w:t>
            </w:r>
            <w:r w:rsidR="003F64C8" w:rsidRPr="00AF2744">
              <w:rPr>
                <w:rFonts w:ascii="Tahoma" w:hAnsi="Tahoma" w:cs="Tahoma"/>
                <w:b/>
                <w:bCs/>
                <w:sz w:val="21"/>
                <w:szCs w:val="21"/>
              </w:rPr>
              <w:t xml:space="preserve"> 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11FE9CBA"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 xml:space="preserve">“Data de </w:t>
            </w:r>
            <w:r w:rsidR="009B7D1F">
              <w:rPr>
                <w:rFonts w:ascii="Tahoma" w:hAnsi="Tahoma" w:cs="Tahoma"/>
                <w:sz w:val="21"/>
                <w:szCs w:val="21"/>
              </w:rPr>
              <w:t>Aniversário</w:t>
            </w:r>
            <w:r>
              <w:rPr>
                <w:rFonts w:ascii="Tahoma" w:hAnsi="Tahoma" w:cs="Tahoma"/>
                <w:sz w:val="21"/>
                <w:szCs w:val="21"/>
              </w:rPr>
              <w:t>”:</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da Remuneração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209CA4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 xml:space="preserve">Significa a data de vencimento final dos CRI, conforme </w:t>
            </w:r>
            <w:r w:rsidRPr="00AF2744">
              <w:rPr>
                <w:rFonts w:ascii="Tahoma" w:hAnsi="Tahoma" w:cs="Tahoma"/>
                <w:color w:val="000000"/>
                <w:sz w:val="21"/>
                <w:szCs w:val="21"/>
              </w:rPr>
              <w:lastRenderedPageBreak/>
              <w:t xml:space="preserve">indicada na Cláusula </w:t>
            </w:r>
            <w:r w:rsidR="00A44BC8">
              <w:rPr>
                <w:rFonts w:ascii="Tahoma" w:hAnsi="Tahoma" w:cs="Tahoma"/>
                <w:color w:val="000000"/>
                <w:sz w:val="21"/>
                <w:szCs w:val="21"/>
              </w:rPr>
              <w:t>Quarta</w:t>
            </w:r>
            <w:r w:rsidRPr="00AF2744">
              <w:rPr>
                <w:rFonts w:ascii="Tahoma" w:hAnsi="Tahoma" w:cs="Tahoma"/>
                <w:color w:val="000000"/>
                <w:sz w:val="21"/>
                <w:szCs w:val="21"/>
              </w:rPr>
              <w:t xml:space="preserve">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583C2099"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w:t>
            </w:r>
            <w:r w:rsidRPr="00D1643E">
              <w:rPr>
                <w:rFonts w:ascii="Tahoma" w:hAnsi="Tahoma" w:cs="Tahoma"/>
                <w:sz w:val="21"/>
                <w:szCs w:val="21"/>
              </w:rPr>
              <w:t xml:space="preserve">ifica todas e quaisquer despesas descritas na Cláusula </w:t>
            </w:r>
            <w:r w:rsidR="00A44BC8">
              <w:rPr>
                <w:rFonts w:ascii="Tahoma" w:hAnsi="Tahoma" w:cs="Tahoma"/>
                <w:sz w:val="21"/>
                <w:szCs w:val="21"/>
              </w:rPr>
              <w:t>Décima Terceira</w:t>
            </w:r>
            <w:r w:rsidRPr="00AF2744">
              <w:rPr>
                <w:rFonts w:ascii="Tahoma" w:hAnsi="Tahoma" w:cs="Tahoma"/>
                <w:sz w:val="21"/>
                <w:szCs w:val="21"/>
              </w:rPr>
              <w:t xml:space="preserve">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271466" w:rsidRPr="00AF2744" w14:paraId="4B3EB20A" w14:textId="77777777" w:rsidTr="00651BB9">
        <w:trPr>
          <w:trHeight w:val="1264"/>
          <w:jc w:val="center"/>
        </w:trPr>
        <w:tc>
          <w:tcPr>
            <w:tcW w:w="3280" w:type="dxa"/>
          </w:tcPr>
          <w:p w14:paraId="23845869" w14:textId="67335494"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w:t>
            </w:r>
            <w:r w:rsidR="00A85FDA">
              <w:rPr>
                <w:rFonts w:ascii="Tahoma" w:hAnsi="Tahoma" w:cs="Tahoma"/>
                <w:sz w:val="21"/>
                <w:szCs w:val="21"/>
                <w:u w:val="single"/>
              </w:rPr>
              <w:t>es</w:t>
            </w:r>
            <w:r w:rsidRPr="00AF2744">
              <w:rPr>
                <w:rFonts w:ascii="Tahoma" w:hAnsi="Tahoma" w:cs="Tahoma"/>
                <w:sz w:val="21"/>
                <w:szCs w:val="21"/>
              </w:rPr>
              <w:t>”:</w:t>
            </w:r>
          </w:p>
        </w:tc>
        <w:tc>
          <w:tcPr>
            <w:tcW w:w="5509" w:type="dxa"/>
          </w:tcPr>
          <w:p w14:paraId="70496899" w14:textId="5662DB3A" w:rsidR="00271466" w:rsidRPr="00AF2744" w:rsidRDefault="00A85FDA" w:rsidP="00651BB9">
            <w:pPr>
              <w:widowControl w:val="0"/>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Significam pessoas físicas e jurídicas, compradores das Unidades Comerciais e, por conseguinte, devedores dos Créditos Imobiliários</w:t>
            </w:r>
            <w:r w:rsidR="00271466"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5CDFDCE1" w:rsidR="00271466" w:rsidRPr="00AF2744" w:rsidRDefault="008F4DA0"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8F4DA0">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8F4DA0">
              <w:rPr>
                <w:rFonts w:ascii="Tahoma" w:hAnsi="Tahoma" w:cs="Tahoma"/>
                <w:bCs/>
                <w:color w:val="000000"/>
                <w:sz w:val="21"/>
                <w:szCs w:val="21"/>
              </w:rPr>
              <w:t>ii</w:t>
            </w:r>
            <w:proofErr w:type="spellEnd"/>
            <w:r w:rsidRPr="008F4DA0">
              <w:rPr>
                <w:rFonts w:ascii="Tahoma" w:hAnsi="Tahoma" w:cs="Tahoma"/>
                <w:bCs/>
                <w:color w:val="000000"/>
                <w:sz w:val="21"/>
                <w:szCs w:val="21"/>
              </w:rPr>
              <w:t>)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651BB9">
        <w:trPr>
          <w:trHeight w:val="1952"/>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11F66D39" w14:textId="1C3BF0BB" w:rsidR="00271466" w:rsidRPr="00AF2744" w:rsidRDefault="00271466" w:rsidP="00651BB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w:t>
            </w:r>
            <w:bookmarkStart w:id="35" w:name="_Hlk512945668"/>
            <w:r w:rsidRPr="00AF2744">
              <w:rPr>
                <w:rFonts w:ascii="Tahoma" w:hAnsi="Tahoma" w:cs="Tahoma"/>
                <w:bCs/>
                <w:color w:val="000000"/>
                <w:sz w:val="21"/>
                <w:szCs w:val="21"/>
              </w:rPr>
              <w:t>o Contrato de Cessão</w:t>
            </w:r>
            <w:r w:rsidR="00D1643E">
              <w:rPr>
                <w:rFonts w:ascii="Tahoma" w:hAnsi="Tahoma" w:cs="Tahoma"/>
                <w:bCs/>
                <w:color w:val="000000"/>
                <w:sz w:val="21"/>
                <w:szCs w:val="21"/>
              </w:rPr>
              <w:t>;</w:t>
            </w:r>
            <w:r w:rsidRPr="00AF2744">
              <w:rPr>
                <w:rFonts w:ascii="Tahoma" w:hAnsi="Tahoma" w:cs="Tahoma"/>
                <w:bCs/>
                <w:color w:val="000000"/>
                <w:sz w:val="21"/>
                <w:szCs w:val="21"/>
              </w:rPr>
              <w:t xml:space="preserve"> </w:t>
            </w:r>
            <w:bookmarkEnd w:id="35"/>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a Escritura de Emissão d</w:t>
            </w:r>
            <w:r w:rsidR="00CC422D">
              <w:rPr>
                <w:rFonts w:ascii="Tahoma" w:hAnsi="Tahoma" w:cs="Tahoma"/>
                <w:bCs/>
                <w:color w:val="000000"/>
                <w:sz w:val="21"/>
                <w:szCs w:val="21"/>
              </w:rPr>
              <w:t>as</w:t>
            </w:r>
            <w:r w:rsidRPr="00AF2744">
              <w:rPr>
                <w:rFonts w:ascii="Tahoma" w:hAnsi="Tahoma" w:cs="Tahoma"/>
                <w:bCs/>
                <w:color w:val="000000"/>
                <w:sz w:val="21"/>
                <w:szCs w:val="21"/>
              </w:rPr>
              <w:t xml:space="preserve"> </w:t>
            </w:r>
            <w:proofErr w:type="spellStart"/>
            <w:r w:rsidRPr="00AF2744">
              <w:rPr>
                <w:rFonts w:ascii="Tahoma" w:hAnsi="Tahoma" w:cs="Tahoma"/>
                <w:bCs/>
                <w:color w:val="000000"/>
                <w:sz w:val="21"/>
                <w:szCs w:val="21"/>
              </w:rPr>
              <w:t>CCI</w:t>
            </w:r>
            <w:r w:rsidR="00CC422D">
              <w:rPr>
                <w:rFonts w:ascii="Tahoma" w:hAnsi="Tahoma" w:cs="Tahoma"/>
                <w:bCs/>
                <w:color w:val="000000"/>
                <w:sz w:val="21"/>
                <w:szCs w:val="21"/>
              </w:rPr>
              <w:t>’s</w:t>
            </w:r>
            <w:proofErr w:type="spellEnd"/>
            <w:r w:rsidRPr="00AF2744">
              <w:rPr>
                <w:rFonts w:ascii="Tahoma" w:hAnsi="Tahoma" w:cs="Tahoma"/>
                <w:bCs/>
                <w:color w:val="000000"/>
                <w:sz w:val="21"/>
                <w:szCs w:val="21"/>
              </w:rPr>
              <w:t>; (</w:t>
            </w:r>
            <w:proofErr w:type="spellStart"/>
            <w:r w:rsidR="00CC422D">
              <w:rPr>
                <w:rFonts w:ascii="Tahoma" w:hAnsi="Tahoma" w:cs="Tahoma"/>
                <w:bCs/>
                <w:color w:val="000000"/>
                <w:sz w:val="21"/>
                <w:szCs w:val="21"/>
              </w:rPr>
              <w:t>ii</w:t>
            </w:r>
            <w:r w:rsidRPr="00AF2744">
              <w:rPr>
                <w:rFonts w:ascii="Tahoma" w:hAnsi="Tahoma" w:cs="Tahoma"/>
                <w:bCs/>
                <w:color w:val="000000"/>
                <w:sz w:val="21"/>
                <w:szCs w:val="21"/>
              </w:rPr>
              <w:t>i</w:t>
            </w:r>
            <w:proofErr w:type="spellEnd"/>
            <w:r w:rsidRPr="00AF2744">
              <w:rPr>
                <w:rFonts w:ascii="Tahoma" w:hAnsi="Tahoma" w:cs="Tahoma"/>
                <w:bCs/>
                <w:color w:val="000000"/>
                <w:sz w:val="21"/>
                <w:szCs w:val="21"/>
              </w:rPr>
              <w:t xml:space="preserve">) o presente Termo de Securitização; </w:t>
            </w:r>
            <w:r w:rsidR="00D1643E">
              <w:rPr>
                <w:rFonts w:ascii="Tahoma" w:hAnsi="Tahoma" w:cs="Tahoma"/>
                <w:bCs/>
                <w:color w:val="000000"/>
                <w:sz w:val="21"/>
                <w:szCs w:val="21"/>
              </w:rPr>
              <w:t xml:space="preserve">e </w:t>
            </w:r>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w:t>
            </w:r>
            <w:r w:rsidR="00CC422D">
              <w:rPr>
                <w:rFonts w:ascii="Tahoma" w:hAnsi="Tahoma" w:cs="Tahoma"/>
                <w:bCs/>
                <w:color w:val="000000"/>
                <w:sz w:val="21"/>
                <w:szCs w:val="21"/>
              </w:rPr>
              <w:t>v</w:t>
            </w:r>
            <w:proofErr w:type="spellEnd"/>
            <w:r w:rsidRPr="00AF2744">
              <w:rPr>
                <w:rFonts w:ascii="Tahoma" w:hAnsi="Tahoma" w:cs="Tahoma"/>
                <w:bCs/>
                <w:color w:val="000000"/>
                <w:sz w:val="21"/>
                <w:szCs w:val="21"/>
              </w:rPr>
              <w:t>) o Bolet</w:t>
            </w:r>
            <w:r w:rsidR="00D1643E">
              <w:rPr>
                <w:rFonts w:ascii="Tahoma" w:hAnsi="Tahoma" w:cs="Tahoma"/>
                <w:bCs/>
                <w:color w:val="000000"/>
                <w:sz w:val="21"/>
                <w:szCs w:val="21"/>
              </w:rPr>
              <w:t>im</w:t>
            </w:r>
            <w:r w:rsidRPr="00AF2744">
              <w:rPr>
                <w:rFonts w:ascii="Tahoma" w:hAnsi="Tahoma" w:cs="Tahoma"/>
                <w:bCs/>
                <w:color w:val="000000"/>
                <w:sz w:val="21"/>
                <w:szCs w:val="21"/>
              </w:rPr>
              <w:t xml:space="preserve"> de Subscrição dos CRI, conforme firmado p</w:t>
            </w:r>
            <w:r w:rsidR="00D1643E">
              <w:rPr>
                <w:rFonts w:ascii="Tahoma" w:hAnsi="Tahoma" w:cs="Tahoma"/>
                <w:bCs/>
                <w:color w:val="000000"/>
                <w:sz w:val="21"/>
                <w:szCs w:val="21"/>
              </w:rPr>
              <w:t>elo</w:t>
            </w:r>
            <w:r w:rsidRPr="00AF2744">
              <w:rPr>
                <w:rFonts w:ascii="Tahoma" w:hAnsi="Tahoma" w:cs="Tahoma"/>
                <w:bCs/>
                <w:color w:val="000000"/>
                <w:sz w:val="21"/>
                <w:szCs w:val="21"/>
              </w:rPr>
              <w:t xml:space="preserve"> Titular dos CRI;</w:t>
            </w: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1329987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8F4DA0">
              <w:rPr>
                <w:rFonts w:ascii="Tahoma" w:hAnsi="Tahoma" w:cs="Tahoma"/>
                <w:sz w:val="21"/>
                <w:szCs w:val="21"/>
              </w:rPr>
              <w:t>6</w:t>
            </w:r>
            <w:r w:rsidRPr="00AF2744">
              <w:rPr>
                <w:rFonts w:ascii="Tahoma" w:hAnsi="Tahoma" w:cs="Tahoma"/>
                <w:sz w:val="21"/>
                <w:szCs w:val="21"/>
              </w:rPr>
              <w:t>ª série da 1ª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2719567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sidRPr="00AF2744">
              <w:rPr>
                <w:rFonts w:ascii="Tahoma" w:hAnsi="Tahoma" w:cs="Tahoma"/>
                <w:sz w:val="21"/>
                <w:szCs w:val="21"/>
              </w:rPr>
              <w:t>”:</w:t>
            </w:r>
          </w:p>
        </w:tc>
        <w:tc>
          <w:tcPr>
            <w:tcW w:w="5509" w:type="dxa"/>
          </w:tcPr>
          <w:p w14:paraId="06CAC59F" w14:textId="38455F9B" w:rsidR="00271466" w:rsidRDefault="00651BB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 xml:space="preserve">Significa o empreendimento imobiliário, composto por 3 (três) torres comerciais denominadas </w:t>
            </w:r>
            <w:proofErr w:type="spellStart"/>
            <w:r w:rsidRPr="00425462">
              <w:rPr>
                <w:rFonts w:ascii="Tahoma" w:hAnsi="Tahoma" w:cs="Tahoma"/>
                <w:sz w:val="21"/>
                <w:szCs w:val="21"/>
              </w:rPr>
              <w:t>Jurerê</w:t>
            </w:r>
            <w:proofErr w:type="spellEnd"/>
            <w:r w:rsidRPr="00425462">
              <w:rPr>
                <w:rFonts w:ascii="Tahoma" w:hAnsi="Tahoma" w:cs="Tahoma"/>
                <w:sz w:val="21"/>
                <w:szCs w:val="21"/>
              </w:rPr>
              <w:t xml:space="preserve">, Campeche e Lagoa, composto pelas Unidades Comerciais que </w:t>
            </w:r>
            <w:r>
              <w:rPr>
                <w:rFonts w:ascii="Tahoma" w:hAnsi="Tahoma" w:cs="Tahoma"/>
                <w:sz w:val="21"/>
                <w:szCs w:val="21"/>
              </w:rPr>
              <w:t xml:space="preserve">foi </w:t>
            </w:r>
            <w:r w:rsidRPr="00425462">
              <w:rPr>
                <w:rFonts w:ascii="Tahoma" w:hAnsi="Tahoma" w:cs="Tahoma"/>
                <w:sz w:val="21"/>
                <w:szCs w:val="21"/>
              </w:rPr>
              <w:t xml:space="preserve">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w:t>
            </w:r>
            <w:r w:rsidR="008F4DA0" w:rsidRPr="008F4DA0">
              <w:rPr>
                <w:rFonts w:ascii="Tahoma" w:hAnsi="Tahoma" w:cs="Tahoma"/>
                <w:sz w:val="21"/>
                <w:szCs w:val="21"/>
              </w:rPr>
              <w:t xml:space="preserve">Rodovia Jose Carlos </w:t>
            </w:r>
            <w:proofErr w:type="spellStart"/>
            <w:r w:rsidR="008F4DA0" w:rsidRPr="008F4DA0">
              <w:rPr>
                <w:rFonts w:ascii="Tahoma" w:hAnsi="Tahoma" w:cs="Tahoma"/>
                <w:sz w:val="21"/>
                <w:szCs w:val="21"/>
              </w:rPr>
              <w:t>Daux</w:t>
            </w:r>
            <w:proofErr w:type="spellEnd"/>
            <w:r w:rsidR="008F4DA0" w:rsidRPr="008F4DA0">
              <w:rPr>
                <w:rFonts w:ascii="Tahoma" w:hAnsi="Tahoma" w:cs="Tahoma"/>
                <w:sz w:val="21"/>
                <w:szCs w:val="21"/>
              </w:rPr>
              <w:t>, 5500</w:t>
            </w:r>
            <w:r w:rsidR="008F4DA0">
              <w:rPr>
                <w:rFonts w:ascii="Tahoma" w:hAnsi="Tahoma" w:cs="Tahoma"/>
                <w:sz w:val="21"/>
                <w:szCs w:val="21"/>
              </w:rPr>
              <w:t xml:space="preserve">, </w:t>
            </w:r>
            <w:r w:rsidRPr="00425462">
              <w:rPr>
                <w:rFonts w:ascii="Tahoma" w:hAnsi="Tahoma" w:cs="Tahoma"/>
                <w:sz w:val="21"/>
                <w:szCs w:val="21"/>
              </w:rPr>
              <w:t>Saco Grande II</w:t>
            </w:r>
            <w:r w:rsidR="006438A9">
              <w:rPr>
                <w:rFonts w:ascii="Tahoma" w:hAnsi="Tahoma" w:cs="Tahoma"/>
                <w:sz w:val="21"/>
                <w:szCs w:val="21"/>
              </w:rPr>
              <w:t>;</w:t>
            </w:r>
          </w:p>
          <w:p w14:paraId="7C1FC8F4" w14:textId="06FBD944" w:rsidR="006438A9" w:rsidRPr="00AF2744" w:rsidRDefault="006438A9"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40F5308E"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4534CB2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 Particular de Emissão de Cédula</w:t>
            </w:r>
            <w:r w:rsidR="006438A9">
              <w:rPr>
                <w:rFonts w:ascii="Tahoma" w:hAnsi="Tahoma" w:cs="Tahoma"/>
                <w:bCs/>
                <w:i/>
                <w:sz w:val="21"/>
                <w:szCs w:val="21"/>
              </w:rPr>
              <w:t>s</w:t>
            </w:r>
            <w:r w:rsidRPr="00AF2744">
              <w:rPr>
                <w:rFonts w:ascii="Tahoma" w:hAnsi="Tahoma" w:cs="Tahoma"/>
                <w:bCs/>
                <w:i/>
                <w:sz w:val="21"/>
                <w:szCs w:val="21"/>
              </w:rPr>
              <w:t xml:space="preserve"> de Crédito Imobiliário </w:t>
            </w:r>
            <w:r w:rsidR="00651BB9">
              <w:rPr>
                <w:rFonts w:ascii="Tahoma" w:hAnsi="Tahoma" w:cs="Tahoma"/>
                <w:bCs/>
                <w:i/>
                <w:sz w:val="21"/>
                <w:szCs w:val="21"/>
              </w:rPr>
              <w:t>se</w:t>
            </w:r>
            <w:r w:rsidRPr="00AF2744">
              <w:rPr>
                <w:rFonts w:ascii="Tahoma" w:hAnsi="Tahoma" w:cs="Tahoma"/>
                <w:bCs/>
                <w:i/>
                <w:sz w:val="21"/>
                <w:szCs w:val="21"/>
              </w:rPr>
              <w:t>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32B7598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580A99" w:rsidRPr="00AF2744" w14:paraId="24162566" w14:textId="77777777" w:rsidTr="00A70E2E">
        <w:trPr>
          <w:jc w:val="center"/>
        </w:trPr>
        <w:tc>
          <w:tcPr>
            <w:tcW w:w="3280" w:type="dxa"/>
          </w:tcPr>
          <w:p w14:paraId="63FE42F9" w14:textId="77777777" w:rsidR="00580A99"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Fundo de Reserva</w:t>
            </w:r>
            <w:r>
              <w:rPr>
                <w:rFonts w:ascii="Tahoma" w:hAnsi="Tahoma" w:cs="Tahoma"/>
                <w:sz w:val="21"/>
                <w:szCs w:val="21"/>
              </w:rPr>
              <w:t>”:</w:t>
            </w:r>
          </w:p>
          <w:p w14:paraId="1C8E348B" w14:textId="220CE6C8" w:rsidR="00580A99" w:rsidRPr="00AF2744"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3E5E4B03" w14:textId="1A197B9A" w:rsidR="00580A99"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fundo de reserva constituído pela Emissora,</w:t>
            </w:r>
            <w:r w:rsidRPr="00C95707">
              <w:rPr>
                <w:rFonts w:ascii="Tahoma" w:hAnsi="Tahoma" w:cs="Tahoma"/>
                <w:sz w:val="21"/>
                <w:szCs w:val="21"/>
              </w:rPr>
              <w:t xml:space="preserve"> por conta e ordem do Cedente, mediante retenção de valores quando</w:t>
            </w:r>
            <w:r w:rsidRPr="00D95AEC">
              <w:rPr>
                <w:rFonts w:ascii="Tahoma" w:hAnsi="Tahoma" w:cs="Tahoma"/>
                <w:sz w:val="21"/>
                <w:szCs w:val="21"/>
              </w:rPr>
              <w:t xml:space="preserve"> da transferência do Valor da Cessão</w:t>
            </w:r>
            <w:r>
              <w:rPr>
                <w:rFonts w:ascii="Tahoma" w:hAnsi="Tahoma" w:cs="Tahoma"/>
                <w:sz w:val="21"/>
                <w:szCs w:val="21"/>
              </w:rPr>
              <w:t>, conforme definido no item 3.8 abaixo;</w:t>
            </w:r>
          </w:p>
          <w:p w14:paraId="16826981" w14:textId="491ED1AA" w:rsidR="00601259" w:rsidRPr="00AF2744"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9D107A" w:rsidRPr="00AF2744" w14:paraId="1C2894F7" w14:textId="77777777" w:rsidTr="00A70E2E">
        <w:trPr>
          <w:jc w:val="center"/>
        </w:trPr>
        <w:tc>
          <w:tcPr>
            <w:tcW w:w="3280" w:type="dxa"/>
          </w:tcPr>
          <w:p w14:paraId="53E8AB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25669B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1FF96A54" w14:textId="6CA1CD31"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 divulgado pela Fundação Getúlio Vargas;</w:t>
            </w:r>
          </w:p>
          <w:p w14:paraId="6C5BE33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217E78C1" w14:textId="77777777" w:rsidTr="00A70E2E">
        <w:trPr>
          <w:jc w:val="center"/>
        </w:trPr>
        <w:tc>
          <w:tcPr>
            <w:tcW w:w="3280" w:type="dxa"/>
          </w:tcPr>
          <w:p w14:paraId="13120CCF"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5FAC7624" w14:textId="77777777" w:rsidTr="00A70E2E">
        <w:trPr>
          <w:jc w:val="center"/>
        </w:trPr>
        <w:tc>
          <w:tcPr>
            <w:tcW w:w="3280" w:type="dxa"/>
          </w:tcPr>
          <w:p w14:paraId="6AFFAA13" w14:textId="59F78BA2"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w:t>
            </w:r>
            <w:r>
              <w:rPr>
                <w:rFonts w:ascii="Tahoma" w:hAnsi="Tahoma" w:cs="Tahoma"/>
                <w:sz w:val="21"/>
                <w:szCs w:val="21"/>
                <w:u w:val="single"/>
              </w:rPr>
              <w:t>00</w:t>
            </w:r>
            <w:r w:rsidRPr="00AF2744">
              <w:rPr>
                <w:rFonts w:ascii="Tahoma" w:hAnsi="Tahoma" w:cs="Tahoma"/>
                <w:sz w:val="21"/>
                <w:szCs w:val="21"/>
              </w:rPr>
              <w:t>”:</w:t>
            </w:r>
          </w:p>
        </w:tc>
        <w:tc>
          <w:tcPr>
            <w:tcW w:w="5509" w:type="dxa"/>
          </w:tcPr>
          <w:p w14:paraId="1167153B" w14:textId="5AB2713A"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w:t>
            </w:r>
            <w:r>
              <w:rPr>
                <w:rFonts w:ascii="Tahoma" w:hAnsi="Tahoma" w:cs="Tahoma"/>
                <w:sz w:val="21"/>
                <w:szCs w:val="21"/>
              </w:rPr>
              <w:t>00</w:t>
            </w:r>
            <w:r w:rsidRPr="00AF2744">
              <w:rPr>
                <w:rFonts w:ascii="Tahoma" w:hAnsi="Tahoma" w:cs="Tahoma"/>
                <w:sz w:val="21"/>
                <w:szCs w:val="21"/>
              </w:rPr>
              <w:t xml:space="preserve">, de </w:t>
            </w:r>
            <w:r>
              <w:rPr>
                <w:rFonts w:ascii="Tahoma" w:hAnsi="Tahoma" w:cs="Tahoma"/>
                <w:sz w:val="21"/>
                <w:szCs w:val="21"/>
              </w:rPr>
              <w:t>29</w:t>
            </w:r>
            <w:r w:rsidRPr="00AF2744">
              <w:rPr>
                <w:rFonts w:ascii="Tahoma" w:hAnsi="Tahoma" w:cs="Tahoma"/>
                <w:sz w:val="21"/>
                <w:szCs w:val="21"/>
              </w:rPr>
              <w:t xml:space="preserve"> de dezembro de 200</w:t>
            </w:r>
            <w:r>
              <w:rPr>
                <w:rFonts w:ascii="Tahoma" w:hAnsi="Tahoma" w:cs="Tahoma"/>
                <w:sz w:val="21"/>
                <w:szCs w:val="21"/>
              </w:rPr>
              <w:t>3</w:t>
            </w:r>
            <w:r w:rsidRPr="00AF2744">
              <w:rPr>
                <w:rFonts w:ascii="Tahoma" w:hAnsi="Tahoma" w:cs="Tahoma"/>
                <w:sz w:val="21"/>
                <w:szCs w:val="21"/>
              </w:rPr>
              <w:t xml:space="preserve">, conforme alterada; </w:t>
            </w:r>
          </w:p>
          <w:p w14:paraId="6D2C830D"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35F050DE" w14:textId="77777777" w:rsidTr="00A70E2E">
        <w:trPr>
          <w:jc w:val="center"/>
        </w:trPr>
        <w:tc>
          <w:tcPr>
            <w:tcW w:w="3280" w:type="dxa"/>
          </w:tcPr>
          <w:p w14:paraId="0BEB4036" w14:textId="77777777" w:rsidR="009D107A" w:rsidRPr="00AF2744" w:rsidRDefault="009D107A" w:rsidP="009D107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05F8F8AF" w14:textId="77777777" w:rsidTr="00A70E2E">
        <w:trPr>
          <w:jc w:val="center"/>
        </w:trPr>
        <w:tc>
          <w:tcPr>
            <w:tcW w:w="3280" w:type="dxa"/>
          </w:tcPr>
          <w:p w14:paraId="721A5D36"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33034B24" w14:textId="77777777" w:rsidTr="00A70E2E">
        <w:trPr>
          <w:jc w:val="center"/>
        </w:trPr>
        <w:tc>
          <w:tcPr>
            <w:tcW w:w="3280" w:type="dxa"/>
          </w:tcPr>
          <w:p w14:paraId="3B6906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979A5B0" w14:textId="77777777" w:rsidTr="00A70E2E">
        <w:trPr>
          <w:trHeight w:val="535"/>
          <w:jc w:val="center"/>
        </w:trPr>
        <w:tc>
          <w:tcPr>
            <w:tcW w:w="3280" w:type="dxa"/>
          </w:tcPr>
          <w:p w14:paraId="3772CF4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9D107A" w:rsidRPr="00AF2744" w14:paraId="4EDC4D94" w14:textId="77777777" w:rsidTr="00A70E2E">
        <w:trPr>
          <w:jc w:val="center"/>
        </w:trPr>
        <w:tc>
          <w:tcPr>
            <w:tcW w:w="3280" w:type="dxa"/>
          </w:tcPr>
          <w:p w14:paraId="5AD638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81B550B" w14:textId="77777777" w:rsidTr="00A70E2E">
        <w:trPr>
          <w:jc w:val="center"/>
        </w:trPr>
        <w:tc>
          <w:tcPr>
            <w:tcW w:w="3280" w:type="dxa"/>
          </w:tcPr>
          <w:p w14:paraId="74990BD7"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43F501FE" w14:textId="77777777" w:rsidTr="00A70E2E">
        <w:trPr>
          <w:jc w:val="center"/>
        </w:trPr>
        <w:tc>
          <w:tcPr>
            <w:tcW w:w="3280" w:type="dxa"/>
          </w:tcPr>
          <w:p w14:paraId="2B9A5BBE"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2523A30" w14:textId="77777777" w:rsidTr="00A70E2E">
        <w:trPr>
          <w:jc w:val="center"/>
        </w:trPr>
        <w:tc>
          <w:tcPr>
            <w:tcW w:w="3280" w:type="dxa"/>
          </w:tcPr>
          <w:p w14:paraId="295A4252"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9D107A" w:rsidRPr="00AF2744" w14:paraId="484FB724" w14:textId="77777777" w:rsidTr="00A70E2E">
        <w:trPr>
          <w:jc w:val="center"/>
        </w:trPr>
        <w:tc>
          <w:tcPr>
            <w:tcW w:w="3280" w:type="dxa"/>
          </w:tcPr>
          <w:p w14:paraId="378F30C3"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6B048CA7" w14:textId="77777777" w:rsidTr="00A70E2E">
        <w:trPr>
          <w:jc w:val="center"/>
        </w:trPr>
        <w:tc>
          <w:tcPr>
            <w:tcW w:w="3280" w:type="dxa"/>
          </w:tcPr>
          <w:p w14:paraId="3531B0DA"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1F0DF13C" w14:textId="77777777" w:rsidTr="00A70E2E">
        <w:trPr>
          <w:jc w:val="center"/>
        </w:trPr>
        <w:tc>
          <w:tcPr>
            <w:tcW w:w="3280" w:type="dxa"/>
          </w:tcPr>
          <w:p w14:paraId="2894D8FB"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1AEDBF9D" w14:textId="77777777" w:rsidTr="003E7A4F">
        <w:trPr>
          <w:jc w:val="center"/>
        </w:trPr>
        <w:tc>
          <w:tcPr>
            <w:tcW w:w="3280" w:type="dxa"/>
          </w:tcPr>
          <w:p w14:paraId="74EC42F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72CAB435" w14:textId="77777777" w:rsidTr="00A70E2E">
        <w:trPr>
          <w:jc w:val="center"/>
        </w:trPr>
        <w:tc>
          <w:tcPr>
            <w:tcW w:w="3280" w:type="dxa"/>
          </w:tcPr>
          <w:p w14:paraId="2DDCB9F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47AF9ED2" w14:textId="77777777" w:rsidTr="00A70E2E">
        <w:trPr>
          <w:jc w:val="center"/>
        </w:trPr>
        <w:tc>
          <w:tcPr>
            <w:tcW w:w="3280" w:type="dxa"/>
          </w:tcPr>
          <w:p w14:paraId="65704BD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1449500" w14:textId="77777777" w:rsidTr="00A70E2E">
        <w:trPr>
          <w:jc w:val="center"/>
        </w:trPr>
        <w:tc>
          <w:tcPr>
            <w:tcW w:w="3280" w:type="dxa"/>
          </w:tcPr>
          <w:p w14:paraId="376CC731"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1676406F" w14:textId="77777777" w:rsidTr="00A70E2E">
        <w:trPr>
          <w:jc w:val="center"/>
        </w:trPr>
        <w:tc>
          <w:tcPr>
            <w:tcW w:w="3280" w:type="dxa"/>
          </w:tcPr>
          <w:p w14:paraId="7F1501CE"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9D107A" w:rsidRPr="00AF2744" w:rsidRDefault="009D107A" w:rsidP="009D107A">
            <w:pPr>
              <w:suppressAutoHyphens/>
              <w:spacing w:line="320" w:lineRule="exact"/>
              <w:jc w:val="center"/>
              <w:rPr>
                <w:rFonts w:ascii="Tahoma" w:hAnsi="Tahoma" w:cs="Tahoma"/>
                <w:sz w:val="21"/>
                <w:szCs w:val="21"/>
              </w:rPr>
            </w:pPr>
          </w:p>
        </w:tc>
        <w:tc>
          <w:tcPr>
            <w:tcW w:w="5509" w:type="dxa"/>
          </w:tcPr>
          <w:p w14:paraId="037BB29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E1DC28A" w14:textId="77777777" w:rsidTr="00A70E2E">
        <w:trPr>
          <w:jc w:val="center"/>
        </w:trPr>
        <w:tc>
          <w:tcPr>
            <w:tcW w:w="3280" w:type="dxa"/>
          </w:tcPr>
          <w:p w14:paraId="71AB6FC3" w14:textId="29943AA9" w:rsidR="008F4DA0" w:rsidRPr="00AF2744" w:rsidRDefault="008F4DA0" w:rsidP="008F4DA0">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1EE7225B" w14:textId="77777777" w:rsidR="008F4DA0" w:rsidRPr="00DD22A2"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58EB836D" w14:textId="70A9030E"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8F18765" w14:textId="77777777" w:rsidTr="00A70E2E">
        <w:trPr>
          <w:jc w:val="center"/>
        </w:trPr>
        <w:tc>
          <w:tcPr>
            <w:tcW w:w="3280" w:type="dxa"/>
          </w:tcPr>
          <w:p w14:paraId="4A71682D" w14:textId="6014FF2F"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w:t>
            </w:r>
          </w:p>
        </w:tc>
        <w:tc>
          <w:tcPr>
            <w:tcW w:w="5509" w:type="dxa"/>
          </w:tcPr>
          <w:p w14:paraId="2AEFEA26" w14:textId="77777777" w:rsidR="008F4DA0"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oferta pública de distribuição</w:t>
            </w:r>
            <w:r>
              <w:rPr>
                <w:rFonts w:ascii="Tahoma" w:hAnsi="Tahoma" w:cs="Tahoma"/>
                <w:sz w:val="21"/>
                <w:szCs w:val="21"/>
              </w:rPr>
              <w:t xml:space="preserve"> automaticamente dispensada de registro perante a CVM, nos termos do artigo 5º, inciso II, da Instrução CVM nº 400, de 29 de dezembro de 2003, conforme alterada;</w:t>
            </w:r>
          </w:p>
          <w:p w14:paraId="1D47721D" w14:textId="7D89CFA5"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1D470C14" w14:textId="77777777" w:rsidTr="00A70E2E">
        <w:trPr>
          <w:jc w:val="center"/>
        </w:trPr>
        <w:tc>
          <w:tcPr>
            <w:tcW w:w="3280" w:type="dxa"/>
          </w:tcPr>
          <w:p w14:paraId="44E404C2" w14:textId="77777777"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8F4DA0" w:rsidRPr="00AF2744" w:rsidRDefault="008F4DA0" w:rsidP="008F4DA0">
            <w:pPr>
              <w:suppressAutoHyphens/>
              <w:spacing w:line="320" w:lineRule="exact"/>
              <w:ind w:right="-2"/>
              <w:jc w:val="center"/>
              <w:rPr>
                <w:rFonts w:ascii="Tahoma" w:hAnsi="Tahoma" w:cs="Tahoma"/>
                <w:sz w:val="21"/>
                <w:szCs w:val="21"/>
              </w:rPr>
            </w:pPr>
          </w:p>
        </w:tc>
        <w:tc>
          <w:tcPr>
            <w:tcW w:w="5509" w:type="dxa"/>
          </w:tcPr>
          <w:p w14:paraId="1CB890B4"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543E33B" w14:textId="77777777" w:rsidTr="00A70E2E">
        <w:trPr>
          <w:jc w:val="center"/>
        </w:trPr>
        <w:tc>
          <w:tcPr>
            <w:tcW w:w="3280" w:type="dxa"/>
          </w:tcPr>
          <w:p w14:paraId="49A72286" w14:textId="2D0934F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4EC634F5" w14:textId="77777777" w:rsidTr="00A70E2E">
        <w:trPr>
          <w:jc w:val="center"/>
        </w:trPr>
        <w:tc>
          <w:tcPr>
            <w:tcW w:w="3280" w:type="dxa"/>
          </w:tcPr>
          <w:p w14:paraId="28712235"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8F4DA0" w:rsidRPr="00AF2744" w:rsidRDefault="008F4DA0" w:rsidP="008F4DA0">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patrimônio constituído pelos Créditos Imobiliários, as </w:t>
            </w:r>
            <w:proofErr w:type="spellStart"/>
            <w:r w:rsidRPr="00AF2744">
              <w:rPr>
                <w:rFonts w:ascii="Tahoma" w:hAnsi="Tahoma" w:cs="Tahoma"/>
                <w:sz w:val="21"/>
                <w:szCs w:val="21"/>
              </w:rPr>
              <w:t>CCI’s</w:t>
            </w:r>
            <w:proofErr w:type="spellEnd"/>
            <w:r w:rsidRPr="00AF2744">
              <w:rPr>
                <w:rFonts w:ascii="Tahoma" w:hAnsi="Tahoma" w:cs="Tahoma"/>
                <w:sz w:val="21"/>
                <w:szCs w:val="21"/>
              </w:rPr>
              <w:t xml:space="preserve">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78A48FA" w14:textId="77777777" w:rsidTr="00A70E2E">
        <w:trPr>
          <w:jc w:val="center"/>
        </w:trPr>
        <w:tc>
          <w:tcPr>
            <w:tcW w:w="3280" w:type="dxa"/>
          </w:tcPr>
          <w:p w14:paraId="3CC8C02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2615A605" w14:textId="77777777" w:rsidTr="00A70E2E">
        <w:trPr>
          <w:jc w:val="center"/>
        </w:trPr>
        <w:tc>
          <w:tcPr>
            <w:tcW w:w="3280" w:type="dxa"/>
          </w:tcPr>
          <w:p w14:paraId="6F1E7B5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8F4DA0" w:rsidRPr="00AF2744" w:rsidRDefault="008F4DA0" w:rsidP="008F4DA0">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DD2DA56" w14:textId="77777777" w:rsidTr="00A70E2E">
        <w:trPr>
          <w:trHeight w:val="1979"/>
          <w:jc w:val="center"/>
        </w:trPr>
        <w:tc>
          <w:tcPr>
            <w:tcW w:w="3280" w:type="dxa"/>
          </w:tcPr>
          <w:p w14:paraId="32382A6F"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da Remuneração dos CRI desde a Data da Primeira Integralização, de acordo com o presente Termo de Securitização;</w:t>
            </w:r>
          </w:p>
          <w:p w14:paraId="114637AE"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080707CA" w14:textId="77777777" w:rsidTr="00A70E2E">
        <w:trPr>
          <w:jc w:val="center"/>
        </w:trPr>
        <w:tc>
          <w:tcPr>
            <w:tcW w:w="3280" w:type="dxa"/>
          </w:tcPr>
          <w:p w14:paraId="2D0F0410" w14:textId="4A5DF805"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w:t>
            </w:r>
            <w:r w:rsidRPr="00AF2744">
              <w:rPr>
                <w:rFonts w:ascii="Tahoma" w:hAnsi="Tahoma" w:cs="Tahoma"/>
                <w:color w:val="000000"/>
                <w:sz w:val="21"/>
                <w:szCs w:val="21"/>
              </w:rPr>
              <w:lastRenderedPageBreak/>
              <w:t>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7AF306B9" w14:textId="77777777" w:rsidTr="00A70E2E">
        <w:trPr>
          <w:jc w:val="center"/>
        </w:trPr>
        <w:tc>
          <w:tcPr>
            <w:tcW w:w="3280" w:type="dxa"/>
          </w:tcPr>
          <w:p w14:paraId="260D0110"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CD6A5E">
              <w:rPr>
                <w:rFonts w:ascii="Tahoma" w:hAnsi="Tahoma" w:cs="Tahoma"/>
                <w:bCs/>
                <w:color w:val="000000"/>
                <w:sz w:val="21"/>
                <w:szCs w:val="21"/>
              </w:rPr>
              <w:lastRenderedPageBreak/>
              <w:t>“</w:t>
            </w:r>
            <w:r w:rsidRPr="00CD6A5E">
              <w:rPr>
                <w:rFonts w:ascii="Tahoma" w:hAnsi="Tahoma" w:cs="Tahoma"/>
                <w:bCs/>
                <w:color w:val="000000"/>
                <w:sz w:val="21"/>
                <w:szCs w:val="21"/>
                <w:u w:val="single"/>
              </w:rPr>
              <w:t>Remuneração dos CRI</w:t>
            </w:r>
            <w:r w:rsidRPr="00CD6A5E">
              <w:rPr>
                <w:rFonts w:ascii="Tahoma" w:hAnsi="Tahoma" w:cs="Tahoma"/>
                <w:bCs/>
                <w:color w:val="000000"/>
                <w:sz w:val="21"/>
                <w:szCs w:val="21"/>
              </w:rPr>
              <w:t>”:</w:t>
            </w:r>
          </w:p>
        </w:tc>
        <w:tc>
          <w:tcPr>
            <w:tcW w:w="5509" w:type="dxa"/>
          </w:tcPr>
          <w:p w14:paraId="5BEE95FB" w14:textId="548DBB04" w:rsidR="008F4DA0" w:rsidRPr="00CD6A5E" w:rsidRDefault="008F4DA0" w:rsidP="008F4DA0">
            <w:pPr>
              <w:pStyle w:val="BodyText21"/>
              <w:spacing w:line="320" w:lineRule="exact"/>
              <w:rPr>
                <w:rFonts w:ascii="Tahoma" w:hAnsi="Tahoma" w:cs="Tahoma"/>
                <w:snapToGrid w:val="0"/>
                <w:sz w:val="21"/>
                <w:szCs w:val="21"/>
              </w:rPr>
            </w:pPr>
            <w:r w:rsidRPr="00CD6A5E">
              <w:rPr>
                <w:rFonts w:ascii="Tahoma" w:hAnsi="Tahoma" w:cs="Tahoma"/>
                <w:sz w:val="21"/>
                <w:szCs w:val="21"/>
              </w:rPr>
              <w:t xml:space="preserve">Tem o significado que lhe é atribuído </w:t>
            </w:r>
            <w:r w:rsidRPr="00CB52C7">
              <w:rPr>
                <w:rFonts w:ascii="Tahoma" w:hAnsi="Tahoma" w:cs="Tahoma"/>
                <w:sz w:val="21"/>
                <w:szCs w:val="21"/>
              </w:rPr>
              <w:t>no item 6.2</w:t>
            </w:r>
            <w:r w:rsidRPr="00CD6A5E">
              <w:rPr>
                <w:rFonts w:ascii="Tahoma" w:hAnsi="Tahoma" w:cs="Tahoma"/>
                <w:sz w:val="21"/>
                <w:szCs w:val="21"/>
              </w:rPr>
              <w:t xml:space="preserve"> deste Termo de Securitização</w:t>
            </w:r>
            <w:r w:rsidRPr="00CD6A5E">
              <w:rPr>
                <w:rFonts w:ascii="Tahoma" w:hAnsi="Tahoma" w:cs="Tahoma"/>
                <w:snapToGrid w:val="0"/>
                <w:sz w:val="21"/>
                <w:szCs w:val="21"/>
              </w:rPr>
              <w:t>;</w:t>
            </w:r>
          </w:p>
          <w:p w14:paraId="6AFCAFD9"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8F4DA0" w:rsidRPr="00AF2744" w:rsidDel="00410E7C" w14:paraId="203AA0DA" w14:textId="77777777" w:rsidTr="00A70E2E">
        <w:trPr>
          <w:jc w:val="center"/>
        </w:trPr>
        <w:tc>
          <w:tcPr>
            <w:tcW w:w="3280" w:type="dxa"/>
          </w:tcPr>
          <w:p w14:paraId="5855E0D1"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bCs/>
                <w:color w:val="000000"/>
                <w:sz w:val="21"/>
                <w:szCs w:val="21"/>
              </w:rPr>
              <w:t>“</w:t>
            </w:r>
            <w:r w:rsidRPr="00CD6A5E">
              <w:rPr>
                <w:rFonts w:ascii="Tahoma" w:hAnsi="Tahoma" w:cs="Tahoma"/>
                <w:bCs/>
                <w:color w:val="000000"/>
                <w:sz w:val="21"/>
                <w:szCs w:val="21"/>
                <w:u w:val="single"/>
              </w:rPr>
              <w:t>Resgate Antecipado</w:t>
            </w:r>
            <w:r w:rsidRPr="00CD6A5E">
              <w:rPr>
                <w:rFonts w:ascii="Tahoma" w:hAnsi="Tahoma" w:cs="Tahoma"/>
                <w:bCs/>
                <w:color w:val="000000"/>
                <w:sz w:val="21"/>
                <w:szCs w:val="21"/>
              </w:rPr>
              <w:t>”:</w:t>
            </w:r>
          </w:p>
        </w:tc>
        <w:tc>
          <w:tcPr>
            <w:tcW w:w="5509" w:type="dxa"/>
          </w:tcPr>
          <w:p w14:paraId="719E8445" w14:textId="5EA77EBD"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O resgate antecipado total dos CRI que será realizado nas hipóteses da </w:t>
            </w:r>
            <w:r w:rsidRPr="00CB52C7">
              <w:rPr>
                <w:rFonts w:ascii="Tahoma" w:hAnsi="Tahoma" w:cs="Tahoma"/>
                <w:sz w:val="21"/>
                <w:szCs w:val="21"/>
              </w:rPr>
              <w:t xml:space="preserve">Cláusula </w:t>
            </w:r>
            <w:r w:rsidR="00A44BC8">
              <w:rPr>
                <w:rFonts w:ascii="Tahoma" w:hAnsi="Tahoma" w:cs="Tahoma"/>
                <w:sz w:val="21"/>
                <w:szCs w:val="21"/>
              </w:rPr>
              <w:t>Sétima</w:t>
            </w:r>
            <w:r w:rsidRPr="00CB52C7">
              <w:rPr>
                <w:rFonts w:ascii="Tahoma" w:hAnsi="Tahoma" w:cs="Tahoma"/>
                <w:sz w:val="21"/>
                <w:szCs w:val="21"/>
              </w:rPr>
              <w:t xml:space="preserve"> deste</w:t>
            </w:r>
            <w:r w:rsidRPr="00CD6A5E">
              <w:rPr>
                <w:rFonts w:ascii="Tahoma" w:hAnsi="Tahoma" w:cs="Tahoma"/>
                <w:sz w:val="21"/>
                <w:szCs w:val="21"/>
              </w:rPr>
              <w:t xml:space="preserve"> Termo de Securitização;</w:t>
            </w:r>
          </w:p>
          <w:p w14:paraId="69453CCE"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4EC61325" w14:textId="77777777" w:rsidTr="00A70E2E">
        <w:trPr>
          <w:jc w:val="center"/>
        </w:trPr>
        <w:tc>
          <w:tcPr>
            <w:tcW w:w="3280" w:type="dxa"/>
          </w:tcPr>
          <w:p w14:paraId="151EDF25" w14:textId="4F49BB66"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2A82E1B9"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B52C7">
              <w:rPr>
                <w:rFonts w:ascii="Tahoma" w:hAnsi="Tahoma" w:cs="Tahoma"/>
                <w:sz w:val="21"/>
                <w:szCs w:val="21"/>
              </w:rPr>
              <w:t>O saldo do Valor Nominal Unitário Atualizado remanescente após as amortizações, e incorporação da Atualização Monetária referente a cada período, conforme o caso;</w:t>
            </w:r>
            <w:r w:rsidRPr="00AF2744">
              <w:rPr>
                <w:rFonts w:ascii="Tahoma" w:hAnsi="Tahoma" w:cs="Tahoma"/>
                <w:sz w:val="21"/>
                <w:szCs w:val="21"/>
              </w:rPr>
              <w:t xml:space="preserve"> </w:t>
            </w:r>
          </w:p>
          <w:p w14:paraId="69968701"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226A614" w14:textId="77777777" w:rsidTr="00A70E2E">
        <w:trPr>
          <w:jc w:val="center"/>
        </w:trPr>
        <w:tc>
          <w:tcPr>
            <w:tcW w:w="3280" w:type="dxa"/>
          </w:tcPr>
          <w:p w14:paraId="63B54BAA" w14:textId="6101546C"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0819DD18"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Pr>
                <w:rFonts w:ascii="Tahoma" w:hAnsi="Tahoma" w:cs="Tahoma"/>
                <w:sz w:val="21"/>
                <w:szCs w:val="21"/>
              </w:rPr>
              <w:t>o Contrato de Cessão</w:t>
            </w:r>
            <w:r w:rsidRPr="00AF2744">
              <w:rPr>
                <w:rFonts w:ascii="Tahoma" w:hAnsi="Tahoma" w:cs="Tahoma"/>
                <w:sz w:val="21"/>
                <w:szCs w:val="21"/>
              </w:rPr>
              <w:t xml:space="preserve">, a ser indicada pela </w:t>
            </w:r>
            <w:r>
              <w:rPr>
                <w:rFonts w:ascii="Tahoma" w:hAnsi="Tahoma" w:cs="Tahoma"/>
                <w:sz w:val="21"/>
                <w:szCs w:val="21"/>
              </w:rPr>
              <w:t>Emissora</w:t>
            </w:r>
            <w:r w:rsidRPr="00AF2744">
              <w:rPr>
                <w:rFonts w:ascii="Tahoma" w:hAnsi="Tahoma" w:cs="Tahoma"/>
                <w:sz w:val="21"/>
                <w:szCs w:val="21"/>
              </w:rPr>
              <w:t>;</w:t>
            </w:r>
          </w:p>
          <w:p w14:paraId="3D24A6FA" w14:textId="18F26E3B"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D9E8D6A" w14:textId="77777777" w:rsidTr="00A70E2E">
        <w:trPr>
          <w:jc w:val="center"/>
        </w:trPr>
        <w:tc>
          <w:tcPr>
            <w:tcW w:w="3280" w:type="dxa"/>
          </w:tcPr>
          <w:p w14:paraId="1FD94DDB" w14:textId="47412580"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213D6A1F"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8F4DA0" w:rsidRPr="00AF2744" w:rsidRDefault="008F4DA0" w:rsidP="008F4DA0">
            <w:pPr>
              <w:pStyle w:val="BodyText21"/>
              <w:suppressAutoHyphens/>
              <w:spacing w:line="320" w:lineRule="exact"/>
              <w:rPr>
                <w:rFonts w:ascii="Tahoma" w:hAnsi="Tahoma" w:cs="Tahoma"/>
                <w:sz w:val="21"/>
                <w:szCs w:val="21"/>
              </w:rPr>
            </w:pPr>
          </w:p>
        </w:tc>
      </w:tr>
      <w:tr w:rsidR="008F4DA0" w:rsidRPr="00AF2744" w14:paraId="1B83DD5A" w14:textId="77777777" w:rsidTr="00A70E2E">
        <w:trPr>
          <w:jc w:val="center"/>
        </w:trPr>
        <w:tc>
          <w:tcPr>
            <w:tcW w:w="3280" w:type="dxa"/>
          </w:tcPr>
          <w:p w14:paraId="06A3F7F9"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Termo de Securitização</w:t>
            </w:r>
            <w:r w:rsidRPr="00CD6A5E">
              <w:rPr>
                <w:rFonts w:ascii="Tahoma" w:hAnsi="Tahoma" w:cs="Tahoma"/>
                <w:sz w:val="21"/>
                <w:szCs w:val="21"/>
              </w:rPr>
              <w:t>”:</w:t>
            </w:r>
          </w:p>
          <w:p w14:paraId="5B6CC47A"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O presente Termo de Securitização de Créditos Imobiliários;</w:t>
            </w:r>
          </w:p>
          <w:p w14:paraId="66D8856F"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0C6EC31" w14:textId="77777777" w:rsidTr="00A70E2E">
        <w:trPr>
          <w:jc w:val="center"/>
        </w:trPr>
        <w:tc>
          <w:tcPr>
            <w:tcW w:w="3280" w:type="dxa"/>
          </w:tcPr>
          <w:p w14:paraId="2E1A430D" w14:textId="273C564F"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Titular dos CRI</w:t>
            </w:r>
            <w:r w:rsidRPr="00CD6A5E">
              <w:rPr>
                <w:rFonts w:ascii="Tahoma" w:hAnsi="Tahoma" w:cs="Tahoma"/>
                <w:sz w:val="21"/>
                <w:szCs w:val="21"/>
              </w:rPr>
              <w:t>”:</w:t>
            </w:r>
          </w:p>
        </w:tc>
        <w:tc>
          <w:tcPr>
            <w:tcW w:w="5509" w:type="dxa"/>
            <w:shd w:val="clear" w:color="auto" w:fill="auto"/>
          </w:tcPr>
          <w:p w14:paraId="50C7D357" w14:textId="68D0D5C6"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Significa os investidores que subscreverem e integralizarem os CRI;</w:t>
            </w:r>
          </w:p>
          <w:p w14:paraId="408B083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6906202B" w14:textId="77777777" w:rsidTr="00A70E2E">
        <w:trPr>
          <w:jc w:val="center"/>
        </w:trPr>
        <w:tc>
          <w:tcPr>
            <w:tcW w:w="3280" w:type="dxa"/>
          </w:tcPr>
          <w:p w14:paraId="53E030AE" w14:textId="47FDBCDD"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Unidades Comerciais</w:t>
            </w:r>
            <w:r w:rsidRPr="00CD6A5E">
              <w:rPr>
                <w:rFonts w:ascii="Tahoma" w:hAnsi="Tahoma" w:cs="Tahoma"/>
                <w:sz w:val="21"/>
                <w:szCs w:val="21"/>
              </w:rPr>
              <w:t>”:</w:t>
            </w:r>
          </w:p>
        </w:tc>
        <w:tc>
          <w:tcPr>
            <w:tcW w:w="5509" w:type="dxa"/>
            <w:shd w:val="clear" w:color="auto" w:fill="auto"/>
          </w:tcPr>
          <w:p w14:paraId="2977C67B" w14:textId="77777777" w:rsidR="008F4DA0" w:rsidRPr="00CD6A5E" w:rsidRDefault="008F4DA0" w:rsidP="008F4DA0">
            <w:pPr>
              <w:widowControl w:val="0"/>
              <w:spacing w:line="320" w:lineRule="exact"/>
              <w:jc w:val="both"/>
              <w:rPr>
                <w:rFonts w:ascii="Tahoma" w:hAnsi="Tahoma" w:cs="Tahoma"/>
                <w:sz w:val="21"/>
                <w:szCs w:val="21"/>
              </w:rPr>
            </w:pPr>
            <w:r w:rsidRPr="00CD6A5E">
              <w:rPr>
                <w:rFonts w:ascii="Tahoma" w:hAnsi="Tahoma" w:cs="Tahoma"/>
                <w:sz w:val="21"/>
                <w:szCs w:val="21"/>
              </w:rPr>
              <w:t>Significam as unidades comerciais do Empreendimento, negociadas aos Devedores, nos termos dos Contratos de Compra e Venda;</w:t>
            </w:r>
          </w:p>
          <w:p w14:paraId="6C49DF3D"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76C7A8D8" w14:textId="77777777" w:rsidTr="003E7A4F">
        <w:trPr>
          <w:jc w:val="center"/>
        </w:trPr>
        <w:tc>
          <w:tcPr>
            <w:tcW w:w="3280" w:type="dxa"/>
          </w:tcPr>
          <w:p w14:paraId="4FFAF764" w14:textId="2405B50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de Aquisição</w:t>
            </w:r>
            <w:r w:rsidRPr="00CD6A5E">
              <w:rPr>
                <w:rFonts w:ascii="Tahoma" w:hAnsi="Tahoma" w:cs="Tahoma"/>
                <w:sz w:val="21"/>
                <w:szCs w:val="21"/>
              </w:rPr>
              <w:t>”:</w:t>
            </w:r>
          </w:p>
        </w:tc>
        <w:tc>
          <w:tcPr>
            <w:tcW w:w="5509" w:type="dxa"/>
            <w:shd w:val="clear" w:color="auto" w:fill="auto"/>
          </w:tcPr>
          <w:p w14:paraId="09FEEF18" w14:textId="077051F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bCs/>
                <w:sz w:val="21"/>
                <w:szCs w:val="21"/>
              </w:rPr>
              <w:t xml:space="preserve">Significa o valor pago, pela Emissora à Cedente, pela aquisição dos Créditos Imobiliários, no valor certo e ajustado de </w:t>
            </w:r>
            <w:r w:rsidRPr="00CD6A5E">
              <w:rPr>
                <w:rFonts w:ascii="Tahoma" w:hAnsi="Tahoma" w:cs="Tahoma"/>
                <w:sz w:val="21"/>
                <w:szCs w:val="21"/>
              </w:rPr>
              <w:t>R$ 10.000.000,00 (dez milhões de reais)</w:t>
            </w:r>
            <w:r w:rsidRPr="00CD6A5E">
              <w:rPr>
                <w:rFonts w:ascii="Tahoma" w:hAnsi="Tahoma" w:cs="Tahoma"/>
                <w:bCs/>
                <w:sz w:val="21"/>
                <w:szCs w:val="21"/>
              </w:rPr>
              <w:t>, nos termos d</w:t>
            </w:r>
            <w:r w:rsidRPr="00CD6A5E">
              <w:rPr>
                <w:rFonts w:ascii="Tahoma" w:hAnsi="Tahoma" w:cs="Tahoma"/>
                <w:sz w:val="21"/>
                <w:szCs w:val="21"/>
              </w:rPr>
              <w:t>o Contrato de Cessão;</w:t>
            </w:r>
          </w:p>
          <w:p w14:paraId="69F1A805" w14:textId="77777777" w:rsidR="008F4DA0" w:rsidRPr="00CD6A5E" w:rsidRDefault="008F4DA0" w:rsidP="008F4DA0">
            <w:pPr>
              <w:widowControl w:val="0"/>
              <w:tabs>
                <w:tab w:val="left" w:pos="-4112"/>
              </w:tabs>
              <w:spacing w:line="320" w:lineRule="exact"/>
              <w:contextualSpacing/>
              <w:jc w:val="both"/>
              <w:rPr>
                <w:rFonts w:ascii="Tahoma" w:hAnsi="Tahoma" w:cs="Tahoma"/>
                <w:sz w:val="21"/>
                <w:szCs w:val="21"/>
              </w:rPr>
            </w:pPr>
          </w:p>
        </w:tc>
      </w:tr>
      <w:tr w:rsidR="008F4DA0" w:rsidRPr="00AF2744" w14:paraId="66F16A83" w14:textId="77777777" w:rsidTr="00A70E2E">
        <w:trPr>
          <w:jc w:val="center"/>
        </w:trPr>
        <w:tc>
          <w:tcPr>
            <w:tcW w:w="3280" w:type="dxa"/>
          </w:tcPr>
          <w:p w14:paraId="2F2DFD3F" w14:textId="2A8018C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Valor Nominal Unitário</w:t>
            </w:r>
            <w:r w:rsidRPr="00CD6A5E">
              <w:rPr>
                <w:rFonts w:ascii="Tahoma" w:hAnsi="Tahoma" w:cs="Tahoma"/>
                <w:sz w:val="21"/>
                <w:szCs w:val="21"/>
              </w:rPr>
              <w:t>”:</w:t>
            </w:r>
          </w:p>
        </w:tc>
        <w:tc>
          <w:tcPr>
            <w:tcW w:w="5509" w:type="dxa"/>
            <w:shd w:val="clear" w:color="auto" w:fill="auto"/>
          </w:tcPr>
          <w:p w14:paraId="125922DF" w14:textId="1F84152F"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de cada CRI na Data de Emissão, correspondente a R$ </w:t>
            </w:r>
            <w:del w:id="36" w:author="Mara Cristina Lima" w:date="2020-08-07T11:39:00Z">
              <w:r w:rsidR="00FB4E7C" w:rsidDel="00F77CE6">
                <w:rPr>
                  <w:rFonts w:ascii="Tahoma" w:hAnsi="Tahoma" w:cs="Tahoma"/>
                  <w:sz w:val="21"/>
                  <w:szCs w:val="21"/>
                </w:rPr>
                <w:delText>12.000.000,00</w:delText>
              </w:r>
            </w:del>
            <w:ins w:id="37" w:author="Mara Cristina Lima" w:date="2020-08-07T11:39:00Z">
              <w:r w:rsidR="00F77CE6">
                <w:rPr>
                  <w:rFonts w:ascii="Tahoma" w:hAnsi="Tahoma" w:cs="Tahoma"/>
                  <w:sz w:val="21"/>
                  <w:szCs w:val="21"/>
                </w:rPr>
                <w:t>12.955.000,00</w:t>
              </w:r>
            </w:ins>
            <w:r w:rsidRPr="00CD6A5E">
              <w:rPr>
                <w:rFonts w:ascii="Tahoma" w:hAnsi="Tahoma" w:cs="Tahoma"/>
                <w:sz w:val="21"/>
                <w:szCs w:val="21"/>
              </w:rPr>
              <w:t xml:space="preserve"> (</w:t>
            </w:r>
            <w:del w:id="38" w:author="Mara Cristina Lima" w:date="2020-08-07T11:39:00Z">
              <w:r w:rsidR="00FB4E7C" w:rsidDel="00F77CE6">
                <w:rPr>
                  <w:rFonts w:ascii="Tahoma" w:hAnsi="Tahoma" w:cs="Tahoma"/>
                  <w:sz w:val="21"/>
                  <w:szCs w:val="21"/>
                </w:rPr>
                <w:delText>doze milhões de</w:delText>
              </w:r>
              <w:r w:rsidRPr="00CD6A5E" w:rsidDel="00F77CE6">
                <w:rPr>
                  <w:rFonts w:ascii="Tahoma" w:hAnsi="Tahoma" w:cs="Tahoma"/>
                  <w:sz w:val="21"/>
                  <w:szCs w:val="21"/>
                </w:rPr>
                <w:delText xml:space="preserve"> reais</w:delText>
              </w:r>
            </w:del>
            <w:ins w:id="39" w:author="Mara Cristina Lima" w:date="2020-08-07T11:39:00Z">
              <w:r w:rsidR="00F77CE6">
                <w:rPr>
                  <w:rFonts w:ascii="Tahoma" w:hAnsi="Tahoma" w:cs="Tahoma"/>
                  <w:sz w:val="21"/>
                  <w:szCs w:val="21"/>
                </w:rPr>
                <w:t>doze milhões e novecentos e cinquenta e cinco mil</w:t>
              </w:r>
            </w:ins>
            <w:ins w:id="40" w:author="Mara Cristina Lima" w:date="2020-08-07T11:43:00Z">
              <w:r w:rsidR="00F77CE6">
                <w:rPr>
                  <w:rFonts w:ascii="Tahoma" w:hAnsi="Tahoma" w:cs="Tahoma"/>
                  <w:sz w:val="21"/>
                  <w:szCs w:val="21"/>
                </w:rPr>
                <w:t xml:space="preserve"> reais</w:t>
              </w:r>
            </w:ins>
            <w:r w:rsidRPr="00CD6A5E">
              <w:rPr>
                <w:rFonts w:ascii="Tahoma" w:hAnsi="Tahoma" w:cs="Tahoma"/>
                <w:sz w:val="21"/>
                <w:szCs w:val="21"/>
              </w:rPr>
              <w:t>);</w:t>
            </w:r>
          </w:p>
          <w:p w14:paraId="009B7558"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430A9C14" w14:textId="77777777" w:rsidTr="00A70E2E">
        <w:trPr>
          <w:jc w:val="center"/>
        </w:trPr>
        <w:tc>
          <w:tcPr>
            <w:tcW w:w="3280" w:type="dxa"/>
          </w:tcPr>
          <w:p w14:paraId="5690109C"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 Atualizado</w:t>
            </w:r>
            <w:r w:rsidRPr="00CD6A5E">
              <w:rPr>
                <w:rFonts w:ascii="Tahoma" w:hAnsi="Tahoma" w:cs="Tahoma"/>
                <w:sz w:val="21"/>
                <w:szCs w:val="21"/>
              </w:rPr>
              <w:t>”:</w:t>
            </w:r>
          </w:p>
        </w:tc>
        <w:tc>
          <w:tcPr>
            <w:tcW w:w="5509" w:type="dxa"/>
            <w:shd w:val="clear" w:color="auto" w:fill="auto"/>
          </w:tcPr>
          <w:p w14:paraId="6FDA20FD" w14:textId="5AB5F08D"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Nominal Unitário acrescido da Atualização Monetária, de acordo com o disposto na Cláusula </w:t>
            </w:r>
            <w:r w:rsidR="00A44BC8">
              <w:rPr>
                <w:rFonts w:ascii="Tahoma" w:hAnsi="Tahoma" w:cs="Tahoma"/>
                <w:sz w:val="21"/>
                <w:szCs w:val="21"/>
              </w:rPr>
              <w:t>Sexta</w:t>
            </w:r>
            <w:r w:rsidRPr="00CD6A5E">
              <w:rPr>
                <w:rFonts w:ascii="Tahoma" w:hAnsi="Tahoma" w:cs="Tahoma"/>
                <w:sz w:val="21"/>
                <w:szCs w:val="21"/>
              </w:rPr>
              <w:t xml:space="preserve"> deste Termo de Securitização</w:t>
            </w:r>
            <w:r>
              <w:rPr>
                <w:rFonts w:ascii="Tahoma" w:hAnsi="Tahoma" w:cs="Tahoma"/>
                <w:sz w:val="21"/>
                <w:szCs w:val="21"/>
              </w:rPr>
              <w:t>.</w:t>
            </w:r>
          </w:p>
          <w:p w14:paraId="1E306E7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10DA2D8A"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r w:rsidR="005B3D41">
        <w:rPr>
          <w:rFonts w:ascii="Tahoma" w:hAnsi="Tahoma" w:cs="Tahoma"/>
          <w:sz w:val="21"/>
          <w:szCs w:val="21"/>
        </w:rPr>
        <w:t xml:space="preserve"> A regra em </w:t>
      </w:r>
      <w:r w:rsidR="00DD22A2">
        <w:rPr>
          <w:rFonts w:ascii="Tahoma" w:hAnsi="Tahoma" w:cs="Tahoma"/>
          <w:sz w:val="21"/>
          <w:szCs w:val="21"/>
        </w:rPr>
        <w:t>referência</w:t>
      </w:r>
      <w:r w:rsidR="005B3D41">
        <w:rPr>
          <w:rFonts w:ascii="Tahoma" w:hAnsi="Tahoma" w:cs="Tahoma"/>
          <w:sz w:val="21"/>
          <w:szCs w:val="21"/>
        </w:rPr>
        <w:t xml:space="preserve"> </w:t>
      </w:r>
      <w:r w:rsidR="00F171FE">
        <w:rPr>
          <w:rFonts w:ascii="Tahoma" w:hAnsi="Tahoma" w:cs="Tahoma"/>
          <w:sz w:val="21"/>
          <w:szCs w:val="21"/>
        </w:rPr>
        <w:t>deverá</w:t>
      </w:r>
      <w:r w:rsidR="005B3D41">
        <w:rPr>
          <w:rFonts w:ascii="Tahoma" w:hAnsi="Tahoma" w:cs="Tahoma"/>
          <w:sz w:val="21"/>
          <w:szCs w:val="21"/>
        </w:rPr>
        <w:t xml:space="preserve"> ser adotada em todos os Documentos da Operação.</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41" w:name="_DV_C182"/>
      <w:bookmarkStart w:id="42" w:name="OLE_LINK3"/>
      <w:bookmarkStart w:id="43"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41"/>
      <w:bookmarkEnd w:id="42"/>
      <w:bookmarkEnd w:id="43"/>
      <w:r w:rsidR="001243D9" w:rsidRPr="00AF2744">
        <w:rPr>
          <w:rFonts w:ascii="Tahoma" w:hAnsi="Tahoma" w:cs="Tahoma"/>
          <w:sz w:val="21"/>
          <w:szCs w:val="21"/>
        </w:rPr>
        <w:t xml:space="preserve">do Rio Grande do Sul sob o nº </w:t>
      </w:r>
      <w:bookmarkStart w:id="44"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44"/>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45"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6" w:name="_Toc451887998"/>
      <w:bookmarkStart w:id="47" w:name="_Toc453263772"/>
      <w:bookmarkStart w:id="48" w:name="_Toc47036529"/>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46"/>
      <w:bookmarkEnd w:id="47"/>
      <w:bookmarkEnd w:id="48"/>
    </w:p>
    <w:p w14:paraId="05298AAC" w14:textId="77777777" w:rsidR="00412131" w:rsidRPr="00AF2744" w:rsidRDefault="00412131" w:rsidP="00755134">
      <w:pPr>
        <w:spacing w:line="320" w:lineRule="exact"/>
        <w:ind w:right="-2"/>
        <w:jc w:val="both"/>
        <w:rPr>
          <w:rFonts w:ascii="Tahoma" w:hAnsi="Tahoma" w:cs="Tahoma"/>
          <w:sz w:val="21"/>
          <w:szCs w:val="21"/>
        </w:rPr>
      </w:pPr>
    </w:p>
    <w:bookmarkEnd w:id="45"/>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1D11B238"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Os CRI serão objeto de Oferta</w:t>
      </w:r>
      <w:r w:rsidR="00D633A9">
        <w:rPr>
          <w:rFonts w:ascii="Tahoma" w:hAnsi="Tahoma" w:cs="Tahoma"/>
          <w:sz w:val="21"/>
          <w:szCs w:val="21"/>
        </w:rPr>
        <w:t>, a qual é automaticamente dispensada de registro perante a CVM, nos termos do artigo 5º, inciso II, da Instrução CVM nº 400</w:t>
      </w:r>
      <w:r w:rsidR="00412131" w:rsidRPr="00AF2744">
        <w:rPr>
          <w:rFonts w:ascii="Tahoma" w:hAnsi="Tahoma" w:cs="Tahoma"/>
          <w:sz w:val="21"/>
          <w:szCs w:val="21"/>
        </w:rPr>
        <w:t xml:space="preserve">. </w:t>
      </w:r>
      <w:r w:rsidR="00CB52C7">
        <w:rPr>
          <w:rFonts w:ascii="Tahoma" w:hAnsi="Tahoma" w:cs="Tahoma"/>
          <w:sz w:val="21"/>
          <w:szCs w:val="21"/>
        </w:rPr>
        <w:t>Os CRI serão colocados exclusivamente pela Securitizadora.</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471AE99B"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lastRenderedPageBreak/>
        <w:t>as declarações emitidas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49"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49"/>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6FC2D97C" w:rsidR="00412131" w:rsidRPr="00AF2744" w:rsidRDefault="005B3D4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bookmarkStart w:id="50"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0046340A" w:rsidRPr="00AF2744">
        <w:rPr>
          <w:rFonts w:ascii="Tahoma" w:hAnsi="Tahoma" w:cs="Tahoma"/>
          <w:sz w:val="21"/>
          <w:szCs w:val="21"/>
        </w:rPr>
        <w:t>;</w:t>
      </w:r>
      <w:r w:rsidR="00E228D1"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CD6A5E" w:rsidRDefault="00E228D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w:t>
      </w:r>
      <w:r w:rsidR="00412131" w:rsidRPr="00CD6A5E">
        <w:rPr>
          <w:rFonts w:ascii="Tahoma" w:hAnsi="Tahoma" w:cs="Tahoma"/>
          <w:sz w:val="21"/>
          <w:szCs w:val="21"/>
        </w:rPr>
        <w:t xml:space="preserve"> negociação no mercado secundário, </w:t>
      </w:r>
      <w:r w:rsidR="0046340A" w:rsidRPr="00CD6A5E">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bookmarkEnd w:id="50"/>
      <w:r w:rsidRPr="00CD6A5E">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1" w:name="_Toc364177367"/>
      <w:bookmarkStart w:id="52" w:name="_Toc198234638"/>
      <w:bookmarkStart w:id="53" w:name="_Toc358270768"/>
      <w:bookmarkStart w:id="54" w:name="_Toc366868555"/>
      <w:bookmarkStart w:id="55" w:name="_Toc366099233"/>
      <w:bookmarkStart w:id="56" w:name="_Toc451887999"/>
      <w:bookmarkStart w:id="57" w:name="_Toc453263773"/>
      <w:bookmarkStart w:id="58" w:name="_Toc47036530"/>
      <w:bookmarkEnd w:id="51"/>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52"/>
      <w:bookmarkEnd w:id="53"/>
      <w:bookmarkEnd w:id="54"/>
      <w:bookmarkEnd w:id="55"/>
      <w:r w:rsidRPr="00AF2744">
        <w:rPr>
          <w:rFonts w:ascii="Tahoma" w:hAnsi="Tahoma" w:cs="Tahoma"/>
          <w:smallCaps/>
          <w:sz w:val="21"/>
          <w:szCs w:val="21"/>
        </w:rPr>
        <w:t>CRÉDITOS IMOBILIÁRIOS</w:t>
      </w:r>
      <w:bookmarkEnd w:id="56"/>
      <w:bookmarkEnd w:id="57"/>
      <w:bookmarkEnd w:id="58"/>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5C514670"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w:t>
      </w:r>
      <w:r w:rsidR="00F043FE">
        <w:rPr>
          <w:rFonts w:ascii="Tahoma" w:hAnsi="Tahoma" w:cs="Tahoma"/>
          <w:sz w:val="21"/>
          <w:szCs w:val="21"/>
        </w:rPr>
        <w:t>s</w:t>
      </w:r>
      <w:r w:rsidR="00412131" w:rsidRPr="00AF2744">
        <w:rPr>
          <w:rFonts w:ascii="Tahoma" w:hAnsi="Tahoma" w:cs="Tahoma"/>
          <w:sz w:val="21"/>
          <w:szCs w:val="21"/>
        </w:rPr>
        <w:t xml:space="preserve"> </w:t>
      </w:r>
      <w:proofErr w:type="spellStart"/>
      <w:r w:rsidR="00412131" w:rsidRPr="00AF2744">
        <w:rPr>
          <w:rFonts w:ascii="Tahoma" w:hAnsi="Tahoma" w:cs="Tahoma"/>
          <w:sz w:val="21"/>
          <w:szCs w:val="21"/>
        </w:rPr>
        <w:t>CCI</w:t>
      </w:r>
      <w:r w:rsidR="00F043FE">
        <w:rPr>
          <w:rFonts w:ascii="Tahoma" w:hAnsi="Tahoma" w:cs="Tahoma"/>
          <w:sz w:val="21"/>
          <w:szCs w:val="21"/>
        </w:rPr>
        <w:t>’s</w:t>
      </w:r>
      <w:proofErr w:type="spellEnd"/>
      <w:r w:rsidR="00412131" w:rsidRPr="00AF2744">
        <w:rPr>
          <w:rFonts w:ascii="Tahoma" w:hAnsi="Tahoma" w:cs="Tahoma"/>
          <w:sz w:val="21"/>
          <w:szCs w:val="21"/>
        </w:rPr>
        <w:t>,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xml:space="preserve">, nos termos do item 2 do Anexo III da Instrução CVM 414, em adição às características gerais descritas nesta Cláusula </w:t>
      </w:r>
      <w:r w:rsidR="006E18E0">
        <w:rPr>
          <w:rFonts w:ascii="Tahoma" w:hAnsi="Tahoma" w:cs="Tahoma"/>
          <w:sz w:val="21"/>
          <w:szCs w:val="21"/>
        </w:rPr>
        <w:t>Terceira</w:t>
      </w:r>
      <w:r w:rsidR="00412131" w:rsidRPr="00AF2744">
        <w:rPr>
          <w:rFonts w:ascii="Tahoma" w:hAnsi="Tahoma" w:cs="Tahoma"/>
          <w:sz w:val="21"/>
          <w:szCs w:val="21"/>
        </w:rPr>
        <w:t>.</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1DDE63CE" w:rsidR="00412131" w:rsidRPr="00AF2744" w:rsidRDefault="00C569BD"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bookmarkStart w:id="59" w:name="_Hlk45189099"/>
      <w:r w:rsidR="00F043FE" w:rsidRPr="00425462">
        <w:rPr>
          <w:rFonts w:ascii="Tahoma" w:hAnsi="Tahoma" w:cs="Tahoma"/>
          <w:sz w:val="21"/>
          <w:szCs w:val="21"/>
        </w:rPr>
        <w:t xml:space="preserve">R$ </w:t>
      </w:r>
      <w:del w:id="60" w:author="Mara Cristina Lima" w:date="2020-08-07T11:44:00Z">
        <w:r w:rsidR="00F171FE" w:rsidDel="00F77CE6">
          <w:rPr>
            <w:rFonts w:ascii="Tahoma" w:hAnsi="Tahoma" w:cs="Tahoma"/>
            <w:sz w:val="21"/>
            <w:szCs w:val="21"/>
          </w:rPr>
          <w:delText>12.955.000,00</w:delText>
        </w:r>
      </w:del>
      <w:ins w:id="61" w:author="Mara Cristina Lima" w:date="2020-08-07T11:44:00Z">
        <w:r w:rsidR="00F77CE6">
          <w:rPr>
            <w:rFonts w:ascii="Tahoma" w:hAnsi="Tahoma" w:cs="Tahoma"/>
            <w:sz w:val="21"/>
            <w:szCs w:val="21"/>
          </w:rPr>
          <w:t>13.440.036,25</w:t>
        </w:r>
      </w:ins>
      <w:r w:rsidR="00F171FE" w:rsidRPr="007C1D02">
        <w:rPr>
          <w:rFonts w:ascii="Tahoma" w:hAnsi="Tahoma" w:cs="Tahoma"/>
          <w:sz w:val="21"/>
          <w:szCs w:val="21"/>
        </w:rPr>
        <w:t xml:space="preserve"> (</w:t>
      </w:r>
      <w:del w:id="62" w:author="Mara Cristina Lima" w:date="2020-08-07T11:44:00Z">
        <w:r w:rsidR="00F171FE" w:rsidDel="00F77CE6">
          <w:rPr>
            <w:rFonts w:ascii="Tahoma" w:hAnsi="Tahoma" w:cs="Tahoma"/>
            <w:sz w:val="21"/>
            <w:szCs w:val="21"/>
          </w:rPr>
          <w:delText>doze milhões e novecentos e cinquenta e cinco mil reais</w:delText>
        </w:r>
      </w:del>
      <w:bookmarkEnd w:id="59"/>
      <w:ins w:id="63" w:author="Mara Cristina Lima" w:date="2020-08-07T11:44:00Z">
        <w:r w:rsidR="00F77CE6">
          <w:rPr>
            <w:rFonts w:ascii="Tahoma" w:hAnsi="Tahoma" w:cs="Tahoma"/>
            <w:sz w:val="21"/>
            <w:szCs w:val="21"/>
          </w:rPr>
          <w:t>treze milhões e quatrocentos e quarenta mil e trinta e seis reais e vinte e cinco centavos</w:t>
        </w:r>
      </w:ins>
      <w:r w:rsidR="00F043FE" w:rsidRPr="00425462">
        <w:rPr>
          <w:rFonts w:ascii="Tahoma" w:hAnsi="Tahoma" w:cs="Tahoma"/>
          <w:sz w:val="21"/>
          <w:szCs w:val="21"/>
        </w:rPr>
        <w:t>)</w:t>
      </w:r>
      <w:r w:rsidR="00D1583E" w:rsidRPr="00AF2744">
        <w:rPr>
          <w:rFonts w:ascii="Tahoma" w:hAnsi="Tahoma" w:cs="Tahoma"/>
          <w:sz w:val="21"/>
          <w:szCs w:val="21"/>
        </w:rPr>
        <w:t xml:space="preserve">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33D39463" w:rsidR="00412131" w:rsidRPr="00AF2744" w:rsidRDefault="007C0584" w:rsidP="00601259">
      <w:pPr>
        <w:pStyle w:val="PargrafodaLista"/>
        <w:numPr>
          <w:ilvl w:val="1"/>
          <w:numId w:val="20"/>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Os Créditos Imobiliários são segregados do restante do patrimônio da Emissora mediante instituição de Regime Fiduciário, na forma prevista pela Cláusula</w:t>
      </w:r>
      <w:r w:rsidR="00A44BC8">
        <w:rPr>
          <w:rFonts w:ascii="Tahoma" w:hAnsi="Tahoma" w:cs="Tahoma"/>
          <w:sz w:val="21"/>
          <w:szCs w:val="21"/>
        </w:rPr>
        <w:t xml:space="preserve"> Oitava</w:t>
      </w:r>
      <w:r w:rsidR="00412131"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616F3951" w:rsidR="00412131" w:rsidRPr="00AF2744" w:rsidRDefault="00412131"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w:t>
      </w:r>
      <w:r w:rsidRPr="00152C84">
        <w:rPr>
          <w:rFonts w:ascii="Tahoma" w:hAnsi="Tahoma" w:cs="Tahoma"/>
          <w:sz w:val="21"/>
          <w:szCs w:val="21"/>
        </w:rPr>
        <w:t xml:space="preserve">da Cláusula </w:t>
      </w:r>
      <w:r w:rsidR="00A44BC8">
        <w:rPr>
          <w:rFonts w:ascii="Tahoma" w:hAnsi="Tahoma" w:cs="Tahoma"/>
          <w:sz w:val="21"/>
          <w:szCs w:val="21"/>
        </w:rPr>
        <w:t>Oitava</w:t>
      </w:r>
      <w:r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6C6CBB42" w:rsidR="00412131" w:rsidRPr="00AF2744" w:rsidRDefault="007C0584" w:rsidP="00601259">
      <w:pPr>
        <w:pStyle w:val="PargrafodaLista"/>
        <w:numPr>
          <w:ilvl w:val="1"/>
          <w:numId w:val="2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 Escritura de Emissão de CCI</w:t>
      </w:r>
      <w:r w:rsidR="00412131" w:rsidRPr="00AF2744">
        <w:rPr>
          <w:rFonts w:ascii="Tahoma" w:hAnsi="Tahoma" w:cs="Tahoma"/>
          <w:sz w:val="21"/>
          <w:szCs w:val="21"/>
        </w:rPr>
        <w:t xml:space="preserve"> dever</w:t>
      </w:r>
      <w:r w:rsidR="00F043FE">
        <w:rPr>
          <w:rFonts w:ascii="Tahoma" w:hAnsi="Tahoma" w:cs="Tahoma"/>
          <w:sz w:val="21"/>
          <w:szCs w:val="21"/>
        </w:rPr>
        <w:t>á</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 xml:space="preserve">mantida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A8C2371"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bookmarkStart w:id="64"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w:t>
      </w:r>
      <w:r w:rsidR="00035011" w:rsidRPr="00AF2744">
        <w:rPr>
          <w:rFonts w:ascii="Tahoma" w:hAnsi="Tahoma" w:cs="Tahoma"/>
          <w:sz w:val="21"/>
          <w:szCs w:val="21"/>
        </w:rPr>
        <w:lastRenderedPageBreak/>
        <w:t>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F043FE">
        <w:rPr>
          <w:rFonts w:ascii="Tahoma" w:hAnsi="Tahoma" w:cs="Tahoma"/>
          <w:sz w:val="21"/>
          <w:szCs w:val="21"/>
        </w:rPr>
        <w:t>o Contrato de Cessão</w:t>
      </w:r>
      <w:r w:rsidR="00035011" w:rsidRPr="00AF2744">
        <w:rPr>
          <w:rFonts w:ascii="Tahoma" w:hAnsi="Tahoma" w:cs="Tahoma"/>
          <w:sz w:val="21"/>
          <w:szCs w:val="21"/>
        </w:rPr>
        <w:t>.</w:t>
      </w:r>
      <w:bookmarkEnd w:id="64"/>
      <w:r w:rsidR="00412131" w:rsidRPr="00AF2744">
        <w:rPr>
          <w:rFonts w:ascii="Tahoma" w:hAnsi="Tahoma" w:cs="Tahoma"/>
          <w:sz w:val="21"/>
          <w:szCs w:val="21"/>
        </w:rPr>
        <w:t xml:space="preserve"> </w:t>
      </w:r>
    </w:p>
    <w:p w14:paraId="63750656" w14:textId="77777777" w:rsidR="00DD22A2" w:rsidRPr="00DD22A2" w:rsidRDefault="00DD22A2" w:rsidP="00DD22A2">
      <w:pPr>
        <w:pStyle w:val="PargrafodaLista"/>
        <w:tabs>
          <w:tab w:val="left" w:pos="567"/>
        </w:tabs>
        <w:spacing w:line="320" w:lineRule="exact"/>
        <w:ind w:left="0" w:right="-2"/>
        <w:contextualSpacing w:val="0"/>
        <w:jc w:val="both"/>
        <w:rPr>
          <w:rFonts w:ascii="Tahoma" w:hAnsi="Tahoma" w:cs="Tahoma"/>
          <w:sz w:val="21"/>
          <w:szCs w:val="21"/>
        </w:rPr>
      </w:pPr>
    </w:p>
    <w:p w14:paraId="09C3413E" w14:textId="10A6A0D7"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w:t>
      </w:r>
      <w:r w:rsidR="00D633A9">
        <w:rPr>
          <w:rFonts w:ascii="Tahoma" w:hAnsi="Tahoma" w:cs="Tahoma"/>
          <w:sz w:val="21"/>
          <w:szCs w:val="21"/>
        </w:rPr>
        <w:t>os</w:t>
      </w:r>
      <w:r w:rsidR="0079671B" w:rsidRPr="00AF2744">
        <w:rPr>
          <w:rFonts w:ascii="Tahoma" w:hAnsi="Tahoma" w:cs="Tahoma"/>
          <w:sz w:val="21"/>
          <w:szCs w:val="21"/>
        </w:rPr>
        <w:t xml:space="preserve"> Devedor</w:t>
      </w:r>
      <w:r w:rsidR="00D633A9">
        <w:rPr>
          <w:rFonts w:ascii="Tahoma" w:hAnsi="Tahoma" w:cs="Tahoma"/>
          <w:sz w:val="21"/>
          <w:szCs w:val="21"/>
        </w:rPr>
        <w:t>es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65" w:name="_Toc198234639"/>
      <w:bookmarkStart w:id="66" w:name="_Toc216807827"/>
      <w:bookmarkStart w:id="67" w:name="_Toc358270769"/>
      <w:bookmarkStart w:id="68" w:name="_Toc366868556"/>
      <w:bookmarkStart w:id="69" w:name="_Toc366099234"/>
    </w:p>
    <w:p w14:paraId="6C03B33D" w14:textId="71171248" w:rsidR="00DD22A2" w:rsidRPr="007C1D02"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DD22A2">
        <w:rPr>
          <w:rFonts w:ascii="Tahoma" w:hAnsi="Tahoma" w:cs="Tahoma"/>
          <w:sz w:val="21"/>
          <w:szCs w:val="21"/>
          <w:u w:val="single"/>
        </w:rPr>
        <w:t>Coobrigação</w:t>
      </w:r>
      <w:r>
        <w:rPr>
          <w:rFonts w:ascii="Tahoma" w:hAnsi="Tahoma" w:cs="Tahoma"/>
          <w:sz w:val="21"/>
          <w:szCs w:val="21"/>
        </w:rPr>
        <w:t xml:space="preserve">: </w:t>
      </w:r>
      <w:r w:rsidRPr="007C1D02">
        <w:rPr>
          <w:rFonts w:ascii="Tahoma" w:hAnsi="Tahoma" w:cs="Tahoma"/>
          <w:sz w:val="21"/>
          <w:szCs w:val="21"/>
        </w:rPr>
        <w:t xml:space="preserve">Nos termos do artigo 296 do Código Civil, </w:t>
      </w:r>
      <w:bookmarkStart w:id="70" w:name="_Hlk46992896"/>
      <w:r w:rsidRPr="007C1D02">
        <w:rPr>
          <w:rFonts w:ascii="Tahoma" w:hAnsi="Tahoma" w:cs="Tahoma"/>
          <w:sz w:val="21"/>
          <w:szCs w:val="21"/>
        </w:rPr>
        <w:t>o Cedente responderá, solidariamente, pela solvência dos Devedores em relação aos Créditos Imobiliários Cedidos, assumindo a qualidade de coobrigado e responsabilizando-se pelo pagamento integral dos Créditos Imobiliários Cedidos que estejam inadimplentes por mais de 120 (cento e vinte) dias de seu respectivo vencimento, ou caso a inadimplência dos Créditos Imobiliários Cedidos supere o valor necessário para adimplemento das obrigações dos CRI, o que ocorrer primeiro (“</w:t>
      </w:r>
      <w:r w:rsidRPr="007C1D02">
        <w:rPr>
          <w:rFonts w:ascii="Tahoma" w:hAnsi="Tahoma" w:cs="Tahoma"/>
          <w:sz w:val="21"/>
          <w:szCs w:val="21"/>
          <w:u w:val="single"/>
        </w:rPr>
        <w:t>Coobrigação</w:t>
      </w:r>
      <w:r w:rsidRPr="007C1D02">
        <w:rPr>
          <w:rFonts w:ascii="Tahoma" w:hAnsi="Tahoma" w:cs="Tahoma"/>
          <w:sz w:val="21"/>
          <w:szCs w:val="21"/>
        </w:rPr>
        <w:t>”).</w:t>
      </w:r>
      <w:bookmarkEnd w:id="70"/>
    </w:p>
    <w:p w14:paraId="65001E53" w14:textId="77777777" w:rsidR="00DD22A2" w:rsidRPr="007C1D02" w:rsidRDefault="00DD22A2" w:rsidP="00DD22A2">
      <w:pPr>
        <w:spacing w:line="320" w:lineRule="exact"/>
        <w:ind w:left="705"/>
        <w:rPr>
          <w:rFonts w:ascii="Tahoma" w:hAnsi="Tahoma" w:cs="Tahoma"/>
          <w:sz w:val="21"/>
          <w:szCs w:val="21"/>
        </w:rPr>
      </w:pPr>
    </w:p>
    <w:p w14:paraId="50983709" w14:textId="5973EF51"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Em razão da Coobrigação, o Cedente estará obrigad</w:t>
      </w:r>
      <w:r>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 ou caso a inadimplência dos Créditos Imobiliários Cedidos superem o valor necessário para adimplemento das obrigações dos CRI, independentemente da promoção de qualquer medida, judicial ou extrajudicial, para a cobrança dos Créditos Imobiliários Cedidos, respondendo solidariamente com os Devedores em relação ao pagamento dos Créditos Imobiliários Cedidos e de toda e qualquer penalidade advinda do descumprimento das condições estabelecidas n</w:t>
      </w:r>
      <w:r>
        <w:rPr>
          <w:rFonts w:ascii="Tahoma" w:hAnsi="Tahoma" w:cs="Tahoma"/>
          <w:sz w:val="21"/>
          <w:szCs w:val="21"/>
        </w:rPr>
        <w:t>o</w:t>
      </w:r>
      <w:r w:rsidRPr="007C1D02">
        <w:rPr>
          <w:rFonts w:ascii="Tahoma" w:hAnsi="Tahoma" w:cs="Tahoma"/>
          <w:sz w:val="21"/>
          <w:szCs w:val="21"/>
        </w:rPr>
        <w:t xml:space="preserve"> Contrato de Cessão.</w:t>
      </w:r>
    </w:p>
    <w:p w14:paraId="7A8428C9" w14:textId="77777777" w:rsidR="00DD22A2" w:rsidRPr="007C1D02" w:rsidRDefault="00DD22A2" w:rsidP="00DD22A2">
      <w:pPr>
        <w:spacing w:line="320" w:lineRule="exact"/>
        <w:ind w:left="705"/>
        <w:rPr>
          <w:rFonts w:ascii="Tahoma" w:hAnsi="Tahoma" w:cs="Tahoma"/>
          <w:sz w:val="21"/>
          <w:szCs w:val="21"/>
        </w:rPr>
      </w:pPr>
    </w:p>
    <w:p w14:paraId="3B1DA307" w14:textId="30E7F929"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O Cedente está coobrigado em relação à totalidade dos Créditos Imobiliários cedidos por meio do Contrato de Cessão, responsabilizando-se pelo adimplemento integral dos Créditos Imobiliários Cedidos, nos termos do item 1.</w:t>
      </w:r>
      <w:r>
        <w:rPr>
          <w:rFonts w:ascii="Tahoma" w:hAnsi="Tahoma" w:cs="Tahoma"/>
          <w:sz w:val="21"/>
          <w:szCs w:val="21"/>
        </w:rPr>
        <w:t>8</w:t>
      </w:r>
      <w:r w:rsidRPr="007C1D02">
        <w:rPr>
          <w:rFonts w:ascii="Tahoma" w:hAnsi="Tahoma" w:cs="Tahoma"/>
          <w:sz w:val="21"/>
          <w:szCs w:val="21"/>
        </w:rPr>
        <w:t xml:space="preserve"> </w:t>
      </w:r>
      <w:r>
        <w:rPr>
          <w:rFonts w:ascii="Tahoma" w:hAnsi="Tahoma" w:cs="Tahoma"/>
          <w:sz w:val="21"/>
          <w:szCs w:val="21"/>
        </w:rPr>
        <w:t>do Contrato de Cessão</w:t>
      </w:r>
      <w:r w:rsidRPr="007C1D02">
        <w:rPr>
          <w:rFonts w:ascii="Tahoma" w:hAnsi="Tahoma" w:cs="Tahoma"/>
          <w:sz w:val="21"/>
          <w:szCs w:val="21"/>
        </w:rPr>
        <w:t>, sem prejuízo e independentemente da execução de outras garantias</w:t>
      </w:r>
      <w:r>
        <w:rPr>
          <w:rFonts w:ascii="Tahoma" w:hAnsi="Tahoma" w:cs="Tahoma"/>
          <w:sz w:val="21"/>
          <w:szCs w:val="21"/>
        </w:rPr>
        <w:t xml:space="preserve"> e das obrigações de </w:t>
      </w:r>
      <w:r w:rsidRPr="007C1D02">
        <w:rPr>
          <w:rFonts w:ascii="Tahoma" w:hAnsi="Tahoma" w:cs="Tahoma"/>
          <w:sz w:val="21"/>
          <w:szCs w:val="21"/>
        </w:rPr>
        <w:t>Recompra Compulsória Parcial</w:t>
      </w:r>
      <w:r>
        <w:rPr>
          <w:rFonts w:ascii="Tahoma" w:hAnsi="Tahoma" w:cs="Tahoma"/>
          <w:sz w:val="21"/>
          <w:szCs w:val="21"/>
        </w:rPr>
        <w:t xml:space="preserve"> e Recompra Compulsória Integral previstas na Cláusula Quinta do Contrato de Cessão</w:t>
      </w:r>
      <w:r w:rsidRPr="007C1D02">
        <w:rPr>
          <w:rFonts w:ascii="Tahoma" w:hAnsi="Tahoma" w:cs="Tahoma"/>
          <w:sz w:val="21"/>
          <w:szCs w:val="21"/>
        </w:rPr>
        <w:t>.</w:t>
      </w:r>
    </w:p>
    <w:p w14:paraId="7B040EB1" w14:textId="77777777" w:rsidR="00DD22A2" w:rsidRPr="000C73D5" w:rsidRDefault="00DD22A2" w:rsidP="00DD22A2">
      <w:pPr>
        <w:pStyle w:val="PargrafodaLista"/>
        <w:rPr>
          <w:rFonts w:ascii="Tahoma" w:hAnsi="Tahoma" w:cs="Tahoma"/>
          <w:sz w:val="21"/>
          <w:szCs w:val="21"/>
        </w:rPr>
      </w:pPr>
    </w:p>
    <w:p w14:paraId="65B4A39F" w14:textId="3A9C3F8D"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 xml:space="preserve">Caso o Cedente venha a negociar qualquer desconto para quitação de Contrato de Compra e Venda junto ao Devedor, para fins de quitação do saldo do respectivo Crédito Imobiliário cedido, o Cedente fica coobrigado a transferir para a Conta Centralizadora o montante equivalente ao referido desconto, com recursos próprios, a fim de que a </w:t>
      </w:r>
      <w:r w:rsidR="00601259">
        <w:rPr>
          <w:rFonts w:ascii="Tahoma" w:hAnsi="Tahoma" w:cs="Tahoma"/>
          <w:sz w:val="21"/>
          <w:szCs w:val="21"/>
        </w:rPr>
        <w:t xml:space="preserve">Emissora </w:t>
      </w:r>
      <w:r>
        <w:rPr>
          <w:rFonts w:ascii="Tahoma" w:hAnsi="Tahoma" w:cs="Tahoma"/>
          <w:sz w:val="21"/>
          <w:szCs w:val="21"/>
        </w:rPr>
        <w:t>receba integralmente o valor do respectivo Crédito Imobiliário.</w:t>
      </w:r>
    </w:p>
    <w:p w14:paraId="5DF5E666" w14:textId="77777777" w:rsidR="00DD22A2" w:rsidRPr="007C1D02" w:rsidRDefault="00DD22A2" w:rsidP="00DD22A2">
      <w:pPr>
        <w:spacing w:line="320" w:lineRule="exact"/>
        <w:ind w:left="705"/>
        <w:rPr>
          <w:rFonts w:ascii="Tahoma" w:hAnsi="Tahoma" w:cs="Tahoma"/>
          <w:sz w:val="21"/>
          <w:szCs w:val="21"/>
        </w:rPr>
      </w:pPr>
    </w:p>
    <w:p w14:paraId="3D94B684" w14:textId="63440D30"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 Cedente deverá cumprir todas as suas obrigações decorrentes da Coobrigação mediante depósito na Conta Centralizadora, em moeda corrente nacional, sem qualquer contestação ou compensação, líquidas de quaisquer taxas, impostos, despesas, retenções e/ou responsabilidades, presentes ou futuras, e acrescidas dos encargos e despesas </w:t>
      </w:r>
      <w:r w:rsidRPr="007C1D02">
        <w:rPr>
          <w:rFonts w:ascii="Tahoma" w:hAnsi="Tahoma" w:cs="Tahoma"/>
          <w:sz w:val="21"/>
          <w:szCs w:val="21"/>
        </w:rPr>
        <w:lastRenderedPageBreak/>
        <w:t xml:space="preserve">incidentes, até o 5º (quinto) Dia Útil subsequente ao 121º (centésimo vigésimo primeiro) dia após o inadimplemento do respectivo Crédito Imobiliário, independentemente do envio ou recebimento de qualquer notificação e/ou comunicação enviada pela </w:t>
      </w:r>
      <w:r w:rsidR="00601259">
        <w:rPr>
          <w:rFonts w:ascii="Tahoma" w:hAnsi="Tahoma" w:cs="Tahoma"/>
          <w:sz w:val="21"/>
          <w:szCs w:val="21"/>
        </w:rPr>
        <w:t>Emissora</w:t>
      </w:r>
      <w:r w:rsidRPr="007C1D02">
        <w:rPr>
          <w:rFonts w:ascii="Tahoma" w:hAnsi="Tahoma" w:cs="Tahoma"/>
          <w:sz w:val="21"/>
          <w:szCs w:val="21"/>
        </w:rPr>
        <w:t>.</w:t>
      </w:r>
    </w:p>
    <w:p w14:paraId="0D2AA92B" w14:textId="77777777" w:rsidR="00DD22A2" w:rsidRPr="007C1D02" w:rsidRDefault="00DD22A2" w:rsidP="00DD22A2">
      <w:pPr>
        <w:spacing w:line="320" w:lineRule="exact"/>
        <w:ind w:left="705"/>
        <w:rPr>
          <w:rFonts w:ascii="Tahoma" w:hAnsi="Tahoma" w:cs="Tahoma"/>
          <w:sz w:val="21"/>
          <w:szCs w:val="21"/>
        </w:rPr>
      </w:pPr>
    </w:p>
    <w:p w14:paraId="38A8877A" w14:textId="2F9C532C"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Ocorrendo o pagamento, pelo Cedente, de quaisquer valores referentes aos Créditos Imobiliários Cedidos, em favor da </w:t>
      </w:r>
      <w:r>
        <w:rPr>
          <w:rFonts w:ascii="Tahoma" w:hAnsi="Tahoma" w:cs="Tahoma"/>
          <w:sz w:val="21"/>
          <w:szCs w:val="21"/>
        </w:rPr>
        <w:t>Emissora</w:t>
      </w:r>
      <w:r w:rsidRPr="007C1D02">
        <w:rPr>
          <w:rFonts w:ascii="Tahoma" w:hAnsi="Tahoma" w:cs="Tahoma"/>
          <w:sz w:val="21"/>
          <w:szCs w:val="21"/>
        </w:rPr>
        <w:t>, por força da Coobrigação, o Cedente, com a realização do respectivo pagamento, ficará automática e irrevogavelmente sub-rogad</w:t>
      </w:r>
      <w:r>
        <w:rPr>
          <w:rFonts w:ascii="Tahoma" w:hAnsi="Tahoma" w:cs="Tahoma"/>
          <w:sz w:val="21"/>
          <w:szCs w:val="21"/>
        </w:rPr>
        <w:t>o</w:t>
      </w:r>
      <w:r w:rsidRPr="007C1D02">
        <w:rPr>
          <w:rFonts w:ascii="Tahoma" w:hAnsi="Tahoma" w:cs="Tahoma"/>
          <w:sz w:val="21"/>
          <w:szCs w:val="21"/>
        </w:rPr>
        <w:t xml:space="preserve"> nos direitos de credora da </w:t>
      </w:r>
      <w:r>
        <w:rPr>
          <w:rFonts w:ascii="Tahoma" w:hAnsi="Tahoma" w:cs="Tahoma"/>
          <w:sz w:val="21"/>
          <w:szCs w:val="21"/>
        </w:rPr>
        <w:t>Emissora</w:t>
      </w:r>
      <w:r w:rsidRPr="007C1D02">
        <w:rPr>
          <w:rFonts w:ascii="Tahoma" w:hAnsi="Tahoma" w:cs="Tahoma"/>
          <w:sz w:val="21"/>
          <w:szCs w:val="21"/>
        </w:rPr>
        <w:t>, estritamente com relação aos valores pagos a título de cumprimento da Coobrigação, podendo adotar todas as medidas administrativas e/ou judiciais pertinentes, contra o respectivo Devedor, para a satisfação de seu crédito.</w:t>
      </w:r>
    </w:p>
    <w:p w14:paraId="6AB8A1D8" w14:textId="77777777" w:rsidR="00DD22A2" w:rsidRDefault="00DD22A2" w:rsidP="00755134">
      <w:pPr>
        <w:spacing w:line="320" w:lineRule="exact"/>
        <w:rPr>
          <w:rFonts w:ascii="Tahoma" w:hAnsi="Tahoma" w:cs="Tahoma"/>
          <w:sz w:val="21"/>
          <w:szCs w:val="21"/>
          <w:u w:val="single"/>
        </w:rPr>
      </w:pPr>
    </w:p>
    <w:p w14:paraId="634B4BC2" w14:textId="7BEB52EC" w:rsidR="00DD22A2" w:rsidRPr="00C14C06"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xml:space="preserve">: A </w:t>
      </w:r>
      <w:r>
        <w:rPr>
          <w:rFonts w:ascii="Tahoma" w:hAnsi="Tahoma" w:cs="Tahoma"/>
          <w:sz w:val="21"/>
          <w:szCs w:val="21"/>
        </w:rPr>
        <w:t>Emissora</w:t>
      </w:r>
      <w:r w:rsidRPr="00C95707">
        <w:rPr>
          <w:rFonts w:ascii="Tahoma" w:hAnsi="Tahoma" w:cs="Tahoma"/>
          <w:sz w:val="21"/>
          <w:szCs w:val="21"/>
        </w:rPr>
        <w:t xml:space="preserve"> constituirá, por conta e ordem do Cedente, mediante retenção de valores quando</w:t>
      </w:r>
      <w:r w:rsidRPr="00D95AEC">
        <w:rPr>
          <w:rFonts w:ascii="Tahoma" w:hAnsi="Tahoma" w:cs="Tahoma"/>
          <w:sz w:val="21"/>
          <w:szCs w:val="21"/>
        </w:rPr>
        <w:t xml:space="preserve"> da transferência do Valor da Cessão, um fundo de reserva</w:t>
      </w:r>
      <w:r w:rsidR="00F171FE">
        <w:rPr>
          <w:rFonts w:ascii="Tahoma" w:hAnsi="Tahoma" w:cs="Tahoma"/>
          <w:sz w:val="21"/>
          <w:szCs w:val="21"/>
        </w:rPr>
        <w:t xml:space="preserve"> </w:t>
      </w:r>
      <w:r w:rsidR="00F171FE" w:rsidRPr="00D95AEC">
        <w:rPr>
          <w:rFonts w:ascii="Tahoma" w:hAnsi="Tahoma" w:cs="Tahoma"/>
          <w:sz w:val="21"/>
          <w:szCs w:val="21"/>
        </w:rPr>
        <w:t>(“</w:t>
      </w:r>
      <w:r w:rsidR="00F171FE" w:rsidRPr="00C95707">
        <w:rPr>
          <w:rFonts w:ascii="Tahoma" w:hAnsi="Tahoma" w:cs="Tahoma"/>
          <w:sz w:val="21"/>
          <w:szCs w:val="21"/>
          <w:u w:val="single"/>
        </w:rPr>
        <w:t>Fundo de Reserva</w:t>
      </w:r>
      <w:r w:rsidR="00F171FE" w:rsidRPr="00C95707">
        <w:rPr>
          <w:rFonts w:ascii="Tahoma" w:hAnsi="Tahoma" w:cs="Tahoma"/>
          <w:sz w:val="21"/>
          <w:szCs w:val="21"/>
        </w:rPr>
        <w:t>”)</w:t>
      </w:r>
      <w:r w:rsidRPr="00D95AEC">
        <w:rPr>
          <w:rFonts w:ascii="Tahoma" w:hAnsi="Tahoma" w:cs="Tahoma"/>
          <w:sz w:val="21"/>
          <w:szCs w:val="21"/>
        </w:rPr>
        <w:t xml:space="preserve"> para fazer frente</w:t>
      </w:r>
      <w:r w:rsidR="00F171FE">
        <w:rPr>
          <w:rFonts w:ascii="Tahoma" w:hAnsi="Tahoma" w:cs="Tahoma"/>
          <w:sz w:val="21"/>
          <w:szCs w:val="21"/>
        </w:rPr>
        <w:t>:</w:t>
      </w:r>
      <w:r w:rsidRPr="00D95AEC">
        <w:rPr>
          <w:rFonts w:ascii="Tahoma" w:hAnsi="Tahoma" w:cs="Tahoma"/>
          <w:sz w:val="21"/>
          <w:szCs w:val="21"/>
        </w:rPr>
        <w:t xml:space="preserve"> </w:t>
      </w:r>
      <w:r>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w:t>
      </w:r>
      <w:r w:rsidR="00F171FE">
        <w:rPr>
          <w:rFonts w:ascii="Tahoma" w:hAnsi="Tahoma" w:cs="Tahoma"/>
          <w:sz w:val="21"/>
          <w:szCs w:val="21"/>
        </w:rPr>
        <w:t>, incluindo mas não se limitando ao pagamento de todas as despesas mensais do Patrimônio Separado</w:t>
      </w:r>
      <w:r w:rsidRPr="00D95AEC">
        <w:rPr>
          <w:rFonts w:ascii="Tahoma" w:hAnsi="Tahoma" w:cs="Tahoma"/>
          <w:sz w:val="21"/>
          <w:szCs w:val="21"/>
        </w:rPr>
        <w:t xml:space="preserve"> </w:t>
      </w:r>
      <w:r>
        <w:rPr>
          <w:rFonts w:ascii="Tahoma" w:hAnsi="Tahoma" w:cs="Tahoma"/>
          <w:sz w:val="21"/>
          <w:szCs w:val="21"/>
        </w:rPr>
        <w:t xml:space="preserve"> e, (</w:t>
      </w:r>
      <w:proofErr w:type="spellStart"/>
      <w:r>
        <w:rPr>
          <w:rFonts w:ascii="Tahoma" w:hAnsi="Tahoma" w:cs="Tahoma"/>
          <w:sz w:val="21"/>
          <w:szCs w:val="21"/>
        </w:rPr>
        <w:t>ii</w:t>
      </w:r>
      <w:proofErr w:type="spellEnd"/>
      <w:r>
        <w:rPr>
          <w:rFonts w:ascii="Tahoma" w:hAnsi="Tahoma" w:cs="Tahoma"/>
          <w:sz w:val="21"/>
          <w:szCs w:val="21"/>
        </w:rPr>
        <w:t xml:space="preserve">) </w:t>
      </w:r>
      <w:r w:rsidR="00F171FE">
        <w:rPr>
          <w:rFonts w:ascii="Tahoma" w:hAnsi="Tahoma" w:cs="Tahoma"/>
          <w:sz w:val="21"/>
          <w:szCs w:val="21"/>
        </w:rPr>
        <w:t>ao pagamento de</w:t>
      </w:r>
      <w:r>
        <w:rPr>
          <w:rFonts w:ascii="Tahoma" w:hAnsi="Tahoma" w:cs="Tahoma"/>
          <w:sz w:val="21"/>
          <w:szCs w:val="21"/>
        </w:rPr>
        <w:t xml:space="preserve"> </w:t>
      </w:r>
      <w:r w:rsidRPr="00807900">
        <w:rPr>
          <w:rFonts w:ascii="Tahoma" w:hAnsi="Tahoma" w:cs="Tahoma"/>
          <w:sz w:val="21"/>
          <w:szCs w:val="21"/>
        </w:rPr>
        <w:t>parcelas</w:t>
      </w:r>
      <w:r w:rsidRPr="007C1D02">
        <w:rPr>
          <w:rFonts w:ascii="Tahoma" w:hAnsi="Tahoma" w:cs="Tahoma"/>
          <w:sz w:val="21"/>
          <w:szCs w:val="21"/>
        </w:rPr>
        <w:t xml:space="preserve"> inadimplidas </w:t>
      </w:r>
      <w:r w:rsidR="00F171FE">
        <w:rPr>
          <w:rFonts w:ascii="Tahoma" w:hAnsi="Tahoma" w:cs="Tahoma"/>
          <w:sz w:val="21"/>
          <w:szCs w:val="21"/>
        </w:rPr>
        <w:t xml:space="preserve">dos Créditos Imobiliários com </w:t>
      </w:r>
      <w:r>
        <w:rPr>
          <w:rFonts w:ascii="Tahoma" w:hAnsi="Tahoma" w:cs="Tahoma"/>
          <w:sz w:val="21"/>
          <w:szCs w:val="21"/>
        </w:rPr>
        <w:t>até</w:t>
      </w:r>
      <w:r w:rsidRPr="007C1D02">
        <w:rPr>
          <w:rFonts w:ascii="Tahoma" w:hAnsi="Tahoma" w:cs="Tahoma"/>
          <w:sz w:val="21"/>
          <w:szCs w:val="21"/>
        </w:rPr>
        <w:t xml:space="preserve"> 120 (cento e vinte) dias</w:t>
      </w:r>
      <w:r w:rsidR="00F171FE">
        <w:rPr>
          <w:rFonts w:ascii="Tahoma" w:hAnsi="Tahoma" w:cs="Tahoma"/>
          <w:sz w:val="21"/>
          <w:szCs w:val="21"/>
        </w:rPr>
        <w:t xml:space="preserve"> de atraso</w:t>
      </w:r>
      <w:r w:rsidRPr="00C95707">
        <w:rPr>
          <w:rFonts w:ascii="Tahoma" w:hAnsi="Tahoma" w:cs="Tahoma"/>
          <w:sz w:val="21"/>
          <w:szCs w:val="21"/>
        </w:rPr>
        <w:t xml:space="preserve">, </w:t>
      </w:r>
      <w:r w:rsidR="00F171FE">
        <w:rPr>
          <w:rFonts w:ascii="Tahoma" w:hAnsi="Tahoma" w:cs="Tahoma"/>
          <w:sz w:val="21"/>
          <w:szCs w:val="21"/>
        </w:rPr>
        <w:t>observado que o Fundo de Reserva ter</w:t>
      </w:r>
      <w:r w:rsidRPr="00C95707">
        <w:rPr>
          <w:rFonts w:ascii="Tahoma" w:hAnsi="Tahoma" w:cs="Tahoma"/>
          <w:sz w:val="21"/>
          <w:szCs w:val="21"/>
        </w:rPr>
        <w:t xml:space="preserve">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F171FE">
        <w:rPr>
          <w:rFonts w:ascii="Tahoma" w:hAnsi="Tahoma" w:cs="Tahoma"/>
          <w:sz w:val="21"/>
          <w:szCs w:val="21"/>
        </w:rPr>
        <w:t xml:space="preserve">ao valor de </w:t>
      </w:r>
      <w:r>
        <w:rPr>
          <w:rFonts w:ascii="Tahoma" w:hAnsi="Tahoma" w:cs="Tahoma"/>
          <w:sz w:val="21"/>
          <w:szCs w:val="21"/>
        </w:rPr>
        <w:t>R$ 200.000,00 (duzentos mil reais)</w:t>
      </w:r>
      <w:r w:rsidRPr="00C14C06">
        <w:rPr>
          <w:rFonts w:ascii="Tahoma" w:hAnsi="Tahoma" w:cs="Tahoma"/>
          <w:sz w:val="21"/>
          <w:szCs w:val="21"/>
        </w:rPr>
        <w:t>.</w:t>
      </w:r>
    </w:p>
    <w:p w14:paraId="5AA63E92" w14:textId="77777777" w:rsidR="00DD22A2" w:rsidRPr="00C14C06" w:rsidRDefault="00DD22A2" w:rsidP="00DD22A2">
      <w:pPr>
        <w:spacing w:line="320" w:lineRule="exact"/>
        <w:rPr>
          <w:rFonts w:ascii="Tahoma" w:hAnsi="Tahoma" w:cs="Tahoma"/>
          <w:sz w:val="21"/>
          <w:szCs w:val="21"/>
        </w:rPr>
      </w:pPr>
    </w:p>
    <w:p w14:paraId="36BB52DD" w14:textId="1D169291"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O</w:t>
      </w:r>
      <w:r w:rsidRPr="00C14C06">
        <w:rPr>
          <w:rFonts w:ascii="Tahoma" w:hAnsi="Tahoma" w:cs="Tahoma"/>
          <w:sz w:val="21"/>
          <w:szCs w:val="21"/>
        </w:rPr>
        <w:t xml:space="preserve"> valor inicial do Fundo de Reserva</w:t>
      </w:r>
      <w:r>
        <w:rPr>
          <w:rFonts w:ascii="Tahoma" w:hAnsi="Tahoma" w:cs="Tahoma"/>
          <w:sz w:val="21"/>
          <w:szCs w:val="21"/>
        </w:rPr>
        <w:t xml:space="preserve"> será</w:t>
      </w:r>
      <w:r w:rsidRPr="00C14C06">
        <w:rPr>
          <w:rFonts w:ascii="Tahoma" w:hAnsi="Tahoma" w:cs="Tahoma"/>
          <w:sz w:val="21"/>
          <w:szCs w:val="21"/>
        </w:rPr>
        <w:t xml:space="preserve"> de R$ </w:t>
      </w:r>
      <w:r>
        <w:rPr>
          <w:rFonts w:ascii="Tahoma" w:hAnsi="Tahoma" w:cs="Tahoma"/>
          <w:sz w:val="21"/>
          <w:szCs w:val="21"/>
        </w:rPr>
        <w:t>200.000,00 (duzentos mil reais)</w:t>
      </w:r>
      <w:r w:rsidRPr="00C14C06">
        <w:rPr>
          <w:rFonts w:ascii="Tahoma" w:hAnsi="Tahoma" w:cs="Tahoma"/>
          <w:sz w:val="21"/>
          <w:szCs w:val="21"/>
        </w:rPr>
        <w:t xml:space="preserve">, o qual será deduzido, pela </w:t>
      </w:r>
      <w:r>
        <w:rPr>
          <w:rFonts w:ascii="Tahoma" w:hAnsi="Tahoma" w:cs="Tahoma"/>
          <w:sz w:val="21"/>
          <w:szCs w:val="21"/>
        </w:rPr>
        <w:t>Emissora</w:t>
      </w:r>
      <w:r w:rsidRPr="00C14C06">
        <w:rPr>
          <w:rFonts w:ascii="Tahoma" w:hAnsi="Tahoma" w:cs="Tahoma"/>
          <w:sz w:val="21"/>
          <w:szCs w:val="21"/>
        </w:rPr>
        <w:t>, do Valor da Cessão e mantido em depósito na Conta Centralizadora, com o que concord</w:t>
      </w:r>
      <w:r>
        <w:rPr>
          <w:rFonts w:ascii="Tahoma" w:hAnsi="Tahoma" w:cs="Tahoma"/>
          <w:sz w:val="21"/>
          <w:szCs w:val="21"/>
        </w:rPr>
        <w:t xml:space="preserve">ou </w:t>
      </w:r>
      <w:r w:rsidRPr="00C14C06">
        <w:rPr>
          <w:rFonts w:ascii="Tahoma" w:hAnsi="Tahoma" w:cs="Tahoma"/>
          <w:sz w:val="21"/>
          <w:szCs w:val="21"/>
        </w:rPr>
        <w:t xml:space="preserve">expressamente </w:t>
      </w:r>
      <w:r>
        <w:rPr>
          <w:rFonts w:ascii="Tahoma" w:hAnsi="Tahoma" w:cs="Tahoma"/>
          <w:sz w:val="21"/>
          <w:szCs w:val="21"/>
        </w:rPr>
        <w:t>o</w:t>
      </w:r>
      <w:r w:rsidRPr="00C14C06">
        <w:rPr>
          <w:rFonts w:ascii="Tahoma" w:hAnsi="Tahoma" w:cs="Tahoma"/>
          <w:sz w:val="21"/>
          <w:szCs w:val="21"/>
        </w:rPr>
        <w:t xml:space="preserve"> Cedente.</w:t>
      </w:r>
    </w:p>
    <w:p w14:paraId="4B66AA5F" w14:textId="77777777" w:rsidR="00DD22A2" w:rsidRPr="00C14C06" w:rsidRDefault="00DD22A2" w:rsidP="00DD22A2">
      <w:pPr>
        <w:spacing w:line="320" w:lineRule="exact"/>
        <w:ind w:left="1843"/>
        <w:rPr>
          <w:rFonts w:ascii="Tahoma" w:hAnsi="Tahoma" w:cs="Tahoma"/>
          <w:sz w:val="21"/>
          <w:szCs w:val="21"/>
        </w:rPr>
      </w:pPr>
    </w:p>
    <w:p w14:paraId="3CA2E04B" w14:textId="06019155"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Toda vez que, por qualquer motivo, </w:t>
      </w:r>
      <w:r>
        <w:rPr>
          <w:rFonts w:ascii="Tahoma" w:hAnsi="Tahoma" w:cs="Tahoma"/>
          <w:sz w:val="21"/>
          <w:szCs w:val="21"/>
        </w:rPr>
        <w:t>incluindo,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 xml:space="preserve">”), o Fundo de Reserva deverá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 xml:space="preserve">das Obrigações Garantidas, até que se atinja o valor de R$ 200.000,00 (duzentos mil reais).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4F8378A8" w14:textId="77777777" w:rsidR="00DD22A2" w:rsidRPr="00C14C06" w:rsidRDefault="00DD22A2" w:rsidP="00DD22A2">
      <w:pPr>
        <w:spacing w:line="320" w:lineRule="exact"/>
        <w:ind w:left="1843"/>
        <w:rPr>
          <w:rFonts w:ascii="Tahoma" w:hAnsi="Tahoma" w:cs="Tahoma"/>
          <w:sz w:val="21"/>
          <w:szCs w:val="21"/>
        </w:rPr>
      </w:pPr>
    </w:p>
    <w:p w14:paraId="01B8B5F4" w14:textId="63D76A0B"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 recomposição do Fundo de Reserva pela </w:t>
      </w:r>
      <w:r>
        <w:rPr>
          <w:rFonts w:ascii="Tahoma" w:hAnsi="Tahoma" w:cs="Tahoma"/>
          <w:sz w:val="21"/>
          <w:szCs w:val="21"/>
        </w:rPr>
        <w:t>Cedente</w:t>
      </w:r>
      <w:r w:rsidRPr="00C14C06">
        <w:rPr>
          <w:rFonts w:ascii="Tahoma" w:hAnsi="Tahoma" w:cs="Tahoma"/>
          <w:sz w:val="21"/>
          <w:szCs w:val="21"/>
        </w:rPr>
        <w:t xml:space="preserve">, na forma prevista no subitem </w:t>
      </w:r>
      <w:r w:rsidR="00601259">
        <w:rPr>
          <w:rFonts w:ascii="Tahoma" w:hAnsi="Tahoma" w:cs="Tahoma"/>
          <w:sz w:val="21"/>
          <w:szCs w:val="21"/>
        </w:rPr>
        <w:t>3.8</w:t>
      </w:r>
      <w:r>
        <w:rPr>
          <w:rFonts w:ascii="Tahoma" w:hAnsi="Tahoma" w:cs="Tahoma"/>
          <w:sz w:val="21"/>
          <w:szCs w:val="21"/>
        </w:rPr>
        <w:t>.2</w:t>
      </w:r>
      <w:r w:rsidRPr="00C14C06">
        <w:rPr>
          <w:rFonts w:ascii="Tahoma" w:hAnsi="Tahoma" w:cs="Tahoma"/>
          <w:sz w:val="21"/>
          <w:szCs w:val="21"/>
        </w:rPr>
        <w:t xml:space="preserve">, acima, dar-se-á mediante envio de prévia comunicação pela </w:t>
      </w:r>
      <w:r w:rsidR="00601259">
        <w:rPr>
          <w:rFonts w:ascii="Tahoma" w:hAnsi="Tahoma" w:cs="Tahoma"/>
          <w:sz w:val="21"/>
          <w:szCs w:val="21"/>
        </w:rPr>
        <w:t>Emissora</w:t>
      </w:r>
      <w:r w:rsidRPr="00C14C06">
        <w:rPr>
          <w:rFonts w:ascii="Tahoma" w:hAnsi="Tahoma" w:cs="Tahoma"/>
          <w:sz w:val="21"/>
          <w:szCs w:val="21"/>
        </w:rPr>
        <w:t xml:space="preserve">,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2628FADA" w14:textId="77777777" w:rsidR="00DD22A2" w:rsidRPr="00C14C06" w:rsidRDefault="00DD22A2" w:rsidP="00DD22A2">
      <w:pPr>
        <w:spacing w:line="320" w:lineRule="exact"/>
        <w:ind w:left="1843"/>
        <w:rPr>
          <w:rFonts w:ascii="Tahoma" w:hAnsi="Tahoma" w:cs="Tahoma"/>
          <w:sz w:val="21"/>
          <w:szCs w:val="21"/>
        </w:rPr>
      </w:pPr>
    </w:p>
    <w:p w14:paraId="0D2C534B" w14:textId="77777777"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78842368" w14:textId="77777777" w:rsidR="00DD22A2" w:rsidRPr="00C14C06" w:rsidRDefault="00DD22A2" w:rsidP="00DD22A2">
      <w:pPr>
        <w:spacing w:line="320" w:lineRule="exact"/>
        <w:ind w:left="1843"/>
        <w:rPr>
          <w:rFonts w:ascii="Tahoma" w:hAnsi="Tahoma" w:cs="Tahoma"/>
          <w:sz w:val="21"/>
          <w:szCs w:val="21"/>
        </w:rPr>
      </w:pPr>
    </w:p>
    <w:p w14:paraId="004F51B5" w14:textId="1E4142C9"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Os recursos do Fundo de Reserva poderão ser aplicados, a critério da </w:t>
      </w:r>
      <w:r w:rsidR="00601259">
        <w:rPr>
          <w:rFonts w:ascii="Tahoma" w:hAnsi="Tahoma" w:cs="Tahoma"/>
          <w:sz w:val="21"/>
          <w:szCs w:val="21"/>
        </w:rPr>
        <w:t>Emissora</w:t>
      </w:r>
      <w:r w:rsidRPr="00C14C06">
        <w:rPr>
          <w:rFonts w:ascii="Tahoma" w:hAnsi="Tahoma" w:cs="Tahoma"/>
          <w:sz w:val="21"/>
          <w:szCs w:val="21"/>
        </w:rPr>
        <w:t xml:space="preserve">, </w:t>
      </w:r>
      <w:r>
        <w:rPr>
          <w:rFonts w:ascii="Tahoma" w:hAnsi="Tahoma" w:cs="Tahoma"/>
          <w:sz w:val="21"/>
          <w:szCs w:val="21"/>
        </w:rPr>
        <w:t>em: (i) CDB disponível na Conta Centralizadora</w:t>
      </w:r>
      <w:r w:rsidRPr="00C14C06">
        <w:rPr>
          <w:rFonts w:ascii="Tahoma" w:hAnsi="Tahoma" w:cs="Tahoma"/>
          <w:sz w:val="21"/>
          <w:szCs w:val="21"/>
        </w:rPr>
        <w:t>; ou, ainda, (</w:t>
      </w:r>
      <w:proofErr w:type="spellStart"/>
      <w:r w:rsidRPr="00C14C06">
        <w:rPr>
          <w:rFonts w:ascii="Tahoma" w:hAnsi="Tahoma" w:cs="Tahoma"/>
          <w:sz w:val="21"/>
          <w:szCs w:val="21"/>
        </w:rPr>
        <w:t>ii</w:t>
      </w:r>
      <w:proofErr w:type="spellEnd"/>
      <w:r w:rsidRPr="00C14C06">
        <w:rPr>
          <w:rFonts w:ascii="Tahoma" w:hAnsi="Tahoma" w:cs="Tahoma"/>
          <w:sz w:val="21"/>
          <w:szCs w:val="21"/>
        </w:rPr>
        <w:t>) títulos públicos federais.</w:t>
      </w:r>
    </w:p>
    <w:p w14:paraId="26443B1C" w14:textId="77777777" w:rsidR="00DD22A2" w:rsidRPr="00AF2744" w:rsidRDefault="00DD22A2" w:rsidP="00755134">
      <w:pPr>
        <w:spacing w:line="320" w:lineRule="exact"/>
        <w:rPr>
          <w:rFonts w:ascii="Tahoma" w:hAnsi="Tahoma" w:cs="Tahoma"/>
          <w:sz w:val="21"/>
          <w:szCs w:val="21"/>
          <w:u w:val="single"/>
        </w:rPr>
      </w:pPr>
    </w:p>
    <w:p w14:paraId="2F0A63E0" w14:textId="669911A2" w:rsidR="007E7B58"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w:t>
      </w:r>
      <w:proofErr w:type="spellStart"/>
      <w:r w:rsidR="007E7B58" w:rsidRPr="00AF2744">
        <w:rPr>
          <w:rFonts w:ascii="Tahoma" w:hAnsi="Tahoma" w:cs="Tahoma"/>
          <w:sz w:val="21"/>
          <w:szCs w:val="21"/>
        </w:rPr>
        <w:t>CCI</w:t>
      </w:r>
      <w:r w:rsidR="00CD3BAB" w:rsidRPr="00AF2744">
        <w:rPr>
          <w:rFonts w:ascii="Tahoma" w:hAnsi="Tahoma" w:cs="Tahoma"/>
          <w:sz w:val="21"/>
          <w:szCs w:val="21"/>
        </w:rPr>
        <w:t>’s</w:t>
      </w:r>
      <w:proofErr w:type="spellEnd"/>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w:t>
      </w:r>
      <w:proofErr w:type="spellStart"/>
      <w:r w:rsidR="007E7B58" w:rsidRPr="00AF2744">
        <w:rPr>
          <w:rFonts w:ascii="Tahoma" w:hAnsi="Tahoma" w:cs="Tahoma"/>
          <w:sz w:val="21"/>
          <w:szCs w:val="21"/>
        </w:rPr>
        <w:t>CCI</w:t>
      </w:r>
      <w:r w:rsidR="00CD3BAB" w:rsidRPr="00AF2744">
        <w:rPr>
          <w:rFonts w:ascii="Tahoma" w:hAnsi="Tahoma" w:cs="Tahoma"/>
          <w:sz w:val="21"/>
          <w:szCs w:val="21"/>
        </w:rPr>
        <w:t>’s</w:t>
      </w:r>
      <w:proofErr w:type="spellEnd"/>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1" w:name="_Toc451888000"/>
      <w:bookmarkStart w:id="72" w:name="_Toc453263774"/>
      <w:bookmarkStart w:id="73" w:name="_Toc47036531"/>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65"/>
      <w:bookmarkEnd w:id="66"/>
      <w:bookmarkEnd w:id="67"/>
      <w:bookmarkEnd w:id="68"/>
      <w:bookmarkEnd w:id="69"/>
      <w:bookmarkEnd w:id="71"/>
      <w:bookmarkEnd w:id="72"/>
      <w:bookmarkEnd w:id="73"/>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74"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74"/>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47AD5FD6"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211E529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5B3D41">
              <w:rPr>
                <w:rFonts w:ascii="Tahoma" w:hAnsi="Tahoma" w:cs="Tahoma"/>
                <w:sz w:val="21"/>
                <w:szCs w:val="21"/>
              </w:rPr>
              <w:t>6</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3AB448D"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5B3D41">
              <w:rPr>
                <w:rFonts w:ascii="Tahoma" w:hAnsi="Tahoma" w:cs="Tahoma"/>
                <w:sz w:val="21"/>
                <w:szCs w:val="21"/>
              </w:rPr>
              <w:t>1</w:t>
            </w:r>
            <w:r w:rsidR="00337EC7" w:rsidRPr="00AF2744">
              <w:rPr>
                <w:rFonts w:ascii="Tahoma" w:hAnsi="Tahoma" w:cs="Tahoma"/>
                <w:sz w:val="21"/>
                <w:szCs w:val="21"/>
              </w:rPr>
              <w:t xml:space="preserve"> (</w:t>
            </w:r>
            <w:r w:rsidR="005B3D41">
              <w:rPr>
                <w:rFonts w:ascii="Tahoma" w:hAnsi="Tahoma" w:cs="Tahoma"/>
                <w:sz w:val="21"/>
                <w:szCs w:val="21"/>
              </w:rPr>
              <w:t>um</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455B2700"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del w:id="75" w:author="Mara Cristina Lima" w:date="2020-08-07T11:45:00Z">
              <w:r w:rsidR="005B3D41" w:rsidDel="00F77CE6">
                <w:rPr>
                  <w:rFonts w:ascii="Tahoma" w:hAnsi="Tahoma" w:cs="Tahoma"/>
                  <w:sz w:val="21"/>
                  <w:szCs w:val="21"/>
                </w:rPr>
                <w:delText>12</w:delText>
              </w:r>
              <w:r w:rsidR="00337EC7" w:rsidDel="00F77CE6">
                <w:rPr>
                  <w:rFonts w:ascii="Tahoma" w:hAnsi="Tahoma" w:cs="Tahoma"/>
                  <w:sz w:val="21"/>
                  <w:szCs w:val="21"/>
                </w:rPr>
                <w:delText>.000.000</w:delText>
              </w:r>
              <w:r w:rsidR="00337EC7" w:rsidRPr="00AF2744" w:rsidDel="00F77CE6">
                <w:rPr>
                  <w:rFonts w:ascii="Tahoma" w:hAnsi="Tahoma" w:cs="Tahoma"/>
                  <w:sz w:val="21"/>
                  <w:szCs w:val="21"/>
                </w:rPr>
                <w:delText>,</w:delText>
              </w:r>
              <w:r w:rsidR="00D1583E" w:rsidRPr="00AF2744" w:rsidDel="00F77CE6">
                <w:rPr>
                  <w:rFonts w:ascii="Tahoma" w:hAnsi="Tahoma" w:cs="Tahoma"/>
                  <w:sz w:val="21"/>
                  <w:szCs w:val="21"/>
                </w:rPr>
                <w:delText>00</w:delText>
              </w:r>
            </w:del>
            <w:ins w:id="76" w:author="Mara Cristina Lima" w:date="2020-08-07T11:45:00Z">
              <w:r w:rsidR="00F77CE6">
                <w:rPr>
                  <w:rFonts w:ascii="Tahoma" w:hAnsi="Tahoma" w:cs="Tahoma"/>
                  <w:sz w:val="21"/>
                  <w:szCs w:val="21"/>
                </w:rPr>
                <w:t>12.955.000,00</w:t>
              </w:r>
            </w:ins>
            <w:r w:rsidR="00D1583E" w:rsidRPr="00AF2744">
              <w:rPr>
                <w:rFonts w:ascii="Tahoma" w:hAnsi="Tahoma" w:cs="Tahoma"/>
                <w:sz w:val="21"/>
                <w:szCs w:val="21"/>
              </w:rPr>
              <w:t xml:space="preserve"> </w:t>
            </w:r>
            <w:r w:rsidR="00337EC7" w:rsidRPr="00AF2744">
              <w:rPr>
                <w:rFonts w:ascii="Tahoma" w:hAnsi="Tahoma" w:cs="Tahoma"/>
                <w:sz w:val="21"/>
                <w:szCs w:val="21"/>
              </w:rPr>
              <w:t>(</w:t>
            </w:r>
            <w:r w:rsidR="005B3D41">
              <w:rPr>
                <w:rFonts w:ascii="Tahoma" w:hAnsi="Tahoma" w:cs="Tahoma"/>
                <w:sz w:val="21"/>
                <w:szCs w:val="21"/>
              </w:rPr>
              <w:t xml:space="preserve">doze </w:t>
            </w:r>
            <w:r w:rsidR="00337EC7">
              <w:rPr>
                <w:rFonts w:ascii="Tahoma" w:hAnsi="Tahoma" w:cs="Tahoma"/>
                <w:sz w:val="21"/>
                <w:szCs w:val="21"/>
              </w:rPr>
              <w:t xml:space="preserve">milhões </w:t>
            </w:r>
            <w:ins w:id="77" w:author="Mara Cristina Lima" w:date="2020-08-07T11:45:00Z">
              <w:r w:rsidR="00F77CE6">
                <w:rPr>
                  <w:rFonts w:ascii="Tahoma" w:hAnsi="Tahoma" w:cs="Tahoma"/>
                  <w:sz w:val="21"/>
                  <w:szCs w:val="21"/>
                </w:rPr>
                <w:t xml:space="preserve">e novecentos e cinquenta e cinco mil </w:t>
              </w:r>
            </w:ins>
            <w:del w:id="78" w:author="Mara Cristina Lima" w:date="2020-08-07T11:45:00Z">
              <w:r w:rsidR="00337EC7" w:rsidDel="00F77CE6">
                <w:rPr>
                  <w:rFonts w:ascii="Tahoma" w:hAnsi="Tahoma" w:cs="Tahoma"/>
                  <w:sz w:val="21"/>
                  <w:szCs w:val="21"/>
                </w:rPr>
                <w:delText xml:space="preserve">de </w:delText>
              </w:r>
              <w:r w:rsidR="00D1583E" w:rsidRPr="00AF2744" w:rsidDel="00F77CE6">
                <w:rPr>
                  <w:rFonts w:ascii="Tahoma" w:hAnsi="Tahoma" w:cs="Tahoma"/>
                  <w:sz w:val="21"/>
                  <w:szCs w:val="21"/>
                </w:rPr>
                <w:delText>r</w:delText>
              </w:r>
            </w:del>
            <w:ins w:id="79" w:author="Mara Cristina Lima" w:date="2020-08-07T11:45:00Z">
              <w:r w:rsidR="00F77CE6">
                <w:rPr>
                  <w:rFonts w:ascii="Tahoma" w:hAnsi="Tahoma" w:cs="Tahoma"/>
                  <w:sz w:val="21"/>
                  <w:szCs w:val="21"/>
                </w:rPr>
                <w:t>r</w:t>
              </w:r>
            </w:ins>
            <w:r w:rsidR="00D1583E" w:rsidRPr="00AF2744">
              <w:rPr>
                <w:rFonts w:ascii="Tahoma" w:hAnsi="Tahoma" w:cs="Tahoma"/>
                <w:sz w:val="21"/>
                <w:szCs w:val="21"/>
              </w:rPr>
              <w:t>eais)</w:t>
            </w:r>
            <w:r w:rsidR="007A6626" w:rsidRPr="00AF2744">
              <w:rPr>
                <w:rFonts w:ascii="Tahoma" w:hAnsi="Tahoma" w:cs="Tahoma"/>
                <w:sz w:val="21"/>
                <w:szCs w:val="21"/>
              </w:rPr>
              <w:t xml:space="preserve">; </w:t>
            </w:r>
          </w:p>
          <w:p w14:paraId="2E28B80C" w14:textId="77777777" w:rsidR="0079671B" w:rsidRPr="00AF2744" w:rsidRDefault="0079671B" w:rsidP="00CD6A5E">
            <w:pPr>
              <w:pStyle w:val="BodyText21"/>
              <w:spacing w:line="320" w:lineRule="exact"/>
              <w:ind w:left="360"/>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519983F5" w:rsidR="006F5324" w:rsidRPr="00AF2744" w:rsidRDefault="0079671B" w:rsidP="00601259">
            <w:pPr>
              <w:pStyle w:val="BodyText21"/>
              <w:numPr>
                <w:ilvl w:val="0"/>
                <w:numId w:val="15"/>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5B3D41">
              <w:rPr>
                <w:rFonts w:ascii="Tahoma" w:hAnsi="Tahoma" w:cs="Tahoma"/>
                <w:sz w:val="21"/>
                <w:szCs w:val="21"/>
              </w:rPr>
              <w:t>12.</w:t>
            </w:r>
            <w:ins w:id="80" w:author="Mara Cristina Lima" w:date="2020-08-07T11:45:00Z">
              <w:r w:rsidR="00F77CE6">
                <w:rPr>
                  <w:rFonts w:ascii="Tahoma" w:hAnsi="Tahoma" w:cs="Tahoma"/>
                  <w:sz w:val="21"/>
                  <w:szCs w:val="21"/>
                </w:rPr>
                <w:t>955</w:t>
              </w:r>
            </w:ins>
            <w:del w:id="81" w:author="Mara Cristina Lima" w:date="2020-08-07T11:45:00Z">
              <w:r w:rsidR="005B3D41" w:rsidDel="00F77CE6">
                <w:rPr>
                  <w:rFonts w:ascii="Tahoma" w:hAnsi="Tahoma" w:cs="Tahoma"/>
                  <w:sz w:val="21"/>
                  <w:szCs w:val="21"/>
                </w:rPr>
                <w:delText>000</w:delText>
              </w:r>
            </w:del>
            <w:r w:rsidR="005B3D41">
              <w:rPr>
                <w:rFonts w:ascii="Tahoma" w:hAnsi="Tahoma" w:cs="Tahoma"/>
                <w:sz w:val="21"/>
                <w:szCs w:val="21"/>
              </w:rPr>
              <w:t>.000,00</w:t>
            </w:r>
            <w:r w:rsidR="00337EC7" w:rsidRPr="00AF2744">
              <w:rPr>
                <w:rFonts w:ascii="Tahoma" w:hAnsi="Tahoma" w:cs="Tahoma"/>
                <w:sz w:val="21"/>
                <w:szCs w:val="21"/>
              </w:rPr>
              <w:t xml:space="preserve"> (</w:t>
            </w:r>
            <w:r w:rsidR="005B3D41">
              <w:rPr>
                <w:rFonts w:ascii="Tahoma" w:hAnsi="Tahoma" w:cs="Tahoma"/>
                <w:sz w:val="21"/>
                <w:szCs w:val="21"/>
              </w:rPr>
              <w:t xml:space="preserve">doze milhões </w:t>
            </w:r>
            <w:ins w:id="82" w:author="Mara Cristina Lima" w:date="2020-08-07T11:45:00Z">
              <w:r w:rsidR="00F77CE6">
                <w:rPr>
                  <w:rFonts w:ascii="Tahoma" w:hAnsi="Tahoma" w:cs="Tahoma"/>
                  <w:sz w:val="21"/>
                  <w:szCs w:val="21"/>
                </w:rPr>
                <w:t xml:space="preserve">e novecentos e cinquenta e cinco mil </w:t>
              </w:r>
            </w:ins>
            <w:del w:id="83" w:author="Mara Cristina Lima" w:date="2020-08-07T11:45:00Z">
              <w:r w:rsidR="005B3D41" w:rsidDel="00F77CE6">
                <w:rPr>
                  <w:rFonts w:ascii="Tahoma" w:hAnsi="Tahoma" w:cs="Tahoma"/>
                  <w:sz w:val="21"/>
                  <w:szCs w:val="21"/>
                </w:rPr>
                <w:delText>de r</w:delText>
              </w:r>
            </w:del>
            <w:ins w:id="84" w:author="Mara Cristina Lima" w:date="2020-08-07T11:45:00Z">
              <w:r w:rsidR="00F77CE6">
                <w:rPr>
                  <w:rFonts w:ascii="Tahoma" w:hAnsi="Tahoma" w:cs="Tahoma"/>
                  <w:sz w:val="21"/>
                  <w:szCs w:val="21"/>
                </w:rPr>
                <w:t>r</w:t>
              </w:r>
            </w:ins>
            <w:r w:rsidR="005B3D41">
              <w:rPr>
                <w:rFonts w:ascii="Tahoma" w:hAnsi="Tahoma" w:cs="Tahoma"/>
                <w:sz w:val="21"/>
                <w:szCs w:val="21"/>
              </w:rPr>
              <w:t>eais</w:t>
            </w:r>
            <w:r w:rsidR="001243D9" w:rsidRPr="00AF2744">
              <w:rPr>
                <w:rFonts w:ascii="Tahoma" w:hAnsi="Tahoma" w:cs="Tahoma"/>
                <w:sz w:val="21"/>
                <w:szCs w:val="21"/>
              </w:rPr>
              <w:t>)</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3A4EB836" w:rsidR="006F5324" w:rsidRPr="00AF2744" w:rsidRDefault="006F5324"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B3D41">
              <w:rPr>
                <w:rFonts w:ascii="Tahoma" w:hAnsi="Tahoma" w:cs="Tahoma"/>
                <w:sz w:val="21"/>
                <w:szCs w:val="21"/>
              </w:rPr>
              <w:t>IGP-M/FGV</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3C42F25F"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5B3D41">
              <w:rPr>
                <w:rFonts w:ascii="Tahoma" w:hAnsi="Tahoma" w:cs="Tahoma"/>
                <w:sz w:val="21"/>
                <w:szCs w:val="21"/>
              </w:rPr>
              <w:t>1862</w:t>
            </w:r>
            <w:r w:rsidR="005B3D41" w:rsidRPr="00AF2744">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47E3E38F" w:rsidR="003F64C8"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r w:rsidR="005B3D41">
              <w:rPr>
                <w:rFonts w:ascii="Tahoma" w:hAnsi="Tahoma" w:cs="Tahoma"/>
                <w:sz w:val="21"/>
                <w:szCs w:val="21"/>
              </w:rPr>
              <w:t>8,7311</w:t>
            </w:r>
            <w:r w:rsidR="005B3D41" w:rsidRPr="00AF2744">
              <w:rPr>
                <w:rFonts w:ascii="Tahoma" w:hAnsi="Tahoma" w:cs="Tahoma"/>
                <w:sz w:val="21"/>
                <w:szCs w:val="21"/>
              </w:rPr>
              <w:t xml:space="preserve">% </w:t>
            </w:r>
            <w:r w:rsidR="001243D9" w:rsidRPr="00AF2744">
              <w:rPr>
                <w:rFonts w:ascii="Tahoma" w:hAnsi="Tahoma" w:cs="Tahoma"/>
                <w:sz w:val="21"/>
                <w:szCs w:val="21"/>
              </w:rPr>
              <w:t>(</w:t>
            </w:r>
            <w:r w:rsidR="00E83853">
              <w:rPr>
                <w:rFonts w:ascii="Tahoma" w:hAnsi="Tahoma" w:cs="Tahoma"/>
                <w:sz w:val="21"/>
                <w:szCs w:val="21"/>
              </w:rPr>
              <w:t>oito inteiros e sete mil trezentos e onze décimos de milésimo</w:t>
            </w:r>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59F9242" w:rsidR="00003DA5" w:rsidRPr="00AF2744" w:rsidRDefault="00003DA5"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5B3D41" w:rsidRPr="00AF2744">
              <w:rPr>
                <w:rFonts w:ascii="Tahoma" w:hAnsi="Tahoma" w:cs="Tahoma"/>
                <w:sz w:val="21"/>
                <w:szCs w:val="21"/>
              </w:rPr>
              <w:t>Mensal, de acordo com a tabela constante do Anexo II deste Termo de Securitização</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917D30"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917D30">
              <w:rPr>
                <w:rFonts w:ascii="Tahoma" w:hAnsi="Tahoma" w:cs="Tahoma"/>
                <w:b/>
                <w:sz w:val="21"/>
                <w:szCs w:val="21"/>
              </w:rPr>
              <w:t>Regime Fiduciário</w:t>
            </w:r>
            <w:r w:rsidRPr="00917D30">
              <w:rPr>
                <w:rFonts w:ascii="Tahoma" w:hAnsi="Tahoma" w:cs="Tahoma"/>
                <w:sz w:val="21"/>
                <w:szCs w:val="21"/>
              </w:rPr>
              <w:t>: Sim;</w:t>
            </w:r>
          </w:p>
          <w:p w14:paraId="212A27D9" w14:textId="77777777" w:rsidR="0079671B" w:rsidRPr="00580A99"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2723E1A" w:rsidR="0079671B" w:rsidRP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sidRPr="00601259">
              <w:rPr>
                <w:rFonts w:ascii="Tahoma" w:hAnsi="Tahoma" w:cs="Tahoma"/>
                <w:b/>
                <w:sz w:val="21"/>
                <w:szCs w:val="21"/>
              </w:rPr>
              <w:t>Ambiente de Depósito, Distribuição, Negociação, Custódia Eletrônica e Liquidação Financeira:</w:t>
            </w:r>
            <w:r w:rsidRPr="00601259">
              <w:rPr>
                <w:rFonts w:ascii="Tahoma" w:hAnsi="Tahoma" w:cs="Tahoma"/>
                <w:sz w:val="21"/>
                <w:szCs w:val="21"/>
              </w:rPr>
              <w:t xml:space="preserve"> conforme previsto no item 2.4 deste Termo de Securitização</w:t>
            </w:r>
            <w:r w:rsidR="0079671B" w:rsidRPr="005B3D41">
              <w:rPr>
                <w:rFonts w:ascii="Tahoma" w:hAnsi="Tahoma" w:cs="Tahoma"/>
                <w:sz w:val="21"/>
                <w:szCs w:val="21"/>
              </w:rPr>
              <w:t>;</w:t>
            </w:r>
          </w:p>
          <w:p w14:paraId="29FD1677" w14:textId="77777777" w:rsidR="0079671B" w:rsidRPr="005B3D41"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28E0727" w:rsidR="0079671B"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897B5D">
              <w:rPr>
                <w:rFonts w:ascii="Tahoma" w:hAnsi="Tahoma" w:cs="Tahoma"/>
                <w:sz w:val="21"/>
                <w:szCs w:val="21"/>
              </w:rPr>
              <w:t>31</w:t>
            </w:r>
            <w:r w:rsidR="007E19C3" w:rsidRPr="00AF2744">
              <w:rPr>
                <w:rFonts w:ascii="Tahoma" w:hAnsi="Tahoma" w:cs="Tahoma"/>
                <w:sz w:val="21"/>
                <w:szCs w:val="21"/>
              </w:rPr>
              <w:t xml:space="preserve"> </w:t>
            </w:r>
            <w:r w:rsidR="003F64C8" w:rsidRPr="00AF2744">
              <w:rPr>
                <w:rFonts w:ascii="Tahoma" w:hAnsi="Tahoma" w:cs="Tahoma"/>
                <w:sz w:val="21"/>
                <w:szCs w:val="21"/>
              </w:rPr>
              <w:t xml:space="preserve">de </w:t>
            </w:r>
            <w:r w:rsidR="00897B5D">
              <w:rPr>
                <w:rFonts w:ascii="Tahoma" w:hAnsi="Tahoma" w:cs="Tahoma"/>
                <w:sz w:val="21"/>
                <w:szCs w:val="21"/>
              </w:rPr>
              <w:t>julho</w:t>
            </w:r>
            <w:r w:rsidR="003F64C8" w:rsidRPr="00AF2744">
              <w:rPr>
                <w:rFonts w:ascii="Tahoma" w:hAnsi="Tahoma" w:cs="Tahoma"/>
                <w:sz w:val="21"/>
                <w:szCs w:val="21"/>
              </w:rPr>
              <w:t xml:space="preserve"> de 2020;</w:t>
            </w:r>
          </w:p>
          <w:p w14:paraId="5DB52EB2" w14:textId="77777777" w:rsidR="005B3D41" w:rsidRDefault="005B3D41" w:rsidP="00DD22A2">
            <w:pPr>
              <w:pStyle w:val="BodyText21"/>
              <w:spacing w:line="320" w:lineRule="exact"/>
              <w:rPr>
                <w:rFonts w:ascii="Tahoma" w:hAnsi="Tahoma" w:cs="Tahoma"/>
                <w:sz w:val="21"/>
                <w:szCs w:val="21"/>
              </w:rPr>
            </w:pPr>
          </w:p>
          <w:p w14:paraId="1753EA92" w14:textId="0ACD401A" w:rsid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Juros Remuneratórios</w:t>
            </w:r>
            <w:r w:rsidRPr="00DD22A2">
              <w:rPr>
                <w:rFonts w:ascii="Tahoma" w:hAnsi="Tahoma" w:cs="Tahoma"/>
                <w:sz w:val="21"/>
                <w:szCs w:val="21"/>
              </w:rPr>
              <w:t>:</w:t>
            </w:r>
            <w:r>
              <w:rPr>
                <w:rFonts w:ascii="Tahoma" w:hAnsi="Tahoma" w:cs="Tahoma"/>
                <w:sz w:val="21"/>
                <w:szCs w:val="21"/>
              </w:rPr>
              <w:t xml:space="preserve"> 05 de </w:t>
            </w:r>
            <w:proofErr w:type="gramStart"/>
            <w:r>
              <w:rPr>
                <w:rFonts w:ascii="Tahoma" w:hAnsi="Tahoma" w:cs="Tahoma"/>
                <w:sz w:val="21"/>
                <w:szCs w:val="21"/>
              </w:rPr>
              <w:t>Setembro</w:t>
            </w:r>
            <w:proofErr w:type="gramEnd"/>
            <w:r>
              <w:rPr>
                <w:rFonts w:ascii="Tahoma" w:hAnsi="Tahoma" w:cs="Tahoma"/>
                <w:sz w:val="21"/>
                <w:szCs w:val="21"/>
              </w:rPr>
              <w:t xml:space="preserve"> de 2020</w:t>
            </w:r>
          </w:p>
          <w:p w14:paraId="2D1725EA" w14:textId="77777777" w:rsidR="005B3D41" w:rsidRDefault="005B3D41" w:rsidP="00DD22A2">
            <w:pPr>
              <w:pStyle w:val="PargrafodaLista"/>
              <w:rPr>
                <w:rFonts w:ascii="Tahoma" w:hAnsi="Tahoma" w:cs="Tahoma"/>
                <w:sz w:val="21"/>
                <w:szCs w:val="21"/>
              </w:rPr>
            </w:pPr>
          </w:p>
          <w:p w14:paraId="7F20EC53" w14:textId="6B246E00" w:rsidR="005B3D41" w:rsidRPr="00AF2744"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Amortização</w:t>
            </w:r>
            <w:r w:rsidRPr="00DD74C0">
              <w:rPr>
                <w:rFonts w:ascii="Tahoma" w:hAnsi="Tahoma" w:cs="Tahoma"/>
                <w:sz w:val="21"/>
                <w:szCs w:val="21"/>
              </w:rPr>
              <w:t>:</w:t>
            </w:r>
            <w:r>
              <w:rPr>
                <w:rFonts w:ascii="Tahoma" w:hAnsi="Tahoma" w:cs="Tahoma"/>
                <w:sz w:val="21"/>
                <w:szCs w:val="21"/>
              </w:rPr>
              <w:t xml:space="preserve"> 05 de </w:t>
            </w:r>
            <w:proofErr w:type="gramStart"/>
            <w:r>
              <w:rPr>
                <w:rFonts w:ascii="Tahoma" w:hAnsi="Tahoma" w:cs="Tahoma"/>
                <w:sz w:val="21"/>
                <w:szCs w:val="21"/>
              </w:rPr>
              <w:t>Setembro</w:t>
            </w:r>
            <w:proofErr w:type="gramEnd"/>
            <w:r>
              <w:rPr>
                <w:rFonts w:ascii="Tahoma" w:hAnsi="Tahoma" w:cs="Tahoma"/>
                <w:sz w:val="21"/>
                <w:szCs w:val="21"/>
              </w:rPr>
              <w:t xml:space="preserve">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5F4D6434"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5B3D41">
              <w:rPr>
                <w:rFonts w:ascii="Tahoma" w:hAnsi="Tahoma" w:cs="Tahoma"/>
                <w:sz w:val="21"/>
                <w:szCs w:val="21"/>
              </w:rPr>
              <w:t xml:space="preserve">05 </w:t>
            </w:r>
            <w:r w:rsidR="001243D9" w:rsidRPr="00AF2744">
              <w:rPr>
                <w:rFonts w:ascii="Tahoma" w:hAnsi="Tahoma" w:cs="Tahoma"/>
                <w:sz w:val="21"/>
                <w:szCs w:val="21"/>
              </w:rPr>
              <w:t xml:space="preserve">de </w:t>
            </w:r>
            <w:proofErr w:type="gramStart"/>
            <w:r w:rsidR="005B3D41">
              <w:rPr>
                <w:rFonts w:ascii="Tahoma" w:hAnsi="Tahoma" w:cs="Tahoma"/>
                <w:sz w:val="21"/>
                <w:szCs w:val="21"/>
              </w:rPr>
              <w:t>Setembro</w:t>
            </w:r>
            <w:proofErr w:type="gramEnd"/>
            <w:r w:rsidR="005B3D41">
              <w:rPr>
                <w:rFonts w:ascii="Tahoma" w:hAnsi="Tahoma" w:cs="Tahoma"/>
                <w:sz w:val="21"/>
                <w:szCs w:val="21"/>
              </w:rPr>
              <w:t xml:space="preserve"> </w:t>
            </w:r>
            <w:r w:rsidR="001243D9" w:rsidRPr="00AF2744">
              <w:rPr>
                <w:rFonts w:ascii="Tahoma" w:hAnsi="Tahoma" w:cs="Tahoma"/>
                <w:sz w:val="21"/>
                <w:szCs w:val="21"/>
              </w:rPr>
              <w:t>de 20</w:t>
            </w:r>
            <w:r w:rsidR="005B3D41">
              <w:rPr>
                <w:rFonts w:ascii="Tahoma" w:hAnsi="Tahoma" w:cs="Tahoma"/>
                <w:sz w:val="21"/>
                <w:szCs w:val="21"/>
              </w:rPr>
              <w:t>25</w:t>
            </w:r>
            <w:r w:rsidR="005B3D41"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601259">
            <w:pPr>
              <w:pStyle w:val="BodyText21"/>
              <w:numPr>
                <w:ilvl w:val="0"/>
                <w:numId w:val="15"/>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E5D0144"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xml:space="preserve">: </w:t>
            </w:r>
            <w:r w:rsidR="00CD6A5E">
              <w:rPr>
                <w:rFonts w:ascii="Tahoma" w:hAnsi="Tahoma" w:cs="Tahoma"/>
                <w:sz w:val="21"/>
                <w:szCs w:val="21"/>
              </w:rPr>
              <w:t>Coobrigação do Cedente, nos termos do Contrato de Cessão</w:t>
            </w:r>
            <w:r w:rsidR="00580A99">
              <w:rPr>
                <w:rFonts w:ascii="Tahoma" w:hAnsi="Tahoma" w:cs="Tahoma"/>
                <w:sz w:val="21"/>
                <w:szCs w:val="21"/>
              </w:rPr>
              <w:t xml:space="preserve"> e Fundo de Reserva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bookmarkStart w:id="85" w:name="_Ref453776325"/>
            <w:r w:rsidRPr="00AF2744">
              <w:rPr>
                <w:rFonts w:ascii="Tahoma" w:hAnsi="Tahoma" w:cs="Tahoma"/>
                <w:b/>
                <w:sz w:val="21"/>
                <w:szCs w:val="21"/>
              </w:rPr>
              <w:t>Carência</w:t>
            </w:r>
            <w:r w:rsidRPr="00AF2744">
              <w:rPr>
                <w:rFonts w:ascii="Tahoma" w:hAnsi="Tahoma" w:cs="Tahoma"/>
                <w:sz w:val="21"/>
                <w:szCs w:val="21"/>
              </w:rPr>
              <w:t xml:space="preserve">: </w:t>
            </w:r>
            <w:bookmarkEnd w:id="85"/>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5AED0312" w:rsidR="00412131" w:rsidRPr="00897B5D" w:rsidRDefault="008232A1" w:rsidP="006E18E0">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86" w:name="_Ref515380762"/>
      <w:r w:rsidRPr="00897B5D">
        <w:rPr>
          <w:rFonts w:ascii="Tahoma" w:hAnsi="Tahoma" w:cs="Tahoma"/>
          <w:sz w:val="21"/>
          <w:szCs w:val="21"/>
          <w:u w:val="single"/>
        </w:rPr>
        <w:t>Distribuição</w:t>
      </w:r>
      <w:r w:rsidRPr="00897B5D">
        <w:rPr>
          <w:rFonts w:ascii="Tahoma" w:hAnsi="Tahoma" w:cs="Tahoma"/>
          <w:sz w:val="21"/>
          <w:szCs w:val="21"/>
        </w:rPr>
        <w:t xml:space="preserve">: </w:t>
      </w:r>
      <w:r w:rsidR="00412131" w:rsidRPr="00897B5D">
        <w:rPr>
          <w:rFonts w:ascii="Tahoma" w:hAnsi="Tahoma" w:cs="Tahoma"/>
          <w:sz w:val="21"/>
          <w:szCs w:val="21"/>
        </w:rPr>
        <w:t xml:space="preserve">Os CRI serão objeto da Oferta, sendo esta automaticamente dispensada de registro de distribuição na CVM, </w:t>
      </w:r>
      <w:r w:rsidR="00897B5D" w:rsidRPr="00897B5D">
        <w:rPr>
          <w:rFonts w:ascii="Tahoma" w:hAnsi="Tahoma" w:cs="Tahoma"/>
          <w:sz w:val="21"/>
          <w:szCs w:val="21"/>
        </w:rPr>
        <w:t>nos termos do artigo 5º, inciso II, da Instrução CVM nº 400</w:t>
      </w:r>
      <w:bookmarkEnd w:id="86"/>
      <w:r w:rsidR="00AF749D" w:rsidRPr="00897B5D">
        <w:rPr>
          <w:rFonts w:ascii="Tahoma" w:hAnsi="Tahoma" w:cs="Tahoma"/>
          <w:sz w:val="21"/>
          <w:szCs w:val="21"/>
        </w:rPr>
        <w:t>.</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48FD9E33" w:rsidR="00412131" w:rsidRPr="00AF2744" w:rsidRDefault="00412131" w:rsidP="00601259">
      <w:pPr>
        <w:pStyle w:val="PargrafodaLista"/>
        <w:numPr>
          <w:ilvl w:val="2"/>
          <w:numId w:val="13"/>
        </w:numPr>
        <w:tabs>
          <w:tab w:val="left" w:pos="1418"/>
        </w:tabs>
        <w:spacing w:line="320" w:lineRule="exact"/>
        <w:ind w:left="567" w:right="-2" w:hanging="11"/>
        <w:jc w:val="both"/>
        <w:rPr>
          <w:rFonts w:ascii="Tahoma" w:hAnsi="Tahoma" w:cs="Tahoma"/>
          <w:sz w:val="21"/>
          <w:szCs w:val="21"/>
        </w:rPr>
      </w:pPr>
      <w:bookmarkStart w:id="87" w:name="_Ref515380753"/>
      <w:r w:rsidRPr="00AF2744">
        <w:rPr>
          <w:rFonts w:ascii="Tahoma" w:hAnsi="Tahoma" w:cs="Tahoma"/>
          <w:sz w:val="21"/>
          <w:szCs w:val="21"/>
        </w:rPr>
        <w:lastRenderedPageBreak/>
        <w:t>A Oferta será destinada apenas a</w:t>
      </w:r>
      <w:r w:rsidR="00897B5D">
        <w:rPr>
          <w:rFonts w:ascii="Tahoma" w:hAnsi="Tahoma" w:cs="Tahoma"/>
          <w:sz w:val="21"/>
          <w:szCs w:val="21"/>
        </w:rPr>
        <w:t xml:space="preserve"> um</w:t>
      </w:r>
      <w:r w:rsidRPr="00AF2744">
        <w:rPr>
          <w:rFonts w:ascii="Tahoma" w:hAnsi="Tahoma" w:cs="Tahoma"/>
          <w:sz w:val="21"/>
          <w:szCs w:val="21"/>
        </w:rPr>
        <w:t xml:space="preserve"> </w:t>
      </w:r>
      <w:r w:rsidR="00897B5D">
        <w:rPr>
          <w:rFonts w:ascii="Tahoma" w:hAnsi="Tahoma" w:cs="Tahoma"/>
          <w:sz w:val="21"/>
          <w:szCs w:val="21"/>
        </w:rPr>
        <w:t xml:space="preserve">único </w:t>
      </w:r>
      <w:r w:rsidRPr="00AF2744">
        <w:rPr>
          <w:rFonts w:ascii="Tahoma" w:hAnsi="Tahoma" w:cs="Tahoma"/>
          <w:sz w:val="21"/>
          <w:szCs w:val="21"/>
        </w:rPr>
        <w:t>Investidor Profissiona</w:t>
      </w:r>
      <w:r w:rsidR="00897B5D">
        <w:rPr>
          <w:rFonts w:ascii="Tahoma" w:hAnsi="Tahoma" w:cs="Tahoma"/>
          <w:sz w:val="21"/>
          <w:szCs w:val="21"/>
        </w:rPr>
        <w:t>l</w:t>
      </w:r>
      <w:r w:rsidRPr="00AF2744">
        <w:rPr>
          <w:rFonts w:ascii="Tahoma" w:hAnsi="Tahoma" w:cs="Tahoma"/>
          <w:sz w:val="21"/>
          <w:szCs w:val="21"/>
        </w:rPr>
        <w:t>, que atenda às características descritas nos termos do artigo 9º-A da Instrução CVM 539.</w:t>
      </w:r>
      <w:bookmarkEnd w:id="87"/>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3DF3C5F7" w14:textId="0841B95E" w:rsidR="00412131" w:rsidRPr="00AF2744" w:rsidRDefault="008232A1"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 Investidor</w:t>
      </w:r>
      <w:r w:rsidRPr="00AF2744">
        <w:rPr>
          <w:rFonts w:ascii="Tahoma" w:hAnsi="Tahoma" w:cs="Tahoma"/>
          <w:sz w:val="21"/>
          <w:szCs w:val="21"/>
        </w:rPr>
        <w:t xml:space="preserve">: </w:t>
      </w:r>
      <w:r w:rsidR="00412131" w:rsidRPr="00AF2744">
        <w:rPr>
          <w:rFonts w:ascii="Tahoma" w:hAnsi="Tahoma" w:cs="Tahoma"/>
          <w:sz w:val="21"/>
          <w:szCs w:val="21"/>
        </w:rPr>
        <w:t>Por ocasião da subscrição, o Investidor dever</w:t>
      </w:r>
      <w:r w:rsidR="00897B5D">
        <w:rPr>
          <w:rFonts w:ascii="Tahoma" w:hAnsi="Tahoma" w:cs="Tahoma"/>
          <w:sz w:val="21"/>
          <w:szCs w:val="21"/>
        </w:rPr>
        <w:t>á</w:t>
      </w:r>
      <w:r w:rsidR="00412131" w:rsidRPr="00AF2744">
        <w:rPr>
          <w:rFonts w:ascii="Tahoma" w:hAnsi="Tahoma" w:cs="Tahoma"/>
          <w:sz w:val="21"/>
          <w:szCs w:val="21"/>
        </w:rPr>
        <w:t xml:space="preserve">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601259">
      <w:pPr>
        <w:pStyle w:val="PargrafodaLista"/>
        <w:numPr>
          <w:ilvl w:val="0"/>
          <w:numId w:val="21"/>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36CB22C8" w:rsidR="001978D6" w:rsidRPr="00AF2744" w:rsidRDefault="00887EA4" w:rsidP="00601259">
      <w:pPr>
        <w:pStyle w:val="PargrafodaLista"/>
        <w:numPr>
          <w:ilvl w:val="0"/>
          <w:numId w:val="21"/>
        </w:numPr>
        <w:tabs>
          <w:tab w:val="left" w:pos="1418"/>
        </w:tabs>
        <w:spacing w:line="320" w:lineRule="exact"/>
        <w:ind w:left="567" w:right="-2" w:hanging="567"/>
        <w:jc w:val="both"/>
        <w:rPr>
          <w:rFonts w:ascii="Tahoma" w:hAnsi="Tahoma" w:cs="Tahoma"/>
          <w:sz w:val="21"/>
          <w:szCs w:val="21"/>
        </w:rPr>
      </w:pPr>
      <w:r>
        <w:rPr>
          <w:rFonts w:ascii="Tahoma" w:hAnsi="Tahoma" w:cs="Tahoma"/>
          <w:sz w:val="21"/>
          <w:szCs w:val="21"/>
        </w:rPr>
        <w:t xml:space="preserve">A eventual negociação dos </w:t>
      </w:r>
      <w:r w:rsidR="00B65763">
        <w:rPr>
          <w:rFonts w:ascii="Tahoma" w:hAnsi="Tahoma" w:cs="Tahoma"/>
          <w:sz w:val="21"/>
          <w:szCs w:val="21"/>
        </w:rPr>
        <w:t>CRI no mercado secundário será considerada como uma nova oferta, devendo, portanto, ser submetida à CVM para registro, nos termos do art. 2º da Instrução CVM nº 400</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5A2DC38F" w:rsidR="002236E8" w:rsidRPr="00AF2744" w:rsidRDefault="00897B5D" w:rsidP="00601259">
      <w:pPr>
        <w:pStyle w:val="PargrafodaLista"/>
        <w:numPr>
          <w:ilvl w:val="0"/>
          <w:numId w:val="21"/>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rPr>
        <w:t>É</w:t>
      </w:r>
      <w:r w:rsidR="001978D6" w:rsidRPr="00AF2744">
        <w:rPr>
          <w:rFonts w:ascii="Tahoma" w:hAnsi="Tahoma" w:cs="Tahoma"/>
          <w:sz w:val="21"/>
          <w:szCs w:val="21"/>
        </w:rPr>
        <w:t xml:space="preserve"> Investidor Profissiona</w:t>
      </w:r>
      <w:r>
        <w:rPr>
          <w:rFonts w:ascii="Tahoma" w:hAnsi="Tahoma" w:cs="Tahoma"/>
          <w:sz w:val="21"/>
          <w:szCs w:val="21"/>
        </w:rPr>
        <w:t>l</w:t>
      </w:r>
      <w:r w:rsidR="001978D6" w:rsidRPr="00AF2744">
        <w:rPr>
          <w:rFonts w:ascii="Tahoma" w:hAnsi="Tahoma" w:cs="Tahoma"/>
          <w:sz w:val="21"/>
          <w:szCs w:val="21"/>
        </w:rPr>
        <w:t>,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12A079C8" w14:textId="51E58E44" w:rsidR="00EC2D5B" w:rsidRPr="00AF2744" w:rsidRDefault="00EC2D5B"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w:t>
      </w:r>
      <w:r w:rsidR="006E18E0">
        <w:rPr>
          <w:rFonts w:ascii="Tahoma" w:hAnsi="Tahoma" w:cs="Tahoma"/>
          <w:sz w:val="21"/>
          <w:szCs w:val="21"/>
        </w:rPr>
        <w:t xml:space="preserve"> do início da Oferta</w:t>
      </w:r>
      <w:r w:rsidR="00412131" w:rsidRPr="00AF2744">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56A141A" w:rsidR="00F024CC" w:rsidRPr="00AF2744" w:rsidRDefault="00F024CC" w:rsidP="00601259">
      <w:pPr>
        <w:pStyle w:val="western"/>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xml:space="preserve">: O montante referente à </w:t>
      </w:r>
      <w:r w:rsidR="00CD6A5E">
        <w:rPr>
          <w:rFonts w:ascii="Tahoma" w:hAnsi="Tahoma" w:cs="Tahoma"/>
          <w:sz w:val="21"/>
          <w:szCs w:val="21"/>
        </w:rPr>
        <w:t>integralização dos CRI</w:t>
      </w:r>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6DF42BEF" w:rsidR="00F024CC" w:rsidRPr="00AF2744" w:rsidRDefault="00CD6A5E" w:rsidP="00601259">
      <w:pPr>
        <w:pStyle w:val="PargrafodaLista"/>
        <w:numPr>
          <w:ilvl w:val="0"/>
          <w:numId w:val="26"/>
        </w:numPr>
        <w:spacing w:line="320" w:lineRule="exact"/>
        <w:ind w:left="567" w:hanging="567"/>
        <w:jc w:val="both"/>
        <w:rPr>
          <w:rFonts w:ascii="Tahoma" w:hAnsi="Tahoma" w:cs="Tahoma"/>
          <w:sz w:val="21"/>
          <w:szCs w:val="21"/>
        </w:rPr>
      </w:pPr>
      <w:r>
        <w:rPr>
          <w:rFonts w:ascii="Tahoma" w:hAnsi="Tahoma" w:cs="Tahoma"/>
          <w:sz w:val="21"/>
          <w:szCs w:val="21"/>
        </w:rPr>
        <w:t>Cumprimento integral das Condições Precedentes constantes do Contrato de Cessão</w:t>
      </w:r>
      <w:r w:rsidR="00F024CC"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371D7367" w:rsidR="006C1DDA" w:rsidRPr="00AF2744" w:rsidRDefault="00F024CC"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2FAF40C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Apresentação de relatório de </w:t>
      </w:r>
      <w:proofErr w:type="spellStart"/>
      <w:r w:rsidRPr="00F043FE">
        <w:rPr>
          <w:rFonts w:ascii="Tahoma" w:hAnsi="Tahoma" w:cs="Tahoma"/>
          <w:i/>
          <w:iCs/>
          <w:sz w:val="21"/>
          <w:szCs w:val="21"/>
        </w:rPr>
        <w:t>due</w:t>
      </w:r>
      <w:proofErr w:type="spellEnd"/>
      <w:r w:rsidRPr="00F043FE">
        <w:rPr>
          <w:rFonts w:ascii="Tahoma" w:hAnsi="Tahoma" w:cs="Tahoma"/>
          <w:i/>
          <w:iCs/>
          <w:sz w:val="21"/>
          <w:szCs w:val="21"/>
        </w:rPr>
        <w:t xml:space="preserve"> </w:t>
      </w:r>
      <w:proofErr w:type="spellStart"/>
      <w:r w:rsidRPr="00F043FE">
        <w:rPr>
          <w:rFonts w:ascii="Tahoma" w:hAnsi="Tahoma" w:cs="Tahoma"/>
          <w:i/>
          <w:iCs/>
          <w:sz w:val="21"/>
          <w:szCs w:val="21"/>
        </w:rPr>
        <w:t>diligence</w:t>
      </w:r>
      <w:proofErr w:type="spellEnd"/>
      <w:r w:rsidRPr="00AF2744">
        <w:rPr>
          <w:rFonts w:ascii="Tahoma" w:hAnsi="Tahoma" w:cs="Tahoma"/>
          <w:sz w:val="21"/>
          <w:szCs w:val="21"/>
        </w:rPr>
        <w:t xml:space="preserve"> jurídica, abrangendo </w:t>
      </w:r>
      <w:r w:rsidR="00CD6A5E">
        <w:rPr>
          <w:rFonts w:ascii="Tahoma" w:hAnsi="Tahoma" w:cs="Tahoma"/>
          <w:sz w:val="21"/>
          <w:szCs w:val="21"/>
        </w:rPr>
        <w:t>as Unidades Comerciais e o Cedente</w:t>
      </w:r>
      <w:r w:rsidRPr="00AF2744">
        <w:rPr>
          <w:rFonts w:ascii="Tahoma" w:hAnsi="Tahoma" w:cs="Tahoma"/>
          <w:sz w:val="21"/>
          <w:szCs w:val="21"/>
        </w:rPr>
        <w:t xml:space="preserve">, de forma satisfatória à </w:t>
      </w:r>
      <w:r w:rsidR="00CD6A5E">
        <w:rPr>
          <w:rFonts w:ascii="Tahoma" w:hAnsi="Tahoma" w:cs="Tahoma"/>
          <w:sz w:val="21"/>
          <w:szCs w:val="21"/>
        </w:rPr>
        <w:t>Emissora</w:t>
      </w:r>
      <w:r w:rsidRPr="00AF2744">
        <w:rPr>
          <w:rFonts w:ascii="Tahoma" w:hAnsi="Tahoma" w:cs="Tahoma"/>
          <w:sz w:val="21"/>
          <w:szCs w:val="21"/>
        </w:rPr>
        <w:t>, com a consequente apresentação do relatório de diligência e da opinião legal</w:t>
      </w:r>
      <w:r w:rsidR="00CD6A5E">
        <w:rPr>
          <w:rFonts w:ascii="Tahoma" w:hAnsi="Tahoma" w:cs="Tahoma"/>
          <w:sz w:val="21"/>
          <w:szCs w:val="21"/>
        </w:rPr>
        <w:t>; e</w:t>
      </w:r>
    </w:p>
    <w:p w14:paraId="1B0E2532" w14:textId="77777777" w:rsidR="00CD6A5E" w:rsidRDefault="00CD6A5E" w:rsidP="00CD6A5E">
      <w:pPr>
        <w:pStyle w:val="PargrafodaLista"/>
        <w:spacing w:line="320" w:lineRule="exact"/>
        <w:ind w:left="567"/>
        <w:jc w:val="both"/>
        <w:rPr>
          <w:rFonts w:ascii="Tahoma" w:hAnsi="Tahoma" w:cs="Tahoma"/>
          <w:sz w:val="21"/>
          <w:szCs w:val="21"/>
        </w:rPr>
      </w:pPr>
    </w:p>
    <w:p w14:paraId="3CE66AD9" w14:textId="0817FAB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pelo </w:t>
      </w:r>
      <w:proofErr w:type="spellStart"/>
      <w:r w:rsidRPr="00AF2744">
        <w:rPr>
          <w:rFonts w:ascii="Tahoma" w:hAnsi="Tahoma" w:cs="Tahoma"/>
          <w:i/>
          <w:iCs/>
          <w:sz w:val="21"/>
          <w:szCs w:val="21"/>
        </w:rPr>
        <w:t>Servicer</w:t>
      </w:r>
      <w:proofErr w:type="spellEnd"/>
      <w:r w:rsidRPr="00AF2744">
        <w:rPr>
          <w:rFonts w:ascii="Tahoma" w:hAnsi="Tahoma" w:cs="Tahoma"/>
          <w:sz w:val="21"/>
          <w:szCs w:val="21"/>
        </w:rPr>
        <w:t xml:space="preserve">, do processo de diligência financeira da carteira dos </w:t>
      </w:r>
      <w:r w:rsidR="00CD6A5E">
        <w:rPr>
          <w:rFonts w:ascii="Tahoma" w:hAnsi="Tahoma" w:cs="Tahoma"/>
          <w:sz w:val="21"/>
          <w:szCs w:val="21"/>
        </w:rPr>
        <w:t>Créditos Imobiliários</w:t>
      </w:r>
      <w:r w:rsidRPr="00AF2744">
        <w:rPr>
          <w:rFonts w:ascii="Tahoma" w:hAnsi="Tahoma" w:cs="Tahoma"/>
          <w:sz w:val="21"/>
          <w:szCs w:val="21"/>
        </w:rPr>
        <w:t xml:space="preserve"> de forma satisfatória à </w:t>
      </w:r>
      <w:r w:rsidR="00CD6A5E">
        <w:rPr>
          <w:rFonts w:ascii="Tahoma" w:hAnsi="Tahoma" w:cs="Tahoma"/>
          <w:sz w:val="21"/>
          <w:szCs w:val="21"/>
        </w:rPr>
        <w:t>Emissora.</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279DE81" w14:textId="44DAA7FA" w:rsidR="007A4E96" w:rsidRPr="00AF2744" w:rsidRDefault="007A4E96" w:rsidP="00601259">
      <w:pPr>
        <w:pStyle w:val="PargrafodaLista"/>
        <w:widowControl w:val="0"/>
        <w:numPr>
          <w:ilvl w:val="1"/>
          <w:numId w:val="13"/>
        </w:numPr>
        <w:tabs>
          <w:tab w:val="left" w:pos="567"/>
          <w:tab w:val="left" w:pos="1418"/>
        </w:tabs>
        <w:spacing w:line="320" w:lineRule="exact"/>
        <w:ind w:left="0" w:firstLine="0"/>
        <w:jc w:val="both"/>
        <w:rPr>
          <w:rFonts w:ascii="Tahoma" w:hAnsi="Tahoma" w:cs="Tahoma"/>
          <w:sz w:val="21"/>
          <w:szCs w:val="21"/>
        </w:rPr>
      </w:pPr>
      <w:bookmarkStart w:id="88" w:name="_Ref24464556"/>
      <w:bookmarkStart w:id="89"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w:t>
      </w:r>
      <w:r w:rsidR="00CD6A5E">
        <w:rPr>
          <w:rFonts w:ascii="Tahoma" w:hAnsi="Tahoma" w:cs="Tahoma"/>
          <w:sz w:val="21"/>
          <w:szCs w:val="21"/>
        </w:rPr>
        <w:t xml:space="preserve"> S</w:t>
      </w:r>
      <w:r w:rsidRPr="00AF2744">
        <w:rPr>
          <w:rFonts w:ascii="Tahoma" w:hAnsi="Tahoma" w:cs="Tahoma"/>
          <w:sz w:val="21"/>
          <w:szCs w:val="21"/>
        </w:rPr>
        <w:t>erá admitida a comprovação do cumprimento das Condições Precedentes pel</w:t>
      </w:r>
      <w:r w:rsidR="00CD6A5E">
        <w:rPr>
          <w:rFonts w:ascii="Tahoma" w:hAnsi="Tahoma" w:cs="Tahoma"/>
          <w:sz w:val="21"/>
          <w:szCs w:val="21"/>
        </w:rPr>
        <w:t>o Cedente</w:t>
      </w:r>
      <w:r w:rsidRPr="00AF2744">
        <w:rPr>
          <w:rFonts w:ascii="Tahoma" w:hAnsi="Tahoma" w:cs="Tahoma"/>
          <w:sz w:val="21"/>
          <w:szCs w:val="21"/>
        </w:rPr>
        <w:t xml:space="preserve">, mediante a apresentação à </w:t>
      </w:r>
      <w:r w:rsidR="00CD6A5E">
        <w:rPr>
          <w:rFonts w:ascii="Tahoma" w:hAnsi="Tahoma" w:cs="Tahoma"/>
          <w:sz w:val="21"/>
          <w:szCs w:val="21"/>
        </w:rPr>
        <w:t>Emissora</w:t>
      </w:r>
      <w:r w:rsidRPr="00AF2744">
        <w:rPr>
          <w:rFonts w:ascii="Tahoma" w:hAnsi="Tahoma" w:cs="Tahoma"/>
          <w:sz w:val="21"/>
          <w:szCs w:val="21"/>
        </w:rPr>
        <w:t xml:space="preserv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w:t>
      </w:r>
      <w:r w:rsidR="00CD6A5E">
        <w:rPr>
          <w:rFonts w:ascii="Tahoma" w:hAnsi="Tahoma" w:cs="Tahoma"/>
          <w:sz w:val="21"/>
          <w:szCs w:val="21"/>
        </w:rPr>
        <w:t xml:space="preserve"> Emissora</w:t>
      </w:r>
      <w:r w:rsidRPr="00AF2744">
        <w:rPr>
          <w:rFonts w:ascii="Tahoma" w:hAnsi="Tahoma" w:cs="Tahoma"/>
          <w:sz w:val="21"/>
          <w:szCs w:val="21"/>
        </w:rPr>
        <w:t xml:space="preserve"> o direito de requerer a apresentação das vias físicas originais.</w:t>
      </w:r>
      <w:bookmarkEnd w:id="88"/>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291DABE6" w:rsidR="007A4E96" w:rsidRPr="00AF2744" w:rsidRDefault="007A4E96"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w:t>
      </w:r>
      <w:r w:rsidR="005C207E">
        <w:rPr>
          <w:rFonts w:ascii="Tahoma" w:hAnsi="Tahoma" w:cs="Tahoma"/>
          <w:sz w:val="21"/>
          <w:szCs w:val="21"/>
        </w:rPr>
        <w:t>6</w:t>
      </w:r>
      <w:r w:rsidRPr="00AF2744">
        <w:rPr>
          <w:rFonts w:ascii="Tahoma" w:hAnsi="Tahoma" w:cs="Tahoma"/>
          <w:sz w:val="21"/>
          <w:szCs w:val="21"/>
        </w:rPr>
        <w:t>, por parte da</w:t>
      </w:r>
      <w:r w:rsidR="00CD6A5E">
        <w:rPr>
          <w:rFonts w:ascii="Tahoma" w:hAnsi="Tahoma" w:cs="Tahoma"/>
          <w:sz w:val="21"/>
          <w:szCs w:val="21"/>
        </w:rPr>
        <w:t xml:space="preserve"> Emissora</w:t>
      </w:r>
      <w:r w:rsidRPr="00AF2744">
        <w:rPr>
          <w:rFonts w:ascii="Tahoma" w:hAnsi="Tahoma" w:cs="Tahoma"/>
          <w:sz w:val="21"/>
          <w:szCs w:val="21"/>
        </w:rPr>
        <w:t xml:space="preserve">, </w:t>
      </w:r>
      <w:r w:rsidR="00CD6A5E">
        <w:rPr>
          <w:rFonts w:ascii="Tahoma" w:hAnsi="Tahoma" w:cs="Tahoma"/>
          <w:sz w:val="21"/>
          <w:szCs w:val="21"/>
        </w:rPr>
        <w:t>o Cedente</w:t>
      </w:r>
      <w:r w:rsidRPr="00AF2744">
        <w:rPr>
          <w:rFonts w:ascii="Tahoma" w:hAnsi="Tahoma" w:cs="Tahoma"/>
          <w:sz w:val="21"/>
          <w:szCs w:val="21"/>
        </w:rPr>
        <w:t xml:space="preserve"> compromete-se a encaminhar à </w:t>
      </w:r>
      <w:r w:rsidR="00CD6A5E">
        <w:rPr>
          <w:rFonts w:ascii="Tahoma" w:hAnsi="Tahoma" w:cs="Tahoma"/>
          <w:sz w:val="21"/>
          <w:szCs w:val="21"/>
        </w:rPr>
        <w:t>Emissora</w:t>
      </w:r>
      <w:r w:rsidRPr="00AF2744">
        <w:rPr>
          <w:rFonts w:ascii="Tahoma" w:hAnsi="Tahoma" w:cs="Tahoma"/>
          <w:sz w:val="21"/>
          <w:szCs w:val="21"/>
        </w:rPr>
        <w:t xml:space="preserve"> as vias originais devidamente registradas em até 5 (cinco) Dias Úteis contados da data de registro.</w:t>
      </w:r>
      <w:bookmarkEnd w:id="89"/>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1E371CBB"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prazo de superação das Condições Precedentes poderá ser prorrogado pela Securitizadora por igual período, desde que </w:t>
      </w:r>
      <w:r w:rsidR="00CD6A5E">
        <w:rPr>
          <w:rFonts w:ascii="Tahoma" w:hAnsi="Tahoma" w:cs="Tahoma"/>
          <w:sz w:val="21"/>
          <w:szCs w:val="21"/>
        </w:rPr>
        <w:t>o Cedente</w:t>
      </w:r>
      <w:r w:rsidRPr="00AF2744">
        <w:rPr>
          <w:rFonts w:ascii="Tahoma" w:hAnsi="Tahoma" w:cs="Tahoma"/>
          <w:sz w:val="21"/>
          <w:szCs w:val="21"/>
        </w:rPr>
        <w:t xml:space="preserve"> comprove que tem adotado os </w:t>
      </w:r>
      <w:r w:rsidRPr="00AF2744">
        <w:rPr>
          <w:rFonts w:ascii="Tahoma" w:hAnsi="Tahoma" w:cs="Tahoma"/>
          <w:sz w:val="21"/>
          <w:szCs w:val="21"/>
        </w:rPr>
        <w:lastRenderedPageBreak/>
        <w:t>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066F07E8"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w:t>
      </w:r>
      <w:r w:rsidR="00CD6A5E">
        <w:rPr>
          <w:rFonts w:ascii="Tahoma" w:hAnsi="Tahoma" w:cs="Tahoma"/>
          <w:sz w:val="21"/>
          <w:szCs w:val="21"/>
        </w:rPr>
        <w:t xml:space="preserve"> cessão das </w:t>
      </w:r>
      <w:proofErr w:type="spellStart"/>
      <w:r w:rsidR="00CD6A5E">
        <w:rPr>
          <w:rFonts w:ascii="Tahoma" w:hAnsi="Tahoma" w:cs="Tahoma"/>
          <w:sz w:val="21"/>
          <w:szCs w:val="21"/>
        </w:rPr>
        <w:t>CCI’s</w:t>
      </w:r>
      <w:proofErr w:type="spellEnd"/>
      <w:r w:rsidRPr="00AF2744">
        <w:rPr>
          <w:rFonts w:ascii="Tahoma" w:hAnsi="Tahoma" w:cs="Tahoma"/>
          <w:sz w:val="21"/>
          <w:szCs w:val="21"/>
        </w:rPr>
        <w:t>, sendo devido o pagamento pel</w:t>
      </w:r>
      <w:r w:rsidR="003F3578">
        <w:rPr>
          <w:rFonts w:ascii="Tahoma" w:hAnsi="Tahoma" w:cs="Tahoma"/>
          <w:sz w:val="21"/>
          <w:szCs w:val="21"/>
        </w:rPr>
        <w:t>o Cedente</w:t>
      </w:r>
      <w:r w:rsidRPr="00AF2744">
        <w:rPr>
          <w:rFonts w:ascii="Tahoma" w:hAnsi="Tahoma" w:cs="Tahoma"/>
          <w:sz w:val="21"/>
          <w:szCs w:val="21"/>
        </w:rPr>
        <w:t xml:space="preserve"> dos Custos Flat incorridos, no prazo de 5 (cinco) dias corridos contados do recebimento da notificação da Securitizadora.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EED4ED4" w:rsidR="00412131" w:rsidRPr="00AF2744" w:rsidRDefault="008D69DB" w:rsidP="00601259">
      <w:pPr>
        <w:pStyle w:val="PargrafodaLista"/>
        <w:numPr>
          <w:ilvl w:val="1"/>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w:t>
      </w:r>
      <w:r w:rsidR="0020102C">
        <w:rPr>
          <w:rFonts w:ascii="Tahoma" w:hAnsi="Tahoma" w:cs="Tahoma"/>
          <w:sz w:val="21"/>
          <w:szCs w:val="21"/>
        </w:rPr>
        <w:t xml:space="preserve">por meio do MDA administrado e operacionalizado pela B3 </w:t>
      </w:r>
      <w:r w:rsidR="00412131" w:rsidRPr="00AF2744">
        <w:rPr>
          <w:rFonts w:ascii="Tahoma" w:hAnsi="Tahoma" w:cs="Tahoma"/>
          <w:sz w:val="21"/>
          <w:szCs w:val="21"/>
        </w:rPr>
        <w:t xml:space="preserve">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601259">
      <w:pPr>
        <w:pStyle w:val="PargrafodaLista"/>
        <w:numPr>
          <w:ilvl w:val="2"/>
          <w:numId w:val="1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41305C3E" w:rsidR="00412131" w:rsidRPr="00AF2744" w:rsidRDefault="00412131" w:rsidP="00601259">
      <w:pPr>
        <w:pStyle w:val="PargrafodaLista"/>
        <w:numPr>
          <w:ilvl w:val="2"/>
          <w:numId w:val="13"/>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o extrato emitido pelo Escriturador, a partir de informações que lhe forem prestadas com base na posição de custódia eletrônica constante da B3, considerando que a custódia eletrônica dos CRI esteja na B3.</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57306E1B" w:rsidR="009D433D" w:rsidRPr="00AF2744" w:rsidRDefault="009D433D" w:rsidP="00601259">
      <w:pPr>
        <w:pStyle w:val="PargrafodaLista"/>
        <w:numPr>
          <w:ilvl w:val="1"/>
          <w:numId w:val="13"/>
        </w:numPr>
        <w:tabs>
          <w:tab w:val="left" w:pos="567"/>
        </w:tabs>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B65763">
        <w:rPr>
          <w:rFonts w:ascii="Tahoma" w:hAnsi="Tahoma" w:cs="Tahoma"/>
          <w:sz w:val="21"/>
          <w:szCs w:val="21"/>
        </w:rPr>
        <w:t xml:space="preserve"> dos CRI</w:t>
      </w:r>
      <w:r w:rsidRPr="00AF2744">
        <w:rPr>
          <w:rFonts w:ascii="Tahoma" w:hAnsi="Tahoma" w:cs="Tahoma"/>
          <w:sz w:val="21"/>
          <w:szCs w:val="21"/>
        </w:rPr>
        <w:t>.</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446F1F3D" w:rsidR="00412131" w:rsidRPr="00AF2744" w:rsidRDefault="008D69DB" w:rsidP="00601259">
      <w:pPr>
        <w:pStyle w:val="PargrafodaLista"/>
        <w:numPr>
          <w:ilvl w:val="1"/>
          <w:numId w:val="13"/>
        </w:numPr>
        <w:tabs>
          <w:tab w:val="left" w:pos="0"/>
          <w:tab w:val="left" w:pos="567"/>
        </w:tabs>
        <w:spacing w:line="320" w:lineRule="exact"/>
        <w:ind w:left="0" w:firstLine="0"/>
        <w:jc w:val="both"/>
        <w:rPr>
          <w:rFonts w:ascii="Tahoma" w:hAnsi="Tahoma" w:cs="Tahoma"/>
          <w:sz w:val="21"/>
          <w:szCs w:val="21"/>
        </w:rPr>
      </w:pPr>
      <w:bookmarkStart w:id="90"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do item</w:t>
      </w:r>
      <w:r w:rsidR="000D5D51">
        <w:rPr>
          <w:rFonts w:ascii="Tahoma" w:hAnsi="Tahoma" w:cs="Tahoma"/>
          <w:sz w:val="21"/>
          <w:szCs w:val="21"/>
        </w:rPr>
        <w:t xml:space="preserve"> 2.4.</w:t>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90"/>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9110D">
      <w:pPr>
        <w:pStyle w:val="Ttulo1"/>
        <w:spacing w:before="0" w:after="0" w:line="320" w:lineRule="exact"/>
        <w:jc w:val="both"/>
        <w:rPr>
          <w:rFonts w:ascii="Tahoma" w:hAnsi="Tahoma" w:cs="Tahoma"/>
          <w:b w:val="0"/>
          <w:smallCaps/>
          <w:sz w:val="21"/>
          <w:szCs w:val="21"/>
        </w:rPr>
      </w:pPr>
      <w:bookmarkStart w:id="91" w:name="_Toc451888001"/>
      <w:bookmarkStart w:id="92" w:name="_Toc453263775"/>
      <w:bookmarkStart w:id="93" w:name="_Toc47036532"/>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91"/>
      <w:bookmarkEnd w:id="92"/>
      <w:bookmarkEnd w:id="93"/>
    </w:p>
    <w:p w14:paraId="45C877CD" w14:textId="77777777" w:rsidR="00412131" w:rsidRPr="00AF2744" w:rsidRDefault="00412131" w:rsidP="0079110D">
      <w:pPr>
        <w:pStyle w:val="PargrafodaLista"/>
        <w:keepNext/>
        <w:tabs>
          <w:tab w:val="left" w:pos="1134"/>
        </w:tabs>
        <w:spacing w:line="320" w:lineRule="exact"/>
        <w:ind w:left="0" w:right="-2"/>
        <w:jc w:val="both"/>
        <w:rPr>
          <w:rFonts w:ascii="Tahoma" w:hAnsi="Tahoma" w:cs="Tahoma"/>
          <w:b/>
          <w:sz w:val="21"/>
          <w:szCs w:val="21"/>
        </w:rPr>
      </w:pPr>
    </w:p>
    <w:p w14:paraId="36A8DDB9" w14:textId="02C809DD" w:rsidR="00412131" w:rsidRPr="00AF2744" w:rsidRDefault="008D69DB" w:rsidP="00601259">
      <w:pPr>
        <w:pStyle w:val="PargrafodaLista"/>
        <w:keepNext/>
        <w:numPr>
          <w:ilvl w:val="1"/>
          <w:numId w:val="14"/>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w:t>
      </w:r>
      <w:r w:rsidR="0079110D">
        <w:rPr>
          <w:rFonts w:ascii="Tahoma" w:hAnsi="Tahoma" w:cs="Tahoma"/>
          <w:sz w:val="21"/>
          <w:szCs w:val="21"/>
        </w:rPr>
        <w:t>,</w:t>
      </w:r>
      <w:r w:rsidR="00412131" w:rsidRPr="00AF2744">
        <w:rPr>
          <w:rFonts w:ascii="Tahoma" w:hAnsi="Tahoma" w:cs="Tahoma"/>
          <w:sz w:val="21"/>
          <w:szCs w:val="21"/>
        </w:rPr>
        <w:t xml:space="preserve">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601259">
      <w:pPr>
        <w:pStyle w:val="PargrafodaLista"/>
        <w:numPr>
          <w:ilvl w:val="2"/>
          <w:numId w:val="14"/>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94" w:name="_Toc451888002"/>
      <w:bookmarkStart w:id="95" w:name="_Toc453263776"/>
      <w:bookmarkStart w:id="96" w:name="_Toc47036533"/>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94"/>
      <w:bookmarkEnd w:id="95"/>
      <w:bookmarkEnd w:id="96"/>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B03ABD"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97"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sidR="0020102C">
        <w:rPr>
          <w:rFonts w:ascii="Tahoma" w:hAnsi="Tahoma" w:cs="Tahoma"/>
          <w:sz w:val="21"/>
          <w:szCs w:val="21"/>
        </w:rPr>
        <w:t>IGP-M</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7938D98E"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 xml:space="preserve">Valor Nominal Unitário </w:t>
      </w:r>
      <w:del w:id="98" w:author="Matheus Gomes Faria" w:date="2020-08-07T12:39:00Z">
        <w:r w:rsidRPr="0012095F" w:rsidDel="00064464">
          <w:rPr>
            <w:rFonts w:ascii="Tahoma" w:hAnsi="Tahoma" w:cs="Tahoma"/>
            <w:bCs/>
            <w:sz w:val="21"/>
            <w:szCs w:val="21"/>
          </w:rPr>
          <w:delText xml:space="preserve">na data </w:delText>
        </w:r>
      </w:del>
      <w:del w:id="99" w:author="Matheus Gomes Faria" w:date="2020-08-07T12:26:00Z">
        <w:r w:rsidRPr="0012095F" w:rsidDel="006646DA">
          <w:rPr>
            <w:rFonts w:ascii="Tahoma" w:hAnsi="Tahoma" w:cs="Tahoma"/>
            <w:bCs/>
            <w:sz w:val="21"/>
            <w:szCs w:val="21"/>
          </w:rPr>
          <w:delText>do desembolso da Cédula</w:delText>
        </w:r>
      </w:del>
      <w:r w:rsidRPr="0012095F">
        <w:rPr>
          <w:rFonts w:ascii="Tahoma" w:hAnsi="Tahoma" w:cs="Tahoma"/>
          <w:bCs/>
          <w:sz w:val="21"/>
          <w:szCs w:val="21"/>
        </w:rPr>
        <w:t xml:space="preserve">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3CA3102"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20102C">
        <w:rPr>
          <w:rFonts w:ascii="Tahoma" w:hAnsi="Tahoma" w:cs="Tahoma"/>
          <w:bCs/>
          <w:sz w:val="21"/>
          <w:szCs w:val="21"/>
        </w:rPr>
        <w:t>IGP-M</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08B9BB1"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20102C">
        <w:rPr>
          <w:rFonts w:ascii="Tahoma" w:hAnsi="Tahoma" w:cs="Tahoma"/>
          <w:sz w:val="21"/>
          <w:szCs w:val="21"/>
        </w:rPr>
        <w:t xml:space="preserve">05 </w:t>
      </w:r>
      <w:r w:rsidR="002A2BC3">
        <w:rPr>
          <w:rFonts w:ascii="Tahoma" w:hAnsi="Tahoma" w:cs="Tahoma"/>
          <w:sz w:val="21"/>
          <w:szCs w:val="21"/>
        </w:rPr>
        <w:t xml:space="preserve">de </w:t>
      </w:r>
      <w:r w:rsidR="0020102C">
        <w:rPr>
          <w:rFonts w:ascii="Tahoma" w:hAnsi="Tahoma" w:cs="Tahoma"/>
          <w:sz w:val="21"/>
          <w:szCs w:val="21"/>
        </w:rPr>
        <w:t xml:space="preserve">Setembro </w:t>
      </w:r>
      <w:r w:rsidR="002A2BC3">
        <w:rPr>
          <w:rFonts w:ascii="Tahoma" w:hAnsi="Tahoma" w:cs="Tahoma"/>
          <w:sz w:val="21"/>
          <w:szCs w:val="21"/>
        </w:rPr>
        <w:t>de 20</w:t>
      </w:r>
      <w:r w:rsidR="0020102C">
        <w:rPr>
          <w:rFonts w:ascii="Tahoma" w:hAnsi="Tahoma" w:cs="Tahoma"/>
          <w:sz w:val="21"/>
          <w:szCs w:val="21"/>
        </w:rPr>
        <w:t xml:space="preserve">20, </w:t>
      </w:r>
      <w:r w:rsidRPr="00C85EDF">
        <w:rPr>
          <w:rFonts w:ascii="Tahoma" w:hAnsi="Tahoma" w:cs="Tahoma"/>
          <w:sz w:val="21"/>
          <w:szCs w:val="21"/>
        </w:rPr>
        <w:t xml:space="preserve">será utilizado o número índice do mês de </w:t>
      </w:r>
      <w:r w:rsidR="0020102C">
        <w:rPr>
          <w:rFonts w:ascii="Tahoma" w:hAnsi="Tahoma" w:cs="Tahoma"/>
          <w:sz w:val="21"/>
          <w:szCs w:val="21"/>
        </w:rPr>
        <w:t xml:space="preserve">Julho </w:t>
      </w:r>
      <w:r w:rsidRPr="00C85EDF">
        <w:rPr>
          <w:rFonts w:ascii="Tahoma" w:hAnsi="Tahoma" w:cs="Tahoma"/>
          <w:sz w:val="21"/>
          <w:szCs w:val="21"/>
        </w:rPr>
        <w:t xml:space="preserve">de </w:t>
      </w:r>
      <w:r w:rsidR="000A6E0D">
        <w:rPr>
          <w:rFonts w:ascii="Tahoma" w:hAnsi="Tahoma" w:cs="Tahoma"/>
          <w:sz w:val="21"/>
          <w:szCs w:val="21"/>
        </w:rPr>
        <w:t>20</w:t>
      </w:r>
      <w:r w:rsidR="0020102C">
        <w:rPr>
          <w:rFonts w:ascii="Tahoma" w:hAnsi="Tahoma" w:cs="Tahoma"/>
          <w:sz w:val="21"/>
          <w:szCs w:val="21"/>
        </w:rPr>
        <w:t>20</w:t>
      </w:r>
      <w:del w:id="100" w:author="Matheus Gomes Faria" w:date="2020-08-07T12:31:00Z">
        <w:r w:rsidR="0020102C" w:rsidRPr="00C85EDF" w:rsidDel="008A1BFE">
          <w:rPr>
            <w:rFonts w:ascii="Tahoma" w:hAnsi="Tahoma" w:cs="Tahoma"/>
            <w:sz w:val="21"/>
            <w:szCs w:val="21"/>
          </w:rPr>
          <w:delText xml:space="preserve">, </w:delText>
        </w:r>
        <w:r w:rsidRPr="00C85EDF" w:rsidDel="008A1BFE">
          <w:rPr>
            <w:rFonts w:ascii="Tahoma" w:hAnsi="Tahoma" w:cs="Tahoma"/>
            <w:sz w:val="21"/>
            <w:szCs w:val="21"/>
          </w:rPr>
          <w:delText xml:space="preserve">divulgado no mês de </w:delText>
        </w:r>
        <w:r w:rsidR="0020102C" w:rsidDel="008A1BFE">
          <w:rPr>
            <w:rFonts w:ascii="Tahoma" w:hAnsi="Tahoma" w:cs="Tahoma"/>
            <w:sz w:val="21"/>
            <w:szCs w:val="21"/>
          </w:rPr>
          <w:delText xml:space="preserve">Agosto </w:delText>
        </w:r>
        <w:r w:rsidR="00775886" w:rsidDel="008A1BFE">
          <w:rPr>
            <w:rFonts w:ascii="Tahoma" w:hAnsi="Tahoma" w:cs="Tahoma"/>
            <w:sz w:val="21"/>
            <w:szCs w:val="21"/>
          </w:rPr>
          <w:delText>de 20</w:delText>
        </w:r>
        <w:r w:rsidR="0020102C" w:rsidDel="008A1BFE">
          <w:rPr>
            <w:rFonts w:ascii="Tahoma" w:hAnsi="Tahoma" w:cs="Tahoma"/>
            <w:sz w:val="21"/>
            <w:szCs w:val="21"/>
          </w:rPr>
          <w:delText>20</w:delText>
        </w:r>
      </w:del>
      <w:r w:rsidR="0020102C" w:rsidRPr="00C85EDF">
        <w:rPr>
          <w:rFonts w:ascii="Tahoma" w:hAnsi="Tahoma" w:cs="Tahoma"/>
          <w:sz w:val="21"/>
          <w:szCs w:val="21"/>
        </w:rPr>
        <w:t>;</w:t>
      </w:r>
    </w:p>
    <w:p w14:paraId="07F552D8" w14:textId="7F891C56"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r w:rsidR="002A2BC3" w:rsidRPr="002A2BC3">
        <w:rPr>
          <w:rFonts w:ascii="Tahoma" w:hAnsi="Tahoma" w:cs="Tahoma"/>
          <w:sz w:val="21"/>
          <w:szCs w:val="21"/>
        </w:rPr>
        <w:t xml:space="preserve"> </w:t>
      </w:r>
      <w:r w:rsidR="002A2BC3">
        <w:rPr>
          <w:rFonts w:ascii="Tahoma" w:hAnsi="Tahoma" w:cs="Tahoma"/>
          <w:sz w:val="21"/>
          <w:szCs w:val="21"/>
        </w:rPr>
        <w:t xml:space="preserve">ou seja, </w:t>
      </w:r>
      <w:r w:rsidR="009B7D1F">
        <w:rPr>
          <w:rFonts w:ascii="Tahoma" w:hAnsi="Tahoma" w:cs="Tahoma"/>
          <w:sz w:val="21"/>
          <w:szCs w:val="21"/>
        </w:rPr>
        <w:t xml:space="preserve">05 </w:t>
      </w:r>
      <w:r w:rsidR="002A2BC3">
        <w:rPr>
          <w:rFonts w:ascii="Tahoma" w:hAnsi="Tahoma" w:cs="Tahoma"/>
          <w:sz w:val="21"/>
          <w:szCs w:val="21"/>
        </w:rPr>
        <w:t xml:space="preserve">de </w:t>
      </w:r>
      <w:r w:rsidR="009B7D1F">
        <w:rPr>
          <w:rFonts w:ascii="Tahoma" w:hAnsi="Tahoma" w:cs="Tahoma"/>
          <w:sz w:val="21"/>
          <w:szCs w:val="21"/>
        </w:rPr>
        <w:t xml:space="preserve">Setembro </w:t>
      </w:r>
      <w:r w:rsidR="002A2BC3">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será utilizado o número índice do mês de</w:t>
      </w:r>
      <w:r w:rsidR="000A6E0D">
        <w:rPr>
          <w:rFonts w:ascii="Tahoma" w:hAnsi="Tahoma" w:cs="Tahoma"/>
          <w:sz w:val="21"/>
          <w:szCs w:val="21"/>
        </w:rPr>
        <w:t xml:space="preserve"> </w:t>
      </w:r>
      <w:r w:rsidR="009B7D1F">
        <w:rPr>
          <w:rFonts w:ascii="Tahoma" w:hAnsi="Tahoma" w:cs="Tahoma"/>
          <w:sz w:val="21"/>
          <w:szCs w:val="21"/>
        </w:rPr>
        <w:t xml:space="preserve">Junho </w:t>
      </w:r>
      <w:r w:rsidRPr="00C85EDF">
        <w:rPr>
          <w:rFonts w:ascii="Tahoma" w:hAnsi="Tahoma" w:cs="Tahoma"/>
          <w:sz w:val="21"/>
          <w:szCs w:val="21"/>
        </w:rPr>
        <w:t>de 20</w:t>
      </w:r>
      <w:r w:rsidR="009B7D1F">
        <w:rPr>
          <w:rFonts w:ascii="Tahoma" w:hAnsi="Tahoma" w:cs="Tahoma"/>
          <w:sz w:val="21"/>
          <w:szCs w:val="21"/>
        </w:rPr>
        <w:t>20</w:t>
      </w:r>
      <w:del w:id="101" w:author="Matheus Gomes Faria" w:date="2020-08-07T12:31:00Z">
        <w:r w:rsidR="009B7D1F" w:rsidRPr="00C85EDF" w:rsidDel="008A1BFE">
          <w:rPr>
            <w:rFonts w:ascii="Tahoma" w:hAnsi="Tahoma" w:cs="Tahoma"/>
            <w:sz w:val="21"/>
            <w:szCs w:val="21"/>
          </w:rPr>
          <w:delText xml:space="preserve">, </w:delText>
        </w:r>
        <w:r w:rsidRPr="00C85EDF" w:rsidDel="008A1BFE">
          <w:rPr>
            <w:rFonts w:ascii="Tahoma" w:hAnsi="Tahoma" w:cs="Tahoma"/>
            <w:sz w:val="21"/>
            <w:szCs w:val="21"/>
          </w:rPr>
          <w:delText xml:space="preserve">divulgado no mês de </w:delText>
        </w:r>
        <w:r w:rsidR="009B7D1F" w:rsidDel="008A1BFE">
          <w:rPr>
            <w:rFonts w:ascii="Tahoma" w:hAnsi="Tahoma" w:cs="Tahoma"/>
            <w:sz w:val="21"/>
            <w:szCs w:val="21"/>
          </w:rPr>
          <w:delText xml:space="preserve">Julho </w:delText>
        </w:r>
        <w:r w:rsidR="00775886" w:rsidDel="008A1BFE">
          <w:rPr>
            <w:rFonts w:ascii="Tahoma" w:hAnsi="Tahoma" w:cs="Tahoma"/>
            <w:sz w:val="21"/>
            <w:szCs w:val="21"/>
          </w:rPr>
          <w:delText>de 20</w:delText>
        </w:r>
        <w:r w:rsidR="009B7D1F" w:rsidDel="008A1BFE">
          <w:rPr>
            <w:rFonts w:ascii="Tahoma" w:hAnsi="Tahoma" w:cs="Tahoma"/>
            <w:sz w:val="21"/>
            <w:szCs w:val="21"/>
          </w:rPr>
          <w:delText>20</w:delText>
        </w:r>
      </w:del>
      <w:r w:rsidR="009B7D1F" w:rsidRPr="00C85EDF">
        <w:rPr>
          <w:rFonts w:ascii="Tahoma" w:hAnsi="Tahoma" w:cs="Tahoma"/>
          <w:sz w:val="21"/>
          <w:szCs w:val="21"/>
        </w:rPr>
        <w:t>;</w:t>
      </w:r>
    </w:p>
    <w:p w14:paraId="6977DC2B" w14:textId="6638A509"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lastRenderedPageBreak/>
        <w:t>dcp</w:t>
      </w:r>
      <w:proofErr w:type="spellEnd"/>
      <w:r w:rsidRPr="00C85EDF">
        <w:rPr>
          <w:rFonts w:ascii="Tahoma" w:hAnsi="Tahoma" w:cs="Tahoma"/>
          <w:sz w:val="21"/>
          <w:szCs w:val="21"/>
        </w:rPr>
        <w:t xml:space="preserve"> será o número de dias corridos entre a </w:t>
      </w:r>
      <w:r w:rsidR="001A6ADD" w:rsidRPr="00C85EDF">
        <w:rPr>
          <w:rFonts w:ascii="Tahoma" w:hAnsi="Tahoma" w:cs="Tahoma"/>
          <w:sz w:val="21"/>
          <w:szCs w:val="21"/>
        </w:rPr>
        <w:t xml:space="preserve">Data </w:t>
      </w:r>
      <w:r w:rsidRPr="00C85EDF">
        <w:rPr>
          <w:rFonts w:ascii="Tahoma" w:hAnsi="Tahoma" w:cs="Tahoma"/>
          <w:sz w:val="21"/>
          <w:szCs w:val="21"/>
        </w:rPr>
        <w:t xml:space="preserve">da </w:t>
      </w:r>
      <w:r w:rsidR="001A6ADD" w:rsidRPr="00C85EDF">
        <w:rPr>
          <w:rFonts w:ascii="Tahoma" w:hAnsi="Tahoma" w:cs="Tahoma"/>
          <w:sz w:val="21"/>
          <w:szCs w:val="21"/>
        </w:rPr>
        <w:t xml:space="preserve">Primeira Integralização </w:t>
      </w:r>
      <w:r w:rsidRPr="00C85EDF">
        <w:rPr>
          <w:rFonts w:ascii="Tahoma" w:hAnsi="Tahoma" w:cs="Tahoma"/>
          <w:sz w:val="21"/>
          <w:szCs w:val="21"/>
        </w:rPr>
        <w:t>do</w:t>
      </w:r>
      <w:r w:rsidR="001A6ADD">
        <w:rPr>
          <w:rFonts w:ascii="Tahoma" w:hAnsi="Tahoma" w:cs="Tahoma"/>
          <w:sz w:val="21"/>
          <w:szCs w:val="21"/>
        </w:rPr>
        <w:t>s</w:t>
      </w:r>
      <w:r w:rsidRPr="00C85EDF">
        <w:rPr>
          <w:rFonts w:ascii="Tahoma" w:hAnsi="Tahoma" w:cs="Tahoma"/>
          <w:sz w:val="21"/>
          <w:szCs w:val="21"/>
        </w:rPr>
        <w:t xml:space="preserve">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71374AFE"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proofErr w:type="gramStart"/>
      <w:r w:rsidR="009B7D1F">
        <w:rPr>
          <w:rFonts w:ascii="Tahoma" w:hAnsi="Tahoma" w:cs="Tahoma"/>
          <w:sz w:val="21"/>
          <w:szCs w:val="21"/>
        </w:rPr>
        <w:t>Setembro</w:t>
      </w:r>
      <w:proofErr w:type="gramEnd"/>
      <w:r w:rsidR="009B7D1F">
        <w:rPr>
          <w:rFonts w:ascii="Tahoma" w:hAnsi="Tahoma" w:cs="Tahoma"/>
          <w:sz w:val="21"/>
          <w:szCs w:val="21"/>
        </w:rPr>
        <w:t xml:space="preserve">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0A6E0D">
        <w:rPr>
          <w:rFonts w:ascii="Tahoma" w:hAnsi="Tahoma" w:cs="Tahoma"/>
          <w:sz w:val="21"/>
          <w:szCs w:val="21"/>
        </w:rPr>
        <w:t>31</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144F41F"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9B7D1F">
        <w:rPr>
          <w:rFonts w:ascii="Tahoma" w:hAnsi="Tahoma" w:cs="Tahoma"/>
          <w:bCs/>
          <w:sz w:val="21"/>
          <w:szCs w:val="21"/>
        </w:rPr>
        <w:t>IGP-M</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7D564138"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9B7D1F">
        <w:rPr>
          <w:rFonts w:ascii="Tahoma" w:hAnsi="Tahoma" w:cs="Tahoma"/>
          <w:bCs/>
          <w:sz w:val="21"/>
          <w:szCs w:val="21"/>
        </w:rPr>
        <w:t>IGP-M</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32E8C9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B7D1F">
        <w:rPr>
          <w:rFonts w:ascii="Tahoma" w:hAnsi="Tahoma" w:cs="Tahoma"/>
          <w:sz w:val="21"/>
          <w:szCs w:val="21"/>
        </w:rPr>
        <w:t>8,7311</w:t>
      </w:r>
      <w:r w:rsidR="009B7D1F" w:rsidRPr="00775886">
        <w:rPr>
          <w:rFonts w:ascii="Tahoma" w:hAnsi="Tahoma" w:cs="Tahoma"/>
          <w:sz w:val="21"/>
          <w:szCs w:val="21"/>
        </w:rPr>
        <w:t xml:space="preserve">% </w:t>
      </w:r>
      <w:r w:rsidR="00775886" w:rsidRPr="00775886">
        <w:rPr>
          <w:rFonts w:ascii="Tahoma" w:hAnsi="Tahoma" w:cs="Tahoma"/>
          <w:sz w:val="21"/>
          <w:szCs w:val="21"/>
        </w:rPr>
        <w:t>(</w:t>
      </w:r>
      <w:r w:rsidR="001A6ADD">
        <w:rPr>
          <w:rFonts w:ascii="Tahoma" w:hAnsi="Tahoma" w:cs="Tahoma"/>
          <w:sz w:val="21"/>
          <w:szCs w:val="21"/>
        </w:rPr>
        <w:t>oito inteiros e sete mil trezentos e onze décimos de milésimo</w:t>
      </w:r>
      <w:r w:rsidR="00775886" w:rsidRPr="00775886">
        <w:rPr>
          <w:rFonts w:ascii="Tahoma" w:hAnsi="Tahoma" w:cs="Tahoma"/>
          <w:sz w:val="21"/>
          <w:szCs w:val="21"/>
        </w:rPr>
        <w:t xml:space="preserve"> por cento) ao ano, com base em um ano de 360 dias corridos, calculados mensalmente, desde a primeira Data de Integralização dos CRI ou a Data de Aniversário imediatamente anterior, conforme o caso, até a próxima Data de Aniversário, e pagos conforme</w:t>
      </w:r>
      <w:r w:rsidR="009B7D1F">
        <w:rPr>
          <w:rFonts w:ascii="Tahoma" w:hAnsi="Tahoma" w:cs="Tahoma"/>
          <w:sz w:val="21"/>
          <w:szCs w:val="21"/>
        </w:rPr>
        <w:t xml:space="preserve"> </w:t>
      </w:r>
      <w:r w:rsidR="00775886" w:rsidRPr="00775886">
        <w:rPr>
          <w:rFonts w:ascii="Tahoma" w:hAnsi="Tahoma" w:cs="Tahoma"/>
          <w:sz w:val="21"/>
          <w:szCs w:val="21"/>
        </w:rPr>
        <w:t>descrit</w:t>
      </w:r>
      <w:r w:rsidR="009B7D1F">
        <w:rPr>
          <w:rFonts w:ascii="Tahoma" w:hAnsi="Tahoma" w:cs="Tahoma"/>
          <w:sz w:val="21"/>
          <w:szCs w:val="21"/>
        </w:rPr>
        <w:t>o</w:t>
      </w:r>
      <w:r w:rsidR="00775886" w:rsidRPr="00775886">
        <w:rPr>
          <w:rFonts w:ascii="Tahoma" w:hAnsi="Tahoma" w:cs="Tahoma"/>
          <w:sz w:val="21"/>
          <w:szCs w:val="21"/>
        </w:rPr>
        <w:t xml:space="preserve">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73B82CB2"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B7D1F">
        <w:rPr>
          <w:rFonts w:ascii="Tahoma" w:hAnsi="Tahoma" w:cs="Tahoma"/>
          <w:sz w:val="21"/>
          <w:szCs w:val="21"/>
        </w:rPr>
        <w:t>8,7311</w:t>
      </w:r>
      <w:r w:rsidR="009B7D1F" w:rsidRPr="00C85EDF">
        <w:rPr>
          <w:rFonts w:ascii="Tahoma" w:hAnsi="Tahoma" w:cs="Tahoma"/>
          <w:bCs/>
          <w:sz w:val="21"/>
          <w:szCs w:val="21"/>
        </w:rPr>
        <w:t xml:space="preserve"> </w:t>
      </w:r>
      <w:r w:rsidRPr="00C85EDF">
        <w:rPr>
          <w:rFonts w:ascii="Tahoma" w:hAnsi="Tahoma" w:cs="Tahoma"/>
          <w:bCs/>
          <w:sz w:val="21"/>
          <w:szCs w:val="21"/>
        </w:rPr>
        <w:t>(</w:t>
      </w:r>
      <w:r w:rsidR="001A6ADD">
        <w:rPr>
          <w:rFonts w:ascii="Tahoma" w:hAnsi="Tahoma" w:cs="Tahoma"/>
          <w:sz w:val="21"/>
          <w:szCs w:val="21"/>
        </w:rPr>
        <w:t>oito inteiros e sete mil trezentos e onze décimos de milésimo</w:t>
      </w:r>
      <w:r w:rsidRPr="00C85EDF">
        <w:rPr>
          <w:rFonts w:ascii="Tahoma" w:hAnsi="Tahoma" w:cs="Tahoma"/>
          <w:bCs/>
          <w:sz w:val="21"/>
          <w:szCs w:val="21"/>
        </w:rPr>
        <w:t>)</w:t>
      </w:r>
      <w:r w:rsidR="001A6ADD">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w:t>
      </w:r>
      <w:bookmarkStart w:id="102" w:name="_GoBack"/>
      <w:bookmarkEnd w:id="102"/>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lastRenderedPageBreak/>
        <w:t xml:space="preserve">Cálculo da Amortização: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00F19C8C"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FF56D83" w14:textId="77777777" w:rsidR="000D5D51" w:rsidRDefault="000D5D51" w:rsidP="000D5D51">
      <w:pPr>
        <w:pStyle w:val="PargrafodaLista"/>
        <w:spacing w:line="320" w:lineRule="exact"/>
        <w:ind w:left="0" w:right="-2"/>
        <w:contextualSpacing w:val="0"/>
        <w:jc w:val="both"/>
        <w:rPr>
          <w:rFonts w:ascii="Tahoma" w:hAnsi="Tahoma" w:cs="Tahoma"/>
          <w:bCs/>
          <w:color w:val="000000"/>
          <w:sz w:val="21"/>
          <w:szCs w:val="21"/>
        </w:rPr>
      </w:pPr>
    </w:p>
    <w:p w14:paraId="62E4E19C" w14:textId="4D4C376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 xml:space="preserve">Cálculo da Parcela: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2B8D201" w14:textId="1C18B1FB" w:rsidR="00C85EDF" w:rsidRPr="00C85EDF" w:rsidRDefault="00C85EDF" w:rsidP="000D5D51">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C85EDF">
        <w:rPr>
          <w:rFonts w:ascii="Tahoma" w:hAnsi="Tahoma" w:cs="Tahoma"/>
          <w:bCs/>
          <w:color w:val="000000"/>
          <w:sz w:val="21"/>
          <w:szCs w:val="21"/>
        </w:rPr>
        <w:t>Após o pagamento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“SDR” assume o lugar de “</w:t>
      </w:r>
      <w:r w:rsidR="00775886">
        <w:rPr>
          <w:rFonts w:ascii="Tahoma" w:hAnsi="Tahoma" w:cs="Tahoma"/>
          <w:bCs/>
          <w:color w:val="000000"/>
          <w:sz w:val="21"/>
          <w:szCs w:val="21"/>
        </w:rPr>
        <w:t>VN</w:t>
      </w:r>
      <w:r w:rsidR="00775886" w:rsidRPr="00C85EDF">
        <w:rPr>
          <w:rFonts w:ascii="Tahoma" w:hAnsi="Tahoma" w:cs="Tahoma"/>
          <w:bCs/>
          <w:color w:val="000000"/>
          <w:sz w:val="21"/>
          <w:szCs w:val="21"/>
        </w:rPr>
        <w:t>B</w:t>
      </w:r>
      <w:r w:rsidRPr="00C85EDF">
        <w:rPr>
          <w:rFonts w:ascii="Tahoma" w:hAnsi="Tahoma" w:cs="Tahoma"/>
          <w:bCs/>
          <w:color w:val="000000"/>
          <w:sz w:val="21"/>
          <w:szCs w:val="21"/>
        </w:rPr>
        <w:t>” para efeito de continuidade de cálculo da atualização.</w:t>
      </w:r>
    </w:p>
    <w:bookmarkEnd w:id="97"/>
    <w:p w14:paraId="3B932BAA" w14:textId="77777777" w:rsidR="000D5D51" w:rsidRDefault="000D5D51" w:rsidP="000D5D51">
      <w:pPr>
        <w:pStyle w:val="PargrafodaLista"/>
        <w:tabs>
          <w:tab w:val="left" w:pos="1418"/>
        </w:tabs>
        <w:spacing w:line="320" w:lineRule="exact"/>
        <w:ind w:left="567" w:right="-2"/>
        <w:contextualSpacing w:val="0"/>
        <w:jc w:val="both"/>
        <w:rPr>
          <w:rFonts w:ascii="Tahoma" w:hAnsi="Tahoma" w:cs="Tahoma"/>
          <w:sz w:val="21"/>
          <w:szCs w:val="21"/>
        </w:rPr>
      </w:pPr>
    </w:p>
    <w:p w14:paraId="549901E4" w14:textId="2CC04FA0"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r w:rsidR="001A6ADD">
        <w:rPr>
          <w:rFonts w:ascii="Tahoma" w:hAnsi="Tahoma" w:cs="Tahoma"/>
          <w:sz w:val="21"/>
          <w:szCs w:val="21"/>
        </w:rPr>
        <w:t xml:space="preserve"> O pagamento mensal de amortização e Remuneração dos CRI aplicável será realizado todo dia 05 (cinco) de cada mês, com base nos Créditos Imobiliários recebidos na Conta Centralizadora no mês imediatamente anterior ao do pagamento.</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103" w:name="_Ref515373805"/>
      <w:r w:rsidRPr="00AF2744">
        <w:rPr>
          <w:rFonts w:ascii="Tahoma" w:hAnsi="Tahoma" w:cs="Tahoma"/>
          <w:sz w:val="21"/>
          <w:szCs w:val="21"/>
          <w:u w:val="single"/>
        </w:rPr>
        <w:lastRenderedPageBreak/>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03"/>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28F1E413" w:rsidR="00927E41" w:rsidRPr="00AF2744" w:rsidRDefault="00927E41" w:rsidP="00755134">
      <w:pPr>
        <w:pStyle w:val="Ttulo1"/>
        <w:spacing w:before="0" w:after="0" w:line="320" w:lineRule="exact"/>
        <w:jc w:val="both"/>
        <w:rPr>
          <w:rFonts w:ascii="Tahoma" w:hAnsi="Tahoma" w:cs="Tahoma"/>
          <w:b w:val="0"/>
          <w:smallCaps/>
          <w:sz w:val="21"/>
          <w:szCs w:val="21"/>
        </w:rPr>
      </w:pPr>
      <w:bookmarkStart w:id="104" w:name="_DV_M109"/>
      <w:bookmarkStart w:id="105" w:name="_DV_M110"/>
      <w:bookmarkStart w:id="106" w:name="_Toc47036534"/>
      <w:bookmarkStart w:id="107" w:name="_Toc451888004"/>
      <w:bookmarkStart w:id="108" w:name="_Toc453263778"/>
      <w:bookmarkEnd w:id="104"/>
      <w:bookmarkEnd w:id="105"/>
      <w:r w:rsidRPr="00AF2744">
        <w:rPr>
          <w:rFonts w:ascii="Tahoma" w:hAnsi="Tahoma" w:cs="Tahoma"/>
          <w:sz w:val="21"/>
          <w:szCs w:val="21"/>
        </w:rPr>
        <w:t xml:space="preserve">CLÁUSULA SÉTIMA – AMORTIZAÇÃO </w:t>
      </w:r>
      <w:r w:rsidR="00F8252D">
        <w:rPr>
          <w:rFonts w:ascii="Tahoma" w:hAnsi="Tahoma" w:cs="Tahoma"/>
          <w:sz w:val="21"/>
          <w:szCs w:val="21"/>
        </w:rPr>
        <w:t>EXTRAORDINÁRIA PARCIAL OU</w:t>
      </w:r>
      <w:r w:rsidRPr="00AF2744">
        <w:rPr>
          <w:rFonts w:ascii="Tahoma" w:hAnsi="Tahoma" w:cs="Tahoma"/>
          <w:smallCaps/>
          <w:sz w:val="21"/>
          <w:szCs w:val="21"/>
        </w:rPr>
        <w:t xml:space="preserve"> RESGATE ANTECIPADO DO CRI</w:t>
      </w:r>
      <w:bookmarkEnd w:id="106"/>
      <w:r w:rsidRPr="00AF2744">
        <w:rPr>
          <w:rFonts w:ascii="Tahoma" w:hAnsi="Tahoma" w:cs="Tahoma"/>
          <w:smallCaps/>
          <w:sz w:val="21"/>
          <w:szCs w:val="21"/>
        </w:rPr>
        <w:t xml:space="preserve"> </w:t>
      </w:r>
    </w:p>
    <w:p w14:paraId="47769BB9" w14:textId="7F3E98BB" w:rsidR="00927E41" w:rsidRDefault="00927E41" w:rsidP="00755134">
      <w:pPr>
        <w:pStyle w:val="PargrafodaLista"/>
        <w:tabs>
          <w:tab w:val="left" w:pos="709"/>
        </w:tabs>
        <w:spacing w:line="320" w:lineRule="exact"/>
        <w:ind w:left="0" w:right="-2"/>
        <w:jc w:val="both"/>
        <w:rPr>
          <w:rFonts w:ascii="Tahoma" w:hAnsi="Tahoma" w:cs="Tahoma"/>
          <w:sz w:val="21"/>
          <w:szCs w:val="21"/>
        </w:rPr>
      </w:pPr>
    </w:p>
    <w:p w14:paraId="0012371B" w14:textId="78B92BE1"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Antecipação dos Créditos Imobiliários Cedidos</w:t>
      </w:r>
      <w:r w:rsidRPr="00F8252D">
        <w:rPr>
          <w:rFonts w:ascii="Tahoma" w:hAnsi="Tahoma" w:cs="Tahoma"/>
          <w:sz w:val="21"/>
          <w:szCs w:val="21"/>
        </w:rPr>
        <w:t xml:space="preserve">: Em caso de qualquer forma de antecipação de parte ou da totalidade dos Créditos Imobiliários Cedidos, inclusive nas hipóteses previstas no Contrato de Cessão, tais como por meio da </w:t>
      </w:r>
      <w:r w:rsidR="00896969" w:rsidRPr="00F8252D">
        <w:rPr>
          <w:rFonts w:ascii="Tahoma" w:hAnsi="Tahoma" w:cs="Tahoma"/>
          <w:sz w:val="21"/>
          <w:szCs w:val="21"/>
        </w:rPr>
        <w:t>Recompra Compulsória Parcial, de Recompra Individual</w:t>
      </w:r>
      <w:r w:rsidR="00896969">
        <w:rPr>
          <w:rFonts w:ascii="Tahoma" w:hAnsi="Tahoma" w:cs="Tahoma"/>
          <w:sz w:val="21"/>
          <w:szCs w:val="21"/>
        </w:rPr>
        <w:t xml:space="preserve">, </w:t>
      </w:r>
      <w:r w:rsidR="00896969"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00896969" w:rsidRPr="00F8252D">
        <w:rPr>
          <w:rFonts w:ascii="Tahoma" w:hAnsi="Tahoma" w:cs="Tahoma"/>
          <w:sz w:val="21"/>
          <w:szCs w:val="21"/>
        </w:rPr>
        <w:t>, conforme previstas na</w:t>
      </w:r>
      <w:r w:rsidR="00896969">
        <w:rPr>
          <w:rFonts w:ascii="Tahoma" w:hAnsi="Tahoma" w:cs="Tahoma"/>
          <w:sz w:val="21"/>
          <w:szCs w:val="21"/>
        </w:rPr>
        <w:t>s</w:t>
      </w:r>
      <w:r w:rsidR="00896969" w:rsidRPr="00F8252D">
        <w:rPr>
          <w:rFonts w:ascii="Tahoma" w:hAnsi="Tahoma" w:cs="Tahoma"/>
          <w:sz w:val="21"/>
          <w:szCs w:val="21"/>
        </w:rPr>
        <w:t xml:space="preserve"> Cláusula</w:t>
      </w:r>
      <w:r w:rsidR="00896969">
        <w:rPr>
          <w:rFonts w:ascii="Tahoma" w:hAnsi="Tahoma" w:cs="Tahoma"/>
          <w:sz w:val="21"/>
          <w:szCs w:val="21"/>
        </w:rPr>
        <w:t>s</w:t>
      </w:r>
      <w:r w:rsidR="00896969" w:rsidRPr="00F8252D">
        <w:rPr>
          <w:rFonts w:ascii="Tahoma" w:hAnsi="Tahoma" w:cs="Tahoma"/>
          <w:sz w:val="21"/>
          <w:szCs w:val="21"/>
        </w:rPr>
        <w:t xml:space="preserve"> </w:t>
      </w:r>
      <w:r w:rsidR="00896969">
        <w:rPr>
          <w:rFonts w:ascii="Tahoma" w:hAnsi="Tahoma" w:cs="Tahoma"/>
          <w:sz w:val="21"/>
          <w:szCs w:val="21"/>
        </w:rPr>
        <w:t xml:space="preserve">Quinta e </w:t>
      </w:r>
      <w:r w:rsidR="00896969" w:rsidRPr="00F8252D">
        <w:rPr>
          <w:rFonts w:ascii="Tahoma" w:hAnsi="Tahoma" w:cs="Tahoma"/>
          <w:sz w:val="21"/>
          <w:szCs w:val="21"/>
        </w:rPr>
        <w:t xml:space="preserve">Sexta </w:t>
      </w:r>
      <w:r w:rsidRPr="00F8252D">
        <w:rPr>
          <w:rFonts w:ascii="Tahoma" w:hAnsi="Tahoma" w:cs="Tahoma"/>
          <w:sz w:val="21"/>
          <w:szCs w:val="21"/>
        </w:rPr>
        <w:t>do Contrato de Cessão, a Emissora utilizará os recursos decorrentes desses eventos para a amortização extraordinária ou resgate antecipado dos CRI</w:t>
      </w:r>
      <w:r w:rsidR="00A45EAF">
        <w:rPr>
          <w:rFonts w:ascii="Tahoma" w:hAnsi="Tahoma" w:cs="Tahoma"/>
          <w:sz w:val="21"/>
          <w:szCs w:val="21"/>
        </w:rPr>
        <w:t xml:space="preserve">, na próxima Data de </w:t>
      </w:r>
      <w:r w:rsidR="00DD22A2">
        <w:rPr>
          <w:rFonts w:ascii="Tahoma" w:hAnsi="Tahoma" w:cs="Tahoma"/>
          <w:sz w:val="21"/>
          <w:szCs w:val="21"/>
        </w:rPr>
        <w:t>Aniversário</w:t>
      </w:r>
      <w:r w:rsidRPr="00F8252D">
        <w:rPr>
          <w:rFonts w:ascii="Tahoma" w:hAnsi="Tahoma" w:cs="Tahoma"/>
          <w:sz w:val="21"/>
          <w:szCs w:val="21"/>
        </w:rPr>
        <w:t xml:space="preserve">, alcançando, indistintamente, todos os CRI, proporcionalmente ao seu Valor Nominal Unitário na data do evento, devendo a Emissora comunicar tais eventos ao Agente Fiduciário e aos titulares dos CRI, por escrito, com antecedência mínima de </w:t>
      </w:r>
      <w:r w:rsidR="00A45EAF">
        <w:rPr>
          <w:rFonts w:ascii="Tahoma" w:hAnsi="Tahoma" w:cs="Tahoma"/>
          <w:sz w:val="21"/>
          <w:szCs w:val="21"/>
        </w:rPr>
        <w:t>5</w:t>
      </w:r>
      <w:r w:rsidR="00A45EAF" w:rsidRPr="00F8252D">
        <w:rPr>
          <w:rFonts w:ascii="Tahoma" w:hAnsi="Tahoma" w:cs="Tahoma"/>
          <w:sz w:val="21"/>
          <w:szCs w:val="21"/>
        </w:rPr>
        <w:t xml:space="preserve"> </w:t>
      </w:r>
      <w:r w:rsidRPr="00F8252D">
        <w:rPr>
          <w:rFonts w:ascii="Tahoma" w:hAnsi="Tahoma" w:cs="Tahoma"/>
          <w:sz w:val="21"/>
          <w:szCs w:val="21"/>
        </w:rPr>
        <w:t>(</w:t>
      </w:r>
      <w:r w:rsidR="00A45EAF">
        <w:rPr>
          <w:rFonts w:ascii="Tahoma" w:hAnsi="Tahoma" w:cs="Tahoma"/>
          <w:sz w:val="21"/>
          <w:szCs w:val="21"/>
        </w:rPr>
        <w:t>cinco</w:t>
      </w:r>
      <w:r w:rsidRPr="00F8252D">
        <w:rPr>
          <w:rFonts w:ascii="Tahoma" w:hAnsi="Tahoma" w:cs="Tahoma"/>
          <w:sz w:val="21"/>
          <w:szCs w:val="21"/>
        </w:rPr>
        <w:t>) dias da realização do resgate antecipado dos</w:t>
      </w:r>
      <w:r>
        <w:rPr>
          <w:rFonts w:ascii="Tahoma" w:hAnsi="Tahoma" w:cs="Tahoma"/>
          <w:sz w:val="21"/>
          <w:szCs w:val="21"/>
        </w:rPr>
        <w:t xml:space="preserve"> </w:t>
      </w:r>
      <w:r w:rsidRPr="00F8252D">
        <w:rPr>
          <w:rFonts w:ascii="Tahoma" w:hAnsi="Tahoma" w:cs="Tahoma"/>
          <w:sz w:val="21"/>
          <w:szCs w:val="21"/>
        </w:rPr>
        <w:t>CRI objeto do presente Termo de Securitização.</w:t>
      </w:r>
    </w:p>
    <w:p w14:paraId="77388B23" w14:textId="4F3EB72C" w:rsidR="00F8252D" w:rsidRDefault="00F8252D" w:rsidP="00755134">
      <w:pPr>
        <w:pStyle w:val="PargrafodaLista"/>
        <w:tabs>
          <w:tab w:val="left" w:pos="709"/>
        </w:tabs>
        <w:spacing w:line="320" w:lineRule="exact"/>
        <w:ind w:left="0" w:right="-2"/>
        <w:jc w:val="both"/>
        <w:rPr>
          <w:rFonts w:ascii="Tahoma" w:hAnsi="Tahoma" w:cs="Tahoma"/>
          <w:sz w:val="21"/>
          <w:szCs w:val="21"/>
        </w:rPr>
      </w:pPr>
    </w:p>
    <w:p w14:paraId="3405FDC2" w14:textId="0D643B96"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Valor do Saldo Devedor em decorrência da antecipação dos Créditos Imobiliários cedidos</w:t>
      </w:r>
      <w:r w:rsidRPr="00F8252D">
        <w:rPr>
          <w:rFonts w:ascii="Tahoma" w:hAnsi="Tahoma" w:cs="Tahoma"/>
          <w:sz w:val="21"/>
          <w:szCs w:val="21"/>
        </w:rPr>
        <w:t>: A amortização extraordinária e/ou o resgate dos CRI, em decorrência da antecipação dos Créditos Imobiliários cedidos, inclusive as hipóteses previstas no Contrato de Cessão, tais como por meio da Recompra Compulsória Parcial, de Recompra Individual</w:t>
      </w:r>
      <w:r w:rsidR="00896969">
        <w:rPr>
          <w:rFonts w:ascii="Tahoma" w:hAnsi="Tahoma" w:cs="Tahoma"/>
          <w:sz w:val="21"/>
          <w:szCs w:val="21"/>
        </w:rPr>
        <w:t xml:space="preserve">, </w:t>
      </w:r>
      <w:r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Pr="00F8252D">
        <w:rPr>
          <w:rFonts w:ascii="Tahoma" w:hAnsi="Tahoma" w:cs="Tahoma"/>
          <w:sz w:val="21"/>
          <w:szCs w:val="21"/>
        </w:rPr>
        <w:t>, conforme previstas na</w:t>
      </w:r>
      <w:r w:rsidR="00896969">
        <w:rPr>
          <w:rFonts w:ascii="Tahoma" w:hAnsi="Tahoma" w:cs="Tahoma"/>
          <w:sz w:val="21"/>
          <w:szCs w:val="21"/>
        </w:rPr>
        <w:t>s</w:t>
      </w:r>
      <w:r w:rsidRPr="00F8252D">
        <w:rPr>
          <w:rFonts w:ascii="Tahoma" w:hAnsi="Tahoma" w:cs="Tahoma"/>
          <w:sz w:val="21"/>
          <w:szCs w:val="21"/>
        </w:rPr>
        <w:t xml:space="preserve"> Cláusula</w:t>
      </w:r>
      <w:r w:rsidR="00896969">
        <w:rPr>
          <w:rFonts w:ascii="Tahoma" w:hAnsi="Tahoma" w:cs="Tahoma"/>
          <w:sz w:val="21"/>
          <w:szCs w:val="21"/>
        </w:rPr>
        <w:t>s</w:t>
      </w:r>
      <w:r w:rsidRPr="00F8252D">
        <w:rPr>
          <w:rFonts w:ascii="Tahoma" w:hAnsi="Tahoma" w:cs="Tahoma"/>
          <w:sz w:val="21"/>
          <w:szCs w:val="21"/>
        </w:rPr>
        <w:t xml:space="preserve"> </w:t>
      </w:r>
      <w:r w:rsidR="00896969">
        <w:rPr>
          <w:rFonts w:ascii="Tahoma" w:hAnsi="Tahoma" w:cs="Tahoma"/>
          <w:sz w:val="21"/>
          <w:szCs w:val="21"/>
        </w:rPr>
        <w:t xml:space="preserve">Quinta e </w:t>
      </w:r>
      <w:r w:rsidRPr="00F8252D">
        <w:rPr>
          <w:rFonts w:ascii="Tahoma" w:hAnsi="Tahoma" w:cs="Tahoma"/>
          <w:sz w:val="21"/>
          <w:szCs w:val="21"/>
        </w:rPr>
        <w:t xml:space="preserve">Sexta do Contrato de Cessão, será realizada pelo valor do saldo devedor devidamente atualizado dos CRI, calculado à taxa de Juros Remuneratórios dos CRI, na data do evento, de forma </w:t>
      </w:r>
      <w:r w:rsidRPr="00F8252D">
        <w:rPr>
          <w:rFonts w:ascii="Tahoma" w:hAnsi="Tahoma" w:cs="Tahoma"/>
          <w:i/>
          <w:iCs/>
          <w:sz w:val="21"/>
          <w:szCs w:val="21"/>
        </w:rPr>
        <w:t>pro rata die</w:t>
      </w:r>
      <w:r w:rsidRPr="00F8252D">
        <w:rPr>
          <w:rFonts w:ascii="Tahoma" w:hAnsi="Tahoma" w:cs="Tahoma"/>
          <w:sz w:val="21"/>
          <w:szCs w:val="21"/>
        </w:rPr>
        <w:t>, conforme disposto na Cláusula</w:t>
      </w:r>
      <w:r>
        <w:rPr>
          <w:rFonts w:ascii="Tahoma" w:hAnsi="Tahoma" w:cs="Tahoma"/>
          <w:sz w:val="21"/>
          <w:szCs w:val="21"/>
        </w:rPr>
        <w:t xml:space="preserve"> </w:t>
      </w:r>
      <w:r w:rsidR="00A44BC8">
        <w:rPr>
          <w:rFonts w:ascii="Tahoma" w:hAnsi="Tahoma" w:cs="Tahoma"/>
          <w:sz w:val="21"/>
          <w:szCs w:val="21"/>
        </w:rPr>
        <w:t>Sexta</w:t>
      </w:r>
      <w:r w:rsidRPr="00F8252D">
        <w:rPr>
          <w:rFonts w:ascii="Tahoma" w:hAnsi="Tahoma" w:cs="Tahoma"/>
          <w:sz w:val="21"/>
          <w:szCs w:val="21"/>
        </w:rPr>
        <w:t>, acima.</w:t>
      </w:r>
    </w:p>
    <w:p w14:paraId="6E34D640" w14:textId="77777777" w:rsidR="00896969" w:rsidRPr="00896969" w:rsidRDefault="00896969" w:rsidP="00896969">
      <w:pPr>
        <w:pStyle w:val="PargrafodaLista"/>
        <w:widowControl w:val="0"/>
        <w:adjustRightInd w:val="0"/>
        <w:spacing w:line="320" w:lineRule="exact"/>
        <w:ind w:left="360"/>
        <w:contextualSpacing w:val="0"/>
        <w:jc w:val="both"/>
        <w:textAlignment w:val="baseline"/>
        <w:rPr>
          <w:rFonts w:ascii="Tahoma" w:hAnsi="Tahoma" w:cs="Tahoma"/>
          <w:sz w:val="21"/>
          <w:szCs w:val="21"/>
          <w:u w:val="single"/>
        </w:rPr>
      </w:pPr>
    </w:p>
    <w:p w14:paraId="7C0C4364" w14:textId="77CCB272"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u w:val="single"/>
        </w:rPr>
        <w:t xml:space="preserve">Eventos de </w:t>
      </w:r>
      <w:r w:rsidRPr="00896969">
        <w:rPr>
          <w:rFonts w:ascii="Tahoma" w:hAnsi="Tahoma" w:cs="Tahoma"/>
          <w:sz w:val="21"/>
          <w:szCs w:val="21"/>
          <w:u w:val="single"/>
        </w:rPr>
        <w:t>Recompra</w:t>
      </w:r>
      <w:r w:rsidRPr="007C1D02">
        <w:rPr>
          <w:rFonts w:ascii="Tahoma" w:hAnsi="Tahoma" w:cs="Tahoma"/>
          <w:sz w:val="21"/>
          <w:szCs w:val="21"/>
          <w:u w:val="single"/>
        </w:rPr>
        <w:t xml:space="preserve"> Compulsória Parcial</w:t>
      </w:r>
      <w:r w:rsidRPr="007C1D02">
        <w:rPr>
          <w:rFonts w:ascii="Tahoma" w:hAnsi="Tahoma" w:cs="Tahoma"/>
          <w:sz w:val="21"/>
          <w:szCs w:val="21"/>
        </w:rPr>
        <w:t>: Serão considerados eventos de recompra compulsória com relação a cada Crédito Imobiliário, individualmente, a ocorrência de quaisquer dos eventos descritos abaixo (“</w:t>
      </w:r>
      <w:r w:rsidRPr="007C1D02">
        <w:rPr>
          <w:rFonts w:ascii="Tahoma" w:hAnsi="Tahoma" w:cs="Tahoma"/>
          <w:sz w:val="21"/>
          <w:szCs w:val="21"/>
          <w:u w:val="single"/>
        </w:rPr>
        <w:t>Eventos de Recompra Compulsória Parcial</w:t>
      </w:r>
      <w:r w:rsidRPr="007C1D02">
        <w:rPr>
          <w:rFonts w:ascii="Tahoma" w:hAnsi="Tahoma" w:cs="Tahoma"/>
          <w:sz w:val="21"/>
          <w:szCs w:val="21"/>
        </w:rPr>
        <w:t>” e “</w:t>
      </w:r>
      <w:r w:rsidRPr="007C1D02">
        <w:rPr>
          <w:rFonts w:ascii="Tahoma" w:hAnsi="Tahoma" w:cs="Tahoma"/>
          <w:sz w:val="21"/>
          <w:szCs w:val="21"/>
          <w:u w:val="single"/>
        </w:rPr>
        <w:t>Recompra Compulsória Parcial</w:t>
      </w:r>
      <w:r w:rsidRPr="007C1D02">
        <w:rPr>
          <w:rFonts w:ascii="Tahoma" w:hAnsi="Tahoma" w:cs="Tahoma"/>
          <w:sz w:val="21"/>
          <w:szCs w:val="21"/>
        </w:rPr>
        <w:t>”, respectivamente):</w:t>
      </w:r>
    </w:p>
    <w:p w14:paraId="7D825420"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0BE2591F" w14:textId="5F3471EF"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lastRenderedPageBreak/>
        <w:t xml:space="preserve">aceitação, pelo Cedente, da venda ou cessão, pelos Devedores, dos direitos e obrigações decorrentes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0581B9BB"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CBEE8A3" w14:textId="13CE31FA"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a qualquer momento, de que as informações enviadas pelo Cedente à </w:t>
      </w:r>
      <w:r>
        <w:rPr>
          <w:rFonts w:ascii="Tahoma" w:hAnsi="Tahoma" w:cs="Tahoma"/>
          <w:sz w:val="21"/>
          <w:szCs w:val="21"/>
        </w:rPr>
        <w:t>Emissora</w:t>
      </w:r>
      <w:r w:rsidRPr="007C1D02">
        <w:rPr>
          <w:rFonts w:ascii="Tahoma" w:hAnsi="Tahoma" w:cs="Tahoma"/>
          <w:sz w:val="21"/>
          <w:szCs w:val="21"/>
        </w:rPr>
        <w:t>, estavam incorretas, por qualquer motivo;</w:t>
      </w:r>
    </w:p>
    <w:p w14:paraId="22EFADC7"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FEA68BC" w14:textId="43A7BB6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renegociação, pelo Cedente, de quaisquer termos e condições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3EC0CC0A" w14:textId="77777777" w:rsidR="00896969" w:rsidRPr="007C1D02" w:rsidRDefault="00896969" w:rsidP="00896969">
      <w:pPr>
        <w:pStyle w:val="PargrafodaLista"/>
        <w:spacing w:line="320" w:lineRule="exact"/>
        <w:rPr>
          <w:rFonts w:ascii="Tahoma" w:hAnsi="Tahoma" w:cs="Tahoma"/>
          <w:sz w:val="21"/>
          <w:szCs w:val="21"/>
        </w:rPr>
      </w:pPr>
    </w:p>
    <w:p w14:paraId="05606A03" w14:textId="7777777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os Créditos Imobiliários Cedidos que forem ser objeto da Novação possuam parcelas em aberto ou não possuam a alienação fiduciária da respectiva Unidade formalizada e registrada;</w:t>
      </w:r>
    </w:p>
    <w:p w14:paraId="5ECFA86A" w14:textId="77777777" w:rsidR="00896969" w:rsidRPr="007C1D02" w:rsidRDefault="00896969" w:rsidP="00896969">
      <w:pPr>
        <w:pStyle w:val="PargrafodaLista"/>
        <w:spacing w:line="320" w:lineRule="exact"/>
        <w:rPr>
          <w:rFonts w:ascii="Tahoma" w:hAnsi="Tahoma" w:cs="Tahoma"/>
          <w:sz w:val="21"/>
          <w:szCs w:val="21"/>
        </w:rPr>
      </w:pPr>
    </w:p>
    <w:p w14:paraId="5F7CD49B" w14:textId="77777777" w:rsidR="00896969"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qualquer parcela dos Créditos Imobiliários Cedidos permaneça inadimplente por mais de 120 (cento e vinte) dias, desde que o respectivo crédito não seja substituído</w:t>
      </w:r>
      <w:r>
        <w:rPr>
          <w:rFonts w:ascii="Tahoma" w:hAnsi="Tahoma" w:cs="Tahoma"/>
          <w:sz w:val="21"/>
          <w:szCs w:val="21"/>
        </w:rPr>
        <w:t>; e</w:t>
      </w:r>
    </w:p>
    <w:p w14:paraId="52F51FF0" w14:textId="77777777" w:rsidR="00896969" w:rsidRDefault="00896969" w:rsidP="00896969">
      <w:pPr>
        <w:pStyle w:val="PargrafodaLista"/>
        <w:rPr>
          <w:rFonts w:ascii="Tahoma" w:hAnsi="Tahoma" w:cs="Tahoma"/>
          <w:sz w:val="21"/>
          <w:szCs w:val="21"/>
        </w:rPr>
      </w:pPr>
    </w:p>
    <w:p w14:paraId="20D72E07" w14:textId="3695770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deverá ocorrer a Recompra Individual nos termos d</w:t>
      </w:r>
      <w:r w:rsidR="005C207E">
        <w:rPr>
          <w:rFonts w:ascii="Tahoma" w:hAnsi="Tahoma" w:cs="Tahoma"/>
          <w:sz w:val="21"/>
          <w:szCs w:val="21"/>
        </w:rPr>
        <w:t>o item</w:t>
      </w:r>
      <w:r w:rsidR="00A44BC8">
        <w:rPr>
          <w:rFonts w:ascii="Tahoma" w:hAnsi="Tahoma" w:cs="Tahoma"/>
          <w:sz w:val="21"/>
          <w:szCs w:val="21"/>
        </w:rPr>
        <w:t xml:space="preserve"> </w:t>
      </w:r>
      <w:r w:rsidR="00580A99">
        <w:rPr>
          <w:rFonts w:ascii="Tahoma" w:hAnsi="Tahoma" w:cs="Tahoma"/>
          <w:sz w:val="21"/>
          <w:szCs w:val="21"/>
        </w:rPr>
        <w:t>7.4 abaixo</w:t>
      </w:r>
      <w:r>
        <w:rPr>
          <w:rFonts w:ascii="Tahoma" w:hAnsi="Tahoma" w:cs="Tahoma"/>
          <w:sz w:val="21"/>
          <w:szCs w:val="21"/>
        </w:rPr>
        <w:t>.</w:t>
      </w:r>
    </w:p>
    <w:p w14:paraId="7A0D9556" w14:textId="77777777" w:rsidR="00896969" w:rsidRPr="007C1D02" w:rsidRDefault="00896969" w:rsidP="00896969">
      <w:pPr>
        <w:autoSpaceDE w:val="0"/>
        <w:autoSpaceDN w:val="0"/>
        <w:spacing w:line="320" w:lineRule="exact"/>
        <w:rPr>
          <w:rFonts w:ascii="Tahoma" w:hAnsi="Tahoma" w:cs="Tahoma"/>
          <w:sz w:val="21"/>
          <w:szCs w:val="21"/>
        </w:rPr>
      </w:pPr>
    </w:p>
    <w:p w14:paraId="7626F96D" w14:textId="2D372BD0" w:rsidR="00896969" w:rsidRPr="002A47EE"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color w:val="000000"/>
          <w:sz w:val="21"/>
          <w:szCs w:val="21"/>
        </w:rPr>
        <w:t>Caso seja identificado a inadimplência por mais de 120 (cento vinte) dias de seu respectivo vencimento de qualquer parcela dos Créditos Imobiliários Cedidos, o Cedente poderá indicar novos créditos decorrentes da comercialização do Empreendimento para a substituição desses (“</w:t>
      </w:r>
      <w:r w:rsidRPr="00896969">
        <w:rPr>
          <w:rFonts w:ascii="Tahoma" w:hAnsi="Tahoma" w:cs="Tahoma"/>
          <w:color w:val="000000"/>
          <w:sz w:val="21"/>
          <w:szCs w:val="21"/>
          <w:u w:val="single"/>
        </w:rPr>
        <w:t>Substituição</w:t>
      </w:r>
      <w:r w:rsidRPr="00764FA2">
        <w:rPr>
          <w:rFonts w:ascii="Tahoma" w:hAnsi="Tahoma" w:cs="Tahoma"/>
          <w:color w:val="000000"/>
          <w:sz w:val="21"/>
          <w:szCs w:val="21"/>
        </w:rPr>
        <w:t xml:space="preserve">”), em até 30 (trinta) dias contados da notificação da </w:t>
      </w:r>
      <w:r>
        <w:rPr>
          <w:rFonts w:ascii="Tahoma" w:hAnsi="Tahoma" w:cs="Tahoma"/>
          <w:sz w:val="21"/>
          <w:szCs w:val="21"/>
        </w:rPr>
        <w:t>Emissora</w:t>
      </w:r>
      <w:r>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503BCE19" w14:textId="77777777" w:rsidR="00896969" w:rsidRPr="007C1D02" w:rsidRDefault="00896969" w:rsidP="00896969">
      <w:pPr>
        <w:tabs>
          <w:tab w:val="num" w:pos="709"/>
        </w:tabs>
        <w:autoSpaceDE w:val="0"/>
        <w:autoSpaceDN w:val="0"/>
        <w:spacing w:line="320" w:lineRule="exact"/>
        <w:ind w:left="709"/>
        <w:rPr>
          <w:rFonts w:ascii="Tahoma" w:hAnsi="Tahoma" w:cs="Tahoma"/>
          <w:sz w:val="21"/>
          <w:szCs w:val="21"/>
        </w:rPr>
      </w:pPr>
    </w:p>
    <w:p w14:paraId="215E6688" w14:textId="2CD97DD7" w:rsidR="00896969"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sz w:val="21"/>
          <w:szCs w:val="21"/>
        </w:rPr>
        <w:t xml:space="preserve">A </w:t>
      </w:r>
      <w:r w:rsidR="00601259">
        <w:rPr>
          <w:rFonts w:ascii="Tahoma" w:hAnsi="Tahoma" w:cs="Tahoma"/>
          <w:sz w:val="21"/>
          <w:szCs w:val="21"/>
        </w:rPr>
        <w:t>Emissora</w:t>
      </w:r>
      <w:r w:rsidR="00601259" w:rsidRPr="00764FA2">
        <w:rPr>
          <w:rFonts w:ascii="Tahoma" w:hAnsi="Tahoma" w:cs="Tahoma"/>
          <w:sz w:val="21"/>
          <w:szCs w:val="21"/>
        </w:rPr>
        <w:t xml:space="preserve"> </w:t>
      </w:r>
      <w:r w:rsidRPr="00764FA2">
        <w:rPr>
          <w:rFonts w:ascii="Tahoma" w:hAnsi="Tahoma" w:cs="Tahoma"/>
          <w:sz w:val="21"/>
          <w:szCs w:val="21"/>
        </w:rPr>
        <w:t xml:space="preserve">manifestará a respeito da Substituição, sendo que caso a resposta seja positiva o Cedente deverá lhe entregar as cédulas de créditos imobiliários representativas dos novos créditos, </w:t>
      </w:r>
      <w:r>
        <w:rPr>
          <w:rFonts w:ascii="Tahoma" w:hAnsi="Tahoma" w:cs="Tahoma"/>
          <w:sz w:val="21"/>
          <w:szCs w:val="21"/>
        </w:rPr>
        <w:t>em até</w:t>
      </w:r>
      <w:r w:rsidRPr="00764FA2">
        <w:rPr>
          <w:rFonts w:ascii="Tahoma" w:hAnsi="Tahoma" w:cs="Tahoma"/>
          <w:sz w:val="21"/>
          <w:szCs w:val="21"/>
        </w:rPr>
        <w:t xml:space="preserve"> </w:t>
      </w:r>
      <w:r>
        <w:rPr>
          <w:rFonts w:ascii="Tahoma" w:hAnsi="Tahoma" w:cs="Tahoma"/>
          <w:sz w:val="21"/>
          <w:szCs w:val="21"/>
        </w:rPr>
        <w:t>60 (sessenta)</w:t>
      </w:r>
      <w:r w:rsidRPr="00764FA2">
        <w:rPr>
          <w:rFonts w:ascii="Tahoma" w:hAnsi="Tahoma" w:cs="Tahoma"/>
          <w:sz w:val="21"/>
          <w:szCs w:val="21"/>
        </w:rPr>
        <w:t xml:space="preserve"> dias</w:t>
      </w:r>
      <w:r>
        <w:rPr>
          <w:rFonts w:ascii="Tahoma" w:hAnsi="Tahoma" w:cs="Tahoma"/>
          <w:sz w:val="21"/>
          <w:szCs w:val="21"/>
        </w:rPr>
        <w:t>, contados da notificação. Em razão da Substituição</w:t>
      </w:r>
    </w:p>
    <w:p w14:paraId="3D9033E4" w14:textId="77777777" w:rsidR="00896969" w:rsidRPr="00764FA2" w:rsidRDefault="00896969" w:rsidP="00896969">
      <w:pPr>
        <w:pStyle w:val="PargrafodaLista"/>
        <w:autoSpaceDE w:val="0"/>
        <w:autoSpaceDN w:val="0"/>
        <w:spacing w:line="320" w:lineRule="exact"/>
        <w:ind w:left="851"/>
        <w:rPr>
          <w:rFonts w:ascii="Tahoma" w:hAnsi="Tahoma" w:cs="Tahoma"/>
          <w:sz w:val="21"/>
          <w:szCs w:val="21"/>
        </w:rPr>
      </w:pPr>
    </w:p>
    <w:p w14:paraId="60238C6A" w14:textId="15BE3162" w:rsidR="00896969" w:rsidRPr="007C1D02"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C1D02">
        <w:rPr>
          <w:rFonts w:ascii="Tahoma" w:hAnsi="Tahoma" w:cs="Tahoma"/>
          <w:sz w:val="21"/>
          <w:szCs w:val="21"/>
        </w:rPr>
        <w:t xml:space="preserve">Caso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não aceite a substituição, o Cedente deverá realizar a Recompra Compulsória Parcial, nos termos do item 5.2 </w:t>
      </w:r>
      <w:r>
        <w:rPr>
          <w:rFonts w:ascii="Tahoma" w:hAnsi="Tahoma" w:cs="Tahoma"/>
          <w:sz w:val="21"/>
          <w:szCs w:val="21"/>
        </w:rPr>
        <w:t>do Contrato de Cessão</w:t>
      </w:r>
      <w:r w:rsidRPr="007C1D02">
        <w:rPr>
          <w:rFonts w:ascii="Tahoma" w:hAnsi="Tahoma" w:cs="Tahoma"/>
          <w:sz w:val="21"/>
          <w:szCs w:val="21"/>
        </w:rPr>
        <w:t>. Os créditos que venham a substituir os Créditos Imobiliários Cedidos inadimplentes passarão a ser denominados como “</w:t>
      </w:r>
      <w:r w:rsidRPr="009D38D0">
        <w:rPr>
          <w:rFonts w:ascii="Tahoma" w:hAnsi="Tahoma" w:cs="Tahoma"/>
          <w:sz w:val="21"/>
          <w:szCs w:val="21"/>
          <w:u w:val="single"/>
        </w:rPr>
        <w:t>Créditos Imobiliários Cedidos</w:t>
      </w:r>
      <w:r w:rsidRPr="007C1D02">
        <w:rPr>
          <w:rFonts w:ascii="Tahoma" w:hAnsi="Tahoma" w:cs="Tahoma"/>
          <w:sz w:val="21"/>
          <w:szCs w:val="21"/>
        </w:rPr>
        <w:t>”.</w:t>
      </w:r>
    </w:p>
    <w:p w14:paraId="4ECEAF80" w14:textId="77777777" w:rsidR="00896969" w:rsidRPr="007C1D02" w:rsidRDefault="00896969" w:rsidP="00896969">
      <w:pPr>
        <w:tabs>
          <w:tab w:val="num" w:pos="0"/>
        </w:tabs>
        <w:autoSpaceDE w:val="0"/>
        <w:autoSpaceDN w:val="0"/>
        <w:spacing w:line="320" w:lineRule="exact"/>
        <w:rPr>
          <w:rFonts w:ascii="Tahoma" w:hAnsi="Tahoma" w:cs="Tahoma"/>
          <w:sz w:val="21"/>
          <w:szCs w:val="21"/>
        </w:rPr>
      </w:pPr>
    </w:p>
    <w:p w14:paraId="6A2F980A"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Ocorrida uma hipótese de Recompra Compulsória Parcial, o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w:t>
      </w:r>
      <w:r w:rsidRPr="007C1D02">
        <w:rPr>
          <w:rFonts w:ascii="Tahoma" w:hAnsi="Tahoma" w:cs="Tahoma"/>
          <w:sz w:val="21"/>
          <w:szCs w:val="21"/>
          <w:u w:val="single"/>
        </w:rPr>
        <w:t>Valor de Recompra Individual</w:t>
      </w:r>
      <w:r w:rsidRPr="007C1D02">
        <w:rPr>
          <w:rFonts w:ascii="Tahoma" w:hAnsi="Tahoma" w:cs="Tahoma"/>
          <w:sz w:val="21"/>
          <w:szCs w:val="21"/>
        </w:rPr>
        <w:t>”), conforme o caso.</w:t>
      </w:r>
    </w:p>
    <w:p w14:paraId="3EE8AFF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1F9599F3"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7FB38BFD" w14:textId="2D7C960F"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260E7361" w14:textId="77777777" w:rsidR="00896969" w:rsidRPr="007C1D02" w:rsidRDefault="00896969" w:rsidP="00896969">
      <w:pPr>
        <w:tabs>
          <w:tab w:val="num" w:pos="1134"/>
        </w:tabs>
        <w:autoSpaceDE w:val="0"/>
        <w:autoSpaceDN w:val="0"/>
        <w:spacing w:line="320" w:lineRule="exact"/>
        <w:ind w:left="1134" w:hanging="1134"/>
        <w:rPr>
          <w:rFonts w:ascii="Tahoma" w:hAnsi="Tahoma" w:cs="Tahoma"/>
          <w:sz w:val="21"/>
          <w:szCs w:val="21"/>
        </w:rPr>
      </w:pPr>
    </w:p>
    <w:p w14:paraId="136D1D7E"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Serão considerados eventos de recompra compulsória da integralidade dos Créditos Imobiliários Cedidos a ocorrência de qualquer dos eventos descritos abaixo, desde que os titulares do CRI deliberem neste sentido (“</w:t>
      </w:r>
      <w:r w:rsidRPr="007C1D02">
        <w:rPr>
          <w:rFonts w:ascii="Tahoma" w:hAnsi="Tahoma" w:cs="Tahoma"/>
          <w:sz w:val="21"/>
          <w:szCs w:val="21"/>
          <w:u w:val="single"/>
        </w:rPr>
        <w:t>Eventos de Recompra Compulsória Integral</w:t>
      </w:r>
      <w:r w:rsidRPr="007C1D02">
        <w:rPr>
          <w:rFonts w:ascii="Tahoma" w:hAnsi="Tahoma" w:cs="Tahoma"/>
          <w:sz w:val="21"/>
          <w:szCs w:val="21"/>
        </w:rPr>
        <w:t>” e “</w:t>
      </w:r>
      <w:r w:rsidRPr="007C1D02">
        <w:rPr>
          <w:rFonts w:ascii="Tahoma" w:hAnsi="Tahoma" w:cs="Tahoma"/>
          <w:sz w:val="21"/>
          <w:szCs w:val="21"/>
          <w:u w:val="single"/>
        </w:rPr>
        <w:t>Recompra Compulsória Integral</w:t>
      </w:r>
      <w:r w:rsidRPr="007C1D02">
        <w:rPr>
          <w:rFonts w:ascii="Tahoma" w:hAnsi="Tahoma" w:cs="Tahoma"/>
          <w:sz w:val="21"/>
          <w:szCs w:val="21"/>
        </w:rPr>
        <w:t xml:space="preserve">”, respectivamente): </w:t>
      </w:r>
    </w:p>
    <w:p w14:paraId="5C1128AA" w14:textId="77777777" w:rsidR="00896969" w:rsidRPr="007C1D02" w:rsidRDefault="00896969" w:rsidP="00896969">
      <w:pPr>
        <w:tabs>
          <w:tab w:val="num" w:pos="709"/>
        </w:tabs>
        <w:autoSpaceDE w:val="0"/>
        <w:autoSpaceDN w:val="0"/>
        <w:spacing w:line="320" w:lineRule="exact"/>
        <w:rPr>
          <w:rFonts w:ascii="Tahoma" w:hAnsi="Tahoma" w:cs="Tahoma"/>
          <w:sz w:val="21"/>
          <w:szCs w:val="21"/>
        </w:rPr>
      </w:pPr>
    </w:p>
    <w:p w14:paraId="1951DCF3" w14:textId="2CB8A61D" w:rsidR="00896969" w:rsidRDefault="00896969" w:rsidP="00601259">
      <w:pPr>
        <w:pStyle w:val="alpha2"/>
        <w:numPr>
          <w:ilvl w:val="0"/>
          <w:numId w:val="29"/>
        </w:numPr>
        <w:tabs>
          <w:tab w:val="num" w:pos="709"/>
        </w:tabs>
        <w:spacing w:after="0" w:line="320" w:lineRule="exact"/>
        <w:ind w:left="0" w:firstLine="0"/>
        <w:rPr>
          <w:rFonts w:cs="Tahoma"/>
          <w:sz w:val="21"/>
          <w:szCs w:val="21"/>
        </w:rPr>
      </w:pPr>
      <w:r w:rsidRPr="007C1D02">
        <w:rPr>
          <w:rFonts w:cs="Tahoma"/>
          <w:sz w:val="21"/>
          <w:szCs w:val="21"/>
        </w:rPr>
        <w:t xml:space="preserve">descumprimento, pelo Cedente, de quaisquer obrigações pecuniárias ou não pecuniárias assumidas neste Contrato de Cessão e/ou na Alienação Fiduciária, incluindo, mas não se limitando, à restituição de eventuais valores relativos aos Créditos Imobiliários Cedidos recebidos indevidamente, nos termos e prazos estabelecidos no item 3.1.1 </w:t>
      </w:r>
      <w:r w:rsidR="00096729">
        <w:rPr>
          <w:rFonts w:cs="Tahoma"/>
          <w:sz w:val="21"/>
          <w:szCs w:val="21"/>
        </w:rPr>
        <w:t>do Contrato de Cessão</w:t>
      </w:r>
      <w:r w:rsidRPr="007C1D02">
        <w:rPr>
          <w:rFonts w:cs="Tahoma"/>
          <w:sz w:val="21"/>
          <w:szCs w:val="21"/>
        </w:rPr>
        <w:t xml:space="preserve">, ao pagamento da  Multa Indenizatória, bem como em relação às obrigações de não distribuição de rendimentos do Cedente prevista na Alienação Fiduciária; </w:t>
      </w:r>
      <w:r>
        <w:rPr>
          <w:rFonts w:cs="Tahoma"/>
          <w:sz w:val="21"/>
          <w:szCs w:val="21"/>
        </w:rPr>
        <w:t>ou</w:t>
      </w:r>
    </w:p>
    <w:p w14:paraId="74960BEC" w14:textId="77777777" w:rsidR="00896969" w:rsidRDefault="00896969" w:rsidP="00896969">
      <w:pPr>
        <w:pStyle w:val="alpha2"/>
        <w:numPr>
          <w:ilvl w:val="0"/>
          <w:numId w:val="0"/>
        </w:numPr>
        <w:spacing w:after="0" w:line="320" w:lineRule="exact"/>
        <w:rPr>
          <w:rFonts w:cs="Tahoma"/>
          <w:sz w:val="21"/>
          <w:szCs w:val="21"/>
        </w:rPr>
      </w:pPr>
    </w:p>
    <w:p w14:paraId="3B545F09" w14:textId="77777777" w:rsidR="00896969"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w:t>
      </w:r>
      <w:proofErr w:type="gramStart"/>
      <w:r>
        <w:rPr>
          <w:rFonts w:cs="Tahoma"/>
          <w:sz w:val="21"/>
          <w:szCs w:val="21"/>
        </w:rPr>
        <w:t>das  Unidades</w:t>
      </w:r>
      <w:proofErr w:type="gramEnd"/>
      <w:r>
        <w:rPr>
          <w:rFonts w:cs="Tahoma"/>
          <w:sz w:val="21"/>
          <w:szCs w:val="21"/>
        </w:rPr>
        <w:t xml:space="preserve">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Pr>
          <w:rFonts w:cs="Tahoma"/>
          <w:sz w:val="21"/>
          <w:szCs w:val="21"/>
        </w:rPr>
        <w:t>90 (noventa)</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2ECEB151" w14:textId="77777777" w:rsidR="00896969" w:rsidRDefault="00896969" w:rsidP="00896969">
      <w:pPr>
        <w:pStyle w:val="PargrafodaLista"/>
        <w:rPr>
          <w:rFonts w:cs="Tahoma"/>
          <w:sz w:val="21"/>
          <w:szCs w:val="21"/>
        </w:rPr>
      </w:pPr>
    </w:p>
    <w:p w14:paraId="4A752A1F" w14:textId="241EE24C" w:rsidR="00896969" w:rsidRPr="007C1D02"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w:t>
      </w:r>
      <w:proofErr w:type="gramStart"/>
      <w:r>
        <w:rPr>
          <w:rFonts w:cs="Tahoma"/>
          <w:sz w:val="21"/>
          <w:szCs w:val="21"/>
        </w:rPr>
        <w:t>Contrato,  da</w:t>
      </w:r>
      <w:proofErr w:type="gramEnd"/>
      <w:r>
        <w:rPr>
          <w:rFonts w:cs="Tahoma"/>
          <w:sz w:val="21"/>
          <w:szCs w:val="21"/>
        </w:rPr>
        <w:t xml:space="preserve"> CND do IPTU das </w:t>
      </w:r>
      <w:r w:rsidR="00E83853">
        <w:rPr>
          <w:rFonts w:cs="Tahoma"/>
          <w:sz w:val="21"/>
          <w:szCs w:val="21"/>
        </w:rPr>
        <w:t xml:space="preserve">Unidades Comerciais nº 204, 206, 208, 238, 302, 423, 424 da Torre A – Campeche, e Unidade Comercial nº 413 da Torre B - </w:t>
      </w:r>
      <w:proofErr w:type="spellStart"/>
      <w:r w:rsidR="00E83853">
        <w:rPr>
          <w:rFonts w:cs="Tahoma"/>
          <w:sz w:val="21"/>
          <w:szCs w:val="21"/>
        </w:rPr>
        <w:t>Jurerê</w:t>
      </w:r>
      <w:proofErr w:type="spellEnd"/>
      <w:r w:rsidR="00096729">
        <w:rPr>
          <w:rFonts w:cs="Tahoma"/>
          <w:sz w:val="21"/>
          <w:szCs w:val="21"/>
        </w:rPr>
        <w:t>;</w:t>
      </w:r>
    </w:p>
    <w:p w14:paraId="0BDDBBDC" w14:textId="77777777" w:rsidR="00896969" w:rsidRPr="007C1D02" w:rsidRDefault="00896969" w:rsidP="00896969">
      <w:pPr>
        <w:pStyle w:val="alpha2"/>
        <w:numPr>
          <w:ilvl w:val="0"/>
          <w:numId w:val="0"/>
        </w:numPr>
        <w:tabs>
          <w:tab w:val="num" w:pos="709"/>
        </w:tabs>
        <w:spacing w:after="0" w:line="320" w:lineRule="exact"/>
        <w:rPr>
          <w:rFonts w:cs="Tahoma"/>
          <w:sz w:val="21"/>
          <w:szCs w:val="21"/>
        </w:rPr>
      </w:pPr>
    </w:p>
    <w:p w14:paraId="547C9D2B" w14:textId="102221D9" w:rsidR="00896969" w:rsidRPr="007C1D02" w:rsidRDefault="00896969" w:rsidP="00601259">
      <w:pPr>
        <w:numPr>
          <w:ilvl w:val="0"/>
          <w:numId w:val="29"/>
        </w:numPr>
        <w:tabs>
          <w:tab w:val="num" w:pos="709"/>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pela </w:t>
      </w:r>
      <w:r w:rsidR="00601259">
        <w:rPr>
          <w:rFonts w:ascii="Tahoma" w:hAnsi="Tahoma" w:cs="Tahoma"/>
          <w:sz w:val="21"/>
          <w:szCs w:val="21"/>
        </w:rPr>
        <w:t>Emissora</w:t>
      </w:r>
      <w:r w:rsidRPr="007C1D02">
        <w:rPr>
          <w:rFonts w:ascii="Tahoma" w:hAnsi="Tahoma" w:cs="Tahoma"/>
          <w:sz w:val="21"/>
          <w:szCs w:val="21"/>
        </w:rPr>
        <w:t>, de que quaisquer das declarações prestadas pelo Cedente são falsas</w:t>
      </w:r>
      <w:r>
        <w:rPr>
          <w:rFonts w:ascii="Tahoma" w:hAnsi="Tahoma" w:cs="Tahoma"/>
          <w:sz w:val="21"/>
          <w:szCs w:val="21"/>
        </w:rPr>
        <w:t>.</w:t>
      </w:r>
    </w:p>
    <w:p w14:paraId="4BA667F1"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638BB2B4"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49EE62EA" w14:textId="5E9A6118"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A Recompra Compulsória Integral será realizada por meio do pagamento do valor correspondente ao saldo devedor dos CRI em circulação, calculado para a data da Recompra Compulsória Integral, bem como</w:t>
      </w:r>
      <w:r w:rsidRPr="007C1D02">
        <w:rPr>
          <w:rFonts w:ascii="Tahoma" w:hAnsi="Tahoma" w:cs="Tahoma"/>
          <w:color w:val="000000"/>
          <w:sz w:val="21"/>
          <w:szCs w:val="21"/>
        </w:rPr>
        <w:t xml:space="preserve"> de eventuais encargos moratórios, conforme aplicáveis (“</w:t>
      </w:r>
      <w:r w:rsidRPr="007C1D02">
        <w:rPr>
          <w:rFonts w:ascii="Tahoma" w:hAnsi="Tahoma" w:cs="Tahoma"/>
          <w:color w:val="000000"/>
          <w:sz w:val="21"/>
          <w:szCs w:val="21"/>
          <w:u w:val="single"/>
        </w:rPr>
        <w:t>Valor de Recompra Integral</w:t>
      </w:r>
      <w:r w:rsidRPr="007C1D02">
        <w:rPr>
          <w:rFonts w:ascii="Tahoma" w:hAnsi="Tahoma" w:cs="Tahoma"/>
          <w:color w:val="000000"/>
          <w:sz w:val="21"/>
          <w:szCs w:val="21"/>
        </w:rPr>
        <w:t>”).</w:t>
      </w:r>
    </w:p>
    <w:p w14:paraId="5955871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412C86A0" w14:textId="7FB6B770"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Valor de Recompra Integral deverá ser realizado em moeda corrente nacional em até 7 (sete) Dias Úteis contados, do recebimento, pelo Cedente, de notificação enviada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solicitando o pagamento do Valor de Recompra Integral, por meio de depósito na Conta Centralizadora. </w:t>
      </w:r>
    </w:p>
    <w:p w14:paraId="643578F9"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726EC1EB" w14:textId="45FC6751"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Realizado o pagamento do Valor de Recompra Individual ou do Valor de Recompra Integral,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recomprados ao Cedente, cooperando em tomar as providências e formalidades cabíveis e razoáveis para fazer da referida retrocessão boa, </w:t>
      </w:r>
      <w:r w:rsidRPr="007C1D02">
        <w:rPr>
          <w:rFonts w:ascii="Tahoma" w:hAnsi="Tahoma" w:cs="Tahoma"/>
          <w:sz w:val="21"/>
          <w:szCs w:val="21"/>
        </w:rPr>
        <w:lastRenderedPageBreak/>
        <w:t xml:space="preserve">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xml:space="preserve">, que conterá instrução de pagamento dos Créditos Imobiliários Cedidos para que estes deixem de ser pagos na Conta Centralizadora e passem a ser pagos em conta a ser indicada pelo Cedente. </w:t>
      </w:r>
    </w:p>
    <w:p w14:paraId="1E124FEE" w14:textId="77777777" w:rsidR="00896969" w:rsidRPr="007C1D02" w:rsidRDefault="00896969" w:rsidP="00896969">
      <w:pPr>
        <w:tabs>
          <w:tab w:val="num" w:pos="1134"/>
        </w:tabs>
        <w:spacing w:line="320" w:lineRule="exact"/>
        <w:rPr>
          <w:rFonts w:ascii="Tahoma" w:hAnsi="Tahoma" w:cs="Tahoma"/>
          <w:sz w:val="21"/>
          <w:szCs w:val="21"/>
        </w:rPr>
      </w:pPr>
    </w:p>
    <w:p w14:paraId="3F91252B" w14:textId="2143A7BB"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pagamentos recebidos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a título de Valor de Recompra Individual ou Valor de Recompra Integral deverão ser creditados na Conta Centralizadora e aplicados única e exclusivamente ao pagamento dos CRI, conforme previsto n</w:t>
      </w:r>
      <w:r w:rsidR="00096729">
        <w:rPr>
          <w:rFonts w:ascii="Tahoma" w:hAnsi="Tahoma" w:cs="Tahoma"/>
          <w:sz w:val="21"/>
          <w:szCs w:val="21"/>
        </w:rPr>
        <w:t>este</w:t>
      </w:r>
      <w:r w:rsidRPr="007C1D02">
        <w:rPr>
          <w:rFonts w:ascii="Tahoma" w:hAnsi="Tahoma" w:cs="Tahoma"/>
          <w:sz w:val="21"/>
          <w:szCs w:val="21"/>
        </w:rPr>
        <w:t xml:space="preserve"> Termo de Securitização.</w:t>
      </w:r>
    </w:p>
    <w:p w14:paraId="3E4BB5F1" w14:textId="77777777" w:rsidR="00896969" w:rsidRPr="007C1D02" w:rsidRDefault="00896969" w:rsidP="00896969">
      <w:pPr>
        <w:tabs>
          <w:tab w:val="num" w:pos="720"/>
          <w:tab w:val="num" w:pos="1134"/>
        </w:tabs>
        <w:spacing w:line="320" w:lineRule="exact"/>
        <w:rPr>
          <w:rFonts w:ascii="Tahoma" w:hAnsi="Tahoma" w:cs="Tahoma"/>
          <w:sz w:val="21"/>
          <w:szCs w:val="21"/>
        </w:rPr>
      </w:pPr>
    </w:p>
    <w:p w14:paraId="798FB7CA" w14:textId="6658BE2D"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bookmarkStart w:id="109" w:name="_DV_M177"/>
      <w:bookmarkStart w:id="110" w:name="_DV_M182"/>
      <w:bookmarkStart w:id="111" w:name="_DV_M183"/>
      <w:bookmarkStart w:id="112" w:name="_DV_M191"/>
      <w:bookmarkStart w:id="113" w:name="_DV_M192"/>
      <w:bookmarkEnd w:id="109"/>
      <w:bookmarkEnd w:id="110"/>
      <w:bookmarkEnd w:id="111"/>
      <w:bookmarkEnd w:id="112"/>
      <w:bookmarkEnd w:id="113"/>
      <w:r w:rsidRPr="007C1D02">
        <w:rPr>
          <w:rFonts w:ascii="Tahoma" w:hAnsi="Tahoma" w:cs="Tahoma"/>
          <w:sz w:val="21"/>
          <w:szCs w:val="21"/>
        </w:rPr>
        <w:t>Sem prejuízo das demais obrigações decorrentes d</w:t>
      </w:r>
      <w:r w:rsidR="00096729">
        <w:rPr>
          <w:rFonts w:ascii="Tahoma" w:hAnsi="Tahoma" w:cs="Tahoma"/>
          <w:sz w:val="21"/>
          <w:szCs w:val="21"/>
        </w:rPr>
        <w:t>o</w:t>
      </w:r>
      <w:r w:rsidRPr="007C1D02">
        <w:rPr>
          <w:rFonts w:ascii="Tahoma" w:hAnsi="Tahoma" w:cs="Tahoma"/>
          <w:sz w:val="21"/>
          <w:szCs w:val="21"/>
        </w:rPr>
        <w:t xml:space="preserve"> Contrato de Cessão, após a realização: (a) do pagamento do Valor de Recompra Individual ou Valor de Recompra Integral, e (b) da respectiva retrocessão dos Créditos Imobiliários Cedidos recomprados, as </w:t>
      </w:r>
      <w:r w:rsidR="00096729" w:rsidRPr="007C1D02">
        <w:rPr>
          <w:rFonts w:ascii="Tahoma" w:hAnsi="Tahoma" w:cs="Tahoma"/>
          <w:sz w:val="21"/>
          <w:szCs w:val="21"/>
        </w:rPr>
        <w:t xml:space="preserve">partes </w:t>
      </w:r>
      <w:r w:rsidRPr="007C1D02">
        <w:rPr>
          <w:rFonts w:ascii="Tahoma" w:hAnsi="Tahoma" w:cs="Tahoma"/>
          <w:sz w:val="21"/>
          <w:szCs w:val="21"/>
        </w:rPr>
        <w:t>ficarão completamente desobrigadas em relação a qualquer das disposições d</w:t>
      </w:r>
      <w:r w:rsidR="00096729">
        <w:rPr>
          <w:rFonts w:ascii="Tahoma" w:hAnsi="Tahoma" w:cs="Tahoma"/>
          <w:sz w:val="21"/>
          <w:szCs w:val="21"/>
        </w:rPr>
        <w:t>o</w:t>
      </w:r>
      <w:r w:rsidRPr="007C1D02">
        <w:rPr>
          <w:rFonts w:ascii="Tahoma" w:hAnsi="Tahoma" w:cs="Tahoma"/>
          <w:sz w:val="21"/>
          <w:szCs w:val="21"/>
        </w:rPr>
        <w:t xml:space="preserve"> Contrato de Cessão, seus termos ou condições, nada sendo devido por qualquer das </w:t>
      </w:r>
      <w:r w:rsidR="00636868" w:rsidRPr="007C1D02">
        <w:rPr>
          <w:rFonts w:ascii="Tahoma" w:hAnsi="Tahoma" w:cs="Tahoma"/>
          <w:sz w:val="21"/>
          <w:szCs w:val="21"/>
        </w:rPr>
        <w:t>partes</w:t>
      </w:r>
      <w:r w:rsidR="00636868">
        <w:rPr>
          <w:rFonts w:ascii="Tahoma" w:hAnsi="Tahoma" w:cs="Tahoma"/>
          <w:sz w:val="21"/>
          <w:szCs w:val="21"/>
        </w:rPr>
        <w:t xml:space="preserve"> do Contrato de Cessão</w:t>
      </w:r>
      <w:r w:rsidRPr="007C1D02">
        <w:rPr>
          <w:rFonts w:ascii="Tahoma" w:hAnsi="Tahoma" w:cs="Tahoma"/>
          <w:sz w:val="21"/>
          <w:szCs w:val="21"/>
        </w:rPr>
        <w:t>,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7B398549" w14:textId="68BB2C84" w:rsidR="00896969" w:rsidRDefault="00896969" w:rsidP="00755134">
      <w:pPr>
        <w:pStyle w:val="PargrafodaLista"/>
        <w:tabs>
          <w:tab w:val="left" w:pos="709"/>
        </w:tabs>
        <w:spacing w:line="320" w:lineRule="exact"/>
        <w:ind w:left="0" w:right="-2"/>
        <w:jc w:val="both"/>
        <w:rPr>
          <w:rFonts w:ascii="Tahoma" w:hAnsi="Tahoma" w:cs="Tahoma"/>
          <w:sz w:val="21"/>
          <w:szCs w:val="21"/>
        </w:rPr>
      </w:pPr>
    </w:p>
    <w:p w14:paraId="4B0B107D" w14:textId="2D738591" w:rsidR="00636868" w:rsidRPr="007C1D02" w:rsidRDefault="00636868"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Considerar-se-á </w:t>
      </w:r>
      <w:bookmarkStart w:id="114" w:name="OLE_LINK13"/>
      <w:bookmarkStart w:id="115" w:name="OLE_LINK14"/>
      <w:r w:rsidRPr="007C1D02">
        <w:rPr>
          <w:rFonts w:ascii="Tahoma" w:hAnsi="Tahoma" w:cs="Tahoma"/>
          <w:sz w:val="21"/>
          <w:szCs w:val="21"/>
        </w:rPr>
        <w:t xml:space="preserve">resolvida a cessão do(s) Crédito(s) Imobiliário(s), individualmente, </w:t>
      </w:r>
      <w:bookmarkEnd w:id="114"/>
      <w:bookmarkEnd w:id="115"/>
      <w:r w:rsidRPr="007C1D02">
        <w:rPr>
          <w:rFonts w:ascii="Tahoma" w:hAnsi="Tahoma" w:cs="Tahoma"/>
          <w:sz w:val="21"/>
          <w:szCs w:val="21"/>
        </w:rPr>
        <w:t xml:space="preserve">operada de pleno direito, independentemente de qualquer aviso ou notificação ao Cedente e sem qualquer ônus ou custo para a </w:t>
      </w:r>
      <w:r w:rsidR="00601259">
        <w:rPr>
          <w:rFonts w:ascii="Tahoma" w:hAnsi="Tahoma" w:cs="Tahoma"/>
          <w:sz w:val="21"/>
          <w:szCs w:val="21"/>
        </w:rPr>
        <w:t>Emissora</w:t>
      </w:r>
      <w:r w:rsidRPr="007C1D02">
        <w:rPr>
          <w:rFonts w:ascii="Tahoma" w:hAnsi="Tahoma" w:cs="Tahoma"/>
          <w:sz w:val="21"/>
          <w:szCs w:val="21"/>
        </w:rPr>
        <w:t>, nas seguintes hipóteses (“</w:t>
      </w:r>
      <w:r w:rsidRPr="007C1D02">
        <w:rPr>
          <w:rFonts w:ascii="Tahoma" w:hAnsi="Tahoma" w:cs="Tahoma"/>
          <w:sz w:val="21"/>
          <w:szCs w:val="21"/>
          <w:u w:val="single"/>
        </w:rPr>
        <w:t>Hipóteses de Resolução da Cessão</w:t>
      </w:r>
      <w:r w:rsidRPr="007C1D02">
        <w:rPr>
          <w:rFonts w:ascii="Tahoma" w:hAnsi="Tahoma" w:cs="Tahoma"/>
          <w:sz w:val="21"/>
          <w:szCs w:val="21"/>
        </w:rPr>
        <w:t>” e “</w:t>
      </w:r>
      <w:r w:rsidRPr="007C1D02">
        <w:rPr>
          <w:rFonts w:ascii="Tahoma" w:hAnsi="Tahoma" w:cs="Tahoma"/>
          <w:sz w:val="21"/>
          <w:szCs w:val="21"/>
          <w:u w:val="single"/>
        </w:rPr>
        <w:t>Resolução da Cessão</w:t>
      </w:r>
      <w:r w:rsidRPr="007C1D02">
        <w:rPr>
          <w:rFonts w:ascii="Tahoma" w:hAnsi="Tahoma" w:cs="Tahoma"/>
          <w:sz w:val="21"/>
          <w:szCs w:val="21"/>
        </w:rPr>
        <w:t>”, respectivamente):</w:t>
      </w:r>
    </w:p>
    <w:p w14:paraId="028460AF" w14:textId="77777777" w:rsidR="00636868" w:rsidRPr="007C1D02" w:rsidRDefault="00636868" w:rsidP="00636868">
      <w:pPr>
        <w:pStyle w:val="Level3"/>
        <w:tabs>
          <w:tab w:val="clear" w:pos="1874"/>
          <w:tab w:val="left" w:pos="709"/>
          <w:tab w:val="left" w:pos="1080"/>
        </w:tabs>
        <w:spacing w:line="320" w:lineRule="exact"/>
        <w:ind w:left="0" w:firstLine="0"/>
        <w:rPr>
          <w:rFonts w:cs="Tahoma"/>
          <w:sz w:val="21"/>
          <w:szCs w:val="21"/>
        </w:rPr>
      </w:pPr>
    </w:p>
    <w:p w14:paraId="2B7DC1D0"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 evicção ou verificação da existência de vícios redibitórios em um ou mais Créditos Imobiliários Cedidos, a qualquer tempo, nos termos da regulamentação aplicável;</w:t>
      </w:r>
      <w:bookmarkStart w:id="116" w:name="_DV_C93"/>
    </w:p>
    <w:p w14:paraId="128110CC"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7C6E307B"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Imobiliários Cedidos sem a constituição apropriada de documentos e/ou títulos para a sua cobrança, administrativa ou judicial;</w:t>
      </w:r>
    </w:p>
    <w:p w14:paraId="2A46DEB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7BDBBC78"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Imobiliários Cedidos, a qualquer tempo;</w:t>
      </w:r>
    </w:p>
    <w:p w14:paraId="37DA3032"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4877B785" w14:textId="4D2523C5"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 ou rescisão do respectivo Contrato de Compra e Venda</w:t>
      </w:r>
      <w:r>
        <w:rPr>
          <w:rFonts w:cs="Tahoma"/>
          <w:sz w:val="21"/>
          <w:szCs w:val="21"/>
        </w:rPr>
        <w:t xml:space="preserve">, caso não haja comunicação da Cedente para a </w:t>
      </w:r>
      <w:r w:rsidR="00601259">
        <w:rPr>
          <w:rFonts w:cs="Tahoma"/>
          <w:sz w:val="21"/>
          <w:szCs w:val="21"/>
        </w:rPr>
        <w:t>Emissora</w:t>
      </w:r>
      <w:r>
        <w:rPr>
          <w:rFonts w:cs="Tahoma"/>
          <w:sz w:val="21"/>
          <w:szCs w:val="21"/>
        </w:rPr>
        <w:t>, e consequente Recompra Compulsória Parcial ou Substituição do crédito</w:t>
      </w:r>
      <w:r w:rsidRPr="007C1D02">
        <w:rPr>
          <w:rFonts w:cs="Tahoma"/>
          <w:sz w:val="21"/>
          <w:szCs w:val="21"/>
        </w:rPr>
        <w:t>; e</w:t>
      </w:r>
    </w:p>
    <w:p w14:paraId="33C83C7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23C552B7" w14:textId="5F4C71EC"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 xml:space="preserve">reclamação de um ou mais Créditos Imobiliários Cedidos por terceiros comprovadamente titulares de ônus, gravames ou encargos constituídos previamente à aquisição dos referidos créditos pela </w:t>
      </w:r>
      <w:r w:rsidR="00601259">
        <w:rPr>
          <w:rFonts w:cs="Tahoma"/>
          <w:sz w:val="21"/>
          <w:szCs w:val="21"/>
        </w:rPr>
        <w:t>Emissora</w:t>
      </w:r>
      <w:r w:rsidRPr="007C1D02">
        <w:rPr>
          <w:rFonts w:cs="Tahoma"/>
          <w:sz w:val="21"/>
          <w:szCs w:val="21"/>
        </w:rPr>
        <w:t>.</w:t>
      </w:r>
    </w:p>
    <w:bookmarkEnd w:id="116"/>
    <w:p w14:paraId="6402FF02"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33EEDC40" w14:textId="77777777" w:rsidR="00636868" w:rsidRPr="00636868" w:rsidRDefault="00636868"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61FDE955" w14:textId="5B136EBE"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Cedente deverá notificar a </w:t>
      </w:r>
      <w:r w:rsidR="003E4115">
        <w:rPr>
          <w:rFonts w:ascii="Tahoma" w:hAnsi="Tahoma" w:cs="Tahoma"/>
          <w:sz w:val="21"/>
          <w:szCs w:val="21"/>
        </w:rPr>
        <w:t>Emissora</w:t>
      </w:r>
      <w:r w:rsidRPr="007C1D02">
        <w:rPr>
          <w:rFonts w:ascii="Tahoma" w:hAnsi="Tahoma" w:cs="Tahoma"/>
          <w:sz w:val="21"/>
          <w:szCs w:val="21"/>
        </w:rPr>
        <w:t xml:space="preserve"> da ocorrência de qualquer das Hipóteses de Resolução da Cessão no prazo de até 2 (dois) Dias Úteis contados da data em que qualquer delas tiver chegado ao seu conhecimento.</w:t>
      </w:r>
    </w:p>
    <w:p w14:paraId="64ED5A83" w14:textId="77777777" w:rsidR="00636868" w:rsidRPr="007C1D02" w:rsidRDefault="00636868" w:rsidP="00636868">
      <w:pPr>
        <w:pStyle w:val="Level3"/>
        <w:tabs>
          <w:tab w:val="clear" w:pos="1874"/>
          <w:tab w:val="left" w:pos="1134"/>
        </w:tabs>
        <w:spacing w:line="320" w:lineRule="exact"/>
        <w:ind w:left="0" w:firstLine="0"/>
        <w:rPr>
          <w:rFonts w:cs="Tahoma"/>
          <w:sz w:val="21"/>
          <w:szCs w:val="21"/>
        </w:rPr>
      </w:pPr>
    </w:p>
    <w:p w14:paraId="00B63E5E" w14:textId="73E02328"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Na hipótese da ocorrência de qualquer Hipótese de Resolução da Cessão, o Cedente estará obrigado a </w:t>
      </w:r>
      <w:bookmarkStart w:id="117" w:name="OLE_LINK15"/>
      <w:bookmarkStart w:id="118" w:name="OLE_LINK16"/>
      <w:r w:rsidRPr="007C1D02">
        <w:rPr>
          <w:rFonts w:ascii="Tahoma" w:hAnsi="Tahoma" w:cs="Tahoma"/>
          <w:sz w:val="21"/>
          <w:szCs w:val="21"/>
        </w:rPr>
        <w:t xml:space="preserve">pagar à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 xml:space="preserve">o montante correspondente ao valor presente do(s) respectivo(s) Crédito(s) Imobiliário(s), calculado para a efetiva data de pagamento, utilizando-se para tal cálculo a taxa </w:t>
      </w:r>
      <w:r>
        <w:rPr>
          <w:rFonts w:ascii="Tahoma" w:hAnsi="Tahoma" w:cs="Tahoma"/>
          <w:sz w:val="21"/>
          <w:szCs w:val="21"/>
        </w:rPr>
        <w:t>do Contrato de Compra e Venda</w:t>
      </w:r>
      <w:r w:rsidRPr="007C1D02">
        <w:rPr>
          <w:rFonts w:ascii="Tahoma" w:hAnsi="Tahoma" w:cs="Tahoma"/>
          <w:sz w:val="21"/>
          <w:szCs w:val="21"/>
        </w:rPr>
        <w:t>, e acrescido dos encargos aplicáveis, nos termos da(s) respectiva(s) CCI (“</w:t>
      </w:r>
      <w:r w:rsidRPr="007C1D02">
        <w:rPr>
          <w:rFonts w:ascii="Tahoma" w:hAnsi="Tahoma" w:cs="Tahoma"/>
          <w:sz w:val="21"/>
          <w:szCs w:val="21"/>
          <w:u w:val="single"/>
        </w:rPr>
        <w:t>Multa Indenizatória</w:t>
      </w:r>
      <w:r w:rsidRPr="007C1D02">
        <w:rPr>
          <w:rFonts w:ascii="Tahoma" w:hAnsi="Tahoma" w:cs="Tahoma"/>
          <w:sz w:val="21"/>
          <w:szCs w:val="21"/>
        </w:rPr>
        <w:t>”), no prazo de até 7 (sete) Dias Úteis contados da data em que tomar conhecimento das Hipóteses de Resolução da Cessão, por meio de depósito na Conta Centralizadora</w:t>
      </w:r>
      <w:bookmarkEnd w:id="117"/>
      <w:bookmarkEnd w:id="118"/>
      <w:r w:rsidRPr="007C1D02">
        <w:rPr>
          <w:rFonts w:ascii="Tahoma" w:hAnsi="Tahoma" w:cs="Tahoma"/>
          <w:sz w:val="21"/>
          <w:szCs w:val="21"/>
        </w:rPr>
        <w:t>.</w:t>
      </w:r>
    </w:p>
    <w:p w14:paraId="6A834967" w14:textId="77777777" w:rsidR="00636868" w:rsidRPr="007C1D02" w:rsidRDefault="00636868" w:rsidP="00636868">
      <w:pPr>
        <w:tabs>
          <w:tab w:val="num" w:pos="1134"/>
        </w:tabs>
        <w:autoSpaceDE w:val="0"/>
        <w:autoSpaceDN w:val="0"/>
        <w:spacing w:line="320" w:lineRule="exact"/>
        <w:rPr>
          <w:rFonts w:ascii="Tahoma" w:hAnsi="Tahoma" w:cs="Tahoma"/>
          <w:sz w:val="21"/>
          <w:szCs w:val="21"/>
        </w:rPr>
      </w:pPr>
    </w:p>
    <w:p w14:paraId="49A3E988" w14:textId="36B38B49"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636868">
        <w:rPr>
          <w:rFonts w:ascii="Tahoma" w:hAnsi="Tahoma" w:cs="Tahoma"/>
          <w:sz w:val="21"/>
          <w:szCs w:val="21"/>
        </w:rPr>
        <w:t>Realizado</w:t>
      </w:r>
      <w:r w:rsidRPr="007C1D02">
        <w:rPr>
          <w:rFonts w:ascii="Tahoma" w:hAnsi="Tahoma" w:cs="Tahoma"/>
          <w:sz w:val="21"/>
          <w:szCs w:val="21"/>
        </w:rPr>
        <w:t xml:space="preserve"> o pagamento da Multa Indenizatória,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resolvido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que conterá instrução de pagamento dos Créditos Imobiliários Cedidos para que estes deixem de ser pagos na Conta Centralizadora e passem a ser pagos em conta a ser indicada pelo Cedente.</w:t>
      </w:r>
    </w:p>
    <w:p w14:paraId="3042E80A" w14:textId="77777777" w:rsidR="00636868" w:rsidRPr="007C1D02" w:rsidRDefault="00636868" w:rsidP="00636868">
      <w:pPr>
        <w:tabs>
          <w:tab w:val="num" w:pos="1134"/>
        </w:tabs>
        <w:autoSpaceDE w:val="0"/>
        <w:autoSpaceDN w:val="0"/>
        <w:spacing w:line="320" w:lineRule="exact"/>
        <w:ind w:left="709"/>
        <w:rPr>
          <w:rFonts w:ascii="Tahoma" w:hAnsi="Tahoma" w:cs="Tahoma"/>
          <w:sz w:val="21"/>
          <w:szCs w:val="21"/>
        </w:rPr>
      </w:pPr>
    </w:p>
    <w:p w14:paraId="11CC951D" w14:textId="77777777"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eastAsia="MS Mincho" w:hAnsi="Tahoma" w:cs="Tahoma"/>
          <w:color w:val="000000"/>
          <w:sz w:val="21"/>
          <w:szCs w:val="21"/>
        </w:rPr>
      </w:pPr>
      <w:r w:rsidRPr="007C1D02">
        <w:rPr>
          <w:rFonts w:ascii="Tahoma" w:hAnsi="Tahoma" w:cs="Tahoma"/>
          <w:sz w:val="21"/>
          <w:szCs w:val="21"/>
        </w:rPr>
        <w:t>Adicionalmente, caso seja verificada falta de recursos decorrente de (i) qualquer perda por pré-pagamento; e/ou (</w:t>
      </w:r>
      <w:proofErr w:type="spellStart"/>
      <w:r w:rsidRPr="007C1D02">
        <w:rPr>
          <w:rFonts w:ascii="Tahoma" w:hAnsi="Tahoma" w:cs="Tahoma"/>
          <w:sz w:val="21"/>
          <w:szCs w:val="21"/>
        </w:rPr>
        <w:t>ii</w:t>
      </w:r>
      <w:proofErr w:type="spellEnd"/>
      <w:r w:rsidRPr="007C1D02">
        <w:rPr>
          <w:rFonts w:ascii="Tahoma" w:hAnsi="Tahoma" w:cs="Tahoma"/>
          <w:sz w:val="21"/>
          <w:szCs w:val="21"/>
        </w:rPr>
        <w:t>) qualquer perda por descasamento de índices de correção monetária utilizados nos Contratos de Compra e Venda e no CRI, será devido pelo Cedente uma</w:t>
      </w:r>
      <w:r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Pr="007C1D02">
        <w:rPr>
          <w:rFonts w:ascii="Tahoma" w:hAnsi="Tahoma" w:cs="Tahoma"/>
          <w:sz w:val="21"/>
          <w:szCs w:val="21"/>
        </w:rPr>
        <w:t>Cedidos</w:t>
      </w:r>
      <w:r w:rsidRPr="007C1D02">
        <w:rPr>
          <w:rFonts w:ascii="Tahoma" w:eastAsia="MS Mincho" w:hAnsi="Tahoma" w:cs="Tahoma"/>
          <w:color w:val="000000"/>
          <w:sz w:val="21"/>
          <w:szCs w:val="21"/>
        </w:rPr>
        <w:t xml:space="preserve"> seguisse seu fluxo previsto no respectivo Contrato de Compra e Venda.</w:t>
      </w:r>
    </w:p>
    <w:p w14:paraId="708125F7" w14:textId="77777777" w:rsidR="00636868" w:rsidRPr="007C1D02" w:rsidRDefault="00636868" w:rsidP="00636868">
      <w:pPr>
        <w:tabs>
          <w:tab w:val="num" w:pos="1134"/>
        </w:tabs>
        <w:autoSpaceDE w:val="0"/>
        <w:autoSpaceDN w:val="0"/>
        <w:spacing w:line="320" w:lineRule="exact"/>
        <w:ind w:left="709"/>
        <w:rPr>
          <w:rFonts w:ascii="Tahoma" w:eastAsia="MS Mincho" w:hAnsi="Tahoma" w:cs="Tahoma"/>
          <w:color w:val="000000"/>
          <w:sz w:val="21"/>
          <w:szCs w:val="21"/>
        </w:rPr>
      </w:pPr>
    </w:p>
    <w:p w14:paraId="259A69EC" w14:textId="50824DEA"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w:t>
      </w:r>
      <w:r w:rsidRPr="00636868">
        <w:rPr>
          <w:rFonts w:ascii="Tahoma" w:eastAsia="MS Mincho" w:hAnsi="Tahoma" w:cs="Tahoma"/>
          <w:color w:val="000000"/>
          <w:sz w:val="21"/>
          <w:szCs w:val="21"/>
        </w:rPr>
        <w:t>pagamentos</w:t>
      </w:r>
      <w:r w:rsidRPr="007C1D02">
        <w:rPr>
          <w:rFonts w:ascii="Tahoma" w:hAnsi="Tahoma" w:cs="Tahoma"/>
          <w:sz w:val="21"/>
          <w:szCs w:val="21"/>
        </w:rPr>
        <w:t xml:space="preserve"> recebidos pela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a título de Multa Indenizatória deverão ser creditados na Conta Centralizadora e aplicados única e exclusivamente ao pagamento dos CRI, conforme previsto n</w:t>
      </w:r>
      <w:r>
        <w:rPr>
          <w:rFonts w:ascii="Tahoma" w:hAnsi="Tahoma" w:cs="Tahoma"/>
          <w:sz w:val="21"/>
          <w:szCs w:val="21"/>
        </w:rPr>
        <w:t>este</w:t>
      </w:r>
      <w:r w:rsidRPr="007C1D02">
        <w:rPr>
          <w:rFonts w:ascii="Tahoma" w:hAnsi="Tahoma" w:cs="Tahoma"/>
          <w:sz w:val="21"/>
          <w:szCs w:val="21"/>
        </w:rPr>
        <w:t xml:space="preserve"> Termo de Securitização.</w:t>
      </w:r>
    </w:p>
    <w:bookmarkEnd w:id="107"/>
    <w:bookmarkEnd w:id="108"/>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6A4E7BE0" w:rsidR="00412131" w:rsidRPr="00AF2744" w:rsidRDefault="00412131" w:rsidP="00755134">
      <w:pPr>
        <w:pStyle w:val="Ttulo1"/>
        <w:spacing w:before="0" w:after="0" w:line="320" w:lineRule="exact"/>
        <w:jc w:val="both"/>
        <w:rPr>
          <w:rFonts w:ascii="Tahoma" w:hAnsi="Tahoma" w:cs="Tahoma"/>
          <w:b w:val="0"/>
          <w:sz w:val="21"/>
          <w:szCs w:val="21"/>
        </w:rPr>
      </w:pPr>
      <w:bookmarkStart w:id="119" w:name="_Toc451888005"/>
      <w:bookmarkStart w:id="120" w:name="_Toc453263779"/>
      <w:bookmarkStart w:id="121" w:name="_Toc47036535"/>
      <w:r w:rsidRPr="00AF2744">
        <w:rPr>
          <w:rFonts w:ascii="Tahoma" w:hAnsi="Tahoma" w:cs="Tahoma"/>
          <w:sz w:val="21"/>
          <w:szCs w:val="21"/>
        </w:rPr>
        <w:t xml:space="preserve">CLÁUSULA </w:t>
      </w:r>
      <w:r w:rsidR="00636868">
        <w:rPr>
          <w:rFonts w:ascii="Tahoma" w:hAnsi="Tahoma" w:cs="Tahoma"/>
          <w:sz w:val="21"/>
          <w:szCs w:val="21"/>
        </w:rPr>
        <w:t>OITAVA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19"/>
      <w:bookmarkEnd w:id="120"/>
      <w:bookmarkEnd w:id="12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0875D31F" w:rsidR="00412131" w:rsidRPr="00AF2744" w:rsidRDefault="004B4481"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5157B17D" w:rsidR="00412131" w:rsidRPr="00636868"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bCs/>
          <w:sz w:val="21"/>
          <w:szCs w:val="21"/>
        </w:rPr>
        <w:lastRenderedPageBreak/>
        <w:t xml:space="preserve">Os </w:t>
      </w:r>
      <w:r w:rsidRPr="00636868">
        <w:rPr>
          <w:rFonts w:ascii="Tahoma" w:hAnsi="Tahoma" w:cs="Tahoma"/>
          <w:sz w:val="21"/>
          <w:szCs w:val="21"/>
        </w:rPr>
        <w:t>Créditos do Patrimônio Separado</w:t>
      </w:r>
      <w:r w:rsidRPr="00636868">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sz w:val="21"/>
          <w:szCs w:val="21"/>
        </w:rPr>
        <w:t>Os</w:t>
      </w:r>
      <w:r w:rsidRPr="00AF2744">
        <w:rPr>
          <w:rFonts w:ascii="Tahoma" w:hAnsi="Tahoma" w:cs="Tahoma"/>
          <w:bCs/>
          <w:sz w:val="21"/>
          <w:szCs w:val="21"/>
        </w:rPr>
        <w:t xml:space="preserve">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45B7E3EA" w:rsidR="00412131" w:rsidRPr="00AF2744" w:rsidRDefault="00174622"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00A44BC8" w:rsidRPr="00AF2744">
        <w:rPr>
          <w:rFonts w:ascii="Tahoma" w:hAnsi="Tahoma" w:cs="Tahoma"/>
          <w:bCs/>
          <w:sz w:val="21"/>
          <w:szCs w:val="21"/>
        </w:rPr>
        <w:t xml:space="preserve">Cláusula </w:t>
      </w:r>
      <w:r w:rsidR="00A44BC8">
        <w:rPr>
          <w:rFonts w:ascii="Tahoma" w:hAnsi="Tahoma" w:cs="Tahoma"/>
          <w:bCs/>
          <w:sz w:val="21"/>
          <w:szCs w:val="21"/>
        </w:rPr>
        <w:t>Oitava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9C0C8C8"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w:t>
      </w:r>
      <w:r w:rsidRPr="00AF2744">
        <w:rPr>
          <w:rFonts w:ascii="Tahoma" w:hAnsi="Tahoma" w:cs="Tahoma"/>
          <w:sz w:val="21"/>
          <w:szCs w:val="21"/>
        </w:rPr>
        <w:lastRenderedPageBreak/>
        <w:t xml:space="preserve">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w:t>
      </w:r>
      <w:r w:rsidR="000D5D51">
        <w:rPr>
          <w:rFonts w:ascii="Tahoma" w:hAnsi="Tahoma" w:cs="Tahoma"/>
          <w:sz w:val="21"/>
          <w:szCs w:val="21"/>
        </w:rPr>
        <w:t xml:space="preserve"> (segundo)</w:t>
      </w:r>
      <w:r w:rsidR="00901EE4">
        <w:rPr>
          <w:rFonts w:ascii="Tahoma" w:hAnsi="Tahoma" w:cs="Tahoma"/>
          <w:sz w:val="21"/>
          <w:szCs w:val="21"/>
        </w:rPr>
        <w:t xml:space="preserve"> </w:t>
      </w:r>
      <w:r w:rsidR="00636868">
        <w:rPr>
          <w:rFonts w:ascii="Tahoma" w:hAnsi="Tahoma" w:cs="Tahoma"/>
          <w:sz w:val="21"/>
          <w:szCs w:val="21"/>
        </w:rPr>
        <w:t>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w:t>
      </w:r>
      <w:r w:rsidR="003F3578">
        <w:rPr>
          <w:rFonts w:ascii="Tahoma" w:hAnsi="Tahoma" w:cs="Tahoma"/>
          <w:sz w:val="21"/>
          <w:szCs w:val="21"/>
        </w:rPr>
        <w:t>o Cedente</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49AF09A" w:rsidR="00412131" w:rsidRPr="00AF2744" w:rsidRDefault="00412131" w:rsidP="00601259">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3F3578">
        <w:rPr>
          <w:rFonts w:ascii="Tahoma" w:hAnsi="Tahoma" w:cs="Tahoma"/>
          <w:sz w:val="21"/>
          <w:szCs w:val="21"/>
        </w:rPr>
        <w:t>o Cedente</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7039DE91" w:rsidR="00412131" w:rsidRPr="00AF2744" w:rsidRDefault="00901EE4"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901EE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22"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22"/>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lastRenderedPageBreak/>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025527FD" w:rsidR="00412131"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A44BC8" w:rsidRPr="00AF2744">
        <w:rPr>
          <w:rFonts w:ascii="Tahoma" w:hAnsi="Tahoma" w:cs="Tahoma"/>
          <w:sz w:val="21"/>
          <w:szCs w:val="21"/>
        </w:rPr>
        <w:t xml:space="preserve">Cláusula </w:t>
      </w:r>
      <w:r w:rsidR="00A44BC8">
        <w:rPr>
          <w:rFonts w:ascii="Tahoma" w:hAnsi="Tahoma" w:cs="Tahoma"/>
          <w:sz w:val="21"/>
          <w:szCs w:val="21"/>
        </w:rPr>
        <w:t>Oitava</w:t>
      </w:r>
      <w:r w:rsidR="00A44BC8"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601259">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32B0BEBC" w:rsidR="00412131" w:rsidRPr="00AF2744" w:rsidRDefault="00174622" w:rsidP="00B65763">
      <w:pPr>
        <w:pStyle w:val="Ttulo1"/>
        <w:spacing w:before="0" w:after="0" w:line="320" w:lineRule="exact"/>
        <w:jc w:val="both"/>
        <w:rPr>
          <w:rFonts w:ascii="Tahoma" w:hAnsi="Tahoma" w:cs="Tahoma"/>
          <w:b w:val="0"/>
          <w:sz w:val="21"/>
          <w:szCs w:val="21"/>
        </w:rPr>
      </w:pPr>
      <w:bookmarkStart w:id="123" w:name="_Toc451888006"/>
      <w:bookmarkStart w:id="124" w:name="_Toc453263780"/>
      <w:bookmarkStart w:id="125" w:name="_Toc47036536"/>
      <w:r w:rsidRPr="00AF2744">
        <w:rPr>
          <w:rFonts w:ascii="Tahoma" w:hAnsi="Tahoma" w:cs="Tahoma"/>
          <w:sz w:val="21"/>
          <w:szCs w:val="21"/>
        </w:rPr>
        <w:t xml:space="preserve">CLÁUSULA </w:t>
      </w:r>
      <w:r w:rsidR="00C1748C">
        <w:rPr>
          <w:rFonts w:ascii="Tahoma" w:hAnsi="Tahoma" w:cs="Tahoma"/>
          <w:sz w:val="21"/>
          <w:szCs w:val="21"/>
        </w:rPr>
        <w:t>NONA</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23"/>
      <w:bookmarkEnd w:id="124"/>
      <w:bookmarkEnd w:id="125"/>
    </w:p>
    <w:p w14:paraId="77AAE052"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716C9D53" w14:textId="19A1D9EB" w:rsidR="00412131" w:rsidRPr="00C1748C"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C1748C">
        <w:rPr>
          <w:rFonts w:ascii="Tahoma" w:hAnsi="Tahoma" w:cs="Tahoma"/>
          <w:sz w:val="21"/>
          <w:szCs w:val="21"/>
          <w:u w:val="single"/>
        </w:rPr>
        <w:t>Declarações da Emissora</w:t>
      </w:r>
      <w:r w:rsidRPr="00C1748C">
        <w:rPr>
          <w:rFonts w:ascii="Tahoma" w:hAnsi="Tahoma" w:cs="Tahoma"/>
          <w:sz w:val="21"/>
          <w:szCs w:val="21"/>
        </w:rPr>
        <w:t xml:space="preserve">: </w:t>
      </w:r>
      <w:r w:rsidR="00412131" w:rsidRPr="00C1748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31AE3A57" w:rsidR="00E971C8"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dentro de 10 (dez) Dias Úteis, cópias de todos os documentos e informações, inclusive financeiras e contábeis, fornecidos pel</w:t>
      </w:r>
      <w:r w:rsidR="003F3578">
        <w:rPr>
          <w:rFonts w:ascii="Tahoma" w:hAnsi="Tahoma" w:cs="Tahoma"/>
          <w:sz w:val="21"/>
          <w:szCs w:val="21"/>
        </w:rPr>
        <w:t>o</w:t>
      </w:r>
      <w:r w:rsidR="00412131" w:rsidRPr="00AF2744">
        <w:rPr>
          <w:rFonts w:ascii="Tahoma" w:hAnsi="Tahoma" w:cs="Tahoma"/>
          <w:sz w:val="21"/>
          <w:szCs w:val="21"/>
        </w:rPr>
        <w:t xml:space="preserve"> Cedente</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 xml:space="preserve">s exigências contábeis impostas pela CVM às companhias abertas, em acordo com os Princípios Fundamentais da Contabilidade do Brasil, permitindo ao Agente Fiduciário o acesso a seus livros e demais </w:t>
      </w:r>
      <w:r w:rsidR="00412131" w:rsidRPr="00AF2744">
        <w:rPr>
          <w:rFonts w:ascii="Tahoma" w:hAnsi="Tahoma" w:cs="Tahoma"/>
          <w:sz w:val="21"/>
          <w:szCs w:val="21"/>
        </w:rPr>
        <w:lastRenderedPageBreak/>
        <w:t>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448F020C"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w:t>
      </w:r>
      <w:r w:rsidR="00A876CF" w:rsidRPr="00AF2744">
        <w:rPr>
          <w:rFonts w:ascii="Tahoma" w:hAnsi="Tahoma" w:cs="Tahoma"/>
          <w:sz w:val="21"/>
          <w:szCs w:val="21"/>
        </w:rPr>
        <w:t>,</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3F3578">
      <w:pPr>
        <w:numPr>
          <w:ilvl w:val="0"/>
          <w:numId w:val="10"/>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3F3578">
      <w:pPr>
        <w:numPr>
          <w:ilvl w:val="0"/>
          <w:numId w:val="10"/>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9463E">
        <w:rPr>
          <w:rFonts w:ascii="Tahoma" w:hAnsi="Tahoma" w:cs="Tahoma"/>
          <w:bCs/>
          <w:color w:val="000000"/>
          <w:sz w:val="21"/>
          <w:szCs w:val="21"/>
        </w:rPr>
        <w:t>(a) que permanecem válidas as disposições contidas neste Termo de Securitização, (b) acerca da não ocorrência de qualquer d</w:t>
      </w:r>
      <w:r w:rsidR="00A00C58" w:rsidRPr="0079463E">
        <w:rPr>
          <w:rFonts w:ascii="Tahoma" w:hAnsi="Tahoma" w:cs="Tahoma"/>
          <w:bCs/>
          <w:color w:val="000000"/>
          <w:sz w:val="21"/>
          <w:szCs w:val="21"/>
        </w:rPr>
        <w:t>o</w:t>
      </w:r>
      <w:r w:rsidR="00057DC5" w:rsidRPr="0079463E">
        <w:rPr>
          <w:rFonts w:ascii="Tahoma" w:hAnsi="Tahoma" w:cs="Tahoma"/>
          <w:bCs/>
          <w:color w:val="000000"/>
          <w:sz w:val="21"/>
          <w:szCs w:val="21"/>
        </w:rPr>
        <w:t xml:space="preserve">s </w:t>
      </w:r>
      <w:r w:rsidR="00A00C58" w:rsidRPr="0079463E">
        <w:rPr>
          <w:rFonts w:ascii="Tahoma" w:hAnsi="Tahoma" w:cs="Tahoma"/>
          <w:bCs/>
          <w:color w:val="000000"/>
          <w:sz w:val="21"/>
          <w:szCs w:val="21"/>
        </w:rPr>
        <w:t>Eve</w:t>
      </w:r>
      <w:r w:rsidR="001927A9" w:rsidRPr="0079463E">
        <w:rPr>
          <w:rFonts w:ascii="Tahoma" w:hAnsi="Tahoma" w:cs="Tahoma"/>
          <w:bCs/>
          <w:color w:val="000000"/>
          <w:sz w:val="21"/>
          <w:szCs w:val="21"/>
        </w:rPr>
        <w:t>n</w:t>
      </w:r>
      <w:r w:rsidR="00A00C58" w:rsidRPr="0079463E">
        <w:rPr>
          <w:rFonts w:ascii="Tahoma" w:hAnsi="Tahoma" w:cs="Tahoma"/>
          <w:bCs/>
          <w:color w:val="000000"/>
          <w:sz w:val="21"/>
          <w:szCs w:val="21"/>
        </w:rPr>
        <w:t xml:space="preserve">tos </w:t>
      </w:r>
      <w:r w:rsidR="00057DC5" w:rsidRPr="0079463E">
        <w:rPr>
          <w:rFonts w:ascii="Tahoma" w:hAnsi="Tahoma" w:cs="Tahoma"/>
          <w:bCs/>
          <w:color w:val="000000"/>
          <w:sz w:val="21"/>
          <w:szCs w:val="21"/>
        </w:rPr>
        <w:t>de Vencimento Antecipado e inexistência de descumprimento de obrigações da Emissora perante os Titulares dos CRI e o Agente Fiduciário, e (c) que</w:t>
      </w:r>
      <w:r w:rsidR="00057DC5" w:rsidRPr="00AF2744">
        <w:rPr>
          <w:rFonts w:ascii="Tahoma" w:hAnsi="Tahoma" w:cs="Tahoma"/>
          <w:color w:val="000000"/>
          <w:sz w:val="21"/>
          <w:szCs w:val="21"/>
        </w:rPr>
        <w:t xml:space="preserv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601259">
      <w:pPr>
        <w:pStyle w:val="PargrafodaLista"/>
        <w:keepNext/>
        <w:numPr>
          <w:ilvl w:val="2"/>
          <w:numId w:val="33"/>
        </w:numPr>
        <w:tabs>
          <w:tab w:val="left" w:pos="567"/>
        </w:tabs>
        <w:spacing w:line="320" w:lineRule="exact"/>
        <w:ind w:right="-2" w:hanging="11"/>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w:t>
      </w:r>
      <w:r w:rsidRPr="00AF2744">
        <w:rPr>
          <w:rFonts w:ascii="Tahoma" w:hAnsi="Tahoma" w:cs="Tahoma"/>
          <w:sz w:val="21"/>
          <w:szCs w:val="21"/>
        </w:rPr>
        <w:lastRenderedPageBreak/>
        <w:t xml:space="preserve">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381ACCB8" w:rsidR="00412131" w:rsidRPr="00AF2744" w:rsidRDefault="00CA60E3" w:rsidP="00755134">
      <w:pPr>
        <w:pStyle w:val="Ttulo1"/>
        <w:spacing w:before="0" w:after="0" w:line="320" w:lineRule="exact"/>
        <w:jc w:val="both"/>
        <w:rPr>
          <w:rFonts w:ascii="Tahoma" w:hAnsi="Tahoma" w:cs="Tahoma"/>
          <w:b w:val="0"/>
          <w:sz w:val="21"/>
          <w:szCs w:val="21"/>
        </w:rPr>
      </w:pPr>
      <w:bookmarkStart w:id="126" w:name="_Toc451888007"/>
      <w:bookmarkStart w:id="127" w:name="_Toc453263781"/>
      <w:bookmarkStart w:id="128" w:name="_Toc47036537"/>
      <w:r w:rsidRPr="00AF2744">
        <w:rPr>
          <w:rFonts w:ascii="Tahoma" w:hAnsi="Tahoma" w:cs="Tahoma"/>
          <w:sz w:val="21"/>
          <w:szCs w:val="21"/>
        </w:rPr>
        <w:t>CLÁUSULA</w:t>
      </w:r>
      <w:r w:rsidR="00C1748C">
        <w:rPr>
          <w:rFonts w:ascii="Tahoma" w:hAnsi="Tahoma" w:cs="Tahoma"/>
          <w:sz w:val="21"/>
          <w:szCs w:val="21"/>
        </w:rPr>
        <w:t xml:space="preserve"> DÉCIMA</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26"/>
      <w:bookmarkEnd w:id="127"/>
      <w:bookmarkEnd w:id="128"/>
    </w:p>
    <w:p w14:paraId="0A1F5B85" w14:textId="77777777" w:rsidR="00C1748C" w:rsidRDefault="00C1748C" w:rsidP="00C1748C">
      <w:pPr>
        <w:pStyle w:val="PargrafodaLista"/>
        <w:tabs>
          <w:tab w:val="left" w:pos="709"/>
        </w:tabs>
        <w:spacing w:line="320" w:lineRule="exact"/>
        <w:ind w:left="0" w:right="-2"/>
        <w:jc w:val="both"/>
        <w:rPr>
          <w:rFonts w:ascii="Tahoma" w:hAnsi="Tahoma" w:cs="Tahoma"/>
          <w:sz w:val="21"/>
          <w:szCs w:val="21"/>
          <w:u w:val="single"/>
        </w:rPr>
      </w:pPr>
    </w:p>
    <w:p w14:paraId="37CA11D0" w14:textId="70633955"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21B717B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w:t>
      </w:r>
      <w:r w:rsidR="00412131" w:rsidRPr="003E4115">
        <w:rPr>
          <w:rFonts w:ascii="Tahoma" w:hAnsi="Tahoma" w:cs="Tahoma"/>
          <w:sz w:val="21"/>
          <w:szCs w:val="21"/>
        </w:rPr>
        <w:t xml:space="preserve">situação (a) de impedimento legal, conforme </w:t>
      </w:r>
      <w:r w:rsidR="00BD1FA1" w:rsidRPr="003E4115">
        <w:rPr>
          <w:rFonts w:ascii="Tahoma" w:hAnsi="Tahoma" w:cs="Tahoma"/>
          <w:sz w:val="21"/>
          <w:szCs w:val="21"/>
        </w:rPr>
        <w:t>§3º</w:t>
      </w:r>
      <w:r w:rsidR="00412131" w:rsidRPr="003E4115">
        <w:rPr>
          <w:rFonts w:ascii="Tahoma" w:hAnsi="Tahoma" w:cs="Tahoma"/>
          <w:sz w:val="21"/>
          <w:szCs w:val="21"/>
        </w:rPr>
        <w:t xml:space="preserve"> do artigo 66, da Lei das Sociedades por Ações, por analogia, e artigo 6º da Instrução CVM 583, nem (b) de conflito de interesse,</w:t>
      </w:r>
      <w:r w:rsidR="00412131" w:rsidRPr="00AF2744">
        <w:rPr>
          <w:rFonts w:ascii="Tahoma" w:hAnsi="Tahoma" w:cs="Tahoma"/>
          <w:sz w:val="21"/>
          <w:szCs w:val="21"/>
        </w:rPr>
        <w:t xml:space="preserv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3F3578">
        <w:rPr>
          <w:rFonts w:ascii="Tahoma" w:hAnsi="Tahoma" w:cs="Tahoma"/>
          <w:sz w:val="21"/>
          <w:szCs w:val="21"/>
        </w:rPr>
        <w:t xml:space="preserve"> ou</w:t>
      </w:r>
      <w:r w:rsidR="008E2A61" w:rsidRPr="00AF2744">
        <w:rPr>
          <w:rFonts w:ascii="Tahoma" w:hAnsi="Tahoma" w:cs="Tahoma"/>
          <w:sz w:val="21"/>
          <w:szCs w:val="21"/>
        </w:rPr>
        <w:t xml:space="preserve"> com </w:t>
      </w:r>
      <w:r w:rsidR="003F3578">
        <w:rPr>
          <w:rFonts w:ascii="Tahoma" w:hAnsi="Tahoma" w:cs="Tahoma"/>
          <w:sz w:val="21"/>
          <w:szCs w:val="21"/>
        </w:rPr>
        <w:t>o</w:t>
      </w:r>
      <w:r w:rsidR="008E2A61" w:rsidRPr="00AF2744">
        <w:rPr>
          <w:rFonts w:ascii="Tahoma" w:hAnsi="Tahoma" w:cs="Tahoma"/>
          <w:sz w:val="21"/>
          <w:szCs w:val="21"/>
        </w:rPr>
        <w:t xml:space="preserve"> Cedente</w:t>
      </w:r>
      <w:r w:rsidR="003F3578">
        <w:rPr>
          <w:rFonts w:ascii="Tahoma" w:hAnsi="Tahoma" w:cs="Tahoma"/>
          <w:sz w:val="21"/>
          <w:szCs w:val="21"/>
        </w:rPr>
        <w:t xml:space="preserve"> </w:t>
      </w:r>
      <w:r w:rsidR="00412131" w:rsidRPr="00AF2744">
        <w:rPr>
          <w:rFonts w:ascii="Tahoma" w:hAnsi="Tahoma" w:cs="Tahoma"/>
          <w:sz w:val="21"/>
          <w:szCs w:val="21"/>
        </w:rPr>
        <w:t>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Instrução CVM 583, tratamento equitativo a todos os titulares de certificados de recebíveis imobiliários e outros valores mobiliários de eventuais emissões realizadas pela Emissora, sociedade coligada, </w:t>
      </w:r>
      <w:r w:rsidR="00412131" w:rsidRPr="00AF2744">
        <w:rPr>
          <w:rFonts w:ascii="Tahoma" w:hAnsi="Tahoma" w:cs="Tahoma"/>
          <w:sz w:val="21"/>
          <w:szCs w:val="21"/>
        </w:rPr>
        <w:lastRenderedPageBreak/>
        <w:t>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79463E" w:rsidRDefault="00CA60E3" w:rsidP="00755134">
      <w:pPr>
        <w:numPr>
          <w:ilvl w:val="0"/>
          <w:numId w:val="7"/>
        </w:numPr>
        <w:spacing w:line="320" w:lineRule="exact"/>
        <w:ind w:left="567" w:right="-2" w:hanging="567"/>
        <w:jc w:val="both"/>
        <w:rPr>
          <w:rFonts w:ascii="Tahoma" w:hAnsi="Tahoma" w:cs="Tahoma"/>
          <w:sz w:val="21"/>
          <w:szCs w:val="21"/>
        </w:rPr>
      </w:pPr>
      <w:r w:rsidRPr="0079463E">
        <w:rPr>
          <w:rFonts w:ascii="Tahoma" w:hAnsi="Tahoma" w:cs="Tahoma"/>
          <w:sz w:val="21"/>
          <w:szCs w:val="21"/>
        </w:rPr>
        <w:t>Na</w:t>
      </w:r>
      <w:r w:rsidR="00412131" w:rsidRPr="0079463E">
        <w:rPr>
          <w:rFonts w:ascii="Tahoma" w:hAnsi="Tahoma" w:cs="Tahoma"/>
          <w:sz w:val="21"/>
          <w:szCs w:val="21"/>
        </w:rPr>
        <w:t xml:space="preserve"> presente data verificou que atua em outras emissões de títulos e valores mobiliários da Emissora</w:t>
      </w:r>
      <w:r w:rsidR="001927A9" w:rsidRPr="0079463E">
        <w:rPr>
          <w:rFonts w:ascii="Tahoma" w:hAnsi="Tahoma" w:cs="Tahoma"/>
          <w:sz w:val="21"/>
          <w:szCs w:val="21"/>
        </w:rPr>
        <w:t>, conforme abaixo descrito</w:t>
      </w:r>
      <w:r w:rsidR="00412131" w:rsidRPr="0079463E">
        <w:rPr>
          <w:rFonts w:ascii="Tahoma" w:hAnsi="Tahoma" w:cs="Tahoma"/>
          <w:sz w:val="21"/>
          <w:szCs w:val="21"/>
        </w:rPr>
        <w:t>.</w:t>
      </w:r>
    </w:p>
    <w:p w14:paraId="0E66FB66" w14:textId="2A1191A1" w:rsidR="00412131"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79463E" w:rsidRPr="0055737A" w14:paraId="0D6427E2" w14:textId="77777777" w:rsidTr="00152C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95CAD"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50A8"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Agente Fiduciário</w:t>
            </w:r>
          </w:p>
        </w:tc>
      </w:tr>
      <w:tr w:rsidR="0079463E" w:rsidRPr="0055737A" w14:paraId="6204D7C3"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BD7A"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3C9E2" w14:textId="4704487D" w:rsidR="0079463E" w:rsidRPr="0055737A" w:rsidRDefault="0079463E" w:rsidP="00152C84">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29"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79463E" w:rsidRPr="0055737A" w14:paraId="0582C6CB"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64CF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4C7D3" w14:textId="77777777" w:rsidR="0079463E" w:rsidRPr="0055737A" w:rsidRDefault="0079463E" w:rsidP="00152C84">
            <w:pPr>
              <w:spacing w:before="100" w:beforeAutospacing="1" w:line="240" w:lineRule="atLeast"/>
              <w:rPr>
                <w:sz w:val="20"/>
                <w:szCs w:val="20"/>
              </w:rPr>
            </w:pPr>
            <w:r>
              <w:rPr>
                <w:rFonts w:ascii="Verdana" w:hAnsi="Verdana"/>
                <w:sz w:val="18"/>
                <w:szCs w:val="18"/>
              </w:rPr>
              <w:t>CRI</w:t>
            </w:r>
          </w:p>
        </w:tc>
      </w:tr>
      <w:tr w:rsidR="0079463E" w:rsidRPr="0055737A" w14:paraId="346D45FC"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104C2"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F043FD" w14:textId="77777777" w:rsidR="0079463E" w:rsidRPr="0055737A" w:rsidRDefault="0079463E" w:rsidP="00152C84">
            <w:pPr>
              <w:spacing w:before="100" w:beforeAutospacing="1" w:line="240" w:lineRule="atLeast"/>
              <w:rPr>
                <w:sz w:val="20"/>
                <w:szCs w:val="20"/>
              </w:rPr>
            </w:pPr>
            <w:r>
              <w:rPr>
                <w:rFonts w:ascii="Verdana" w:hAnsi="Verdana"/>
                <w:sz w:val="18"/>
                <w:szCs w:val="18"/>
              </w:rPr>
              <w:t>1ª</w:t>
            </w:r>
          </w:p>
        </w:tc>
      </w:tr>
      <w:tr w:rsidR="0079463E" w14:paraId="14758659"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229ECD" w14:textId="77777777" w:rsidR="0079463E" w:rsidRPr="0055737A" w:rsidRDefault="0079463E" w:rsidP="00152C84">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E32F889" w14:textId="184B27F1" w:rsidR="0079463E" w:rsidRDefault="0079463E" w:rsidP="00152C84">
            <w:pPr>
              <w:spacing w:before="100" w:beforeAutospacing="1" w:line="240" w:lineRule="atLeast"/>
              <w:rPr>
                <w:rFonts w:ascii="Verdana" w:hAnsi="Verdana"/>
                <w:sz w:val="18"/>
                <w:szCs w:val="18"/>
              </w:rPr>
            </w:pPr>
            <w:r>
              <w:rPr>
                <w:rFonts w:ascii="Verdana" w:hAnsi="Verdana"/>
                <w:sz w:val="18"/>
                <w:szCs w:val="18"/>
              </w:rPr>
              <w:t>5ª</w:t>
            </w:r>
          </w:p>
        </w:tc>
      </w:tr>
      <w:tr w:rsidR="0079463E" w:rsidRPr="0097467F" w14:paraId="3FBBBE31"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FD15B"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85C6" w14:textId="0587E9A0" w:rsidR="0079463E" w:rsidRPr="0097467F" w:rsidRDefault="0079463E" w:rsidP="00152C84">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44</w:t>
            </w:r>
            <w:r w:rsidRPr="0097467F">
              <w:rPr>
                <w:rFonts w:ascii="Verdana" w:hAnsi="Verdana"/>
                <w:sz w:val="18"/>
                <w:szCs w:val="18"/>
              </w:rPr>
              <w:t>.</w:t>
            </w:r>
            <w:r w:rsidR="009025A2">
              <w:rPr>
                <w:rFonts w:ascii="Verdana" w:hAnsi="Verdana"/>
                <w:sz w:val="18"/>
                <w:szCs w:val="18"/>
              </w:rPr>
              <w:t>6</w:t>
            </w:r>
            <w:r w:rsidR="009025A2" w:rsidRPr="0097467F">
              <w:rPr>
                <w:rFonts w:ascii="Verdana" w:hAnsi="Verdana"/>
                <w:sz w:val="18"/>
                <w:szCs w:val="18"/>
              </w:rPr>
              <w:t>00</w:t>
            </w:r>
            <w:r w:rsidRPr="0097467F">
              <w:rPr>
                <w:rFonts w:ascii="Verdana" w:hAnsi="Verdana"/>
                <w:sz w:val="18"/>
                <w:szCs w:val="18"/>
              </w:rPr>
              <w:t>.000,00</w:t>
            </w:r>
          </w:p>
        </w:tc>
      </w:tr>
      <w:tr w:rsidR="0079463E" w:rsidRPr="0055737A" w14:paraId="5B3A92F0"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C3FA9"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2F269" w14:textId="4A1A5260" w:rsidR="0079463E" w:rsidRPr="0055737A" w:rsidRDefault="009025A2" w:rsidP="00152C84">
            <w:pPr>
              <w:spacing w:before="100" w:beforeAutospacing="1" w:line="240" w:lineRule="atLeast"/>
              <w:rPr>
                <w:rFonts w:ascii="Verdana" w:hAnsi="Verdana"/>
                <w:sz w:val="18"/>
                <w:szCs w:val="18"/>
              </w:rPr>
            </w:pPr>
            <w:r>
              <w:rPr>
                <w:rFonts w:ascii="Verdana" w:hAnsi="Verdana"/>
                <w:sz w:val="18"/>
                <w:szCs w:val="18"/>
              </w:rPr>
              <w:t>44.600</w:t>
            </w:r>
          </w:p>
        </w:tc>
      </w:tr>
      <w:tr w:rsidR="0079463E" w:rsidRPr="0055737A" w14:paraId="616DDEF8"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3F77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ABC13" w14:textId="77777777" w:rsidR="0079463E" w:rsidRPr="0055737A" w:rsidRDefault="0079463E" w:rsidP="00152C84">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79463E" w:rsidRPr="0055737A" w14:paraId="148CCF5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FC787"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6746A" w14:textId="6ED71001" w:rsidR="0079463E" w:rsidRPr="0055737A" w:rsidRDefault="009025A2" w:rsidP="00152C84">
            <w:pPr>
              <w:spacing w:before="100" w:beforeAutospacing="1" w:line="240" w:lineRule="atLeast"/>
              <w:rPr>
                <w:sz w:val="20"/>
                <w:szCs w:val="20"/>
              </w:rPr>
            </w:pPr>
            <w:r>
              <w:rPr>
                <w:rFonts w:ascii="Verdana" w:hAnsi="Verdana"/>
                <w:sz w:val="18"/>
                <w:szCs w:val="18"/>
              </w:rPr>
              <w:t>13</w:t>
            </w:r>
            <w:r w:rsidR="0079463E">
              <w:rPr>
                <w:rFonts w:ascii="Verdana" w:hAnsi="Verdana"/>
                <w:sz w:val="18"/>
                <w:szCs w:val="18"/>
              </w:rPr>
              <w:t>/05/2020</w:t>
            </w:r>
          </w:p>
        </w:tc>
      </w:tr>
      <w:tr w:rsidR="0079463E" w:rsidRPr="0055737A" w14:paraId="74E30775"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B055C"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98292" w14:textId="0C5F4576" w:rsidR="0079463E" w:rsidRPr="0055737A" w:rsidRDefault="0079463E" w:rsidP="00152C84">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79463E" w:rsidRPr="0055737A" w14:paraId="01523E0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20D56"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68392" w14:textId="3B20F6E4" w:rsidR="0079463E" w:rsidRPr="0055737A" w:rsidRDefault="0079463E" w:rsidP="00152C84">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NCC-</w:t>
            </w:r>
            <w:r w:rsidR="009D107A">
              <w:rPr>
                <w:rFonts w:ascii="Verdana" w:hAnsi="Verdana"/>
                <w:sz w:val="18"/>
                <w:szCs w:val="18"/>
              </w:rPr>
              <w:t xml:space="preserve">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79463E" w:rsidRPr="0055737A" w14:paraId="4B34A2BA"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238AE"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55682" w14:textId="4B8DDC1E" w:rsidR="0079463E" w:rsidRPr="0055737A" w:rsidRDefault="009025A2" w:rsidP="00152C84">
            <w:pPr>
              <w:spacing w:before="100" w:beforeAutospacing="1" w:line="240" w:lineRule="atLeast"/>
              <w:rPr>
                <w:sz w:val="20"/>
                <w:szCs w:val="20"/>
              </w:rPr>
            </w:pPr>
            <w:r>
              <w:rPr>
                <w:rFonts w:ascii="Verdana" w:hAnsi="Verdana"/>
                <w:sz w:val="18"/>
                <w:szCs w:val="18"/>
              </w:rPr>
              <w:t>Não Houve</w:t>
            </w:r>
          </w:p>
        </w:tc>
      </w:tr>
    </w:tbl>
    <w:p w14:paraId="2C15FFF6" w14:textId="77777777" w:rsidR="0079463E" w:rsidRDefault="0079463E"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0A5DC7AB"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30"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CF7244" w:rsidRPr="0055737A"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3ª</w:t>
            </w:r>
          </w:p>
        </w:tc>
      </w:tr>
      <w:tr w:rsidR="00CF7244" w:rsidRPr="0055737A"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CF7244" w:rsidRPr="0055737A"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16.000</w:t>
            </w:r>
          </w:p>
        </w:tc>
      </w:tr>
      <w:tr w:rsidR="00CF7244" w:rsidRPr="0055737A"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271466">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CF7244" w:rsidRPr="0055737A"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271466">
            <w:pPr>
              <w:spacing w:before="100" w:beforeAutospacing="1" w:line="240" w:lineRule="atLeast"/>
              <w:rPr>
                <w:sz w:val="20"/>
                <w:szCs w:val="20"/>
              </w:rPr>
            </w:pPr>
            <w:r>
              <w:rPr>
                <w:rFonts w:ascii="Verdana" w:hAnsi="Verdana"/>
                <w:sz w:val="18"/>
                <w:szCs w:val="18"/>
              </w:rPr>
              <w:t>01/10/2019</w:t>
            </w:r>
          </w:p>
        </w:tc>
      </w:tr>
      <w:tr w:rsidR="00CF7244" w:rsidRPr="0055737A"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20/11/2021</w:t>
            </w:r>
          </w:p>
        </w:tc>
      </w:tr>
      <w:tr w:rsidR="00CF7244" w:rsidRPr="0055737A"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IGP-M/FGV + 13,50% a.a.</w:t>
            </w:r>
          </w:p>
        </w:tc>
      </w:tr>
      <w:tr w:rsidR="00CF7244" w:rsidRPr="0055737A"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1F19B6F5"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AC19FF2"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31"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CF7244" w:rsidRPr="0055737A"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48ª</w:t>
            </w:r>
          </w:p>
        </w:tc>
      </w:tr>
      <w:tr w:rsidR="00CF7244" w:rsidRPr="0055737A"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CF7244" w:rsidRPr="0055737A"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69</w:t>
            </w:r>
          </w:p>
        </w:tc>
      </w:tr>
      <w:tr w:rsidR="00CF7244" w:rsidRPr="0055737A"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271466">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CF7244" w:rsidRPr="0055737A"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20/02/2015</w:t>
            </w:r>
          </w:p>
        </w:tc>
      </w:tr>
      <w:tr w:rsidR="00CF7244" w:rsidRPr="0055737A"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22/01/2021</w:t>
            </w:r>
          </w:p>
        </w:tc>
      </w:tr>
      <w:tr w:rsidR="00CF7244" w:rsidRPr="006646DA"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 xml:space="preserve">INCC-M + </w:t>
            </w:r>
            <w:proofErr w:type="spellStart"/>
            <w:r w:rsidRPr="002B2271">
              <w:rPr>
                <w:rFonts w:ascii="Verdana" w:hAnsi="Verdana"/>
                <w:sz w:val="18"/>
                <w:szCs w:val="18"/>
                <w:lang w:val="en-US"/>
              </w:rPr>
              <w:t>IGP</w:t>
            </w:r>
            <w:proofErr w:type="spellEnd"/>
            <w:r w:rsidRPr="002B2271">
              <w:rPr>
                <w:rFonts w:ascii="Verdana" w:hAnsi="Verdana"/>
                <w:sz w:val="18"/>
                <w:szCs w:val="18"/>
                <w:lang w:val="en-US"/>
              </w:rPr>
              <w:t xml:space="preserve">-M + 12,6825% </w:t>
            </w:r>
            <w:proofErr w:type="spellStart"/>
            <w:r w:rsidRPr="002B2271">
              <w:rPr>
                <w:rFonts w:ascii="Verdana" w:hAnsi="Verdana"/>
                <w:sz w:val="18"/>
                <w:szCs w:val="18"/>
                <w:lang w:val="en-US"/>
              </w:rPr>
              <w:t>a.a.</w:t>
            </w:r>
            <w:proofErr w:type="spellEnd"/>
          </w:p>
        </w:tc>
      </w:tr>
      <w:tr w:rsidR="00CF7244" w:rsidRPr="0055737A"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1C423827" w:rsidR="00CF7244" w:rsidRPr="0055737A" w:rsidRDefault="009025A2" w:rsidP="00271466">
            <w:pPr>
              <w:spacing w:before="100" w:beforeAutospacing="1" w:line="240" w:lineRule="atLeast"/>
              <w:rPr>
                <w:sz w:val="20"/>
                <w:szCs w:val="20"/>
              </w:rPr>
            </w:pPr>
            <w:r>
              <w:rPr>
                <w:rFonts w:ascii="Verdana" w:hAnsi="Verdana"/>
                <w:sz w:val="18"/>
                <w:szCs w:val="18"/>
              </w:rPr>
              <w:t>Encerrada</w:t>
            </w:r>
          </w:p>
        </w:tc>
      </w:tr>
    </w:tbl>
    <w:p w14:paraId="3D1875C1"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0121E2EE"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32"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CF7244" w:rsidRPr="0055737A"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105ª</w:t>
            </w:r>
          </w:p>
        </w:tc>
      </w:tr>
      <w:tr w:rsidR="00CF7244" w:rsidRPr="0055737A"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3370EE0F"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37.028.000,00</w:t>
            </w:r>
          </w:p>
        </w:tc>
      </w:tr>
      <w:tr w:rsidR="00CF7244" w:rsidRPr="0055737A"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30A92202" w:rsidR="00CF7244" w:rsidRPr="0055737A" w:rsidRDefault="009025A2" w:rsidP="00271466">
            <w:pPr>
              <w:spacing w:before="100" w:beforeAutospacing="1" w:line="240" w:lineRule="atLeast"/>
              <w:rPr>
                <w:rFonts w:ascii="Verdana" w:hAnsi="Verdana"/>
                <w:sz w:val="18"/>
                <w:szCs w:val="18"/>
              </w:rPr>
            </w:pPr>
            <w:r>
              <w:rPr>
                <w:rFonts w:ascii="Verdana" w:hAnsi="Verdana"/>
                <w:sz w:val="18"/>
                <w:szCs w:val="18"/>
              </w:rPr>
              <w:t>37.028</w:t>
            </w:r>
          </w:p>
        </w:tc>
      </w:tr>
      <w:tr w:rsidR="00CF7244" w:rsidRPr="0055737A"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CF7244" w:rsidRPr="0055737A"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09/02/2018</w:t>
            </w:r>
          </w:p>
        </w:tc>
      </w:tr>
      <w:tr w:rsidR="00CF7244" w:rsidRPr="0055737A"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13/02/2023</w:t>
            </w:r>
          </w:p>
        </w:tc>
      </w:tr>
      <w:tr w:rsidR="00CF7244" w:rsidRPr="001C2341"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52B84BC2" w:rsidR="00CF7244" w:rsidRPr="002B2271" w:rsidRDefault="009025A2" w:rsidP="00271466">
            <w:pPr>
              <w:spacing w:before="100" w:beforeAutospacing="1" w:line="240" w:lineRule="atLeast"/>
              <w:rPr>
                <w:sz w:val="20"/>
                <w:szCs w:val="20"/>
                <w:lang w:val="en-US"/>
              </w:rPr>
            </w:pPr>
            <w:r>
              <w:rPr>
                <w:rFonts w:ascii="Verdana" w:hAnsi="Verdana"/>
                <w:sz w:val="18"/>
                <w:szCs w:val="18"/>
                <w:lang w:val="en-US"/>
              </w:rPr>
              <w:t>100%CDI + 4,75%aa</w:t>
            </w:r>
          </w:p>
        </w:tc>
      </w:tr>
      <w:tr w:rsidR="00CF7244" w:rsidRPr="0055737A"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5E594FE0"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0C0B7A0A"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33"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CF7244" w:rsidRPr="0055737A"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183ª</w:t>
            </w:r>
          </w:p>
        </w:tc>
      </w:tr>
      <w:tr w:rsidR="00CF7244" w:rsidRPr="0055737A"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CF7244" w:rsidRPr="0055737A"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CF7244" w:rsidRPr="0055737A"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Quirografária</w:t>
            </w:r>
          </w:p>
        </w:tc>
      </w:tr>
      <w:tr w:rsidR="00CF7244" w:rsidRPr="0055737A"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14/09/2018</w:t>
            </w:r>
          </w:p>
        </w:tc>
      </w:tr>
      <w:tr w:rsidR="00CF7244" w:rsidRPr="0055737A"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20/04/2023</w:t>
            </w:r>
          </w:p>
        </w:tc>
      </w:tr>
      <w:tr w:rsidR="00CF7244" w:rsidRPr="0055737A"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3CB607D6" w:rsidR="00CF7244" w:rsidRPr="0055737A" w:rsidRDefault="009025A2" w:rsidP="00271466">
            <w:pPr>
              <w:spacing w:before="100" w:beforeAutospacing="1" w:line="240" w:lineRule="atLeast"/>
              <w:rPr>
                <w:sz w:val="20"/>
                <w:szCs w:val="20"/>
              </w:rPr>
            </w:pPr>
            <w:r>
              <w:rPr>
                <w:rFonts w:ascii="Verdana" w:hAnsi="Verdana"/>
                <w:sz w:val="18"/>
                <w:szCs w:val="18"/>
              </w:rPr>
              <w:t>100%C</w:t>
            </w:r>
            <w:r w:rsidR="00CF7244" w:rsidRPr="0097467F">
              <w:rPr>
                <w:rFonts w:ascii="Verdana" w:hAnsi="Verdana"/>
                <w:sz w:val="18"/>
                <w:szCs w:val="18"/>
              </w:rPr>
              <w:t>DI + 4,75% a.a.</w:t>
            </w:r>
          </w:p>
        </w:tc>
      </w:tr>
      <w:tr w:rsidR="00CF7244" w:rsidRPr="0055737A"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702B2AE2" w14:textId="58C334A8"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9025A2" w:rsidRPr="0055737A" w14:paraId="5EF58BA6" w14:textId="77777777" w:rsidTr="00DD22A2">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D94C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19D89"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Agente Fiduciário</w:t>
            </w:r>
          </w:p>
        </w:tc>
      </w:tr>
      <w:tr w:rsidR="009025A2" w:rsidRPr="0055737A" w14:paraId="494C5A1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B5B5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AD725" w14:textId="2F55803E" w:rsidR="009025A2" w:rsidRPr="0055737A" w:rsidRDefault="009025A2" w:rsidP="00DD22A2">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del w:id="134" w:author="Mara Cristina Lima" w:date="2020-08-07T11:48:00Z">
              <w:r w:rsidRPr="0097467F" w:rsidDel="009F50D8">
                <w:rPr>
                  <w:rFonts w:ascii="Verdana" w:hAnsi="Verdana"/>
                  <w:sz w:val="18"/>
                  <w:szCs w:val="18"/>
                </w:rPr>
                <w:delText>S</w:delText>
              </w:r>
            </w:del>
            <w:r w:rsidRPr="0097467F">
              <w:rPr>
                <w:rFonts w:ascii="Verdana" w:hAnsi="Verdana"/>
                <w:sz w:val="18"/>
                <w:szCs w:val="18"/>
              </w:rPr>
              <w:t xml:space="preserve"> SA</w:t>
            </w:r>
          </w:p>
        </w:tc>
      </w:tr>
      <w:tr w:rsidR="009025A2" w:rsidRPr="0055737A" w14:paraId="12343599"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81DC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792B" w14:textId="77777777" w:rsidR="009025A2" w:rsidRPr="0055737A" w:rsidRDefault="009025A2" w:rsidP="00DD22A2">
            <w:pPr>
              <w:spacing w:before="100" w:beforeAutospacing="1" w:line="240" w:lineRule="atLeast"/>
              <w:rPr>
                <w:sz w:val="20"/>
                <w:szCs w:val="20"/>
              </w:rPr>
            </w:pPr>
            <w:r>
              <w:rPr>
                <w:rFonts w:ascii="Verdana" w:hAnsi="Verdana"/>
                <w:sz w:val="18"/>
                <w:szCs w:val="18"/>
              </w:rPr>
              <w:t>CRI</w:t>
            </w:r>
          </w:p>
        </w:tc>
      </w:tr>
      <w:tr w:rsidR="009025A2" w:rsidRPr="0055737A" w14:paraId="4E97408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F34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A4D61" w14:textId="77777777" w:rsidR="009025A2" w:rsidRPr="0055737A" w:rsidRDefault="009025A2" w:rsidP="00DD22A2">
            <w:pPr>
              <w:spacing w:before="100" w:beforeAutospacing="1" w:line="240" w:lineRule="atLeast"/>
              <w:rPr>
                <w:sz w:val="20"/>
                <w:szCs w:val="20"/>
              </w:rPr>
            </w:pPr>
            <w:r>
              <w:rPr>
                <w:rFonts w:ascii="Verdana" w:hAnsi="Verdana"/>
                <w:sz w:val="18"/>
                <w:szCs w:val="18"/>
              </w:rPr>
              <w:t>1ª</w:t>
            </w:r>
          </w:p>
        </w:tc>
      </w:tr>
      <w:tr w:rsidR="009025A2" w:rsidRPr="0055737A" w14:paraId="35DA5D60"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926C88" w14:textId="77777777"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5A64D0" w14:textId="1079AF66" w:rsidR="009025A2" w:rsidRDefault="009025A2" w:rsidP="00DD22A2">
            <w:pPr>
              <w:spacing w:before="100" w:beforeAutospacing="1" w:line="240" w:lineRule="atLeast"/>
              <w:rPr>
                <w:rFonts w:ascii="Verdana" w:hAnsi="Verdana"/>
                <w:sz w:val="18"/>
                <w:szCs w:val="18"/>
              </w:rPr>
            </w:pPr>
            <w:r>
              <w:rPr>
                <w:rFonts w:ascii="Verdana" w:hAnsi="Verdana"/>
                <w:sz w:val="18"/>
                <w:szCs w:val="18"/>
              </w:rPr>
              <w:t>8ª</w:t>
            </w:r>
          </w:p>
        </w:tc>
      </w:tr>
      <w:tr w:rsidR="009025A2" w:rsidRPr="0055737A" w14:paraId="2BFB0D5C"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CEF3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2B5F3" w14:textId="0CF2AC67" w:rsidR="009025A2" w:rsidRPr="0097467F" w:rsidRDefault="009025A2" w:rsidP="00DD22A2">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9025A2" w:rsidRPr="0055737A" w14:paraId="58983B7D"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C535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63766" w14:textId="0311CF51"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9025A2" w:rsidRPr="0055737A" w14:paraId="3B8C4CF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F18E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393B" w14:textId="19C149F9" w:rsidR="009025A2" w:rsidRPr="0097467F" w:rsidRDefault="009025A2" w:rsidP="00DD22A2">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p>
        </w:tc>
      </w:tr>
      <w:tr w:rsidR="009025A2" w:rsidRPr="0055737A" w14:paraId="68C2066E"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0C8D1"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D4B8CA" w14:textId="600809C3" w:rsidR="009025A2" w:rsidRPr="0055737A" w:rsidRDefault="009025A2" w:rsidP="00DD22A2">
            <w:pPr>
              <w:spacing w:before="100" w:beforeAutospacing="1" w:line="240" w:lineRule="atLeast"/>
              <w:rPr>
                <w:sz w:val="20"/>
                <w:szCs w:val="20"/>
              </w:rPr>
            </w:pPr>
            <w:r>
              <w:rPr>
                <w:rFonts w:ascii="Verdana" w:hAnsi="Verdana"/>
                <w:sz w:val="18"/>
                <w:szCs w:val="18"/>
              </w:rPr>
              <w:t>20/07/2020</w:t>
            </w:r>
          </w:p>
        </w:tc>
      </w:tr>
      <w:tr w:rsidR="009025A2" w:rsidRPr="0055737A" w14:paraId="789A30DF"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9D1F"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1B56F" w14:textId="1A551BDA" w:rsidR="009025A2" w:rsidRPr="0055737A" w:rsidRDefault="009025A2" w:rsidP="00DD22A2">
            <w:pPr>
              <w:spacing w:before="100" w:beforeAutospacing="1" w:line="240" w:lineRule="atLeast"/>
              <w:rPr>
                <w:sz w:val="20"/>
                <w:szCs w:val="20"/>
              </w:rPr>
            </w:pPr>
            <w:r>
              <w:rPr>
                <w:rFonts w:ascii="Verdana" w:hAnsi="Verdana"/>
                <w:sz w:val="18"/>
                <w:szCs w:val="18"/>
              </w:rPr>
              <w:t>21/07/2026</w:t>
            </w:r>
          </w:p>
        </w:tc>
      </w:tr>
      <w:tr w:rsidR="009025A2" w:rsidRPr="0055737A" w14:paraId="75B99BE8"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DB23"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0BEEF" w14:textId="718B8B11" w:rsidR="009025A2" w:rsidRPr="0055737A" w:rsidRDefault="009025A2" w:rsidP="00DD22A2">
            <w:pPr>
              <w:spacing w:before="100" w:beforeAutospacing="1" w:line="240" w:lineRule="atLeast"/>
              <w:rPr>
                <w:sz w:val="20"/>
                <w:szCs w:val="20"/>
              </w:rPr>
            </w:pPr>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p>
        </w:tc>
      </w:tr>
      <w:tr w:rsidR="009025A2" w:rsidRPr="0055737A" w14:paraId="376096B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FF4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330B7"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Não houve</w:t>
            </w:r>
          </w:p>
        </w:tc>
      </w:tr>
    </w:tbl>
    <w:p w14:paraId="53C80325" w14:textId="77777777" w:rsidR="009025A2" w:rsidRDefault="009025A2" w:rsidP="00CF7244"/>
    <w:p w14:paraId="1FC725C3" w14:textId="77777777" w:rsidR="00412131" w:rsidRPr="00EC62AD"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EC62AD">
        <w:rPr>
          <w:rFonts w:ascii="Tahoma" w:hAnsi="Tahoma" w:cs="Tahoma"/>
          <w:sz w:val="21"/>
          <w:szCs w:val="21"/>
        </w:rPr>
        <w:t>O Agente Fiduciário exercerá suas funções a partir da data de assinatura deste Termo de Securitização, devendo permanecer no cargo até</w:t>
      </w:r>
      <w:r w:rsidR="00CA60E3" w:rsidRPr="00EC62AD">
        <w:rPr>
          <w:rFonts w:ascii="Tahoma" w:hAnsi="Tahoma" w:cs="Tahoma"/>
          <w:sz w:val="21"/>
          <w:szCs w:val="21"/>
        </w:rPr>
        <w:t>:</w:t>
      </w:r>
      <w:r w:rsidRPr="00EC62AD">
        <w:rPr>
          <w:rFonts w:ascii="Tahoma" w:hAnsi="Tahoma" w:cs="Tahoma"/>
          <w:sz w:val="21"/>
          <w:szCs w:val="21"/>
        </w:rPr>
        <w:t xml:space="preserve"> (i) a integral quitação das </w:t>
      </w:r>
      <w:r w:rsidRPr="00EC62AD">
        <w:rPr>
          <w:rFonts w:ascii="Tahoma" w:hAnsi="Tahoma" w:cs="Tahoma"/>
          <w:sz w:val="21"/>
          <w:szCs w:val="21"/>
        </w:rPr>
        <w:lastRenderedPageBreak/>
        <w:t>Obrigações Garantidas, por via da realização dos Créditos do Patrimônio Separado ou de quitação outorgada pelos Titulares dos CRI; ou (</w:t>
      </w:r>
      <w:proofErr w:type="spellStart"/>
      <w:r w:rsidRPr="00EC62AD">
        <w:rPr>
          <w:rFonts w:ascii="Tahoma" w:hAnsi="Tahoma" w:cs="Tahoma"/>
          <w:sz w:val="21"/>
          <w:szCs w:val="21"/>
        </w:rPr>
        <w:t>ii</w:t>
      </w:r>
      <w:proofErr w:type="spellEnd"/>
      <w:r w:rsidRPr="00EC62AD">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F79A472"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bookmarkStart w:id="135"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9463E">
        <w:rPr>
          <w:rFonts w:ascii="Tahoma" w:hAnsi="Tahoma" w:cs="Tahoma"/>
          <w:sz w:val="21"/>
          <w:szCs w:val="21"/>
        </w:rPr>
        <w:t>14</w:t>
      </w:r>
      <w:r w:rsidR="00635411">
        <w:rPr>
          <w:rFonts w:ascii="Tahoma" w:hAnsi="Tahoma" w:cs="Tahoma"/>
          <w:sz w:val="21"/>
          <w:szCs w:val="21"/>
        </w:rPr>
        <w:t>.000</w:t>
      </w:r>
      <w:r w:rsidR="00635411" w:rsidRPr="00AF2744">
        <w:rPr>
          <w:rFonts w:ascii="Tahoma" w:hAnsi="Tahoma" w:cs="Tahoma"/>
          <w:sz w:val="21"/>
          <w:szCs w:val="21"/>
        </w:rPr>
        <w:t>,</w:t>
      </w:r>
      <w:r w:rsidR="00547C3C" w:rsidRPr="00AF2744">
        <w:rPr>
          <w:rFonts w:ascii="Tahoma" w:hAnsi="Tahoma" w:cs="Tahoma"/>
          <w:sz w:val="21"/>
          <w:szCs w:val="21"/>
        </w:rPr>
        <w:t xml:space="preserve">00 </w:t>
      </w:r>
      <w:r w:rsidR="00635411" w:rsidRPr="00AF2744">
        <w:rPr>
          <w:rFonts w:ascii="Tahoma" w:hAnsi="Tahoma" w:cs="Tahoma"/>
          <w:sz w:val="21"/>
          <w:szCs w:val="21"/>
        </w:rPr>
        <w:t>(</w:t>
      </w:r>
      <w:r w:rsidR="0079463E">
        <w:rPr>
          <w:rFonts w:ascii="Tahoma" w:hAnsi="Tahoma" w:cs="Tahoma"/>
          <w:sz w:val="21"/>
          <w:szCs w:val="21"/>
        </w:rPr>
        <w:t>quatorze</w:t>
      </w:r>
      <w:r w:rsidR="00635411">
        <w:rPr>
          <w:rFonts w:ascii="Tahoma" w:hAnsi="Tahoma" w:cs="Tahoma"/>
          <w:sz w:val="21"/>
          <w:szCs w:val="21"/>
        </w:rPr>
        <w:t xml:space="preserve"> mil</w:t>
      </w:r>
      <w:r w:rsidR="00635411"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35"/>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DE58A58"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A remuneração definida n</w:t>
      </w:r>
      <w:r w:rsidR="005C207E">
        <w:rPr>
          <w:rFonts w:ascii="Tahoma" w:hAnsi="Tahoma" w:cs="Tahoma"/>
          <w:sz w:val="21"/>
          <w:szCs w:val="21"/>
        </w:rPr>
        <w:t>o item</w:t>
      </w:r>
      <w:r w:rsidR="002E17E0" w:rsidRPr="00AF2744">
        <w:rPr>
          <w:rFonts w:ascii="Tahoma" w:hAnsi="Tahoma" w:cs="Tahoma"/>
          <w:sz w:val="21"/>
          <w:szCs w:val="21"/>
        </w:rPr>
        <w:t xml:space="preserve"> </w:t>
      </w:r>
      <w:r w:rsidR="00A92CE7">
        <w:rPr>
          <w:rFonts w:ascii="Tahoma" w:hAnsi="Tahoma" w:cs="Tahoma"/>
          <w:sz w:val="21"/>
          <w:szCs w:val="21"/>
        </w:rPr>
        <w:t>1</w:t>
      </w:r>
      <w:r w:rsidR="00A44BC8">
        <w:rPr>
          <w:rFonts w:ascii="Tahoma" w:hAnsi="Tahoma" w:cs="Tahoma"/>
          <w:sz w:val="21"/>
          <w:szCs w:val="21"/>
        </w:rPr>
        <w:t>0</w:t>
      </w:r>
      <w:r w:rsidR="00A92CE7">
        <w:rPr>
          <w:rFonts w:ascii="Tahoma" w:hAnsi="Tahoma" w:cs="Tahoma"/>
          <w:sz w:val="21"/>
          <w:szCs w:val="21"/>
        </w:rPr>
        <w:t>.</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w:t>
      </w:r>
      <w:r w:rsidR="003F3578">
        <w:rPr>
          <w:rFonts w:ascii="Tahoma" w:hAnsi="Tahoma" w:cs="Tahoma"/>
          <w:sz w:val="21"/>
          <w:szCs w:val="21"/>
        </w:rPr>
        <w:t>o Cedente</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w:t>
      </w:r>
      <w:r w:rsidRPr="00AF2744">
        <w:rPr>
          <w:rFonts w:ascii="Tahoma" w:hAnsi="Tahoma" w:cs="Tahoma"/>
          <w:sz w:val="21"/>
          <w:szCs w:val="21"/>
        </w:rPr>
        <w:lastRenderedPageBreak/>
        <w:t xml:space="preserve">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w:t>
      </w:r>
      <w:r w:rsidRPr="00AF2744">
        <w:rPr>
          <w:rFonts w:ascii="Tahoma" w:hAnsi="Tahoma" w:cs="Tahoma"/>
          <w:sz w:val="21"/>
          <w:szCs w:val="21"/>
        </w:rPr>
        <w:lastRenderedPageBreak/>
        <w:t xml:space="preserve">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29F92152"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A44BC8">
        <w:rPr>
          <w:rFonts w:ascii="Tahoma" w:hAnsi="Tahoma" w:cs="Tahoma"/>
          <w:sz w:val="21"/>
          <w:szCs w:val="21"/>
        </w:rPr>
        <w:t>Décima Primeira</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0353EFE4" w:rsidR="00412131" w:rsidRPr="00AF2744" w:rsidRDefault="00CA60E3" w:rsidP="00755134">
      <w:pPr>
        <w:pStyle w:val="Ttulo1"/>
        <w:spacing w:before="0" w:after="0" w:line="320" w:lineRule="exact"/>
        <w:jc w:val="both"/>
        <w:rPr>
          <w:rFonts w:ascii="Tahoma" w:hAnsi="Tahoma" w:cs="Tahoma"/>
          <w:b w:val="0"/>
          <w:sz w:val="21"/>
          <w:szCs w:val="21"/>
        </w:rPr>
      </w:pPr>
      <w:bookmarkStart w:id="136" w:name="_Toc451888008"/>
      <w:bookmarkStart w:id="137" w:name="_Toc453263782"/>
      <w:bookmarkStart w:id="138" w:name="_Toc47036538"/>
      <w:r w:rsidRPr="00AF2744">
        <w:rPr>
          <w:rFonts w:ascii="Tahoma" w:hAnsi="Tahoma" w:cs="Tahoma"/>
          <w:sz w:val="21"/>
          <w:szCs w:val="21"/>
        </w:rPr>
        <w:t xml:space="preserve">CLÁUSULA </w:t>
      </w:r>
      <w:r w:rsidR="00EC62AD">
        <w:rPr>
          <w:rFonts w:ascii="Tahoma" w:hAnsi="Tahoma" w:cs="Tahoma"/>
          <w:sz w:val="21"/>
          <w:szCs w:val="21"/>
        </w:rPr>
        <w:t>DÉCIMA PRIMEIRA</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36"/>
      <w:bookmarkEnd w:id="137"/>
      <w:bookmarkEnd w:id="138"/>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14A4299F" w:rsidR="00412131" w:rsidRPr="00AF2744" w:rsidRDefault="00CA60E3" w:rsidP="00601259">
      <w:pPr>
        <w:pStyle w:val="PargrafodaLista"/>
        <w:numPr>
          <w:ilvl w:val="1"/>
          <w:numId w:val="35"/>
        </w:numPr>
        <w:spacing w:line="320" w:lineRule="exact"/>
        <w:ind w:left="0" w:right="-2" w:firstLine="0"/>
        <w:jc w:val="both"/>
        <w:rPr>
          <w:rFonts w:ascii="Tahoma" w:hAnsi="Tahoma" w:cs="Tahoma"/>
          <w:sz w:val="21"/>
          <w:szCs w:val="21"/>
        </w:rPr>
      </w:pPr>
      <w:bookmarkStart w:id="139"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A44BC8" w:rsidRPr="00AF2744">
        <w:rPr>
          <w:rFonts w:ascii="Tahoma" w:hAnsi="Tahoma" w:cs="Tahoma"/>
          <w:sz w:val="21"/>
          <w:szCs w:val="21"/>
        </w:rPr>
        <w:t>cláusula</w:t>
      </w:r>
      <w:r w:rsidR="00412131" w:rsidRPr="00AF2744">
        <w:rPr>
          <w:rFonts w:ascii="Tahoma" w:hAnsi="Tahoma" w:cs="Tahoma"/>
          <w:sz w:val="21"/>
          <w:szCs w:val="21"/>
        </w:rPr>
        <w:t>.</w:t>
      </w:r>
      <w:bookmarkEnd w:id="139"/>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140"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40"/>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58007FA" w:rsidR="00C508F3" w:rsidRPr="003E4115" w:rsidRDefault="00412131" w:rsidP="00601259">
      <w:pPr>
        <w:pStyle w:val="PargrafodaLista"/>
        <w:numPr>
          <w:ilvl w:val="2"/>
          <w:numId w:val="35"/>
        </w:numPr>
        <w:spacing w:line="320" w:lineRule="exact"/>
        <w:ind w:right="-2" w:hanging="11"/>
        <w:jc w:val="both"/>
        <w:rPr>
          <w:rFonts w:ascii="Tahoma" w:hAnsi="Tahoma" w:cs="Tahoma"/>
          <w:sz w:val="21"/>
          <w:szCs w:val="21"/>
        </w:rPr>
      </w:pPr>
      <w:r w:rsidRPr="003E4115">
        <w:rPr>
          <w:rFonts w:ascii="Tahoma" w:hAnsi="Tahoma" w:cs="Tahoma"/>
          <w:sz w:val="21"/>
          <w:szCs w:val="21"/>
        </w:rPr>
        <w:t xml:space="preserve">A convocação também poderá ser </w:t>
      </w:r>
      <w:r w:rsidR="0091137E" w:rsidRPr="003E4115">
        <w:rPr>
          <w:rFonts w:ascii="Tahoma" w:hAnsi="Tahoma" w:cs="Tahoma"/>
          <w:sz w:val="21"/>
          <w:szCs w:val="21"/>
        </w:rPr>
        <w:t>realizada</w:t>
      </w:r>
      <w:r w:rsidRPr="003E4115">
        <w:rPr>
          <w:rFonts w:ascii="Tahoma" w:hAnsi="Tahoma" w:cs="Tahoma"/>
          <w:sz w:val="21"/>
          <w:szCs w:val="21"/>
        </w:rPr>
        <w:t xml:space="preserve">, em caráter complementar, mediante correspondência escrita enviada, por meio eletrônico ou postagem, a cada Titular dos CRI, </w:t>
      </w:r>
      <w:r w:rsidRPr="003E4115">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3E4115">
        <w:rPr>
          <w:rFonts w:ascii="Tahoma" w:hAnsi="Tahoma" w:cs="Tahoma"/>
          <w:bCs/>
          <w:sz w:val="21"/>
          <w:szCs w:val="21"/>
        </w:rPr>
        <w:t>n</w:t>
      </w:r>
      <w:r w:rsidR="005C207E">
        <w:rPr>
          <w:rFonts w:ascii="Tahoma" w:hAnsi="Tahoma" w:cs="Tahoma"/>
          <w:bCs/>
          <w:sz w:val="21"/>
          <w:szCs w:val="21"/>
        </w:rPr>
        <w:t>o item</w:t>
      </w:r>
      <w:r w:rsidR="00A44BC8">
        <w:rPr>
          <w:rFonts w:ascii="Tahoma" w:hAnsi="Tahoma" w:cs="Tahoma"/>
          <w:bCs/>
          <w:sz w:val="21"/>
          <w:szCs w:val="21"/>
        </w:rPr>
        <w:t xml:space="preserve"> 11.2</w:t>
      </w:r>
      <w:r w:rsidR="00335398" w:rsidRPr="003E4115">
        <w:rPr>
          <w:rFonts w:ascii="Tahoma" w:hAnsi="Tahoma" w:cs="Tahoma"/>
          <w:bCs/>
          <w:sz w:val="21"/>
          <w:szCs w:val="21"/>
        </w:rPr>
        <w:t xml:space="preserve"> </w:t>
      </w:r>
      <w:r w:rsidRPr="003E4115">
        <w:rPr>
          <w:rFonts w:ascii="Tahoma" w:hAnsi="Tahoma" w:cs="Tahoma"/>
          <w:bCs/>
          <w:sz w:val="21"/>
          <w:szCs w:val="21"/>
        </w:rPr>
        <w:t>não poderá ser dispensada</w:t>
      </w:r>
      <w:r w:rsidRPr="003E4115">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w:t>
      </w:r>
      <w:r w:rsidR="00412131" w:rsidRPr="00AF2744">
        <w:rPr>
          <w:rFonts w:ascii="Tahoma" w:hAnsi="Tahoma" w:cs="Tahoma"/>
          <w:sz w:val="21"/>
          <w:szCs w:val="21"/>
        </w:rPr>
        <w:lastRenderedPageBreak/>
        <w:t xml:space="preserve">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3E4115">
        <w:rPr>
          <w:rFonts w:ascii="Tahoma" w:hAnsi="Tahoma" w:cs="Tahoma"/>
          <w:sz w:val="21"/>
          <w:szCs w:val="21"/>
          <w:u w:val="single"/>
        </w:rPr>
        <w:t>s</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141"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41"/>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2BBEDCB6"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bookmarkStart w:id="142"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00A44BC8" w:rsidRPr="00AF2744">
        <w:rPr>
          <w:rFonts w:ascii="Tahoma" w:hAnsi="Tahoma" w:cs="Tahoma"/>
          <w:sz w:val="21"/>
          <w:szCs w:val="21"/>
        </w:rPr>
        <w:t xml:space="preserve">Cláusula </w:t>
      </w:r>
      <w:r w:rsidR="00A44BC8">
        <w:rPr>
          <w:rFonts w:ascii="Tahoma" w:hAnsi="Tahoma" w:cs="Tahoma"/>
          <w:sz w:val="21"/>
          <w:szCs w:val="21"/>
        </w:rPr>
        <w:t>Décima Primeira</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42"/>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EC62AD">
      <w:pPr>
        <w:pStyle w:val="PargrafodaLista"/>
        <w:tabs>
          <w:tab w:val="left" w:pos="1418"/>
          <w:tab w:val="left" w:pos="1701"/>
        </w:tabs>
        <w:spacing w:line="320" w:lineRule="exact"/>
        <w:ind w:left="567" w:right="-2"/>
        <w:jc w:val="both"/>
        <w:rPr>
          <w:rFonts w:ascii="Tahoma" w:hAnsi="Tahoma" w:cs="Tahoma"/>
          <w:sz w:val="21"/>
          <w:szCs w:val="21"/>
        </w:rPr>
      </w:pPr>
    </w:p>
    <w:p w14:paraId="70B96842" w14:textId="76683D8E"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w:t>
      </w:r>
      <w:r w:rsidR="003F3578">
        <w:rPr>
          <w:rFonts w:ascii="Tahoma" w:hAnsi="Tahoma" w:cs="Tahoma"/>
          <w:sz w:val="21"/>
          <w:szCs w:val="21"/>
        </w:rPr>
        <w:t xml:space="preserve">ao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EC62AD">
      <w:pPr>
        <w:pStyle w:val="PargrafodaLista"/>
        <w:tabs>
          <w:tab w:val="left" w:pos="1701"/>
        </w:tabs>
        <w:spacing w:line="320" w:lineRule="exact"/>
        <w:rPr>
          <w:rFonts w:ascii="Tahoma" w:hAnsi="Tahoma" w:cs="Tahoma"/>
          <w:sz w:val="21"/>
          <w:szCs w:val="21"/>
        </w:rPr>
      </w:pPr>
    </w:p>
    <w:p w14:paraId="52975E0B" w14:textId="77777777" w:rsidR="00323B6C" w:rsidRPr="00AF2744" w:rsidRDefault="00323B6C"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4FA36247" w:rsidR="00412131" w:rsidRPr="00AF2744" w:rsidRDefault="00CA60E3" w:rsidP="00755134">
      <w:pPr>
        <w:pStyle w:val="Ttulo1"/>
        <w:spacing w:before="0" w:after="0" w:line="320" w:lineRule="exact"/>
        <w:jc w:val="both"/>
        <w:rPr>
          <w:rFonts w:ascii="Tahoma" w:hAnsi="Tahoma" w:cs="Tahoma"/>
          <w:b w:val="0"/>
          <w:sz w:val="21"/>
          <w:szCs w:val="21"/>
        </w:rPr>
      </w:pPr>
      <w:bookmarkStart w:id="143" w:name="_Toc451888009"/>
      <w:bookmarkStart w:id="144" w:name="_Toc453263783"/>
      <w:bookmarkStart w:id="145" w:name="_Toc47036539"/>
      <w:r w:rsidRPr="00AF2744">
        <w:rPr>
          <w:rFonts w:ascii="Tahoma" w:hAnsi="Tahoma" w:cs="Tahoma"/>
          <w:sz w:val="21"/>
          <w:szCs w:val="21"/>
        </w:rPr>
        <w:t xml:space="preserve">CLÁUSULA </w:t>
      </w:r>
      <w:r w:rsidR="003E4115">
        <w:rPr>
          <w:rFonts w:ascii="Tahoma" w:hAnsi="Tahoma" w:cs="Tahoma"/>
          <w:sz w:val="21"/>
          <w:szCs w:val="21"/>
        </w:rPr>
        <w:t>D</w:t>
      </w:r>
      <w:r w:rsidR="00EC62AD">
        <w:rPr>
          <w:rFonts w:ascii="Tahoma" w:hAnsi="Tahoma" w:cs="Tahoma"/>
          <w:sz w:val="21"/>
          <w:szCs w:val="21"/>
        </w:rPr>
        <w:t>ÉCIMA SEGUNDA</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43"/>
      <w:bookmarkEnd w:id="144"/>
      <w:bookmarkEnd w:id="145"/>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59B5639" w:rsidR="00412131" w:rsidRPr="00EC62AD" w:rsidRDefault="00C508F3" w:rsidP="00601259">
      <w:pPr>
        <w:pStyle w:val="PargrafodaLista"/>
        <w:numPr>
          <w:ilvl w:val="1"/>
          <w:numId w:val="36"/>
        </w:numPr>
        <w:spacing w:line="320" w:lineRule="exact"/>
        <w:ind w:left="0" w:right="-2" w:firstLine="0"/>
        <w:jc w:val="both"/>
        <w:rPr>
          <w:rFonts w:ascii="Tahoma" w:hAnsi="Tahoma" w:cs="Tahoma"/>
          <w:b/>
          <w:sz w:val="21"/>
          <w:szCs w:val="21"/>
        </w:rPr>
      </w:pPr>
      <w:bookmarkStart w:id="146" w:name="_Ref515378248"/>
      <w:r w:rsidRPr="00EC62AD">
        <w:rPr>
          <w:rFonts w:ascii="Tahoma" w:hAnsi="Tahoma" w:cs="Tahoma"/>
          <w:sz w:val="21"/>
          <w:szCs w:val="21"/>
          <w:u w:val="single"/>
        </w:rPr>
        <w:t>Liquidação</w:t>
      </w:r>
      <w:r w:rsidRPr="00EC62AD">
        <w:rPr>
          <w:rFonts w:ascii="Tahoma" w:hAnsi="Tahoma" w:cs="Tahoma"/>
          <w:sz w:val="21"/>
          <w:szCs w:val="21"/>
        </w:rPr>
        <w:t xml:space="preserve">: </w:t>
      </w:r>
      <w:r w:rsidR="00412131" w:rsidRPr="00EC62AD">
        <w:rPr>
          <w:rFonts w:ascii="Tahoma" w:hAnsi="Tahoma" w:cs="Tahoma"/>
          <w:sz w:val="21"/>
          <w:szCs w:val="21"/>
        </w:rPr>
        <w:t>A ocorrência de qu</w:t>
      </w:r>
      <w:r w:rsidRPr="00EC62AD">
        <w:rPr>
          <w:rFonts w:ascii="Tahoma" w:hAnsi="Tahoma" w:cs="Tahoma"/>
          <w:sz w:val="21"/>
          <w:szCs w:val="21"/>
        </w:rPr>
        <w:t>alquer um dos seguintes eventos</w:t>
      </w:r>
      <w:r w:rsidR="00412131" w:rsidRPr="00EC62AD">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w:t>
      </w:r>
      <w:r w:rsidR="00412131" w:rsidRPr="00EC62AD">
        <w:rPr>
          <w:rFonts w:ascii="Tahoma" w:hAnsi="Tahoma" w:cs="Tahoma"/>
          <w:sz w:val="21"/>
          <w:szCs w:val="21"/>
        </w:rPr>
        <w:lastRenderedPageBreak/>
        <w:t>Assembleia Geral para deliberar sobre a forma de administração e/ou eventual liquidação, total ou parcial, do Patrimônio Separado:</w:t>
      </w:r>
      <w:bookmarkEnd w:id="146"/>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147"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47"/>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079A3449"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bookmarkStart w:id="148"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48"/>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12694831"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31D3153A"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bookmarkStart w:id="149"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w:t>
      </w:r>
      <w:r w:rsidR="005C207E">
        <w:rPr>
          <w:rFonts w:ascii="Tahoma" w:hAnsi="Tahoma" w:cs="Tahoma"/>
          <w:sz w:val="21"/>
          <w:szCs w:val="21"/>
        </w:rPr>
        <w:t xml:space="preserve"> Décima Primeira</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49"/>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601259">
      <w:pPr>
        <w:pStyle w:val="PargrafodaLista"/>
        <w:numPr>
          <w:ilvl w:val="1"/>
          <w:numId w:val="3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57E5BCB1" w:rsidR="00412131" w:rsidRPr="00AF2744" w:rsidRDefault="00CA60E3" w:rsidP="00755134">
      <w:pPr>
        <w:pStyle w:val="Ttulo1"/>
        <w:spacing w:before="0" w:after="0" w:line="320" w:lineRule="exact"/>
        <w:jc w:val="both"/>
        <w:rPr>
          <w:rFonts w:ascii="Tahoma" w:hAnsi="Tahoma" w:cs="Tahoma"/>
          <w:b w:val="0"/>
          <w:sz w:val="21"/>
          <w:szCs w:val="21"/>
        </w:rPr>
      </w:pPr>
      <w:bookmarkStart w:id="150" w:name="_Toc451888010"/>
      <w:bookmarkStart w:id="151" w:name="_Toc453263784"/>
      <w:bookmarkStart w:id="152" w:name="_Toc47036540"/>
      <w:r w:rsidRPr="00AF2744">
        <w:rPr>
          <w:rFonts w:ascii="Tahoma" w:hAnsi="Tahoma" w:cs="Tahoma"/>
          <w:sz w:val="21"/>
          <w:szCs w:val="21"/>
        </w:rPr>
        <w:lastRenderedPageBreak/>
        <w:t xml:space="preserve">CLÁUSULA </w:t>
      </w:r>
      <w:r w:rsidR="00EC62AD">
        <w:rPr>
          <w:rFonts w:ascii="Tahoma" w:hAnsi="Tahoma" w:cs="Tahoma"/>
          <w:sz w:val="21"/>
          <w:szCs w:val="21"/>
        </w:rPr>
        <w:t>DÉCIMA TERCEIRA</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50"/>
      <w:bookmarkEnd w:id="151"/>
      <w:bookmarkEnd w:id="152"/>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1B1585F3" w:rsidR="00412131" w:rsidRPr="00AF2744" w:rsidRDefault="00CE68A6" w:rsidP="00601259">
      <w:pPr>
        <w:pStyle w:val="PargrafodaLista"/>
        <w:numPr>
          <w:ilvl w:val="1"/>
          <w:numId w:val="3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w:t>
      </w:r>
      <w:r w:rsidR="00EC62AD" w:rsidRPr="00AF2744">
        <w:rPr>
          <w:rFonts w:ascii="Tahoma" w:hAnsi="Tahoma" w:cs="Tahoma"/>
          <w:sz w:val="21"/>
          <w:szCs w:val="21"/>
        </w:rPr>
        <w:t>amortização</w:t>
      </w:r>
      <w:r w:rsidR="00412131" w:rsidRPr="00AF2744">
        <w:rPr>
          <w:rFonts w:ascii="Tahoma" w:hAnsi="Tahoma" w:cs="Tahoma"/>
          <w:sz w:val="21"/>
          <w:szCs w:val="21"/>
        </w:rPr>
        <w:t xml:space="preserve">,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r w:rsidR="00EC62AD">
        <w:rPr>
          <w:rFonts w:ascii="Tahoma" w:hAnsi="Tahoma" w:cs="Tahoma"/>
          <w:sz w:val="21"/>
          <w:szCs w:val="21"/>
        </w:rPr>
        <w:t>:</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AF2744">
        <w:rPr>
          <w:rFonts w:ascii="Tahoma" w:hAnsi="Tahoma" w:cs="Tahoma"/>
          <w:sz w:val="21"/>
          <w:szCs w:val="21"/>
        </w:rPr>
        <w:t>securitizadoras</w:t>
      </w:r>
      <w:proofErr w:type="spellEnd"/>
      <w:r w:rsidR="00412131" w:rsidRPr="00AF2744">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w:t>
      </w:r>
      <w:r w:rsidR="00412131" w:rsidRPr="00AF2744">
        <w:rPr>
          <w:rFonts w:ascii="Tahoma" w:hAnsi="Tahoma" w:cs="Tahoma"/>
          <w:sz w:val="21"/>
          <w:szCs w:val="21"/>
        </w:rPr>
        <w:lastRenderedPageBreak/>
        <w:t>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2F584060" w:rsidR="00412131" w:rsidRPr="00AF2744" w:rsidRDefault="00412131" w:rsidP="00601259">
      <w:pPr>
        <w:pStyle w:val="PargrafodaLista"/>
        <w:numPr>
          <w:ilvl w:val="2"/>
          <w:numId w:val="37"/>
        </w:numPr>
        <w:spacing w:line="320" w:lineRule="exact"/>
        <w:ind w:right="-2" w:hanging="11"/>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A44BC8" w:rsidRPr="00AF2744">
        <w:rPr>
          <w:rFonts w:ascii="Tahoma" w:hAnsi="Tahoma" w:cs="Tahoma"/>
          <w:sz w:val="21"/>
          <w:szCs w:val="21"/>
        </w:rPr>
        <w:t xml:space="preserve">Cláusula </w:t>
      </w:r>
      <w:r w:rsidR="00A44BC8">
        <w:rPr>
          <w:rFonts w:ascii="Tahoma" w:hAnsi="Tahoma" w:cs="Tahoma"/>
          <w:sz w:val="21"/>
          <w:szCs w:val="21"/>
        </w:rPr>
        <w:t>Décima Quinta</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D8CAC8D" w:rsidR="00412131" w:rsidRPr="00AF2744" w:rsidRDefault="00412131" w:rsidP="00755134">
      <w:pPr>
        <w:pStyle w:val="Ttulo1"/>
        <w:spacing w:before="0" w:after="0" w:line="320" w:lineRule="exact"/>
        <w:jc w:val="both"/>
        <w:rPr>
          <w:rFonts w:ascii="Tahoma" w:hAnsi="Tahoma" w:cs="Tahoma"/>
          <w:b w:val="0"/>
          <w:sz w:val="21"/>
          <w:szCs w:val="21"/>
        </w:rPr>
      </w:pPr>
      <w:bookmarkStart w:id="153" w:name="_Toc451888011"/>
      <w:bookmarkStart w:id="154" w:name="_Toc453263785"/>
      <w:bookmarkStart w:id="155" w:name="_Toc47036541"/>
      <w:r w:rsidRPr="00AF2744">
        <w:rPr>
          <w:rFonts w:ascii="Tahoma" w:hAnsi="Tahoma" w:cs="Tahoma"/>
          <w:sz w:val="21"/>
          <w:szCs w:val="21"/>
        </w:rPr>
        <w:t>CLÁUS</w:t>
      </w:r>
      <w:r w:rsidR="00CA60E3" w:rsidRPr="00AF2744">
        <w:rPr>
          <w:rFonts w:ascii="Tahoma" w:hAnsi="Tahoma" w:cs="Tahoma"/>
          <w:sz w:val="21"/>
          <w:szCs w:val="21"/>
        </w:rPr>
        <w:t xml:space="preserve">ULA </w:t>
      </w:r>
      <w:r w:rsidR="00EC62AD">
        <w:rPr>
          <w:rFonts w:ascii="Tahoma" w:hAnsi="Tahoma" w:cs="Tahoma"/>
          <w:sz w:val="21"/>
          <w:szCs w:val="21"/>
        </w:rPr>
        <w:t>DÉCIMA QUARTA</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53"/>
      <w:bookmarkEnd w:id="154"/>
      <w:bookmarkEnd w:id="155"/>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31DA29E9"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033F2121"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lastRenderedPageBreak/>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77777777"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 Itaim bibi</w:t>
      </w:r>
    </w:p>
    <w:p w14:paraId="0201B393" w14:textId="3820F88E" w:rsidR="0073702F" w:rsidRPr="00AF2744" w:rsidRDefault="00A92CE7"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São Paulo, SP</w:t>
      </w:r>
    </w:p>
    <w:p w14:paraId="1652C148" w14:textId="78CB579C"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601259">
      <w:pPr>
        <w:pStyle w:val="PargrafodaLista"/>
        <w:numPr>
          <w:ilvl w:val="2"/>
          <w:numId w:val="38"/>
        </w:numPr>
        <w:spacing w:line="320" w:lineRule="exact"/>
        <w:ind w:right="-2" w:hanging="11"/>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5557C63F" w:rsidR="00412131" w:rsidRPr="00AF2744" w:rsidRDefault="00CA60E3" w:rsidP="00755134">
      <w:pPr>
        <w:pStyle w:val="Ttulo1"/>
        <w:spacing w:before="0" w:after="0" w:line="320" w:lineRule="exact"/>
        <w:jc w:val="both"/>
        <w:rPr>
          <w:rFonts w:ascii="Tahoma" w:hAnsi="Tahoma" w:cs="Tahoma"/>
          <w:b w:val="0"/>
          <w:sz w:val="21"/>
          <w:szCs w:val="21"/>
        </w:rPr>
      </w:pPr>
      <w:bookmarkStart w:id="156" w:name="_Toc451888012"/>
      <w:bookmarkStart w:id="157" w:name="_Toc453263786"/>
      <w:bookmarkStart w:id="158" w:name="_Toc47036542"/>
      <w:r w:rsidRPr="00AF2744">
        <w:rPr>
          <w:rFonts w:ascii="Tahoma" w:hAnsi="Tahoma" w:cs="Tahoma"/>
          <w:sz w:val="21"/>
          <w:szCs w:val="21"/>
        </w:rPr>
        <w:t>CLÁUSULA D</w:t>
      </w:r>
      <w:r w:rsidR="00EC62AD">
        <w:rPr>
          <w:rFonts w:ascii="Tahoma" w:hAnsi="Tahoma" w:cs="Tahoma"/>
          <w:sz w:val="21"/>
          <w:szCs w:val="21"/>
        </w:rPr>
        <w:t xml:space="preserve">ÉCIMA QUINTA </w:t>
      </w:r>
      <w:r w:rsidR="00412131" w:rsidRPr="00AF2744">
        <w:rPr>
          <w:rFonts w:ascii="Tahoma" w:hAnsi="Tahoma" w:cs="Tahoma"/>
          <w:sz w:val="21"/>
          <w:szCs w:val="21"/>
        </w:rPr>
        <w:t xml:space="preserve">–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56"/>
      <w:bookmarkEnd w:id="157"/>
      <w:bookmarkEnd w:id="158"/>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03894861" w:rsidR="00DD1B66" w:rsidRPr="00EC62AD"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59" w:name="_Toc342068370"/>
      <w:bookmarkStart w:id="160" w:name="_Toc342068725"/>
      <w:bookmarkStart w:id="161" w:name="_Toc342068916"/>
      <w:bookmarkStart w:id="162" w:name="_Ref361060359"/>
      <w:r w:rsidRPr="00EC62AD">
        <w:rPr>
          <w:rFonts w:ascii="Tahoma" w:hAnsi="Tahoma" w:cs="Tahoma"/>
          <w:sz w:val="21"/>
          <w:szCs w:val="21"/>
          <w:u w:val="single"/>
        </w:rPr>
        <w:t>Tratamento Tributário Aplicável aos Investidores</w:t>
      </w:r>
      <w:r w:rsidRPr="00EC62AD">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59"/>
      <w:bookmarkEnd w:id="160"/>
      <w:bookmarkEnd w:id="161"/>
      <w:bookmarkEnd w:id="162"/>
      <w:r w:rsidRPr="00EC62AD">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601259">
      <w:pPr>
        <w:pStyle w:val="PargrafodaLista"/>
        <w:numPr>
          <w:ilvl w:val="2"/>
          <w:numId w:val="39"/>
        </w:numPr>
        <w:spacing w:line="320" w:lineRule="exact"/>
        <w:ind w:right="-2" w:hanging="11"/>
        <w:jc w:val="both"/>
        <w:rPr>
          <w:rFonts w:ascii="Tahoma" w:hAnsi="Tahoma" w:cs="Tahoma"/>
          <w:sz w:val="21"/>
          <w:szCs w:val="21"/>
        </w:rPr>
      </w:pPr>
      <w:bookmarkStart w:id="163" w:name="_Toc342068371"/>
      <w:bookmarkStart w:id="164" w:name="_Toc342068726"/>
      <w:bookmarkStart w:id="165" w:name="_Toc342068917"/>
      <w:r w:rsidRPr="00AF2744">
        <w:rPr>
          <w:rFonts w:ascii="Tahoma" w:hAnsi="Tahoma" w:cs="Tahoma"/>
          <w:sz w:val="21"/>
          <w:szCs w:val="21"/>
        </w:rPr>
        <w:lastRenderedPageBreak/>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63"/>
      <w:bookmarkEnd w:id="164"/>
      <w:bookmarkEnd w:id="165"/>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66" w:name="_Toc342068377"/>
      <w:bookmarkStart w:id="167" w:name="_Toc342068732"/>
      <w:bookmarkStart w:id="168"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166"/>
      <w:bookmarkEnd w:id="167"/>
      <w:bookmarkEnd w:id="168"/>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69" w:name="_Toc342068378"/>
      <w:bookmarkStart w:id="170" w:name="_Toc342068733"/>
      <w:bookmarkStart w:id="171" w:name="_Toc342068924"/>
      <w:bookmarkStart w:id="172" w:name="_Ref361060440"/>
    </w:p>
    <w:p w14:paraId="1DAF76CF" w14:textId="7EF424EF" w:rsidR="00DD1B66" w:rsidRPr="00AF2744" w:rsidRDefault="00DD1B6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69"/>
      <w:bookmarkEnd w:id="170"/>
      <w:bookmarkEnd w:id="171"/>
      <w:bookmarkEnd w:id="172"/>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 xml:space="preserve">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w:t>
      </w:r>
      <w:r w:rsidR="00DD1B66" w:rsidRPr="00AF2744">
        <w:rPr>
          <w:rFonts w:ascii="Tahoma" w:eastAsia="Arial Unicode MS" w:hAnsi="Tahoma" w:cs="Tahoma"/>
          <w:sz w:val="21"/>
          <w:szCs w:val="21"/>
        </w:rPr>
        <w:lastRenderedPageBreak/>
        <w:t>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73" w:name="_Toc342068380"/>
      <w:bookmarkStart w:id="174" w:name="_Toc342068735"/>
      <w:bookmarkStart w:id="175"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73"/>
      <w:bookmarkEnd w:id="174"/>
      <w:bookmarkEnd w:id="175"/>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76" w:name="_Toc342068381"/>
      <w:bookmarkStart w:id="177" w:name="_Toc342068736"/>
      <w:bookmarkStart w:id="178"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76"/>
      <w:bookmarkEnd w:id="177"/>
      <w:bookmarkEnd w:id="178"/>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79" w:name="_Toc342068382"/>
      <w:bookmarkStart w:id="180" w:name="_Toc342068737"/>
      <w:bookmarkStart w:id="181"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79"/>
      <w:bookmarkEnd w:id="180"/>
      <w:bookmarkEnd w:id="181"/>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82" w:name="_Toc342068387"/>
      <w:bookmarkStart w:id="183" w:name="_Toc342068742"/>
      <w:bookmarkStart w:id="184"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82"/>
    <w:bookmarkEnd w:id="183"/>
    <w:bookmarkEnd w:id="184"/>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3041855F" w:rsidR="00412131" w:rsidRPr="00AF2744" w:rsidRDefault="00412131" w:rsidP="00271466">
      <w:pPr>
        <w:pStyle w:val="Ttulo1"/>
        <w:spacing w:before="0" w:after="0" w:line="320" w:lineRule="exact"/>
        <w:jc w:val="both"/>
        <w:rPr>
          <w:rFonts w:ascii="Tahoma" w:hAnsi="Tahoma" w:cs="Tahoma"/>
          <w:sz w:val="21"/>
          <w:szCs w:val="21"/>
        </w:rPr>
      </w:pPr>
      <w:bookmarkStart w:id="185" w:name="_Toc451888014"/>
      <w:bookmarkStart w:id="186" w:name="_Toc453263788"/>
      <w:bookmarkStart w:id="187" w:name="_Toc47036543"/>
      <w:r w:rsidRPr="00AF2744">
        <w:rPr>
          <w:rFonts w:ascii="Tahoma" w:hAnsi="Tahoma" w:cs="Tahoma"/>
          <w:sz w:val="21"/>
          <w:szCs w:val="21"/>
        </w:rPr>
        <w:lastRenderedPageBreak/>
        <w:t xml:space="preserve">CLÁUSULA </w:t>
      </w:r>
      <w:r w:rsidR="00EC62AD">
        <w:rPr>
          <w:rFonts w:ascii="Tahoma" w:hAnsi="Tahoma" w:cs="Tahoma"/>
          <w:sz w:val="21"/>
          <w:szCs w:val="21"/>
        </w:rPr>
        <w:t>DÉCIMA SEXTA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85"/>
      <w:bookmarkEnd w:id="186"/>
      <w:bookmarkEnd w:id="187"/>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3E30D18C" w:rsidR="00412131" w:rsidRPr="00AF2744" w:rsidRDefault="00CE68A6" w:rsidP="00601259">
      <w:pPr>
        <w:pStyle w:val="PargrafodaLista"/>
        <w:keepNext/>
        <w:numPr>
          <w:ilvl w:val="1"/>
          <w:numId w:val="40"/>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4739BFB9" w:rsidR="00412131" w:rsidRPr="00AF2744" w:rsidRDefault="00412131" w:rsidP="00B65763">
      <w:pPr>
        <w:pStyle w:val="Ttulo1"/>
        <w:spacing w:before="0" w:after="0" w:line="320" w:lineRule="exact"/>
        <w:jc w:val="both"/>
        <w:rPr>
          <w:rFonts w:ascii="Tahoma" w:hAnsi="Tahoma" w:cs="Tahoma"/>
          <w:b w:val="0"/>
          <w:sz w:val="21"/>
          <w:szCs w:val="21"/>
        </w:rPr>
      </w:pPr>
      <w:bookmarkStart w:id="188" w:name="_Toc451888015"/>
      <w:bookmarkStart w:id="189" w:name="_Toc453263789"/>
      <w:bookmarkStart w:id="190" w:name="_Toc47036544"/>
      <w:r w:rsidRPr="00AF2744">
        <w:rPr>
          <w:rFonts w:ascii="Tahoma" w:hAnsi="Tahoma" w:cs="Tahoma"/>
          <w:sz w:val="21"/>
          <w:szCs w:val="21"/>
        </w:rPr>
        <w:t xml:space="preserve">CLÁUSULA </w:t>
      </w:r>
      <w:r w:rsidR="00EC62AD">
        <w:rPr>
          <w:rFonts w:ascii="Tahoma" w:hAnsi="Tahoma" w:cs="Tahoma"/>
          <w:sz w:val="21"/>
          <w:szCs w:val="21"/>
        </w:rPr>
        <w:t xml:space="preserve">DÉCIMA SÉTIMA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88"/>
      <w:bookmarkEnd w:id="189"/>
      <w:bookmarkEnd w:id="190"/>
    </w:p>
    <w:p w14:paraId="45C484EB"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1F2C0390" w14:textId="77EB7202" w:rsidR="00412131" w:rsidRPr="00EC62AD"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EC62AD">
        <w:rPr>
          <w:rFonts w:ascii="Tahoma" w:hAnsi="Tahoma" w:cs="Tahoma"/>
          <w:sz w:val="21"/>
          <w:szCs w:val="21"/>
          <w:u w:val="single"/>
        </w:rPr>
        <w:t>Direitos das Partes</w:t>
      </w:r>
      <w:r w:rsidRPr="00EC62AD">
        <w:rPr>
          <w:rFonts w:ascii="Tahoma" w:hAnsi="Tahoma" w:cs="Tahoma"/>
          <w:sz w:val="21"/>
          <w:szCs w:val="21"/>
        </w:rPr>
        <w:t xml:space="preserve">: </w:t>
      </w:r>
      <w:r w:rsidR="00412131" w:rsidRPr="00EC62AD">
        <w:rPr>
          <w:rFonts w:ascii="Tahoma" w:hAnsi="Tahoma" w:cs="Tahoma"/>
          <w:sz w:val="21"/>
          <w:szCs w:val="21"/>
        </w:rPr>
        <w:t>Os direitos de cada Parte previstos neste</w:t>
      </w:r>
      <w:r w:rsidR="00CE68A6" w:rsidRPr="00EC62AD">
        <w:rPr>
          <w:rFonts w:ascii="Tahoma" w:hAnsi="Tahoma" w:cs="Tahoma"/>
          <w:sz w:val="21"/>
          <w:szCs w:val="21"/>
        </w:rPr>
        <w:t xml:space="preserve"> Termo de Securitização e seus A</w:t>
      </w:r>
      <w:r w:rsidR="00412131" w:rsidRPr="00EC62AD">
        <w:rPr>
          <w:rFonts w:ascii="Tahoma" w:hAnsi="Tahoma" w:cs="Tahoma"/>
          <w:sz w:val="21"/>
          <w:szCs w:val="21"/>
        </w:rPr>
        <w:t>nexos</w:t>
      </w:r>
      <w:r w:rsidR="00CE68A6" w:rsidRPr="00EC62AD">
        <w:rPr>
          <w:rFonts w:ascii="Tahoma" w:hAnsi="Tahoma" w:cs="Tahoma"/>
          <w:sz w:val="21"/>
          <w:szCs w:val="21"/>
        </w:rPr>
        <w:t>:</w:t>
      </w:r>
      <w:r w:rsidR="00412131" w:rsidRPr="00EC62AD">
        <w:rPr>
          <w:rFonts w:ascii="Tahoma" w:hAnsi="Tahoma" w:cs="Tahoma"/>
          <w:sz w:val="21"/>
          <w:szCs w:val="21"/>
        </w:rPr>
        <w:t xml:space="preserve"> (i) são cumulativos com outros direitos previstos em lei, a menos que expressamente os excluam; e (</w:t>
      </w:r>
      <w:proofErr w:type="spellStart"/>
      <w:r w:rsidR="00412131" w:rsidRPr="00EC62AD">
        <w:rPr>
          <w:rFonts w:ascii="Tahoma" w:hAnsi="Tahoma" w:cs="Tahoma"/>
          <w:sz w:val="21"/>
          <w:szCs w:val="21"/>
        </w:rPr>
        <w:t>ii</w:t>
      </w:r>
      <w:proofErr w:type="spellEnd"/>
      <w:r w:rsidR="00412131" w:rsidRPr="00EC62AD">
        <w:rPr>
          <w:rFonts w:ascii="Tahoma" w:hAnsi="Tahoma" w:cs="Tahoma"/>
          <w:sz w:val="21"/>
          <w:szCs w:val="21"/>
        </w:rPr>
        <w:t>) só admitem renúncia por escrito e específica. O não exercício, total ou parcial, de qualquer direito decorrente do presente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 xml:space="preserve"> não implicará novação da obrigação ou renúncia ao respectivo direito por seu titular nem qualquer alteração aos termos deste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67AA65DC"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Todas as alterações do presente Termo de Securitização somente serão válidas se realizadas por escrito e aprovadas cumulativamente: (i) por Assembleia Geral, observados os quóruns previstos neste Termo de Securitização e excetuados os casos d</w:t>
      </w:r>
      <w:r w:rsidR="005C207E">
        <w:rPr>
          <w:rFonts w:ascii="Tahoma" w:hAnsi="Tahoma" w:cs="Tahoma"/>
          <w:sz w:val="21"/>
          <w:szCs w:val="21"/>
        </w:rPr>
        <w:t>o item 11.7</w:t>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w:t>
      </w:r>
      <w:r w:rsidR="00412131" w:rsidRPr="00AF2744">
        <w:rPr>
          <w:rFonts w:ascii="Tahoma" w:hAnsi="Tahoma" w:cs="Tahoma"/>
          <w:sz w:val="21"/>
          <w:szCs w:val="21"/>
        </w:rPr>
        <w:lastRenderedPageBreak/>
        <w:t>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24F150DD" w:rsidR="0012470C" w:rsidRPr="00AF2744" w:rsidRDefault="0012470C" w:rsidP="00F0606B">
      <w:pPr>
        <w:pStyle w:val="Ttulo1"/>
        <w:spacing w:before="0" w:after="0" w:line="320" w:lineRule="exact"/>
        <w:jc w:val="both"/>
        <w:rPr>
          <w:rFonts w:ascii="Tahoma" w:hAnsi="Tahoma" w:cs="Tahoma"/>
          <w:smallCaps/>
          <w:sz w:val="21"/>
          <w:szCs w:val="21"/>
        </w:rPr>
      </w:pPr>
      <w:bookmarkStart w:id="191" w:name="_Toc451888013"/>
      <w:bookmarkStart w:id="192" w:name="_Toc453263787"/>
      <w:bookmarkStart w:id="193" w:name="_Toc47036545"/>
      <w:bookmarkStart w:id="194" w:name="_Toc451888016"/>
      <w:bookmarkStart w:id="195" w:name="_Toc453263790"/>
      <w:r w:rsidRPr="00AF2744">
        <w:rPr>
          <w:rFonts w:ascii="Tahoma" w:hAnsi="Tahoma" w:cs="Tahoma"/>
          <w:sz w:val="21"/>
          <w:szCs w:val="21"/>
        </w:rPr>
        <w:t xml:space="preserve">CLÁUSULA </w:t>
      </w:r>
      <w:r w:rsidR="00EC62AD">
        <w:rPr>
          <w:rFonts w:ascii="Tahoma" w:hAnsi="Tahoma" w:cs="Tahoma"/>
          <w:sz w:val="21"/>
          <w:szCs w:val="21"/>
        </w:rPr>
        <w:t>DÉCIMA OITAVA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91"/>
      <w:bookmarkEnd w:id="192"/>
      <w:bookmarkEnd w:id="193"/>
      <w:r w:rsidRPr="00AF2744">
        <w:rPr>
          <w:rFonts w:ascii="Tahoma" w:hAnsi="Tahoma" w:cs="Tahoma"/>
          <w:smallCaps/>
          <w:sz w:val="21"/>
          <w:szCs w:val="21"/>
        </w:rPr>
        <w:t xml:space="preserve"> </w:t>
      </w:r>
    </w:p>
    <w:p w14:paraId="053A4C12" w14:textId="77777777" w:rsidR="00EC764C" w:rsidRPr="00AF2744" w:rsidRDefault="00EC764C" w:rsidP="00F0606B">
      <w:pPr>
        <w:keepNext/>
        <w:rPr>
          <w:rFonts w:ascii="Tahoma" w:hAnsi="Tahoma" w:cs="Tahoma"/>
          <w:b/>
          <w:sz w:val="21"/>
          <w:szCs w:val="21"/>
        </w:rPr>
      </w:pPr>
    </w:p>
    <w:p w14:paraId="5A0A9332" w14:textId="73EF3538" w:rsidR="0012470C" w:rsidRPr="00AF2744" w:rsidRDefault="0012470C" w:rsidP="00601259">
      <w:pPr>
        <w:pStyle w:val="PargrafodaLista"/>
        <w:keepNext/>
        <w:numPr>
          <w:ilvl w:val="1"/>
          <w:numId w:val="42"/>
        </w:numPr>
        <w:spacing w:line="320" w:lineRule="exact"/>
        <w:ind w:left="0" w:firstLine="0"/>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w:t>
      </w:r>
      <w:r w:rsidR="003F3578">
        <w:rPr>
          <w:rFonts w:ascii="Tahoma" w:hAnsi="Tahoma" w:cs="Tahoma"/>
          <w:color w:val="000000"/>
          <w:sz w:val="21"/>
          <w:szCs w:val="21"/>
        </w:rPr>
        <w:t xml:space="preserve"> ao Cedente, aos Devedores </w:t>
      </w:r>
      <w:r w:rsidRPr="00AF2744">
        <w:rPr>
          <w:rFonts w:ascii="Tahoma" w:hAnsi="Tahoma" w:cs="Tahoma"/>
          <w:color w:val="000000"/>
          <w:sz w:val="21"/>
          <w:szCs w:val="21"/>
        </w:rPr>
        <w:t>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601259">
      <w:pPr>
        <w:pStyle w:val="PargrafodaLista"/>
        <w:numPr>
          <w:ilvl w:val="0"/>
          <w:numId w:val="25"/>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4F9D267"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615B15A5" w14:textId="798BDEEB"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w:t>
      </w:r>
      <w:r w:rsidRPr="003C6F8F">
        <w:rPr>
          <w:rFonts w:ascii="Tahoma" w:hAnsi="Tahoma" w:cs="Tahoma"/>
          <w:sz w:val="21"/>
          <w:szCs w:val="21"/>
        </w:rPr>
        <w:t>indiretamente dos pagamentos dos Créditos Imobiliários</w:t>
      </w:r>
      <w:r w:rsidRPr="00AF2744">
        <w:rPr>
          <w:rFonts w:ascii="Tahoma" w:hAnsi="Tahoma" w:cs="Tahoma"/>
          <w:sz w:val="21"/>
          <w:szCs w:val="21"/>
        </w:rPr>
        <w:t>.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227F01F5" w:rsidR="0012470C" w:rsidRDefault="0012470C" w:rsidP="00755134">
      <w:pPr>
        <w:tabs>
          <w:tab w:val="left" w:pos="709"/>
        </w:tabs>
        <w:spacing w:line="320" w:lineRule="exact"/>
        <w:ind w:left="567" w:hanging="567"/>
        <w:jc w:val="both"/>
        <w:rPr>
          <w:rFonts w:ascii="Tahoma" w:hAnsi="Tahoma" w:cs="Tahoma"/>
          <w:sz w:val="21"/>
          <w:szCs w:val="21"/>
        </w:rPr>
      </w:pPr>
    </w:p>
    <w:p w14:paraId="65A95F8B" w14:textId="3AB16A09"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lastRenderedPageBreak/>
        <w:t>Risco de crédito dos Devedores e do Cedente</w:t>
      </w:r>
      <w:r w:rsidRPr="00B63F7B">
        <w:rPr>
          <w:rFonts w:ascii="Tahoma" w:hAnsi="Tahoma" w:cs="Tahoma"/>
          <w:sz w:val="21"/>
          <w:szCs w:val="21"/>
        </w:rPr>
        <w:t>: o risco de crédito desta operação encontra-se concentrado nos Devedores e no Cedente. Desta forma, a capacidade de pagamento dos CRI</w:t>
      </w:r>
      <w:r>
        <w:rPr>
          <w:rFonts w:ascii="Tahoma" w:hAnsi="Tahoma" w:cs="Tahoma"/>
          <w:sz w:val="21"/>
          <w:szCs w:val="21"/>
        </w:rPr>
        <w:t xml:space="preserve"> </w:t>
      </w:r>
      <w:r w:rsidRPr="00B63F7B">
        <w:rPr>
          <w:rFonts w:ascii="Tahoma" w:hAnsi="Tahoma" w:cs="Tahoma"/>
          <w:sz w:val="21"/>
          <w:szCs w:val="21"/>
        </w:rPr>
        <w:t>está na capacidade dos Devedores e do Cedente de cumprir com suas obrigações previstas nos Contrato de Compra e Venda e no Contrato de Cessão. O descumprimento, pelos Devedores e pelo Cedente, da obrigação de pagar os valores devidos poderá implicar no descumprimento do pagamento dos CRI, observando-se, contudo, a existência da Garantia outorgadas e vinculadas ao pagamento dos Créditos</w:t>
      </w:r>
      <w:r>
        <w:rPr>
          <w:rFonts w:ascii="Tahoma" w:hAnsi="Tahoma" w:cs="Tahoma"/>
          <w:sz w:val="21"/>
          <w:szCs w:val="21"/>
        </w:rPr>
        <w:t xml:space="preserve"> </w:t>
      </w:r>
      <w:r w:rsidRPr="00B63F7B">
        <w:rPr>
          <w:rFonts w:ascii="Tahoma" w:hAnsi="Tahoma" w:cs="Tahoma"/>
          <w:sz w:val="21"/>
          <w:szCs w:val="21"/>
        </w:rPr>
        <w:t>Imobiliários Cedidos.</w:t>
      </w:r>
    </w:p>
    <w:p w14:paraId="346B005D" w14:textId="07F9BE17" w:rsidR="00B63F7B" w:rsidRDefault="00B63F7B" w:rsidP="00B63F7B">
      <w:pPr>
        <w:spacing w:line="320" w:lineRule="exact"/>
        <w:ind w:left="567"/>
        <w:jc w:val="both"/>
        <w:rPr>
          <w:rFonts w:ascii="Tahoma" w:hAnsi="Tahoma" w:cs="Tahoma"/>
          <w:sz w:val="21"/>
          <w:szCs w:val="21"/>
        </w:rPr>
      </w:pPr>
    </w:p>
    <w:p w14:paraId="51180FD1" w14:textId="77777777"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Riscos Financeiros</w:t>
      </w:r>
      <w:r w:rsidRPr="00B63F7B">
        <w:rPr>
          <w:rFonts w:ascii="Tahoma" w:hAnsi="Tahoma" w:cs="Tahoma"/>
          <w:sz w:val="21"/>
          <w:szCs w:val="21"/>
        </w:rPr>
        <w:t>: há três espécies de riscos financeiros geralmente identificados em operações de securitização no mercado brasileiro: (a) riscos decorrentes de possíveis descompassos entre as taxas de remuneração de ativos e passivos; (b) risco de insuficiência de garantia por acúmulo de atrasos ou perdas; e (c) risco de falta de liquidez;</w:t>
      </w:r>
    </w:p>
    <w:p w14:paraId="683C3D7C"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33752728" w14:textId="6DA1A3F5"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Extraordinária ou Resgate Antecipado</w:t>
      </w:r>
      <w:r w:rsidRPr="00AF2744">
        <w:rPr>
          <w:rFonts w:ascii="Tahoma" w:hAnsi="Tahoma" w:cs="Tahoma"/>
          <w:sz w:val="21"/>
          <w:szCs w:val="21"/>
        </w:rPr>
        <w:t xml:space="preserve">: os CRI estarão sujeitos, na forma definida neste Termo de Securitização, a eventos de Amortização </w:t>
      </w:r>
      <w:r w:rsidR="003C6F8F">
        <w:rPr>
          <w:rFonts w:ascii="Tahoma" w:hAnsi="Tahoma" w:cs="Tahoma"/>
          <w:sz w:val="21"/>
          <w:szCs w:val="21"/>
        </w:rPr>
        <w:t xml:space="preserve">Extraordinária e de </w:t>
      </w:r>
      <w:r w:rsidR="001243D9" w:rsidRPr="00AF2744">
        <w:rPr>
          <w:rFonts w:ascii="Tahoma" w:hAnsi="Tahoma" w:cs="Tahoma"/>
          <w:sz w:val="21"/>
          <w:szCs w:val="21"/>
        </w:rPr>
        <w:t>Resgate Antecipado.</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526EA33D" w14:textId="27E6A5B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00FB4E7C">
        <w:rPr>
          <w:rFonts w:ascii="Tahoma" w:hAnsi="Tahoma" w:cs="Tahoma"/>
          <w:sz w:val="21"/>
          <w:szCs w:val="21"/>
          <w:u w:val="single"/>
        </w:rPr>
        <w:t xml:space="preserve"> ou Deságio</w:t>
      </w:r>
      <w:r w:rsidRPr="00AF2744">
        <w:rPr>
          <w:rFonts w:ascii="Tahoma" w:hAnsi="Tahoma" w:cs="Tahoma"/>
          <w:sz w:val="21"/>
          <w:szCs w:val="21"/>
        </w:rPr>
        <w:t>: Os CRI poderão ser integralizados pelo Investidor com ágio</w:t>
      </w:r>
      <w:r w:rsidR="00FB4E7C">
        <w:rPr>
          <w:rFonts w:ascii="Tahoma" w:hAnsi="Tahoma" w:cs="Tahoma"/>
          <w:sz w:val="21"/>
          <w:szCs w:val="21"/>
        </w:rPr>
        <w:t xml:space="preserve"> ou deságio</w:t>
      </w:r>
      <w:r w:rsidRPr="00AF2744">
        <w:rPr>
          <w:rFonts w:ascii="Tahoma" w:hAnsi="Tahoma" w:cs="Tahoma"/>
          <w:sz w:val="21"/>
          <w:szCs w:val="21"/>
        </w:rPr>
        <w:t>,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ágio</w:t>
      </w:r>
      <w:r w:rsidR="00FB4E7C">
        <w:rPr>
          <w:rFonts w:ascii="Tahoma" w:hAnsi="Tahoma" w:cs="Tahoma"/>
          <w:sz w:val="21"/>
          <w:szCs w:val="21"/>
        </w:rPr>
        <w:t xml:space="preserve"> ou deságio</w:t>
      </w:r>
      <w:r w:rsidRPr="00AF2744">
        <w:rPr>
          <w:rFonts w:ascii="Tahoma" w:hAnsi="Tahoma" w:cs="Tahoma"/>
          <w:sz w:val="21"/>
          <w:szCs w:val="21"/>
        </w:rPr>
        <w:t>.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6" w:name="_DV_M242"/>
      <w:bookmarkEnd w:id="196"/>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59F450F0" w:rsidR="008D34B7" w:rsidRPr="00AF2744" w:rsidRDefault="008D34B7"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w:t>
      </w:r>
      <w:r w:rsidR="00B63F7B">
        <w:rPr>
          <w:rFonts w:ascii="Tahoma" w:hAnsi="Tahoma" w:cs="Tahoma"/>
          <w:sz w:val="21"/>
          <w:szCs w:val="21"/>
        </w:rPr>
        <w:t>montante total da Oferta</w:t>
      </w:r>
      <w:r w:rsidRPr="00AF2744">
        <w:rPr>
          <w:rFonts w:ascii="Tahoma" w:hAnsi="Tahoma" w:cs="Tahoma"/>
          <w:sz w:val="21"/>
          <w:szCs w:val="21"/>
        </w:rPr>
        <w:t xml:space="preserve">, que será de </w:t>
      </w:r>
      <w:r w:rsidR="008A79CB" w:rsidRPr="00AF2744">
        <w:rPr>
          <w:rFonts w:ascii="Tahoma" w:hAnsi="Tahoma" w:cs="Tahoma"/>
          <w:sz w:val="21"/>
          <w:szCs w:val="21"/>
        </w:rPr>
        <w:t>R</w:t>
      </w:r>
      <w:r w:rsidR="00485409" w:rsidRPr="00AF2744">
        <w:rPr>
          <w:rFonts w:ascii="Tahoma" w:hAnsi="Tahoma" w:cs="Tahoma"/>
          <w:sz w:val="21"/>
          <w:szCs w:val="21"/>
        </w:rPr>
        <w:t>$</w:t>
      </w:r>
      <w:r w:rsidR="00FB4E7C">
        <w:rPr>
          <w:rFonts w:ascii="Tahoma" w:hAnsi="Tahoma" w:cs="Tahoma"/>
          <w:sz w:val="21"/>
          <w:szCs w:val="21"/>
        </w:rPr>
        <w:t>12</w:t>
      </w:r>
      <w:r w:rsidR="00485409">
        <w:rPr>
          <w:rFonts w:ascii="Tahoma" w:hAnsi="Tahoma" w:cs="Tahoma"/>
          <w:sz w:val="21"/>
          <w:szCs w:val="21"/>
        </w:rPr>
        <w:t>.000.000</w:t>
      </w:r>
      <w:r w:rsidR="00485409" w:rsidRPr="00AF2744">
        <w:rPr>
          <w:rFonts w:ascii="Tahoma" w:hAnsi="Tahoma" w:cs="Tahoma"/>
          <w:sz w:val="21"/>
          <w:szCs w:val="21"/>
        </w:rPr>
        <w:t>,</w:t>
      </w:r>
      <w:r w:rsidR="008A79CB" w:rsidRPr="00AF2744">
        <w:rPr>
          <w:rFonts w:ascii="Tahoma" w:hAnsi="Tahoma" w:cs="Tahoma"/>
          <w:sz w:val="21"/>
          <w:szCs w:val="21"/>
        </w:rPr>
        <w:t xml:space="preserve">00 </w:t>
      </w:r>
      <w:r w:rsidR="00485409" w:rsidRPr="00AF2744">
        <w:rPr>
          <w:rFonts w:ascii="Tahoma" w:hAnsi="Tahoma" w:cs="Tahoma"/>
          <w:sz w:val="21"/>
          <w:szCs w:val="21"/>
        </w:rPr>
        <w:t>(</w:t>
      </w:r>
      <w:r w:rsidR="00FB4E7C">
        <w:rPr>
          <w:rFonts w:ascii="Tahoma" w:hAnsi="Tahoma" w:cs="Tahoma"/>
          <w:sz w:val="21"/>
          <w:szCs w:val="21"/>
        </w:rPr>
        <w:t xml:space="preserve">Doze </w:t>
      </w:r>
      <w:r w:rsidR="00485409">
        <w:rPr>
          <w:rFonts w:ascii="Tahoma" w:hAnsi="Tahoma" w:cs="Tahoma"/>
          <w:sz w:val="21"/>
          <w:szCs w:val="21"/>
        </w:rPr>
        <w:t>milhões de</w:t>
      </w:r>
      <w:r w:rsidR="00485409" w:rsidRPr="00AF2744">
        <w:rPr>
          <w:rFonts w:ascii="Tahoma" w:hAnsi="Tahoma" w:cs="Tahoma"/>
          <w:sz w:val="21"/>
          <w:szCs w:val="21"/>
        </w:rPr>
        <w:t xml:space="preserve"> </w:t>
      </w:r>
      <w:r w:rsidR="008A79CB" w:rsidRPr="00AF2744">
        <w:rPr>
          <w:rFonts w:ascii="Tahoma" w:hAnsi="Tahoma" w:cs="Tahoma"/>
          <w:sz w:val="21"/>
          <w:szCs w:val="21"/>
        </w:rPr>
        <w:t>reais)</w:t>
      </w:r>
      <w:r w:rsidRPr="00AF2744">
        <w:rPr>
          <w:rFonts w:ascii="Tahoma" w:hAnsi="Tahoma" w:cs="Tahoma"/>
          <w:sz w:val="21"/>
          <w:szCs w:val="21"/>
        </w:rPr>
        <w:t>;</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56686AE7" w:rsidR="00D601EA"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xml:space="preserve">: a Oferta, </w:t>
      </w:r>
      <w:r w:rsidR="00D1643E">
        <w:rPr>
          <w:rFonts w:ascii="Tahoma" w:hAnsi="Tahoma" w:cs="Tahoma"/>
          <w:sz w:val="21"/>
          <w:szCs w:val="21"/>
        </w:rPr>
        <w:t>realizada nos termos do artigo 5º, inciso II, da Instrução CVM nº 400</w:t>
      </w:r>
      <w:r w:rsidRPr="00AF2744">
        <w:rPr>
          <w:rFonts w:ascii="Tahoma" w:hAnsi="Tahoma" w:cs="Tahoma"/>
          <w:sz w:val="21"/>
          <w:szCs w:val="21"/>
        </w:rPr>
        <w:t>, está automaticamente dispensada de registro perante a CVM, de forma que as informações prestadas pela Emissora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60BD426A" w:rsidR="00AB0B9B" w:rsidRPr="00AF2744" w:rsidRDefault="00AB0B9B"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rPr>
        <w:t xml:space="preserve">: O risco de crédito do lastro dos CRI </w:t>
      </w:r>
      <w:r w:rsidR="003F3578">
        <w:rPr>
          <w:rFonts w:ascii="Tahoma" w:hAnsi="Tahoma" w:cs="Tahoma"/>
          <w:sz w:val="21"/>
          <w:szCs w:val="21"/>
        </w:rPr>
        <w:t>é de responsabilidade dos Devedores</w:t>
      </w:r>
      <w:r w:rsidRPr="00AF2744">
        <w:rPr>
          <w:rFonts w:ascii="Tahoma" w:hAnsi="Tahoma" w:cs="Tahoma"/>
          <w:sz w:val="21"/>
          <w:szCs w:val="21"/>
        </w:rPr>
        <w:t>, sendo que todos os fatores de risco de crédito a el</w:t>
      </w:r>
      <w:r w:rsidR="003F3578">
        <w:rPr>
          <w:rFonts w:ascii="Tahoma" w:hAnsi="Tahoma" w:cs="Tahoma"/>
          <w:sz w:val="21"/>
          <w:szCs w:val="21"/>
        </w:rPr>
        <w:t>es</w:t>
      </w:r>
      <w:r w:rsidRPr="00AF2744">
        <w:rPr>
          <w:rFonts w:ascii="Tahoma" w:hAnsi="Tahoma" w:cs="Tahoma"/>
          <w:sz w:val="21"/>
          <w:szCs w:val="21"/>
        </w:rPr>
        <w:t xml:space="preserve"> aplicáveis são potencialmente capazes de influenciar adversamente a capacidade de pagamento dos Créditos Imobiliários, havendo coobrigação, por parte d</w:t>
      </w:r>
      <w:r w:rsidR="003F3578">
        <w:rPr>
          <w:rFonts w:ascii="Tahoma" w:hAnsi="Tahoma" w:cs="Tahoma"/>
          <w:sz w:val="21"/>
          <w:szCs w:val="21"/>
        </w:rPr>
        <w:t>o</w:t>
      </w:r>
      <w:r w:rsidRPr="00AF2744">
        <w:rPr>
          <w:rFonts w:ascii="Tahoma" w:hAnsi="Tahoma" w:cs="Tahoma"/>
          <w:sz w:val="21"/>
          <w:szCs w:val="21"/>
        </w:rPr>
        <w:t xml:space="preserve"> Cedente em relação aos Créditos Imobiliários</w:t>
      </w:r>
      <w:r w:rsidR="003F3578">
        <w:rPr>
          <w:rFonts w:ascii="Tahoma" w:hAnsi="Tahoma" w:cs="Tahoma"/>
          <w:sz w:val="21"/>
          <w:szCs w:val="21"/>
        </w:rPr>
        <w:t xml:space="preserve"> inadimplidos</w:t>
      </w:r>
      <w:r w:rsidRPr="00AF2744">
        <w:rPr>
          <w:rFonts w:ascii="Tahoma" w:hAnsi="Tahoma" w:cs="Tahoma"/>
          <w:sz w:val="21"/>
          <w:szCs w:val="21"/>
        </w:rPr>
        <w:t xml:space="preserve">, </w:t>
      </w:r>
      <w:r w:rsidR="003F3578">
        <w:rPr>
          <w:rFonts w:ascii="Tahoma" w:hAnsi="Tahoma" w:cs="Tahoma"/>
          <w:sz w:val="21"/>
          <w:szCs w:val="21"/>
        </w:rPr>
        <w:t>o</w:t>
      </w:r>
      <w:r w:rsidRPr="00AF2744">
        <w:rPr>
          <w:rFonts w:ascii="Tahoma" w:hAnsi="Tahoma" w:cs="Tahoma"/>
          <w:sz w:val="21"/>
          <w:szCs w:val="21"/>
        </w:rPr>
        <w:t xml:space="preserve"> qual é</w:t>
      </w:r>
      <w:r w:rsidR="003F3578">
        <w:rPr>
          <w:rFonts w:ascii="Tahoma" w:hAnsi="Tahoma" w:cs="Tahoma"/>
          <w:sz w:val="21"/>
          <w:szCs w:val="21"/>
        </w:rPr>
        <w:t xml:space="preserve"> também </w:t>
      </w:r>
      <w:r w:rsidRPr="00AF2744">
        <w:rPr>
          <w:rFonts w:ascii="Tahoma" w:hAnsi="Tahoma" w:cs="Tahoma"/>
          <w:sz w:val="21"/>
          <w:szCs w:val="21"/>
        </w:rPr>
        <w:t>responsável</w:t>
      </w:r>
      <w:r w:rsidR="003F3578">
        <w:rPr>
          <w:rFonts w:ascii="Tahoma" w:hAnsi="Tahoma" w:cs="Tahoma"/>
          <w:sz w:val="21"/>
          <w:szCs w:val="21"/>
        </w:rPr>
        <w:t xml:space="preserve"> </w:t>
      </w:r>
      <w:r w:rsidRPr="00AF2744">
        <w:rPr>
          <w:rFonts w:ascii="Tahoma" w:hAnsi="Tahoma" w:cs="Tahoma"/>
          <w:sz w:val="21"/>
          <w:szCs w:val="21"/>
        </w:rPr>
        <w:t xml:space="preserve">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087DDFAC"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u w:val="single"/>
        </w:rPr>
        <w:t xml:space="preserve"> e do</w:t>
      </w:r>
      <w:r w:rsidR="00B63F7B">
        <w:rPr>
          <w:rFonts w:ascii="Tahoma" w:hAnsi="Tahoma" w:cs="Tahoma"/>
          <w:sz w:val="21"/>
          <w:szCs w:val="21"/>
          <w:u w:val="single"/>
        </w:rPr>
        <w:t xml:space="preserve"> Cedente</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garantid</w:t>
      </w:r>
      <w:r w:rsidR="00B63F7B">
        <w:rPr>
          <w:rFonts w:ascii="Tahoma" w:hAnsi="Tahoma" w:cs="Tahoma"/>
          <w:sz w:val="21"/>
          <w:szCs w:val="21"/>
        </w:rPr>
        <w:t>os</w:t>
      </w:r>
      <w:r w:rsidRPr="00AF2744">
        <w:rPr>
          <w:rFonts w:ascii="Tahoma" w:hAnsi="Tahoma" w:cs="Tahoma"/>
          <w:sz w:val="21"/>
          <w:szCs w:val="21"/>
        </w:rPr>
        <w:t xml:space="preserve"> pelo</w:t>
      </w:r>
      <w:r w:rsidR="00B63F7B">
        <w:rPr>
          <w:rFonts w:ascii="Tahoma" w:hAnsi="Tahoma" w:cs="Tahoma"/>
          <w:sz w:val="21"/>
          <w:szCs w:val="21"/>
        </w:rPr>
        <w:t xml:space="preserve"> Cedente nos termos do Contrato de Cessão</w:t>
      </w:r>
      <w:r w:rsidRPr="00AF2744">
        <w:rPr>
          <w:rFonts w:ascii="Tahoma" w:hAnsi="Tahoma" w:cs="Tahoma"/>
          <w:sz w:val="21"/>
          <w:szCs w:val="21"/>
        </w:rPr>
        <w:t>. Assim, o recebimento integral e tempestivo pelo Titular dos CRI do montante devido conforme este Termo de Securitização depende do cumprimento total, pel</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xml:space="preserve"> e/ou pelo</w:t>
      </w:r>
      <w:r w:rsidR="00B63F7B">
        <w:rPr>
          <w:rFonts w:ascii="Tahoma" w:hAnsi="Tahoma" w:cs="Tahoma"/>
          <w:sz w:val="21"/>
          <w:szCs w:val="21"/>
        </w:rPr>
        <w:t xml:space="preserve"> Cedente</w:t>
      </w:r>
      <w:r w:rsidRPr="00AF2744">
        <w:rPr>
          <w:rFonts w:ascii="Tahoma" w:hAnsi="Tahoma" w:cs="Tahoma"/>
          <w:sz w:val="21"/>
          <w:szCs w:val="21"/>
        </w:rPr>
        <w:t xml:space="preserve">, de suas obrigações assumidas nos Documentos da Operação, em tempo hábil para o pagamento pela Emissora dos valores decorrentes dos CRI. Sendo assim, a ocorrência de eventos que afetem a situação econômico-financeira dos Devedores e/ou </w:t>
      </w:r>
      <w:r w:rsidR="00B63F7B">
        <w:rPr>
          <w:rFonts w:ascii="Tahoma" w:hAnsi="Tahoma" w:cs="Tahoma"/>
          <w:sz w:val="21"/>
          <w:szCs w:val="21"/>
        </w:rPr>
        <w:t>do Cedente</w:t>
      </w:r>
      <w:r w:rsidRPr="00AF2744">
        <w:rPr>
          <w:rFonts w:ascii="Tahoma" w:hAnsi="Tahoma" w:cs="Tahoma"/>
          <w:sz w:val="21"/>
          <w:szCs w:val="21"/>
        </w:rPr>
        <w:t xml:space="preserve"> poderá afetar negativamente a capacidade destes em honrar suas obrigações nos termos dos Documentos da Operação, e, por conseguinte, o pagamento dos CRI pela Emissora.</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0ED69EE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w:t>
      </w:r>
      <w:r w:rsidR="00B63F7B">
        <w:rPr>
          <w:rFonts w:ascii="Tahoma" w:hAnsi="Tahoma" w:cs="Tahoma"/>
          <w:sz w:val="21"/>
          <w:szCs w:val="21"/>
        </w:rPr>
        <w:t>ao Cedente m</w:t>
      </w:r>
      <w:r w:rsidRPr="00AF2744">
        <w:rPr>
          <w:rFonts w:ascii="Tahoma" w:hAnsi="Tahoma" w:cs="Tahoma"/>
          <w:sz w:val="21"/>
          <w:szCs w:val="21"/>
        </w:rPr>
        <w:t xml:space="preserve">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w:t>
      </w:r>
      <w:r w:rsidRPr="00AF2744">
        <w:rPr>
          <w:rFonts w:ascii="Tahoma" w:hAnsi="Tahoma" w:cs="Tahoma"/>
          <w:sz w:val="21"/>
          <w:szCs w:val="21"/>
        </w:rPr>
        <w:lastRenderedPageBreak/>
        <w:t xml:space="preserve">Ainda, neste caso, de acordo com os Documentos da Operação, caberá </w:t>
      </w:r>
      <w:r w:rsidR="003C6F8F">
        <w:rPr>
          <w:rFonts w:ascii="Tahoma" w:hAnsi="Tahoma" w:cs="Tahoma"/>
          <w:sz w:val="21"/>
          <w:szCs w:val="21"/>
        </w:rPr>
        <w:t>ao Cedente</w:t>
      </w:r>
      <w:r w:rsidRPr="00AF2744">
        <w:rPr>
          <w:rFonts w:ascii="Tahoma" w:hAnsi="Tahoma" w:cs="Tahoma"/>
          <w:sz w:val="21"/>
          <w:szCs w:val="21"/>
        </w:rPr>
        <w:t xml:space="preserve"> reembolsar a Emissora, em até 02 (dois) Dias Úteis, quaisquer despesas inerentes ao Patrimônio Separado incorridas no referido período. Caso </w:t>
      </w:r>
      <w:r w:rsidR="003C6F8F">
        <w:rPr>
          <w:rFonts w:ascii="Tahoma" w:hAnsi="Tahoma" w:cs="Tahoma"/>
          <w:sz w:val="21"/>
          <w:szCs w:val="21"/>
        </w:rPr>
        <w:t>o Cedente</w:t>
      </w:r>
      <w:r w:rsidRPr="00AF2744">
        <w:rPr>
          <w:rFonts w:ascii="Tahoma" w:hAnsi="Tahoma" w:cs="Tahoma"/>
          <w:sz w:val="21"/>
          <w:szCs w:val="21"/>
        </w:rPr>
        <w:t xml:space="preserve">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754D9ECA" w14:textId="507DC7E3" w:rsidR="00A77D4F" w:rsidRPr="00AF2744" w:rsidRDefault="00B50050"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xml:space="preserve">: Nos termos do Contrato de Cessão, os </w:t>
      </w:r>
      <w:r w:rsidR="00B63F7B">
        <w:rPr>
          <w:rFonts w:ascii="Tahoma" w:hAnsi="Tahoma" w:cs="Tahoma"/>
          <w:sz w:val="21"/>
          <w:szCs w:val="21"/>
        </w:rPr>
        <w:t>Créditos Imobiliários</w:t>
      </w:r>
      <w:r w:rsidRPr="00AF2744">
        <w:rPr>
          <w:rFonts w:ascii="Tahoma" w:hAnsi="Tahoma" w:cs="Tahoma"/>
          <w:sz w:val="21"/>
          <w:szCs w:val="21"/>
        </w:rPr>
        <w:t xml:space="preserve"> deverão ser depositados na Conta Centralizadora. Nesse caso, por motivo de erros operacionais, tais recursos decorrentes do pagamento ordinário dos </w:t>
      </w:r>
      <w:r w:rsidR="00B63F7B">
        <w:rPr>
          <w:rFonts w:ascii="Tahoma" w:hAnsi="Tahoma" w:cs="Tahoma"/>
          <w:sz w:val="21"/>
          <w:szCs w:val="21"/>
        </w:rPr>
        <w:t>Créditos Imobiliários</w:t>
      </w:r>
      <w:r w:rsidR="00B63F7B" w:rsidRPr="00AF2744">
        <w:rPr>
          <w:rFonts w:ascii="Tahoma" w:hAnsi="Tahoma" w:cs="Tahoma"/>
          <w:sz w:val="21"/>
          <w:szCs w:val="21"/>
        </w:rPr>
        <w:t xml:space="preserve"> </w:t>
      </w:r>
      <w:r w:rsidRPr="00AF2744">
        <w:rPr>
          <w:rFonts w:ascii="Tahoma" w:hAnsi="Tahoma" w:cs="Tahoma"/>
          <w:sz w:val="21"/>
          <w:szCs w:val="21"/>
        </w:rPr>
        <w:t>poderão ser depositados diretamente em outras contas d</w:t>
      </w:r>
      <w:r w:rsidR="00B63F7B">
        <w:rPr>
          <w:rFonts w:ascii="Tahoma" w:hAnsi="Tahoma" w:cs="Tahoma"/>
          <w:sz w:val="21"/>
          <w:szCs w:val="21"/>
        </w:rPr>
        <w:t>o Cedente</w:t>
      </w:r>
      <w:r w:rsidRPr="00AF2744">
        <w:rPr>
          <w:rFonts w:ascii="Tahoma" w:hAnsi="Tahoma" w:cs="Tahoma"/>
          <w:sz w:val="21"/>
          <w:szCs w:val="21"/>
        </w:rPr>
        <w:t xml:space="preserve"> que não a Conta Centralizadora, hipótese na qual </w:t>
      </w:r>
      <w:r w:rsidR="00B63F7B">
        <w:rPr>
          <w:rFonts w:ascii="Tahoma" w:hAnsi="Tahoma" w:cs="Tahoma"/>
          <w:sz w:val="21"/>
          <w:szCs w:val="21"/>
        </w:rPr>
        <w:t xml:space="preserve">o Cedente </w:t>
      </w:r>
      <w:r w:rsidRPr="00AF2744">
        <w:rPr>
          <w:rFonts w:ascii="Tahoma" w:hAnsi="Tahoma" w:cs="Tahoma"/>
          <w:sz w:val="21"/>
          <w:szCs w:val="21"/>
        </w:rPr>
        <w:t>está obrigad</w:t>
      </w:r>
      <w:r w:rsidR="00B63F7B">
        <w:rPr>
          <w:rFonts w:ascii="Tahoma" w:hAnsi="Tahoma" w:cs="Tahoma"/>
          <w:sz w:val="21"/>
          <w:szCs w:val="21"/>
        </w:rPr>
        <w:t>o</w:t>
      </w:r>
      <w:r w:rsidRPr="00AF2744">
        <w:rPr>
          <w:rFonts w:ascii="Tahoma" w:hAnsi="Tahoma" w:cs="Tahoma"/>
          <w:sz w:val="21"/>
          <w:szCs w:val="21"/>
        </w:rPr>
        <w:t xml:space="preserve"> a transferir estes recursos para a Conta Centralizadora, no prazo de até </w:t>
      </w:r>
      <w:r w:rsidR="00B63F7B">
        <w:rPr>
          <w:rFonts w:ascii="Tahoma" w:hAnsi="Tahoma" w:cs="Tahoma"/>
          <w:sz w:val="21"/>
          <w:szCs w:val="21"/>
        </w:rPr>
        <w:t>3</w:t>
      </w:r>
      <w:r w:rsidRPr="00AF2744">
        <w:rPr>
          <w:rFonts w:ascii="Tahoma" w:hAnsi="Tahoma" w:cs="Tahoma"/>
          <w:sz w:val="21"/>
          <w:szCs w:val="21"/>
        </w:rPr>
        <w:t xml:space="preserve"> (</w:t>
      </w:r>
      <w:r w:rsidR="00B63F7B">
        <w:rPr>
          <w:rFonts w:ascii="Tahoma" w:hAnsi="Tahoma" w:cs="Tahoma"/>
          <w:sz w:val="21"/>
          <w:szCs w:val="21"/>
        </w:rPr>
        <w:t>três</w:t>
      </w:r>
      <w:r w:rsidRPr="00AF2744">
        <w:rPr>
          <w:rFonts w:ascii="Tahoma" w:hAnsi="Tahoma" w:cs="Tahoma"/>
          <w:sz w:val="21"/>
          <w:szCs w:val="21"/>
        </w:rPr>
        <w:t>) Dias Úteis, contados da respectiva data de recebimento. Nestas hipóteses, ou ainda no caso de recebimento, pel</w:t>
      </w:r>
      <w:r w:rsidR="00B63F7B">
        <w:rPr>
          <w:rFonts w:ascii="Tahoma" w:hAnsi="Tahoma" w:cs="Tahoma"/>
          <w:sz w:val="21"/>
          <w:szCs w:val="21"/>
        </w:rPr>
        <w:t>o Cedente</w:t>
      </w:r>
      <w:r w:rsidRPr="00AF2744">
        <w:rPr>
          <w:rFonts w:ascii="Tahoma" w:hAnsi="Tahoma" w:cs="Tahoma"/>
          <w:sz w:val="21"/>
          <w:szCs w:val="21"/>
        </w:rPr>
        <w:t xml:space="preserve">, de </w:t>
      </w:r>
      <w:r w:rsidR="00B63F7B">
        <w:rPr>
          <w:rFonts w:ascii="Tahoma" w:hAnsi="Tahoma" w:cs="Tahoma"/>
          <w:sz w:val="21"/>
          <w:szCs w:val="21"/>
        </w:rPr>
        <w:t>Créditos Imobiliários</w:t>
      </w:r>
      <w:r w:rsidRPr="00AF2744">
        <w:rPr>
          <w:rFonts w:ascii="Tahoma" w:hAnsi="Tahoma" w:cs="Tahoma"/>
          <w:sz w:val="21"/>
          <w:szCs w:val="21"/>
        </w:rPr>
        <w:t>, enquanto os recursos não forem transferidos para a Conta Centralizadora, os Titulares dos CRI estarão correndo o risco de crédito dest</w:t>
      </w:r>
      <w:r w:rsidR="00B63F7B">
        <w:rPr>
          <w:rFonts w:ascii="Tahoma" w:hAnsi="Tahoma" w:cs="Tahoma"/>
          <w:sz w:val="21"/>
          <w:szCs w:val="21"/>
        </w:rPr>
        <w:t>e</w:t>
      </w:r>
      <w:r w:rsidRPr="00AF2744">
        <w:rPr>
          <w:rFonts w:ascii="Tahoma" w:hAnsi="Tahoma" w:cs="Tahoma"/>
          <w:sz w:val="21"/>
          <w:szCs w:val="21"/>
        </w:rPr>
        <w:t>, e caso haja qualquer evento de crédito d</w:t>
      </w:r>
      <w:r w:rsidR="00B63F7B">
        <w:rPr>
          <w:rFonts w:ascii="Tahoma" w:hAnsi="Tahoma" w:cs="Tahoma"/>
          <w:sz w:val="21"/>
          <w:szCs w:val="21"/>
        </w:rPr>
        <w:t>o Cedente</w:t>
      </w:r>
      <w:r w:rsidRPr="00AF2744">
        <w:rPr>
          <w:rFonts w:ascii="Tahoma" w:hAnsi="Tahoma" w:cs="Tahoma"/>
          <w:sz w:val="21"/>
          <w:szCs w:val="21"/>
        </w:rPr>
        <w:t xml:space="preserve">,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w:t>
      </w:r>
      <w:r w:rsidR="00B63F7B">
        <w:rPr>
          <w:rFonts w:ascii="Tahoma" w:hAnsi="Tahoma" w:cs="Tahoma"/>
          <w:sz w:val="21"/>
          <w:szCs w:val="21"/>
        </w:rPr>
        <w:t>o Cedente</w:t>
      </w:r>
      <w:r w:rsidRPr="00AF274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w:t>
      </w:r>
      <w:proofErr w:type="spellStart"/>
      <w:r w:rsidR="00B50050" w:rsidRPr="00AF2744">
        <w:rPr>
          <w:rFonts w:ascii="Tahoma" w:hAnsi="Tahoma" w:cs="Tahoma"/>
          <w:sz w:val="21"/>
          <w:szCs w:val="21"/>
        </w:rPr>
        <w:t>reputacionais</w:t>
      </w:r>
      <w:proofErr w:type="spellEnd"/>
      <w:r w:rsidR="00B50050" w:rsidRPr="00AF2744">
        <w:rPr>
          <w:rFonts w:ascii="Tahoma" w:hAnsi="Tahoma" w:cs="Tahoma"/>
          <w:sz w:val="21"/>
          <w:szCs w:val="21"/>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0F7D707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xml:space="preserve">: A auditoria jurídica realizada na presente Emissão de CRI limitou-se a identificar eventuais contingências relacionadas </w:t>
      </w:r>
      <w:r w:rsidR="003C6F8F">
        <w:rPr>
          <w:rFonts w:ascii="Tahoma" w:hAnsi="Tahoma" w:cs="Tahoma"/>
          <w:sz w:val="21"/>
          <w:szCs w:val="21"/>
        </w:rPr>
        <w:t xml:space="preserve">ao Cedente </w:t>
      </w:r>
      <w:r w:rsidRPr="00AF2744">
        <w:rPr>
          <w:rFonts w:ascii="Tahoma" w:hAnsi="Tahoma" w:cs="Tahoma"/>
          <w:sz w:val="21"/>
          <w:szCs w:val="21"/>
        </w:rPr>
        <w:t xml:space="preserve">e </w:t>
      </w:r>
      <w:r w:rsidR="003C6F8F">
        <w:rPr>
          <w:rFonts w:ascii="Tahoma" w:hAnsi="Tahoma" w:cs="Tahoma"/>
          <w:sz w:val="21"/>
          <w:szCs w:val="21"/>
        </w:rPr>
        <w:t>às Unidades Comerciais</w:t>
      </w:r>
      <w:r w:rsidRPr="00AF2744">
        <w:rPr>
          <w:rFonts w:ascii="Tahoma" w:hAnsi="Tahoma" w:cs="Tahoma"/>
          <w:sz w:val="21"/>
          <w:szCs w:val="21"/>
        </w:rPr>
        <w:t xml:space="preserve">, não tendo como finalidade, por exemplo, a análise de questões legais ou administrativas, ou de construção relativas </w:t>
      </w:r>
      <w:r w:rsidR="003C6F8F">
        <w:rPr>
          <w:rFonts w:ascii="Tahoma" w:hAnsi="Tahoma" w:cs="Tahoma"/>
          <w:sz w:val="21"/>
          <w:szCs w:val="21"/>
        </w:rPr>
        <w:t>às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ou aos antigos proprietários d</w:t>
      </w:r>
      <w:r w:rsidR="003C6F8F">
        <w:rPr>
          <w:rFonts w:ascii="Tahoma" w:hAnsi="Tahoma" w:cs="Tahoma"/>
          <w:sz w:val="21"/>
          <w:szCs w:val="21"/>
        </w:rPr>
        <w:t>a</w:t>
      </w:r>
      <w:r w:rsidR="003106D5" w:rsidRPr="00AF2744">
        <w:rPr>
          <w:rFonts w:ascii="Tahoma" w:hAnsi="Tahoma" w:cs="Tahoma"/>
          <w:sz w:val="21"/>
          <w:szCs w:val="21"/>
        </w:rPr>
        <w:t>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601259">
      <w:pPr>
        <w:numPr>
          <w:ilvl w:val="0"/>
          <w:numId w:val="25"/>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46102DF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00894790" w:rsidRPr="00894790">
        <w:rPr>
          <w:rFonts w:ascii="Tahoma" w:hAnsi="Tahoma" w:cs="Tahoma"/>
          <w:sz w:val="21"/>
          <w:szCs w:val="21"/>
        </w:rPr>
        <w:t>:</w:t>
      </w:r>
      <w:r w:rsidRPr="00AF2744">
        <w:rPr>
          <w:rFonts w:ascii="Tahoma" w:hAnsi="Tahoma" w:cs="Tahoma"/>
          <w:sz w:val="21"/>
          <w:szCs w:val="21"/>
        </w:rPr>
        <w:t xml:space="preserve"> </w:t>
      </w:r>
      <w:r w:rsidR="00B63F7B">
        <w:rPr>
          <w:rFonts w:ascii="Tahoma" w:hAnsi="Tahoma" w:cs="Tahoma"/>
          <w:sz w:val="21"/>
          <w:szCs w:val="21"/>
        </w:rPr>
        <w:t xml:space="preserve">Os CRI não poderão ser negociados no mercado secundário. </w:t>
      </w:r>
      <w:r w:rsidR="00894790">
        <w:rPr>
          <w:rFonts w:ascii="Tahoma" w:hAnsi="Tahoma" w:cs="Tahoma"/>
          <w:sz w:val="21"/>
          <w:szCs w:val="21"/>
        </w:rPr>
        <w:t>A eventual negociação dos CRI no mercado secundário será considerada como uma nova oferta, devendo, portanto, ser submetida à CVM para registro, nos termos do art. 2º da Instrução CVM nº 400</w:t>
      </w:r>
      <w:r w:rsidRPr="00AF2744">
        <w:rPr>
          <w:rFonts w:ascii="Tahoma" w:hAnsi="Tahoma" w:cs="Tahoma"/>
          <w:sz w:val="21"/>
          <w:szCs w:val="21"/>
        </w:rPr>
        <w:t>.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2FF13B4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w:t>
      </w:r>
      <w:r w:rsidR="003F3578">
        <w:rPr>
          <w:rFonts w:ascii="Tahoma" w:hAnsi="Tahoma" w:cs="Tahoma"/>
          <w:sz w:val="21"/>
          <w:szCs w:val="21"/>
        </w:rPr>
        <w:t>os</w:t>
      </w:r>
      <w:r w:rsidRPr="00AF2744">
        <w:rPr>
          <w:rFonts w:ascii="Tahoma" w:hAnsi="Tahoma" w:cs="Tahoma"/>
          <w:sz w:val="21"/>
          <w:szCs w:val="21"/>
        </w:rPr>
        <w:t xml:space="preserve"> Devedor</w:t>
      </w:r>
      <w:r w:rsidR="003F3578">
        <w:rPr>
          <w:rFonts w:ascii="Tahoma" w:hAnsi="Tahoma" w:cs="Tahoma"/>
          <w:sz w:val="21"/>
          <w:szCs w:val="21"/>
        </w:rPr>
        <w:t>es</w:t>
      </w:r>
      <w:r w:rsidRPr="00AF2744">
        <w:rPr>
          <w:rFonts w:ascii="Tahoma" w:hAnsi="Tahoma" w:cs="Tahoma"/>
          <w:sz w:val="21"/>
          <w:szCs w:val="21"/>
        </w:rPr>
        <w:t xml:space="preserve"> e/ou do</w:t>
      </w:r>
      <w:r w:rsidR="003F3578">
        <w:rPr>
          <w:rFonts w:ascii="Tahoma" w:hAnsi="Tahoma" w:cs="Tahoma"/>
          <w:sz w:val="21"/>
          <w:szCs w:val="21"/>
        </w:rPr>
        <w:t xml:space="preserve"> Cedente</w:t>
      </w:r>
      <w:r w:rsidRPr="00AF2744">
        <w:rPr>
          <w:rFonts w:ascii="Tahoma" w:hAnsi="Tahoma" w:cs="Tahoma"/>
          <w:sz w:val="21"/>
          <w:szCs w:val="21"/>
        </w:rPr>
        <w:t>,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0F71298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w:t>
      </w:r>
      <w:r w:rsidR="00A5721E">
        <w:rPr>
          <w:rFonts w:ascii="Tahoma" w:hAnsi="Tahoma" w:cs="Tahoma"/>
          <w:sz w:val="21"/>
          <w:szCs w:val="21"/>
        </w:rPr>
        <w:t xml:space="preserve"> ou</w:t>
      </w:r>
      <w:r w:rsidRPr="00AF2744">
        <w:rPr>
          <w:rFonts w:ascii="Tahoma" w:hAnsi="Tahoma" w:cs="Tahoma"/>
          <w:sz w:val="21"/>
          <w:szCs w:val="21"/>
        </w:rPr>
        <w:t xml:space="preserve"> ao Agente Fiduciário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9D512BE" w:rsidR="003106D5" w:rsidRPr="006C61B8" w:rsidRDefault="003106D5" w:rsidP="00601259">
      <w:pPr>
        <w:numPr>
          <w:ilvl w:val="0"/>
          <w:numId w:val="25"/>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proofErr w:type="spellStart"/>
      <w:r w:rsidRPr="006C61B8">
        <w:rPr>
          <w:rFonts w:ascii="Tahoma" w:hAnsi="Tahoma" w:cs="Tahoma"/>
          <w:sz w:val="21"/>
          <w:szCs w:val="21"/>
          <w:u w:val="single"/>
        </w:rPr>
        <w:t>Coronavírus</w:t>
      </w:r>
      <w:proofErr w:type="spellEnd"/>
      <w:r w:rsidRPr="006C61B8">
        <w:rPr>
          <w:rFonts w:ascii="Tahoma" w:hAnsi="Tahoma" w:cs="Tahoma"/>
          <w:sz w:val="21"/>
          <w:szCs w:val="21"/>
          <w:u w:val="single"/>
        </w:rPr>
        <w:t xml:space="preserve">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(COVID-19) poderá impactar de forma adversa as atividades d</w:t>
      </w:r>
      <w:r w:rsidR="003F3578">
        <w:rPr>
          <w:rFonts w:ascii="Tahoma" w:hAnsi="Tahoma" w:cs="Tahoma"/>
          <w:sz w:val="21"/>
          <w:szCs w:val="21"/>
        </w:rPr>
        <w:t xml:space="preserve">o Cedente e </w:t>
      </w:r>
      <w:r w:rsidR="003F3578">
        <w:rPr>
          <w:rFonts w:ascii="Tahoma" w:hAnsi="Tahoma" w:cs="Tahoma"/>
          <w:sz w:val="21"/>
          <w:szCs w:val="21"/>
        </w:rPr>
        <w:lastRenderedPageBreak/>
        <w:t>dos Devedores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w:t>
      </w:r>
      <w:r w:rsidR="003F3578">
        <w:rPr>
          <w:rFonts w:ascii="Tahoma" w:hAnsi="Tahoma" w:cs="Tahoma"/>
          <w:sz w:val="21"/>
          <w:szCs w:val="21"/>
        </w:rPr>
        <w:t>os Devedores</w:t>
      </w:r>
      <w:r w:rsidR="003F3578" w:rsidRPr="006C61B8">
        <w:rPr>
          <w:rFonts w:ascii="Tahoma" w:hAnsi="Tahoma" w:cs="Tahoma"/>
          <w:sz w:val="21"/>
          <w:szCs w:val="21"/>
        </w:rPr>
        <w:t xml:space="preserve"> </w:t>
      </w:r>
      <w:r w:rsidR="00170104">
        <w:rPr>
          <w:rFonts w:ascii="Tahoma" w:hAnsi="Tahoma" w:cs="Tahoma"/>
          <w:sz w:val="21"/>
          <w:szCs w:val="21"/>
        </w:rPr>
        <w:t xml:space="preserve">e o Cedente </w:t>
      </w:r>
      <w:r w:rsidRPr="006C61B8">
        <w:rPr>
          <w:rFonts w:ascii="Tahoma" w:hAnsi="Tahoma" w:cs="Tahoma"/>
          <w:sz w:val="21"/>
          <w:szCs w:val="21"/>
        </w:rPr>
        <w:t>poder</w:t>
      </w:r>
      <w:r w:rsidR="003F3578">
        <w:rPr>
          <w:rFonts w:ascii="Tahoma" w:hAnsi="Tahoma" w:cs="Tahoma"/>
          <w:sz w:val="21"/>
          <w:szCs w:val="21"/>
        </w:rPr>
        <w:t>ão</w:t>
      </w:r>
      <w:r w:rsidRPr="006C61B8">
        <w:rPr>
          <w:rFonts w:ascii="Tahoma" w:hAnsi="Tahoma" w:cs="Tahoma"/>
          <w:sz w:val="21"/>
          <w:szCs w:val="21"/>
        </w:rPr>
        <w:t xml:space="preserve"> sofrer </w:t>
      </w:r>
      <w:r w:rsidR="003F3578">
        <w:rPr>
          <w:rFonts w:ascii="Tahoma" w:hAnsi="Tahoma" w:cs="Tahoma"/>
          <w:sz w:val="21"/>
          <w:szCs w:val="21"/>
        </w:rPr>
        <w:t>adversidades para adimplir com os Créditos Imobiliários</w:t>
      </w:r>
      <w:r w:rsidRPr="006C61B8">
        <w:rPr>
          <w:rFonts w:ascii="Tahoma" w:hAnsi="Tahoma" w:cs="Tahoma"/>
          <w:sz w:val="21"/>
          <w:szCs w:val="21"/>
        </w:rPr>
        <w:t>, redução na</w:t>
      </w:r>
      <w:r w:rsidR="003F3578">
        <w:rPr>
          <w:rFonts w:ascii="Tahoma" w:hAnsi="Tahoma" w:cs="Tahoma"/>
          <w:sz w:val="21"/>
          <w:szCs w:val="21"/>
        </w:rPr>
        <w:t xml:space="preserve"> sua</w:t>
      </w:r>
      <w:r w:rsidR="001752C5" w:rsidRPr="006C61B8">
        <w:rPr>
          <w:rFonts w:ascii="Tahoma" w:hAnsi="Tahoma" w:cs="Tahoma"/>
          <w:sz w:val="21"/>
          <w:szCs w:val="21"/>
        </w:rPr>
        <w:t xml:space="preserve"> capacidade de pagamento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w:t>
      </w:r>
      <w:r w:rsidR="003F3578">
        <w:rPr>
          <w:rFonts w:ascii="Tahoma" w:hAnsi="Tahoma" w:cs="Tahoma"/>
          <w:sz w:val="21"/>
          <w:szCs w:val="21"/>
        </w:rPr>
        <w:t>os Devedores</w:t>
      </w:r>
      <w:r w:rsidR="00170104">
        <w:rPr>
          <w:rFonts w:ascii="Tahoma" w:hAnsi="Tahoma" w:cs="Tahoma"/>
          <w:sz w:val="21"/>
          <w:szCs w:val="21"/>
        </w:rPr>
        <w:t xml:space="preserve"> e do Cedente</w:t>
      </w:r>
      <w:r w:rsidR="003F3578">
        <w:rPr>
          <w:rFonts w:ascii="Tahoma" w:hAnsi="Tahoma" w:cs="Tahoma"/>
          <w:sz w:val="21"/>
          <w:szCs w:val="21"/>
        </w:rPr>
        <w:t xml:space="preserve"> </w:t>
      </w:r>
      <w:r w:rsidRPr="006C61B8">
        <w:rPr>
          <w:rFonts w:ascii="Tahoma" w:hAnsi="Tahoma" w:cs="Tahoma"/>
          <w:sz w:val="21"/>
          <w:szCs w:val="21"/>
        </w:rPr>
        <w:t>e consequentemente sua receita e a sua capacidade de pagamento, o que pode afetar os pagamentos devidos pe</w:t>
      </w:r>
      <w:r w:rsidR="003F3578">
        <w:rPr>
          <w:rFonts w:ascii="Tahoma" w:hAnsi="Tahoma" w:cs="Tahoma"/>
          <w:sz w:val="21"/>
          <w:szCs w:val="21"/>
        </w:rPr>
        <w:t>los</w:t>
      </w:r>
      <w:r w:rsidRPr="006C61B8">
        <w:rPr>
          <w:rFonts w:ascii="Tahoma" w:hAnsi="Tahoma" w:cs="Tahoma"/>
          <w:sz w:val="21"/>
          <w:szCs w:val="21"/>
        </w:rPr>
        <w:t xml:space="preserve"> Devedor</w:t>
      </w:r>
      <w:r w:rsidR="003E4115">
        <w:rPr>
          <w:rFonts w:ascii="Tahoma" w:hAnsi="Tahoma" w:cs="Tahoma"/>
          <w:sz w:val="21"/>
          <w:szCs w:val="21"/>
        </w:rPr>
        <w:t>es</w:t>
      </w:r>
      <w:r w:rsidRPr="006C61B8">
        <w:rPr>
          <w:rFonts w:ascii="Tahoma" w:hAnsi="Tahoma" w:cs="Tahoma"/>
          <w:sz w:val="21"/>
          <w:szCs w:val="21"/>
        </w:rPr>
        <w:t xml:space="preserve"> no âmbito d</w:t>
      </w:r>
      <w:r w:rsidR="003E4115">
        <w:rPr>
          <w:rFonts w:ascii="Tahoma" w:hAnsi="Tahoma" w:cs="Tahoma"/>
          <w:sz w:val="21"/>
          <w:szCs w:val="21"/>
        </w:rPr>
        <w:t>os Contratos de Compra e Venda</w:t>
      </w:r>
      <w:r w:rsidRPr="006C61B8">
        <w:rPr>
          <w:rFonts w:ascii="Tahoma" w:hAnsi="Tahoma" w:cs="Tahoma"/>
          <w:sz w:val="21"/>
          <w:szCs w:val="21"/>
        </w:rPr>
        <w:t>,</w:t>
      </w:r>
      <w:r w:rsidR="00170104">
        <w:rPr>
          <w:rFonts w:ascii="Tahoma" w:hAnsi="Tahoma" w:cs="Tahoma"/>
          <w:sz w:val="21"/>
          <w:szCs w:val="21"/>
        </w:rPr>
        <w:t xml:space="preserve"> bem como do Cedente em relação à Coobrigação,</w:t>
      </w:r>
      <w:r w:rsidRPr="006C61B8">
        <w:rPr>
          <w:rFonts w:ascii="Tahoma" w:hAnsi="Tahoma" w:cs="Tahoma"/>
          <w:sz w:val="21"/>
          <w:szCs w:val="21"/>
        </w:rPr>
        <w:t xml:space="preserve"> que constituem </w:t>
      </w:r>
      <w:r w:rsidR="001752C5" w:rsidRPr="006C61B8">
        <w:rPr>
          <w:rFonts w:ascii="Tahoma" w:hAnsi="Tahoma" w:cs="Tahoma"/>
          <w:sz w:val="21"/>
          <w:szCs w:val="21"/>
        </w:rPr>
        <w:t>lastro dos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531C576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w:t>
      </w:r>
      <w:r w:rsidR="003F3578">
        <w:rPr>
          <w:rFonts w:ascii="Tahoma" w:hAnsi="Tahoma" w:cs="Tahoma"/>
          <w:sz w:val="21"/>
          <w:szCs w:val="21"/>
        </w:rPr>
        <w:t>o Cedente e dos Devedores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00840EBB" w:rsidR="00412131" w:rsidRPr="00AF2744" w:rsidRDefault="00412131" w:rsidP="005C207E">
      <w:pPr>
        <w:pStyle w:val="Ttulo1"/>
        <w:spacing w:before="0" w:after="0" w:line="320" w:lineRule="exact"/>
        <w:jc w:val="both"/>
        <w:rPr>
          <w:rFonts w:ascii="Tahoma" w:hAnsi="Tahoma" w:cs="Tahoma"/>
          <w:b w:val="0"/>
          <w:sz w:val="21"/>
          <w:szCs w:val="21"/>
        </w:rPr>
      </w:pPr>
      <w:bookmarkStart w:id="197" w:name="_Toc47036546"/>
      <w:r w:rsidRPr="00AF2744">
        <w:rPr>
          <w:rFonts w:ascii="Tahoma" w:hAnsi="Tahoma" w:cs="Tahoma"/>
          <w:sz w:val="21"/>
          <w:szCs w:val="21"/>
        </w:rPr>
        <w:t>CLÁUSULA</w:t>
      </w:r>
      <w:r w:rsidR="00CA60E3" w:rsidRPr="00AF2744">
        <w:rPr>
          <w:rFonts w:ascii="Tahoma" w:hAnsi="Tahoma" w:cs="Tahoma"/>
          <w:sz w:val="21"/>
          <w:szCs w:val="21"/>
        </w:rPr>
        <w:t xml:space="preserve"> </w:t>
      </w:r>
      <w:r w:rsidR="00EC62AD">
        <w:rPr>
          <w:rFonts w:ascii="Tahoma" w:hAnsi="Tahoma" w:cs="Tahoma"/>
          <w:sz w:val="21"/>
          <w:szCs w:val="21"/>
        </w:rPr>
        <w:t>DÉCIMA NONA</w:t>
      </w:r>
      <w:r w:rsidRPr="00AF2744">
        <w:rPr>
          <w:rFonts w:ascii="Tahoma" w:hAnsi="Tahoma" w:cs="Tahoma"/>
          <w:sz w:val="21"/>
          <w:szCs w:val="21"/>
        </w:rPr>
        <w:t xml:space="preserve"> – </w:t>
      </w:r>
      <w:bookmarkEnd w:id="194"/>
      <w:bookmarkEnd w:id="195"/>
      <w:r w:rsidR="0012470C" w:rsidRPr="00AF2744">
        <w:rPr>
          <w:rFonts w:ascii="Tahoma" w:hAnsi="Tahoma" w:cs="Tahoma"/>
          <w:sz w:val="21"/>
          <w:szCs w:val="21"/>
        </w:rPr>
        <w:t>LEGISLAÇÃO APLICÁVEL E FORO</w:t>
      </w:r>
      <w:bookmarkEnd w:id="197"/>
    </w:p>
    <w:p w14:paraId="1F70F092" w14:textId="77777777" w:rsidR="00412131" w:rsidRPr="00AF2744" w:rsidRDefault="00412131" w:rsidP="005C207E">
      <w:pPr>
        <w:keepNext/>
        <w:spacing w:line="320" w:lineRule="exact"/>
        <w:jc w:val="both"/>
        <w:rPr>
          <w:rFonts w:ascii="Tahoma" w:hAnsi="Tahoma" w:cs="Tahoma"/>
          <w:sz w:val="21"/>
          <w:szCs w:val="21"/>
        </w:rPr>
      </w:pPr>
    </w:p>
    <w:p w14:paraId="4AC9CDA8" w14:textId="2B4F8069" w:rsidR="00412131" w:rsidRPr="00F83B51" w:rsidRDefault="0012470C" w:rsidP="005C207E">
      <w:pPr>
        <w:pStyle w:val="PargrafodaLista"/>
        <w:keepNext/>
        <w:numPr>
          <w:ilvl w:val="1"/>
          <w:numId w:val="43"/>
        </w:numPr>
        <w:spacing w:line="320" w:lineRule="exact"/>
        <w:ind w:left="0" w:right="-2" w:firstLine="0"/>
        <w:jc w:val="both"/>
        <w:rPr>
          <w:rFonts w:ascii="Tahoma" w:hAnsi="Tahoma" w:cs="Tahoma"/>
          <w:b/>
          <w:sz w:val="21"/>
          <w:szCs w:val="21"/>
        </w:rPr>
      </w:pPr>
      <w:r w:rsidRPr="00F83B51">
        <w:rPr>
          <w:rFonts w:ascii="Tahoma" w:hAnsi="Tahoma" w:cs="Tahoma"/>
          <w:sz w:val="21"/>
          <w:szCs w:val="21"/>
          <w:u w:val="single"/>
        </w:rPr>
        <w:t>Resolução de Conflitos</w:t>
      </w:r>
      <w:r w:rsidRPr="00F83B51">
        <w:rPr>
          <w:rFonts w:ascii="Tahoma" w:hAnsi="Tahoma" w:cs="Tahoma"/>
          <w:sz w:val="21"/>
          <w:szCs w:val="21"/>
        </w:rPr>
        <w:t xml:space="preserve">: </w:t>
      </w:r>
      <w:r w:rsidR="00412131" w:rsidRPr="00F83B51">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601259">
      <w:pPr>
        <w:pStyle w:val="PargrafodaLista"/>
        <w:numPr>
          <w:ilvl w:val="2"/>
          <w:numId w:val="43"/>
        </w:numPr>
        <w:spacing w:line="320" w:lineRule="exact"/>
        <w:ind w:right="-2" w:hanging="11"/>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EC8EC23"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lastRenderedPageBreak/>
        <w:t xml:space="preserve">E, por estarem assim justas e contratadas, as Partes assinam o presente instrumento em </w:t>
      </w:r>
      <w:r w:rsidR="00743FF2">
        <w:rPr>
          <w:rFonts w:ascii="Tahoma" w:hAnsi="Tahoma" w:cs="Tahoma"/>
          <w:sz w:val="21"/>
          <w:szCs w:val="21"/>
        </w:rPr>
        <w:t>2</w:t>
      </w:r>
      <w:r w:rsidR="00743FF2" w:rsidRPr="00AF2744">
        <w:rPr>
          <w:rFonts w:ascii="Tahoma" w:hAnsi="Tahoma" w:cs="Tahoma"/>
          <w:sz w:val="21"/>
          <w:szCs w:val="21"/>
        </w:rPr>
        <w:t xml:space="preserve"> </w:t>
      </w:r>
      <w:r w:rsidRPr="00AF2744">
        <w:rPr>
          <w:rFonts w:ascii="Tahoma" w:hAnsi="Tahoma" w:cs="Tahoma"/>
          <w:sz w:val="21"/>
          <w:szCs w:val="21"/>
        </w:rPr>
        <w:t>(</w:t>
      </w:r>
      <w:r w:rsidR="00743FF2">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E3C8E7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 xml:space="preserve">31 </w:t>
      </w:r>
      <w:r w:rsidR="00186F95" w:rsidRPr="00AF2744">
        <w:rPr>
          <w:rFonts w:ascii="Tahoma" w:hAnsi="Tahoma" w:cs="Tahoma"/>
          <w:iCs/>
          <w:sz w:val="21"/>
          <w:szCs w:val="21"/>
        </w:rPr>
        <w:t xml:space="preserve">de </w:t>
      </w:r>
      <w:r w:rsidR="00F83B51">
        <w:rPr>
          <w:rFonts w:ascii="Tahoma" w:hAnsi="Tahoma" w:cs="Tahoma"/>
          <w:iCs/>
          <w:sz w:val="21"/>
          <w:szCs w:val="21"/>
        </w:rPr>
        <w:t>julho</w:t>
      </w:r>
      <w:r w:rsidR="00F83B5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2D17F69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743FF2">
        <w:rPr>
          <w:rFonts w:ascii="Tahoma" w:hAnsi="Tahoma" w:cs="Tahoma"/>
          <w:i/>
          <w:iCs/>
          <w:sz w:val="21"/>
          <w:szCs w:val="21"/>
        </w:rPr>
        <w:t>6</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F83B51" w:rsidRPr="00F83B51">
        <w:rPr>
          <w:rFonts w:ascii="Tahoma" w:hAnsi="Tahoma" w:cs="Tahoma"/>
          <w:i/>
          <w:iCs/>
          <w:sz w:val="21"/>
          <w:szCs w:val="21"/>
        </w:rPr>
        <w:t>31</w:t>
      </w:r>
      <w:r w:rsidR="0084432D" w:rsidRPr="00F83B51">
        <w:rPr>
          <w:rFonts w:ascii="Tahoma" w:hAnsi="Tahoma" w:cs="Tahoma"/>
          <w:i/>
          <w:iCs/>
          <w:sz w:val="21"/>
          <w:szCs w:val="21"/>
        </w:rPr>
        <w:t xml:space="preserve"> </w:t>
      </w:r>
      <w:r w:rsidR="008A79CB" w:rsidRPr="00F83B51">
        <w:rPr>
          <w:rFonts w:ascii="Tahoma" w:hAnsi="Tahoma" w:cs="Tahoma"/>
          <w:i/>
          <w:iCs/>
          <w:sz w:val="21"/>
          <w:szCs w:val="21"/>
        </w:rPr>
        <w:t xml:space="preserve">de </w:t>
      </w:r>
      <w:r w:rsidR="00F83B51" w:rsidRPr="00F83B51">
        <w:rPr>
          <w:rFonts w:ascii="Tahoma" w:hAnsi="Tahoma" w:cs="Tahoma"/>
          <w:i/>
          <w:iCs/>
          <w:sz w:val="21"/>
          <w:szCs w:val="21"/>
        </w:rPr>
        <w:t xml:space="preserve">julho </w:t>
      </w:r>
      <w:r w:rsidR="008A79CB" w:rsidRPr="00F83B51">
        <w:rPr>
          <w:rFonts w:ascii="Tahoma" w:hAnsi="Tahoma" w:cs="Tahoma"/>
          <w:i/>
          <w:iCs/>
          <w:sz w:val="21"/>
          <w:szCs w:val="21"/>
        </w:rPr>
        <w:t>d</w:t>
      </w:r>
      <w:r w:rsidR="008A79CB" w:rsidRPr="00AF2744">
        <w:rPr>
          <w:rFonts w:ascii="Tahoma" w:hAnsi="Tahoma" w:cs="Tahoma"/>
          <w:iCs/>
          <w:sz w:val="21"/>
          <w:szCs w:val="21"/>
        </w:rPr>
        <w:t xml:space="preserve">e </w:t>
      </w:r>
      <w:r w:rsidR="008A79CB" w:rsidRPr="00170104">
        <w:rPr>
          <w:rFonts w:ascii="Tahoma" w:hAnsi="Tahoma" w:cs="Tahoma"/>
          <w:i/>
          <w:sz w:val="21"/>
          <w:szCs w:val="21"/>
        </w:rPr>
        <w:t>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0B5B229F"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w:t>
      </w:r>
      <w:r w:rsidR="00F83B51" w:rsidRPr="00AF2744">
        <w:rPr>
          <w:rFonts w:ascii="Tahoma" w:hAnsi="Tahoma" w:cs="Tahoma"/>
          <w:i/>
          <w:sz w:val="21"/>
          <w:szCs w:val="21"/>
        </w:rPr>
        <w:t xml:space="preserve">da </w:t>
      </w:r>
      <w:r w:rsidR="00743FF2">
        <w:rPr>
          <w:rFonts w:ascii="Tahoma" w:hAnsi="Tahoma" w:cs="Tahoma"/>
          <w:i/>
          <w:iCs/>
          <w:sz w:val="21"/>
          <w:szCs w:val="21"/>
        </w:rPr>
        <w:t>6</w:t>
      </w:r>
      <w:r w:rsidR="00F83B51" w:rsidRPr="00AF2744">
        <w:rPr>
          <w:rFonts w:ascii="Tahoma" w:hAnsi="Tahoma" w:cs="Tahoma"/>
          <w:i/>
          <w:iCs/>
          <w:sz w:val="21"/>
          <w:szCs w:val="21"/>
        </w:rPr>
        <w:t xml:space="preserve">ª </w:t>
      </w:r>
      <w:r w:rsidR="00F83B51" w:rsidRPr="00AF2744">
        <w:rPr>
          <w:rFonts w:ascii="Tahoma" w:hAnsi="Tahoma" w:cs="Tahoma"/>
          <w:i/>
          <w:sz w:val="21"/>
          <w:szCs w:val="21"/>
        </w:rPr>
        <w:t xml:space="preserve">Série da </w:t>
      </w:r>
      <w:r w:rsidR="00F83B51" w:rsidRPr="00AF2744">
        <w:rPr>
          <w:rFonts w:ascii="Tahoma" w:hAnsi="Tahoma" w:cs="Tahoma"/>
          <w:i/>
          <w:snapToGrid w:val="0"/>
          <w:sz w:val="21"/>
          <w:szCs w:val="21"/>
        </w:rPr>
        <w:t>1</w:t>
      </w:r>
      <w:r w:rsidR="00F83B51" w:rsidRPr="00AF2744">
        <w:rPr>
          <w:rFonts w:ascii="Tahoma" w:hAnsi="Tahoma" w:cs="Tahoma"/>
          <w:i/>
          <w:sz w:val="21"/>
          <w:szCs w:val="21"/>
        </w:rPr>
        <w:t xml:space="preserve">ª Emissão da Casa de Pedra Securitizadora de Créditos S.A., celebrado entre Casa de Pedra Securitizadora de Créditos S.A. e a </w:t>
      </w:r>
      <w:r w:rsidR="00F83B51" w:rsidRPr="00AF2744">
        <w:rPr>
          <w:rFonts w:ascii="Tahoma" w:hAnsi="Tahoma" w:cs="Tahoma"/>
          <w:bCs/>
          <w:i/>
          <w:sz w:val="21"/>
          <w:szCs w:val="21"/>
        </w:rPr>
        <w:t>Simplific Pavarini Distribuidora de Títulos e Valores Mobiliários Ltda.</w:t>
      </w:r>
      <w:r w:rsidR="00F83B51" w:rsidRPr="00AF2744">
        <w:rPr>
          <w:rFonts w:ascii="Tahoma" w:hAnsi="Tahoma" w:cs="Tahoma"/>
          <w:i/>
          <w:snapToGrid w:val="0"/>
          <w:sz w:val="21"/>
          <w:szCs w:val="21"/>
        </w:rPr>
        <w:t>,</w:t>
      </w:r>
      <w:r w:rsidR="00F83B51" w:rsidRPr="00AF2744">
        <w:rPr>
          <w:rFonts w:ascii="Tahoma" w:hAnsi="Tahoma" w:cs="Tahoma"/>
          <w:i/>
          <w:sz w:val="21"/>
          <w:szCs w:val="21"/>
        </w:rPr>
        <w:t xml:space="preserve"> em</w:t>
      </w:r>
      <w:r w:rsidR="00F83B51" w:rsidRPr="00AF2744">
        <w:rPr>
          <w:rFonts w:ascii="Tahoma" w:hAnsi="Tahoma" w:cs="Tahoma"/>
          <w:i/>
          <w:iCs/>
          <w:sz w:val="21"/>
          <w:szCs w:val="21"/>
        </w:rPr>
        <w:t xml:space="preserve"> </w:t>
      </w:r>
      <w:r w:rsidR="00F83B51" w:rsidRPr="00F83B51">
        <w:rPr>
          <w:rFonts w:ascii="Tahoma" w:hAnsi="Tahoma" w:cs="Tahoma"/>
          <w:i/>
          <w:iCs/>
          <w:sz w:val="21"/>
          <w:szCs w:val="21"/>
        </w:rPr>
        <w:t>31 de julho d</w:t>
      </w:r>
      <w:r w:rsidR="00F83B51" w:rsidRPr="00AF2744">
        <w:rPr>
          <w:rFonts w:ascii="Tahoma" w:hAnsi="Tahoma" w:cs="Tahoma"/>
          <w:iCs/>
          <w:sz w:val="21"/>
          <w:szCs w:val="21"/>
        </w:rPr>
        <w:t xml:space="preserve">e </w:t>
      </w:r>
      <w:r w:rsidR="00F83B51" w:rsidRPr="00F83B51">
        <w:rPr>
          <w:rFonts w:ascii="Tahoma" w:hAnsi="Tahoma" w:cs="Tahoma"/>
          <w:i/>
          <w:sz w:val="21"/>
          <w:szCs w:val="21"/>
        </w:rPr>
        <w:t>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98" w:name="_Toc451888017"/>
      <w:bookmarkStart w:id="199" w:name="_Toc453263791"/>
      <w:bookmarkStart w:id="200" w:name="_Toc47036547"/>
      <w:r w:rsidRPr="00AF2744">
        <w:rPr>
          <w:rFonts w:ascii="Tahoma" w:hAnsi="Tahoma" w:cs="Tahoma"/>
          <w:sz w:val="21"/>
          <w:szCs w:val="21"/>
        </w:rPr>
        <w:lastRenderedPageBreak/>
        <w:t>ANEXO I</w:t>
      </w:r>
      <w:bookmarkEnd w:id="198"/>
      <w:bookmarkEnd w:id="199"/>
      <w:bookmarkEnd w:id="200"/>
    </w:p>
    <w:p w14:paraId="7197A17E" w14:textId="3B91D16F"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p>
    <w:p w14:paraId="611B419A" w14:textId="7E2588BF" w:rsidR="002558C7" w:rsidRPr="00AF2744" w:rsidDel="009F50D8" w:rsidRDefault="002558C7" w:rsidP="00755134">
      <w:pPr>
        <w:spacing w:line="320" w:lineRule="exact"/>
        <w:jc w:val="center"/>
        <w:rPr>
          <w:del w:id="201" w:author="Mara Cristina Lima" w:date="2020-08-07T11:50:00Z"/>
          <w:rFonts w:ascii="Tahoma" w:hAnsi="Tahoma" w:cs="Tahoma"/>
          <w:b/>
          <w:bCs/>
          <w:sz w:val="21"/>
          <w:szCs w:val="21"/>
        </w:rPr>
      </w:pPr>
    </w:p>
    <w:p w14:paraId="6FF3AF1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Pr>
          <w:rFonts w:ascii="Tahoma" w:hAnsi="Tahoma" w:cs="Tahoma"/>
          <w:b/>
          <w:sz w:val="21"/>
          <w:szCs w:val="21"/>
        </w:rPr>
        <w:t>CÉDULAS DE CRÉDITO IMOBILIÁRIO Nº 001 A 029</w:t>
      </w:r>
    </w:p>
    <w:p w14:paraId="72913EF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2FCE785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28EDA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3135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4D854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A2D88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5890975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CB3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9B59B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470F41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2F5B31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28/02/2021</w:t>
            </w:r>
          </w:p>
        </w:tc>
      </w:tr>
      <w:tr w:rsidR="00AC6D54" w:rsidRPr="002A5BAC" w14:paraId="0C8B7C4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0C04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E1C7A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993</w:t>
            </w:r>
          </w:p>
        </w:tc>
        <w:tc>
          <w:tcPr>
            <w:tcW w:w="2260" w:type="dxa"/>
            <w:tcBorders>
              <w:top w:val="nil"/>
              <w:left w:val="nil"/>
              <w:bottom w:val="single" w:sz="4" w:space="0" w:color="auto"/>
              <w:right w:val="single" w:sz="4" w:space="0" w:color="auto"/>
            </w:tcBorders>
            <w:shd w:val="clear" w:color="000000" w:fill="D9D9D9"/>
            <w:vAlign w:val="center"/>
            <w:hideMark/>
          </w:tcPr>
          <w:p w14:paraId="558136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344</w:t>
            </w:r>
          </w:p>
        </w:tc>
        <w:tc>
          <w:tcPr>
            <w:tcW w:w="2260" w:type="dxa"/>
            <w:tcBorders>
              <w:top w:val="nil"/>
              <w:left w:val="nil"/>
              <w:bottom w:val="single" w:sz="4" w:space="0" w:color="auto"/>
              <w:right w:val="single" w:sz="4" w:space="0" w:color="auto"/>
            </w:tcBorders>
            <w:shd w:val="clear" w:color="000000" w:fill="FFFFFF"/>
            <w:vAlign w:val="center"/>
            <w:hideMark/>
          </w:tcPr>
          <w:p w14:paraId="590E16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212</w:t>
            </w:r>
          </w:p>
        </w:tc>
      </w:tr>
      <w:tr w:rsidR="00AC6D54" w:rsidRPr="002A5BAC" w14:paraId="1C37706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2A55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190EB2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3D2DD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B8158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6E94AC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E1174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77461D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001</w:t>
            </w:r>
          </w:p>
        </w:tc>
        <w:tc>
          <w:tcPr>
            <w:tcW w:w="2260" w:type="dxa"/>
            <w:tcBorders>
              <w:top w:val="nil"/>
              <w:left w:val="nil"/>
              <w:bottom w:val="single" w:sz="4" w:space="0" w:color="auto"/>
              <w:right w:val="single" w:sz="4" w:space="0" w:color="auto"/>
            </w:tcBorders>
            <w:shd w:val="clear" w:color="000000" w:fill="D9D9D9"/>
            <w:vAlign w:val="center"/>
            <w:hideMark/>
          </w:tcPr>
          <w:p w14:paraId="57D3D4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002</w:t>
            </w:r>
          </w:p>
        </w:tc>
        <w:tc>
          <w:tcPr>
            <w:tcW w:w="2260" w:type="dxa"/>
            <w:tcBorders>
              <w:top w:val="nil"/>
              <w:left w:val="nil"/>
              <w:bottom w:val="single" w:sz="4" w:space="0" w:color="auto"/>
              <w:right w:val="single" w:sz="4" w:space="0" w:color="auto"/>
            </w:tcBorders>
            <w:shd w:val="clear" w:color="000000" w:fill="FFFFFF"/>
            <w:vAlign w:val="center"/>
            <w:hideMark/>
          </w:tcPr>
          <w:p w14:paraId="74867F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003</w:t>
            </w:r>
          </w:p>
        </w:tc>
      </w:tr>
      <w:tr w:rsidR="00AC6D54" w:rsidRPr="002A5BAC" w14:paraId="5D772B9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698E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F856D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CC2CF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8ABAF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1BAEEFB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D0250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2F289F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48799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10A1A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EC82C8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2FED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6BD81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F2F36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146A8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3AB8EA4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0610A84"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5DD364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277BB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266AFC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1789A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437FA1E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FFD45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82232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A8BCB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FF81A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6C1382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BA94B5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2741DE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ACC7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E646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DCC17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9B0B8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3F9FDBA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BD276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9E1EA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C0A73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8002A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95A7D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42B902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BB5F5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45E1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8F920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784EB2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E1203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DF20F1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45F1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55349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3CF6E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7C689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6935A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47897E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38EC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D2BE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3E806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755BD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F47FB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D448B5F"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0C5E1A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6E29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7471D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E4696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4FDF2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3A75F85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9A3A5D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DD2F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3422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819AC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C0442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4CEB7EA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C3FA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65D1E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C338A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059FC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7492A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2CA7270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66247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907B6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FDB30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6EA3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263E0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4AAC526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91CDD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92090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C70D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301510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325C2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D87FD5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E31F4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33AE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4A8F8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155D1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446DC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46D1271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0DDC1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C0A1F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C124B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4DEFF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9ED11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27C0B6E0"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D55E9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9BB5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148560FF"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Personal</w:t>
            </w:r>
            <w:proofErr w:type="spellEnd"/>
            <w:r w:rsidRPr="002A5BAC">
              <w:rPr>
                <w:rFonts w:ascii="Calibri" w:hAnsi="Calibri" w:cs="Calibri"/>
                <w:sz w:val="16"/>
                <w:szCs w:val="16"/>
              </w:rPr>
              <w:t xml:space="preserve">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5BE6DD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42BEA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Antonio Santos Silva</w:t>
            </w:r>
          </w:p>
        </w:tc>
      </w:tr>
      <w:tr w:rsidR="00AC6D54" w:rsidRPr="002A5BAC" w14:paraId="67F964C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3469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C6AB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09EC0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653BFC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494B47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166.362.605-72</w:t>
            </w:r>
          </w:p>
        </w:tc>
      </w:tr>
      <w:tr w:rsidR="00AC6D54" w:rsidRPr="002A5BAC" w14:paraId="70F32A5C"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59BE9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65509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ED07E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0F846F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66C364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Parobe</w:t>
            </w:r>
            <w:proofErr w:type="spellEnd"/>
            <w:r w:rsidRPr="002A5BAC">
              <w:rPr>
                <w:rFonts w:ascii="Calibri" w:hAnsi="Calibri" w:cs="Calibri"/>
                <w:sz w:val="16"/>
                <w:szCs w:val="16"/>
              </w:rPr>
              <w:t>, 2250</w:t>
            </w:r>
          </w:p>
        </w:tc>
      </w:tr>
      <w:tr w:rsidR="00AC6D54" w:rsidRPr="002A5BAC" w14:paraId="6FEDC0D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ACFD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8763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2F4E9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48BEF9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FFFFFF"/>
            <w:vAlign w:val="center"/>
            <w:hideMark/>
          </w:tcPr>
          <w:p w14:paraId="617C12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Ap141</w:t>
            </w:r>
          </w:p>
        </w:tc>
      </w:tr>
      <w:tr w:rsidR="00AC6D54" w:rsidRPr="002A5BAC" w14:paraId="7DA3A23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0CF12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8BF2E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9F184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1803EA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4FF178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5818A1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92D95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A7E1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007932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449392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6C641F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93510-130</w:t>
            </w:r>
          </w:p>
        </w:tc>
      </w:tr>
      <w:tr w:rsidR="00AC6D54" w:rsidRPr="002A5BAC" w14:paraId="5AF3759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F79F7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AD39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97270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657A0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AA1B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RS/Novo Hamburgo</w:t>
            </w:r>
          </w:p>
        </w:tc>
      </w:tr>
      <w:tr w:rsidR="00AC6D54" w:rsidRPr="002A5BAC" w14:paraId="2D1A948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8F2E3D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1C96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8C50C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4A7995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356CE1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6AF4D17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C18B8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11F37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EB5CB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3F58A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47ADA08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CJ302 Campeche A</w:t>
            </w:r>
          </w:p>
        </w:tc>
      </w:tr>
      <w:tr w:rsidR="00AC6D54" w:rsidRPr="002A5BAC" w14:paraId="7176952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D1545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176BC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18F9B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58B2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EC11C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5340093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44033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3CCC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87170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2F3DC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04C89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2285C25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AF34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76C2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CFE15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A8422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A3A1D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EC81B96"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7D75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80307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738CA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8CA2A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28EDE33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D70F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E70E8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157.025</w:t>
            </w:r>
          </w:p>
        </w:tc>
        <w:tc>
          <w:tcPr>
            <w:tcW w:w="2260" w:type="dxa"/>
            <w:tcBorders>
              <w:top w:val="nil"/>
              <w:left w:val="nil"/>
              <w:bottom w:val="single" w:sz="4" w:space="0" w:color="auto"/>
              <w:right w:val="single" w:sz="4" w:space="0" w:color="auto"/>
            </w:tcBorders>
            <w:shd w:val="clear" w:color="000000" w:fill="D9D9D9"/>
            <w:vAlign w:val="center"/>
            <w:hideMark/>
          </w:tcPr>
          <w:p w14:paraId="2C8930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157.059</w:t>
            </w:r>
          </w:p>
        </w:tc>
        <w:tc>
          <w:tcPr>
            <w:tcW w:w="2260" w:type="dxa"/>
            <w:tcBorders>
              <w:top w:val="nil"/>
              <w:left w:val="nil"/>
              <w:bottom w:val="single" w:sz="4" w:space="0" w:color="auto"/>
              <w:right w:val="single" w:sz="4" w:space="0" w:color="auto"/>
            </w:tcBorders>
            <w:shd w:val="clear" w:color="000000" w:fill="FFFFFF"/>
            <w:vAlign w:val="center"/>
            <w:hideMark/>
          </w:tcPr>
          <w:p w14:paraId="26265D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157.061</w:t>
            </w:r>
          </w:p>
        </w:tc>
      </w:tr>
      <w:tr w:rsidR="00AC6D54" w:rsidRPr="002A5BAC" w14:paraId="6471FDC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320B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FFA62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39446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A7423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7674C5B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214A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0C22CC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1048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1ABCA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0AFE6BC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D21D3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FB81D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12/04/2018</w:t>
            </w:r>
          </w:p>
        </w:tc>
        <w:tc>
          <w:tcPr>
            <w:tcW w:w="2260" w:type="dxa"/>
            <w:tcBorders>
              <w:top w:val="nil"/>
              <w:left w:val="nil"/>
              <w:bottom w:val="single" w:sz="4" w:space="0" w:color="auto"/>
              <w:right w:val="single" w:sz="4" w:space="0" w:color="auto"/>
            </w:tcBorders>
            <w:shd w:val="clear" w:color="000000" w:fill="D9D9D9"/>
            <w:vAlign w:val="center"/>
            <w:hideMark/>
          </w:tcPr>
          <w:p w14:paraId="455C1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28/09/2018</w:t>
            </w:r>
          </w:p>
        </w:tc>
        <w:tc>
          <w:tcPr>
            <w:tcW w:w="2260" w:type="dxa"/>
            <w:tcBorders>
              <w:top w:val="nil"/>
              <w:left w:val="nil"/>
              <w:bottom w:val="single" w:sz="4" w:space="0" w:color="auto"/>
              <w:right w:val="single" w:sz="4" w:space="0" w:color="auto"/>
            </w:tcBorders>
            <w:shd w:val="clear" w:color="000000" w:fill="FFFFFF"/>
            <w:vAlign w:val="center"/>
            <w:hideMark/>
          </w:tcPr>
          <w:p w14:paraId="7837AD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17/10/2018</w:t>
            </w:r>
          </w:p>
        </w:tc>
      </w:tr>
      <w:tr w:rsidR="00AC6D54" w:rsidRPr="002A5BAC" w14:paraId="4633E39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7AAB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4621B6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16670B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388.315,08</w:t>
            </w:r>
          </w:p>
        </w:tc>
        <w:tc>
          <w:tcPr>
            <w:tcW w:w="2260" w:type="dxa"/>
            <w:tcBorders>
              <w:top w:val="nil"/>
              <w:left w:val="nil"/>
              <w:bottom w:val="single" w:sz="4" w:space="0" w:color="auto"/>
              <w:right w:val="single" w:sz="4" w:space="0" w:color="auto"/>
            </w:tcBorders>
            <w:shd w:val="clear" w:color="auto" w:fill="auto"/>
            <w:vAlign w:val="center"/>
            <w:hideMark/>
          </w:tcPr>
          <w:p w14:paraId="0A24F0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200.367,04</w:t>
            </w:r>
          </w:p>
        </w:tc>
      </w:tr>
      <w:tr w:rsidR="00AC6D54" w:rsidRPr="002A5BAC" w14:paraId="3A09C4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ADFC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60CC11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FD562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83D7D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163783C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3C497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7F30A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1D423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25857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22F93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20C33C9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C7588F"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C9D5C0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BE0A9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4CBB5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5F846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472CE60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CF932F1"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F24349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B01A9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79E25C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BFD80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28/08/2020</w:t>
            </w:r>
          </w:p>
        </w:tc>
      </w:tr>
      <w:tr w:rsidR="00AC6D54" w:rsidRPr="002A5BAC" w14:paraId="4BA85FEA"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0821E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AC680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C3BC0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B4C5C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B886C1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62EF1CF"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5746382"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D1A415A"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6349EC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25FCAC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98032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28/08/2020</w:t>
            </w:r>
          </w:p>
        </w:tc>
      </w:tr>
      <w:tr w:rsidR="00AC6D54" w:rsidRPr="002A5BAC" w14:paraId="6A92217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FF7D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lastRenderedPageBreak/>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416FEF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7E52F1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F0E16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B5DEF7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1BBC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5A2449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D2829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8BED0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2FEF325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tbl>
      <w:tblPr>
        <w:tblW w:w="10300" w:type="dxa"/>
        <w:tblInd w:w="-856" w:type="dxa"/>
        <w:tblCellMar>
          <w:left w:w="70" w:type="dxa"/>
          <w:right w:w="70" w:type="dxa"/>
        </w:tblCellMar>
        <w:tblLook w:val="04A0" w:firstRow="1" w:lastRow="0" w:firstColumn="1" w:lastColumn="0" w:noHBand="0" w:noVBand="1"/>
      </w:tblPr>
      <w:tblGrid>
        <w:gridCol w:w="1343"/>
        <w:gridCol w:w="1106"/>
        <w:gridCol w:w="1051"/>
        <w:gridCol w:w="2280"/>
        <w:gridCol w:w="2260"/>
        <w:gridCol w:w="2260"/>
      </w:tblGrid>
      <w:tr w:rsidR="00AC6D54" w:rsidRPr="002A5BAC" w14:paraId="353449E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6AF2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4FE4CE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7D85C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26AC5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7EAE0A3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0509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063FC0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6D349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02B541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15/03/2023</w:t>
            </w:r>
          </w:p>
        </w:tc>
      </w:tr>
      <w:tr w:rsidR="00AC6D54" w:rsidRPr="002A5BAC" w14:paraId="5C1762F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C9DA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5BCBD7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618</w:t>
            </w:r>
          </w:p>
        </w:tc>
        <w:tc>
          <w:tcPr>
            <w:tcW w:w="2260" w:type="dxa"/>
            <w:tcBorders>
              <w:top w:val="nil"/>
              <w:left w:val="nil"/>
              <w:bottom w:val="single" w:sz="4" w:space="0" w:color="auto"/>
              <w:right w:val="single" w:sz="4" w:space="0" w:color="auto"/>
            </w:tcBorders>
            <w:shd w:val="clear" w:color="000000" w:fill="FFFFFF"/>
            <w:vAlign w:val="center"/>
            <w:hideMark/>
          </w:tcPr>
          <w:p w14:paraId="361B7F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1136</w:t>
            </w:r>
          </w:p>
        </w:tc>
        <w:tc>
          <w:tcPr>
            <w:tcW w:w="2260" w:type="dxa"/>
            <w:tcBorders>
              <w:top w:val="nil"/>
              <w:left w:val="nil"/>
              <w:bottom w:val="single" w:sz="4" w:space="0" w:color="auto"/>
              <w:right w:val="single" w:sz="4" w:space="0" w:color="auto"/>
            </w:tcBorders>
            <w:shd w:val="clear" w:color="000000" w:fill="D9D9D9"/>
            <w:vAlign w:val="center"/>
            <w:hideMark/>
          </w:tcPr>
          <w:p w14:paraId="57EA8C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957</w:t>
            </w:r>
          </w:p>
        </w:tc>
      </w:tr>
      <w:tr w:rsidR="00AC6D54" w:rsidRPr="002A5BAC" w14:paraId="7C22EF2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3B6F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6B4094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799A3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C1928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7C7F7A8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CFF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361696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004</w:t>
            </w:r>
          </w:p>
        </w:tc>
        <w:tc>
          <w:tcPr>
            <w:tcW w:w="2260" w:type="dxa"/>
            <w:tcBorders>
              <w:top w:val="nil"/>
              <w:left w:val="nil"/>
              <w:bottom w:val="single" w:sz="4" w:space="0" w:color="auto"/>
              <w:right w:val="single" w:sz="4" w:space="0" w:color="auto"/>
            </w:tcBorders>
            <w:shd w:val="clear" w:color="000000" w:fill="FFFFFF"/>
            <w:vAlign w:val="center"/>
            <w:hideMark/>
          </w:tcPr>
          <w:p w14:paraId="1B9694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005</w:t>
            </w:r>
          </w:p>
        </w:tc>
        <w:tc>
          <w:tcPr>
            <w:tcW w:w="2260" w:type="dxa"/>
            <w:tcBorders>
              <w:top w:val="nil"/>
              <w:left w:val="nil"/>
              <w:bottom w:val="single" w:sz="4" w:space="0" w:color="auto"/>
              <w:right w:val="single" w:sz="4" w:space="0" w:color="auto"/>
            </w:tcBorders>
            <w:shd w:val="clear" w:color="000000" w:fill="D9D9D9"/>
            <w:vAlign w:val="center"/>
            <w:hideMark/>
          </w:tcPr>
          <w:p w14:paraId="7ACF44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006</w:t>
            </w:r>
          </w:p>
        </w:tc>
      </w:tr>
      <w:tr w:rsidR="00AC6D54" w:rsidRPr="002A5BAC" w14:paraId="1231D26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8BA0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249814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794FBF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37A9E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6B30DED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60D3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4993C8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4570BF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17FB4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724495B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E1E7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118A3D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F753D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FCFCE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BD183A7"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C2FF368"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699AE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30C951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644A6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2B52E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6149B00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B490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11142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533F9D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A9A3A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9C623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229C990D"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2F3464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DADE3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4C8AC8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33DBA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21ECC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2C0DB0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A855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E1F7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7F174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514E2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D449B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EDFA7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37F6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F030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68834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25C12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150AB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636B846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36C4A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2374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68302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B0641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5A0095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E04700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C36BC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0AEE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0663D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D5D8B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8C94F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34CAD5C9"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B49C39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E20B1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75CF6B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315771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029BF9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5902B3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784F3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8407F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23242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D2B5C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38FA6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414C519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9AD5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9FCA3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1C1A55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9567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46262A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5BB3344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E2658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5E69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81465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5188A1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1B6C5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4944AC4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EA7C5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B0E49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73DEC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DB3BD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36F8B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10194CB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91741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92033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13770DE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95D62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6E961E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4CD3426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A075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D4F0B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F23D7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4D1211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939E3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66288BCC"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FA6E29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4FF3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363C7E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Sindicato dos Policiais Civis do Estado de Sta</w:t>
            </w:r>
            <w:r>
              <w:rPr>
                <w:rFonts w:ascii="Calibri" w:hAnsi="Calibri" w:cs="Calibri"/>
                <w:sz w:val="16"/>
                <w:szCs w:val="16"/>
              </w:rPr>
              <w:t>.</w:t>
            </w:r>
            <w:r w:rsidRPr="002A5BAC">
              <w:rPr>
                <w:rFonts w:ascii="Calibri" w:hAnsi="Calibri" w:cs="Calibri"/>
                <w:sz w:val="16"/>
                <w:szCs w:val="16"/>
              </w:rPr>
              <w:t xml:space="preserve">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49D6F6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56B483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Luiz Fernando Ramos Nunes</w:t>
            </w:r>
          </w:p>
        </w:tc>
      </w:tr>
      <w:tr w:rsidR="00AC6D54" w:rsidRPr="002A5BAC" w14:paraId="63D70E9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87F27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66CB1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52CFC9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087AFE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718704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185.763.030-00</w:t>
            </w:r>
          </w:p>
        </w:tc>
      </w:tr>
      <w:tr w:rsidR="00AC6D54" w:rsidRPr="002A5BAC" w14:paraId="4B7654E7"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C58799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3CBC6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2A1426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6221D5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c>
          <w:tcPr>
            <w:tcW w:w="2260" w:type="dxa"/>
            <w:tcBorders>
              <w:top w:val="nil"/>
              <w:left w:val="nil"/>
              <w:bottom w:val="single" w:sz="4" w:space="0" w:color="auto"/>
              <w:right w:val="single" w:sz="4" w:space="0" w:color="auto"/>
            </w:tcBorders>
            <w:shd w:val="clear" w:color="000000" w:fill="D9D9D9"/>
            <w:vAlign w:val="center"/>
            <w:hideMark/>
          </w:tcPr>
          <w:p w14:paraId="4702A4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r>
      <w:tr w:rsidR="00AC6D54" w:rsidRPr="002A5BAC" w14:paraId="20EDF6F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A3F9E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EB636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F511A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Sl208</w:t>
            </w:r>
          </w:p>
        </w:tc>
        <w:tc>
          <w:tcPr>
            <w:tcW w:w="2260" w:type="dxa"/>
            <w:tcBorders>
              <w:top w:val="nil"/>
              <w:left w:val="nil"/>
              <w:bottom w:val="single" w:sz="4" w:space="0" w:color="auto"/>
              <w:right w:val="single" w:sz="4" w:space="0" w:color="auto"/>
            </w:tcBorders>
            <w:shd w:val="clear" w:color="000000" w:fill="FFFFFF"/>
            <w:vAlign w:val="center"/>
            <w:hideMark/>
          </w:tcPr>
          <w:p w14:paraId="2582E1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290ADD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r>
      <w:tr w:rsidR="00AC6D54" w:rsidRPr="002A5BAC" w14:paraId="53624B7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277A5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8CCF3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9F75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710A7A84"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A0B0241"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r>
      <w:tr w:rsidR="00AC6D54" w:rsidRPr="002A5BAC" w14:paraId="6EF5EA4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F5AB2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B40D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517E62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789E0C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625EEE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r>
      <w:tr w:rsidR="00AC6D54" w:rsidRPr="002A5BAC" w14:paraId="01373AD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2AC5A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ED28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F49D7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0ED01F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15B28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8474C96"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ED95C4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B66B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784089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5ED964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54DEF41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0ED49B9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51C06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4E115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1EFB46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28CFD3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CJ215 CJ417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47F14A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0A52439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612DB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422D0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6A923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1BAF5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3C7908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7BC6398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F799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B74D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6415E6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37308A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C491C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0213BC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99ADD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AFA5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56216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EF8DA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BF424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118EAAE7"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FFBFF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6F749C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7A4F4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E3851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13DCF40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3F0F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7353A1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157.083</w:t>
            </w:r>
          </w:p>
        </w:tc>
        <w:tc>
          <w:tcPr>
            <w:tcW w:w="2260" w:type="dxa"/>
            <w:tcBorders>
              <w:top w:val="nil"/>
              <w:left w:val="nil"/>
              <w:bottom w:val="single" w:sz="4" w:space="0" w:color="auto"/>
              <w:right w:val="single" w:sz="4" w:space="0" w:color="auto"/>
            </w:tcBorders>
            <w:shd w:val="clear" w:color="000000" w:fill="FFFFFF"/>
            <w:vAlign w:val="center"/>
            <w:hideMark/>
          </w:tcPr>
          <w:p w14:paraId="6A6051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160.437</w:t>
            </w:r>
          </w:p>
        </w:tc>
        <w:tc>
          <w:tcPr>
            <w:tcW w:w="2260" w:type="dxa"/>
            <w:tcBorders>
              <w:top w:val="nil"/>
              <w:left w:val="nil"/>
              <w:bottom w:val="single" w:sz="4" w:space="0" w:color="auto"/>
              <w:right w:val="single" w:sz="4" w:space="0" w:color="auto"/>
            </w:tcBorders>
            <w:shd w:val="clear" w:color="000000" w:fill="D9D9D9"/>
            <w:vAlign w:val="center"/>
            <w:hideMark/>
          </w:tcPr>
          <w:p w14:paraId="0C181B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160.439</w:t>
            </w:r>
          </w:p>
        </w:tc>
      </w:tr>
      <w:tr w:rsidR="00AC6D54" w:rsidRPr="002A5BAC" w14:paraId="2D1BC74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8B79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67C8C6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C68B4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7E527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29A14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B8CC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80" w:type="dxa"/>
            <w:tcBorders>
              <w:top w:val="nil"/>
              <w:left w:val="nil"/>
              <w:bottom w:val="single" w:sz="4" w:space="0" w:color="auto"/>
              <w:right w:val="single" w:sz="4" w:space="0" w:color="auto"/>
            </w:tcBorders>
            <w:shd w:val="clear" w:color="000000" w:fill="D9D9D9"/>
            <w:vAlign w:val="center"/>
            <w:hideMark/>
          </w:tcPr>
          <w:p w14:paraId="559C79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EDBAB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C57E2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6B5005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11935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494F7C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10/04/2019</w:t>
            </w:r>
          </w:p>
        </w:tc>
        <w:tc>
          <w:tcPr>
            <w:tcW w:w="2260" w:type="dxa"/>
            <w:tcBorders>
              <w:top w:val="nil"/>
              <w:left w:val="nil"/>
              <w:bottom w:val="single" w:sz="4" w:space="0" w:color="auto"/>
              <w:right w:val="single" w:sz="4" w:space="0" w:color="auto"/>
            </w:tcBorders>
            <w:shd w:val="clear" w:color="000000" w:fill="FFFFFF"/>
            <w:vAlign w:val="center"/>
            <w:hideMark/>
          </w:tcPr>
          <w:p w14:paraId="096ED8A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11/09/2018</w:t>
            </w:r>
          </w:p>
        </w:tc>
        <w:tc>
          <w:tcPr>
            <w:tcW w:w="2260" w:type="dxa"/>
            <w:tcBorders>
              <w:top w:val="nil"/>
              <w:left w:val="nil"/>
              <w:bottom w:val="single" w:sz="4" w:space="0" w:color="auto"/>
              <w:right w:val="single" w:sz="4" w:space="0" w:color="auto"/>
            </w:tcBorders>
            <w:shd w:val="clear" w:color="000000" w:fill="D9D9D9"/>
            <w:vAlign w:val="center"/>
            <w:hideMark/>
          </w:tcPr>
          <w:p w14:paraId="7C7B71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21/01/2019</w:t>
            </w:r>
          </w:p>
        </w:tc>
      </w:tr>
      <w:tr w:rsidR="00AC6D54" w:rsidRPr="002A5BAC" w14:paraId="5692A73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D9E9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2AD94D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297.751,65</w:t>
            </w:r>
          </w:p>
        </w:tc>
        <w:tc>
          <w:tcPr>
            <w:tcW w:w="2260" w:type="dxa"/>
            <w:tcBorders>
              <w:top w:val="nil"/>
              <w:left w:val="nil"/>
              <w:bottom w:val="single" w:sz="4" w:space="0" w:color="auto"/>
              <w:right w:val="single" w:sz="4" w:space="0" w:color="auto"/>
            </w:tcBorders>
            <w:shd w:val="clear" w:color="auto" w:fill="auto"/>
            <w:vAlign w:val="center"/>
            <w:hideMark/>
          </w:tcPr>
          <w:p w14:paraId="6D8994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520CF7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156.865,28</w:t>
            </w:r>
          </w:p>
        </w:tc>
      </w:tr>
      <w:tr w:rsidR="00AC6D54" w:rsidRPr="002A5BAC" w14:paraId="36456E3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25979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64352E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6748E2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723354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4FCE723D"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0A2BC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1E28556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0C6009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5B6429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2C9AF5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576C0892"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E0169F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74A564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59DDF6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33468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CA816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6AE077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691B442"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EBD4567"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3E1C83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6E0E1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C28DC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3256E88E"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D6234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B7B866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0CDF90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7A462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8716C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3F79BD8"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B244F0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AF979C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5FC232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38292B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1E7119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4D55577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22AD8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3667B1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310F1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7BFDA9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04E512C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09AF1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348E37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4F0293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0E60F4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630F0D8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387B43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8195B3A"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FCD913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C48E0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340CC66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D26E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DE5ED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8DA1E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C253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607E63A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2355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BA235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68F172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1C57D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30/01/2022</w:t>
            </w:r>
          </w:p>
        </w:tc>
      </w:tr>
      <w:tr w:rsidR="00AC6D54" w:rsidRPr="002A5BAC" w14:paraId="209933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C16E8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6BA3D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1136</w:t>
            </w:r>
          </w:p>
        </w:tc>
        <w:tc>
          <w:tcPr>
            <w:tcW w:w="2260" w:type="dxa"/>
            <w:tcBorders>
              <w:top w:val="nil"/>
              <w:left w:val="nil"/>
              <w:bottom w:val="single" w:sz="4" w:space="0" w:color="auto"/>
              <w:right w:val="single" w:sz="4" w:space="0" w:color="auto"/>
            </w:tcBorders>
            <w:shd w:val="clear" w:color="000000" w:fill="D9D9D9"/>
            <w:vAlign w:val="center"/>
            <w:hideMark/>
          </w:tcPr>
          <w:p w14:paraId="61C63B3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569</w:t>
            </w:r>
          </w:p>
        </w:tc>
        <w:tc>
          <w:tcPr>
            <w:tcW w:w="2260" w:type="dxa"/>
            <w:tcBorders>
              <w:top w:val="nil"/>
              <w:left w:val="nil"/>
              <w:bottom w:val="single" w:sz="4" w:space="0" w:color="auto"/>
              <w:right w:val="single" w:sz="4" w:space="0" w:color="auto"/>
            </w:tcBorders>
            <w:shd w:val="clear" w:color="000000" w:fill="FFFFFF"/>
            <w:vAlign w:val="center"/>
            <w:hideMark/>
          </w:tcPr>
          <w:p w14:paraId="0CD9F5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548</w:t>
            </w:r>
          </w:p>
        </w:tc>
      </w:tr>
      <w:tr w:rsidR="00AC6D54" w:rsidRPr="002A5BAC" w14:paraId="4212262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5E82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4C243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B95BA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A1065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8662FE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4F8E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011EB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007</w:t>
            </w:r>
          </w:p>
        </w:tc>
        <w:tc>
          <w:tcPr>
            <w:tcW w:w="2260" w:type="dxa"/>
            <w:tcBorders>
              <w:top w:val="nil"/>
              <w:left w:val="nil"/>
              <w:bottom w:val="single" w:sz="4" w:space="0" w:color="auto"/>
              <w:right w:val="single" w:sz="4" w:space="0" w:color="auto"/>
            </w:tcBorders>
            <w:shd w:val="clear" w:color="000000" w:fill="D9D9D9"/>
            <w:vAlign w:val="center"/>
            <w:hideMark/>
          </w:tcPr>
          <w:p w14:paraId="4A9484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008</w:t>
            </w:r>
          </w:p>
        </w:tc>
        <w:tc>
          <w:tcPr>
            <w:tcW w:w="2260" w:type="dxa"/>
            <w:tcBorders>
              <w:top w:val="nil"/>
              <w:left w:val="nil"/>
              <w:bottom w:val="single" w:sz="4" w:space="0" w:color="auto"/>
              <w:right w:val="single" w:sz="4" w:space="0" w:color="auto"/>
            </w:tcBorders>
            <w:shd w:val="clear" w:color="000000" w:fill="FFFFFF"/>
            <w:vAlign w:val="center"/>
            <w:hideMark/>
          </w:tcPr>
          <w:p w14:paraId="3E9B57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009</w:t>
            </w:r>
          </w:p>
        </w:tc>
      </w:tr>
      <w:tr w:rsidR="00AC6D54" w:rsidRPr="002A5BAC" w14:paraId="33AB9D6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9CAD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0F7DD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FFFC6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025FE3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5D2BA2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C362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7B6E0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7DBD8D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BDB75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3F709F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0FAA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6A1612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BD7D7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80D8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6E85DEB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7463C92"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8E7F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1CB039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454AE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2FC332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14DD818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BD7E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9B75B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6FF2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06980E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281B3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490EF80"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0BF99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5F3C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D9723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A3579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07E9E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0E87ADA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40DFE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EDAC26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9603A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BB198D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474072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5C6FF7D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1C8D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6FE79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01465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98B4F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07465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66BFE0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851BA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3828F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22D6D6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6EEC6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13203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1AEDC8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059DD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850A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EFAA3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06006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EEBE6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1AE8A03D"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2BCBA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30D7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2BEAF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86682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FAD0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4FBDE08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57F4A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E50FF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455C7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59C8E1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0A8948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782CB80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5BF1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409D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5DC64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318D4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4A995A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4A12175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9C528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18216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6C529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4C8AF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20A8E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150DA5F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17218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6F05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32378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2E51A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A3317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76AFB6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A4D59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A3BC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39856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E22C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74CC6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363620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3A630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F5AC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BDA3F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EBEB6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75681D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7959A6DA"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5898DA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0C915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122FB3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4AF6F51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Liber Adm</w:t>
            </w:r>
            <w:r>
              <w:rPr>
                <w:rFonts w:ascii="Calibri" w:hAnsi="Calibri" w:cs="Calibri"/>
                <w:sz w:val="16"/>
                <w:szCs w:val="16"/>
              </w:rPr>
              <w:t>.</w:t>
            </w:r>
            <w:r w:rsidRPr="002A5BAC">
              <w:rPr>
                <w:rFonts w:ascii="Calibri" w:hAnsi="Calibri" w:cs="Calibri"/>
                <w:sz w:val="16"/>
                <w:szCs w:val="16"/>
              </w:rPr>
              <w:t xml:space="preserve">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7F263F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Bertolini Empresa Patrimonial Ltda</w:t>
            </w:r>
          </w:p>
        </w:tc>
      </w:tr>
      <w:tr w:rsidR="00AC6D54" w:rsidRPr="002A5BAC" w14:paraId="2672C55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62F1E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E71C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A462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217FC0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3CF88E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05.125.583/0001-09</w:t>
            </w:r>
          </w:p>
        </w:tc>
      </w:tr>
      <w:tr w:rsidR="00AC6D54" w:rsidRPr="002A5BAC" w14:paraId="232372DA"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C0A4E0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60938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E0856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c>
          <w:tcPr>
            <w:tcW w:w="2260" w:type="dxa"/>
            <w:tcBorders>
              <w:top w:val="nil"/>
              <w:left w:val="nil"/>
              <w:bottom w:val="single" w:sz="4" w:space="0" w:color="auto"/>
              <w:right w:val="single" w:sz="4" w:space="0" w:color="auto"/>
            </w:tcBorders>
            <w:shd w:val="clear" w:color="000000" w:fill="D9D9D9"/>
            <w:vAlign w:val="center"/>
            <w:hideMark/>
          </w:tcPr>
          <w:p w14:paraId="00F95E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79B155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0B66AE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F9D37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322D8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809A8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7585A4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Sl803</w:t>
            </w:r>
          </w:p>
        </w:tc>
        <w:tc>
          <w:tcPr>
            <w:tcW w:w="2260" w:type="dxa"/>
            <w:tcBorders>
              <w:top w:val="nil"/>
              <w:left w:val="nil"/>
              <w:bottom w:val="single" w:sz="4" w:space="0" w:color="auto"/>
              <w:right w:val="single" w:sz="4" w:space="0" w:color="auto"/>
            </w:tcBorders>
            <w:shd w:val="clear" w:color="000000" w:fill="FFFFFF"/>
            <w:vAlign w:val="center"/>
            <w:hideMark/>
          </w:tcPr>
          <w:p w14:paraId="22F77C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Sl418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2089A6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4E572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72665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CCCABC2"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2E62C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43409B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4075173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BBE59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6424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6DB2C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014FF7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73CDFD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7F3AC6D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083C6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202D1D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13971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B616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B89C4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58B58A5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CEB2AB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D30E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1FEF1B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2F302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2FC2A1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714F79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89C4E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530DA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C3FD4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07B5DC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CJ231 CJ233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66E81A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CJ246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7DF6487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F4FB0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4EA8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9ADE9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5970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B2B0F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74189BC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4630F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D0DE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6E46C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418A11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FE80B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0840A6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1CC38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639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147C9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A0F86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0AA81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797C497F"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3F563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1FDC13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8DDC3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EB10E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921143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1C79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4F6796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160.440</w:t>
            </w:r>
          </w:p>
        </w:tc>
        <w:tc>
          <w:tcPr>
            <w:tcW w:w="2260" w:type="dxa"/>
            <w:tcBorders>
              <w:top w:val="nil"/>
              <w:left w:val="nil"/>
              <w:bottom w:val="single" w:sz="4" w:space="0" w:color="auto"/>
              <w:right w:val="single" w:sz="4" w:space="0" w:color="auto"/>
            </w:tcBorders>
            <w:shd w:val="clear" w:color="000000" w:fill="D9D9D9"/>
            <w:vAlign w:val="center"/>
            <w:hideMark/>
          </w:tcPr>
          <w:p w14:paraId="541150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160.453</w:t>
            </w:r>
          </w:p>
        </w:tc>
        <w:tc>
          <w:tcPr>
            <w:tcW w:w="2260" w:type="dxa"/>
            <w:tcBorders>
              <w:top w:val="nil"/>
              <w:left w:val="nil"/>
              <w:bottom w:val="single" w:sz="4" w:space="0" w:color="auto"/>
              <w:right w:val="single" w:sz="4" w:space="0" w:color="auto"/>
            </w:tcBorders>
            <w:shd w:val="clear" w:color="000000" w:fill="FFFFFF"/>
            <w:vAlign w:val="center"/>
            <w:hideMark/>
          </w:tcPr>
          <w:p w14:paraId="374550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160.468</w:t>
            </w:r>
          </w:p>
        </w:tc>
      </w:tr>
      <w:tr w:rsidR="00AC6D54" w:rsidRPr="002A5BAC" w14:paraId="300BCD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10EA8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5021C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D0F23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8E2CE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B00ABC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D8E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1BF2E3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00658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E8CCF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3D907C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CAC21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1483D8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11/09/2018</w:t>
            </w:r>
          </w:p>
        </w:tc>
        <w:tc>
          <w:tcPr>
            <w:tcW w:w="2260" w:type="dxa"/>
            <w:tcBorders>
              <w:top w:val="nil"/>
              <w:left w:val="nil"/>
              <w:bottom w:val="single" w:sz="4" w:space="0" w:color="auto"/>
              <w:right w:val="single" w:sz="4" w:space="0" w:color="auto"/>
            </w:tcBorders>
            <w:shd w:val="clear" w:color="000000" w:fill="D9D9D9"/>
            <w:vAlign w:val="center"/>
            <w:hideMark/>
          </w:tcPr>
          <w:p w14:paraId="211C1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31/08/2018</w:t>
            </w:r>
          </w:p>
        </w:tc>
        <w:tc>
          <w:tcPr>
            <w:tcW w:w="2260" w:type="dxa"/>
            <w:tcBorders>
              <w:top w:val="nil"/>
              <w:left w:val="nil"/>
              <w:bottom w:val="single" w:sz="4" w:space="0" w:color="auto"/>
              <w:right w:val="single" w:sz="4" w:space="0" w:color="auto"/>
            </w:tcBorders>
            <w:shd w:val="clear" w:color="000000" w:fill="FFFFFF"/>
            <w:vAlign w:val="center"/>
            <w:hideMark/>
          </w:tcPr>
          <w:p w14:paraId="4DC9DA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11/09/2019</w:t>
            </w:r>
          </w:p>
        </w:tc>
      </w:tr>
      <w:tr w:rsidR="00AC6D54" w:rsidRPr="002A5BAC" w14:paraId="23D20E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0D5B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4387AB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46D999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915.197,47</w:t>
            </w:r>
          </w:p>
        </w:tc>
        <w:tc>
          <w:tcPr>
            <w:tcW w:w="2260" w:type="dxa"/>
            <w:tcBorders>
              <w:top w:val="nil"/>
              <w:left w:val="nil"/>
              <w:bottom w:val="single" w:sz="4" w:space="0" w:color="auto"/>
              <w:right w:val="single" w:sz="4" w:space="0" w:color="auto"/>
            </w:tcBorders>
            <w:shd w:val="clear" w:color="auto" w:fill="auto"/>
            <w:vAlign w:val="center"/>
            <w:hideMark/>
          </w:tcPr>
          <w:p w14:paraId="24E297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175.573,33</w:t>
            </w:r>
          </w:p>
        </w:tc>
      </w:tr>
      <w:tr w:rsidR="00AC6D54" w:rsidRPr="002A5BAC" w14:paraId="066D493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8CD00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115E5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0209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E7A57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232DD5F1"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99F37C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2B6A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8A21D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E583F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A769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31BD7E3"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075382C"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BF8BD9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08EEA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5C35E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307F3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CEC6F8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E360778"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9C93E9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8720E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2AA140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07323A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7B040E9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57F9E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BDF5D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30A06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29F55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5A44B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F47D8E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5B093F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22A48B8"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6B34A5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DC551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75E3628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0B6B266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597D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6E25C2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39B5F7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14F4B9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28F4B1F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CDD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0AB134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4B416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0,00%</w:t>
            </w:r>
          </w:p>
        </w:tc>
        <w:tc>
          <w:tcPr>
            <w:tcW w:w="2260" w:type="dxa"/>
            <w:tcBorders>
              <w:top w:val="nil"/>
              <w:left w:val="nil"/>
              <w:bottom w:val="single" w:sz="4" w:space="0" w:color="auto"/>
              <w:right w:val="single" w:sz="4" w:space="0" w:color="auto"/>
            </w:tcBorders>
            <w:shd w:val="clear" w:color="000000" w:fill="FFFFFF"/>
            <w:vAlign w:val="center"/>
            <w:hideMark/>
          </w:tcPr>
          <w:p w14:paraId="2665C2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093BA7F0" w14:textId="00FC151E"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02" w:author="Mara Cristina Lima" w:date="2020-08-07T11:50:00Z"/>
          <w:rFonts w:ascii="Tahoma" w:hAnsi="Tahoma" w:cs="Tahoma"/>
          <w:b/>
          <w:sz w:val="21"/>
          <w:szCs w:val="21"/>
        </w:rPr>
      </w:pPr>
    </w:p>
    <w:p w14:paraId="61C2D638" w14:textId="77777777" w:rsidR="009F50D8" w:rsidRDefault="009F50D8"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7ECD6C2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A660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9C39A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0043A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D3394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03C29E7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BAC0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C6A63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187CA1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00421F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28/02/2021</w:t>
            </w:r>
          </w:p>
        </w:tc>
      </w:tr>
      <w:tr w:rsidR="00AC6D54" w:rsidRPr="002A5BAC" w14:paraId="7F3FB4C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457D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70E379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1775</w:t>
            </w:r>
          </w:p>
        </w:tc>
        <w:tc>
          <w:tcPr>
            <w:tcW w:w="2260" w:type="dxa"/>
            <w:tcBorders>
              <w:top w:val="nil"/>
              <w:left w:val="nil"/>
              <w:bottom w:val="single" w:sz="4" w:space="0" w:color="auto"/>
              <w:right w:val="single" w:sz="4" w:space="0" w:color="auto"/>
            </w:tcBorders>
            <w:shd w:val="clear" w:color="000000" w:fill="FFFFFF"/>
            <w:vAlign w:val="center"/>
            <w:hideMark/>
          </w:tcPr>
          <w:p w14:paraId="61BCB8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1263</w:t>
            </w:r>
          </w:p>
        </w:tc>
        <w:tc>
          <w:tcPr>
            <w:tcW w:w="2260" w:type="dxa"/>
            <w:tcBorders>
              <w:top w:val="nil"/>
              <w:left w:val="nil"/>
              <w:bottom w:val="single" w:sz="4" w:space="0" w:color="auto"/>
              <w:right w:val="single" w:sz="4" w:space="0" w:color="auto"/>
            </w:tcBorders>
            <w:shd w:val="clear" w:color="000000" w:fill="D9D9D9"/>
            <w:vAlign w:val="center"/>
            <w:hideMark/>
          </w:tcPr>
          <w:p w14:paraId="200873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212</w:t>
            </w:r>
          </w:p>
        </w:tc>
      </w:tr>
      <w:tr w:rsidR="00AC6D54" w:rsidRPr="002A5BAC" w14:paraId="3A06B90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6C3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088FE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28F75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48F56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3F9F870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5D5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28124E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010</w:t>
            </w:r>
          </w:p>
        </w:tc>
        <w:tc>
          <w:tcPr>
            <w:tcW w:w="2260" w:type="dxa"/>
            <w:tcBorders>
              <w:top w:val="nil"/>
              <w:left w:val="nil"/>
              <w:bottom w:val="single" w:sz="4" w:space="0" w:color="auto"/>
              <w:right w:val="single" w:sz="4" w:space="0" w:color="auto"/>
            </w:tcBorders>
            <w:shd w:val="clear" w:color="000000" w:fill="FFFFFF"/>
            <w:vAlign w:val="center"/>
            <w:hideMark/>
          </w:tcPr>
          <w:p w14:paraId="6164B3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011</w:t>
            </w:r>
          </w:p>
        </w:tc>
        <w:tc>
          <w:tcPr>
            <w:tcW w:w="2260" w:type="dxa"/>
            <w:tcBorders>
              <w:top w:val="nil"/>
              <w:left w:val="nil"/>
              <w:bottom w:val="single" w:sz="4" w:space="0" w:color="auto"/>
              <w:right w:val="single" w:sz="4" w:space="0" w:color="auto"/>
            </w:tcBorders>
            <w:shd w:val="clear" w:color="000000" w:fill="D9D9D9"/>
            <w:vAlign w:val="center"/>
            <w:hideMark/>
          </w:tcPr>
          <w:p w14:paraId="6F342C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012</w:t>
            </w:r>
          </w:p>
        </w:tc>
      </w:tr>
      <w:tr w:rsidR="00AC6D54" w:rsidRPr="002A5BAC" w14:paraId="6BDC40A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0C00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7134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2FE53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1C98A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7CA301E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A88E1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C6029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02BAE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6D38B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A729E1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8CFD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7FEF41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18B2D5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1FA726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1A18D591"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A26DCF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F729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80F2B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8FD25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2949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0CBEEC1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5C5D78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EAE5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B6DC9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DD9D2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86D86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34A09B8"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373006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DE21F3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6D37D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1A735A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668F3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633DBE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A6395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62E94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29B7D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0232AF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6D7CAE7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47FC73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B8CF3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F1E6F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93578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356F5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A1523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A6F9BF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E1EF0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9AD2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69404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77749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6461A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24A3CA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BE1AB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367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1727F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208415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6338A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53DBC9E5"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04CA1C"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CA7F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A9043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B7475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DD4B2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3A1FC03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DD403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F558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256838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C0117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0F174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C8579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1D5A6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4217D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3D69D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B700F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1506AF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5E92FDB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84191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C258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7C056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8B529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90F64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1E17B8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1D833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3EE3D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AB77E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C754F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B8900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90677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4D03D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F9A585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F3B71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68F2C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7D9E9D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25258D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1CCD3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3F9D9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3113C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75A48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D8A13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1E62A5F4"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CC3F9F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58A2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64500D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6E1A0F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Noel Antonio </w:t>
            </w:r>
            <w:proofErr w:type="spellStart"/>
            <w:r w:rsidRPr="002A5BAC">
              <w:rPr>
                <w:rFonts w:ascii="Calibri" w:hAnsi="Calibri" w:cs="Calibri"/>
                <w:sz w:val="16"/>
                <w:szCs w:val="16"/>
              </w:rPr>
              <w:t>Baratieri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8C0FA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Antonio Santos Silva</w:t>
            </w:r>
          </w:p>
        </w:tc>
      </w:tr>
      <w:tr w:rsidR="00AC6D54" w:rsidRPr="002A5BAC" w14:paraId="65E79E4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85318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C997C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1D08C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68B1AB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030B5C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166.362.605-72</w:t>
            </w:r>
          </w:p>
        </w:tc>
      </w:tr>
      <w:tr w:rsidR="00AC6D54" w:rsidRPr="002A5BAC" w14:paraId="59FEDE3F"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1AF90C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51759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1B17D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7DB7D0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0FD784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Julio de Castilhos, 679</w:t>
            </w:r>
          </w:p>
        </w:tc>
      </w:tr>
      <w:tr w:rsidR="00AC6D54" w:rsidRPr="002A5BAC" w14:paraId="2007DFF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A102A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EEE2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F6DBC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Ap.301</w:t>
            </w:r>
          </w:p>
        </w:tc>
        <w:tc>
          <w:tcPr>
            <w:tcW w:w="2260" w:type="dxa"/>
            <w:tcBorders>
              <w:top w:val="nil"/>
              <w:left w:val="nil"/>
              <w:bottom w:val="single" w:sz="4" w:space="0" w:color="auto"/>
              <w:right w:val="single" w:sz="4" w:space="0" w:color="auto"/>
            </w:tcBorders>
            <w:shd w:val="clear" w:color="000000" w:fill="FFFFFF"/>
            <w:vAlign w:val="center"/>
            <w:hideMark/>
          </w:tcPr>
          <w:p w14:paraId="6FF01F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Ap.1001</w:t>
            </w:r>
          </w:p>
        </w:tc>
        <w:tc>
          <w:tcPr>
            <w:tcW w:w="2260" w:type="dxa"/>
            <w:tcBorders>
              <w:top w:val="nil"/>
              <w:left w:val="nil"/>
              <w:bottom w:val="single" w:sz="4" w:space="0" w:color="auto"/>
              <w:right w:val="single" w:sz="4" w:space="0" w:color="auto"/>
            </w:tcBorders>
            <w:shd w:val="clear" w:color="000000" w:fill="D9D9D9"/>
            <w:vAlign w:val="center"/>
            <w:hideMark/>
          </w:tcPr>
          <w:p w14:paraId="69FCBD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Ap.141</w:t>
            </w:r>
          </w:p>
        </w:tc>
      </w:tr>
      <w:tr w:rsidR="00AC6D54" w:rsidRPr="002A5BAC" w14:paraId="64E7F78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28CF1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9C971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5C43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D95E3DB"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A5333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60D5928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0F81F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F969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648710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342508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0BB604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93510-130</w:t>
            </w:r>
          </w:p>
        </w:tc>
      </w:tr>
      <w:tr w:rsidR="00AC6D54" w:rsidRPr="002A5BAC" w14:paraId="3E3EEAC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6354A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B478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B8FA3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008C5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3097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RS/Novo Hamburgo</w:t>
            </w:r>
          </w:p>
        </w:tc>
      </w:tr>
      <w:tr w:rsidR="00AC6D54" w:rsidRPr="002A5BAC" w14:paraId="207D657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EC27A8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5E24F5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60A00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28B9E8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7F0FE9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4466D1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AB104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9D340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FE223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CJ311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618608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CJ316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6E0EAF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7B78F5D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84757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9A17C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58E78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59F2C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66C15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26DE00C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7D44E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C82F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4DAB6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58CAA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062BC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021CAB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D0BE5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22E6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1F551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3149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CDEF3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728BA746"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6BDD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440DEE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583D6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DCFA8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EFA81F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9D0A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DA354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160.481</w:t>
            </w:r>
          </w:p>
        </w:tc>
        <w:tc>
          <w:tcPr>
            <w:tcW w:w="2260" w:type="dxa"/>
            <w:tcBorders>
              <w:top w:val="nil"/>
              <w:left w:val="nil"/>
              <w:bottom w:val="single" w:sz="4" w:space="0" w:color="auto"/>
              <w:right w:val="single" w:sz="4" w:space="0" w:color="auto"/>
            </w:tcBorders>
            <w:shd w:val="clear" w:color="000000" w:fill="FFFFFF"/>
            <w:vAlign w:val="center"/>
            <w:hideMark/>
          </w:tcPr>
          <w:p w14:paraId="4DFAD2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160.486</w:t>
            </w:r>
          </w:p>
        </w:tc>
        <w:tc>
          <w:tcPr>
            <w:tcW w:w="2260" w:type="dxa"/>
            <w:tcBorders>
              <w:top w:val="nil"/>
              <w:left w:val="nil"/>
              <w:bottom w:val="single" w:sz="4" w:space="0" w:color="auto"/>
              <w:right w:val="single" w:sz="4" w:space="0" w:color="auto"/>
            </w:tcBorders>
            <w:shd w:val="clear" w:color="000000" w:fill="D9D9D9"/>
            <w:vAlign w:val="center"/>
            <w:hideMark/>
          </w:tcPr>
          <w:p w14:paraId="2A5E4E9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160.488</w:t>
            </w:r>
          </w:p>
        </w:tc>
      </w:tr>
      <w:tr w:rsidR="00AC6D54" w:rsidRPr="002A5BAC" w14:paraId="7A45A85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591C5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4A17B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21C9E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F08A8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188E30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5747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85641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0194C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5A978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B3C8D0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7AD95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02EFB4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08/05/2014</w:t>
            </w:r>
          </w:p>
        </w:tc>
        <w:tc>
          <w:tcPr>
            <w:tcW w:w="2260" w:type="dxa"/>
            <w:tcBorders>
              <w:top w:val="nil"/>
              <w:left w:val="nil"/>
              <w:bottom w:val="single" w:sz="4" w:space="0" w:color="auto"/>
              <w:right w:val="single" w:sz="4" w:space="0" w:color="auto"/>
            </w:tcBorders>
            <w:shd w:val="clear" w:color="000000" w:fill="FFFFFF"/>
            <w:vAlign w:val="center"/>
            <w:hideMark/>
          </w:tcPr>
          <w:p w14:paraId="40E75F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16/07/2019</w:t>
            </w:r>
          </w:p>
        </w:tc>
        <w:tc>
          <w:tcPr>
            <w:tcW w:w="2260" w:type="dxa"/>
            <w:tcBorders>
              <w:top w:val="nil"/>
              <w:left w:val="nil"/>
              <w:bottom w:val="single" w:sz="4" w:space="0" w:color="auto"/>
              <w:right w:val="single" w:sz="4" w:space="0" w:color="auto"/>
            </w:tcBorders>
            <w:shd w:val="clear" w:color="000000" w:fill="D9D9D9"/>
            <w:vAlign w:val="center"/>
            <w:hideMark/>
          </w:tcPr>
          <w:p w14:paraId="0759CD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17/10/2018</w:t>
            </w:r>
          </w:p>
        </w:tc>
      </w:tr>
      <w:tr w:rsidR="00AC6D54" w:rsidRPr="002A5BAC" w14:paraId="2C5047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FB20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491242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250.473,00</w:t>
            </w:r>
          </w:p>
        </w:tc>
        <w:tc>
          <w:tcPr>
            <w:tcW w:w="2260" w:type="dxa"/>
            <w:tcBorders>
              <w:top w:val="nil"/>
              <w:left w:val="nil"/>
              <w:bottom w:val="single" w:sz="4" w:space="0" w:color="auto"/>
              <w:right w:val="single" w:sz="4" w:space="0" w:color="auto"/>
            </w:tcBorders>
            <w:shd w:val="clear" w:color="auto" w:fill="auto"/>
            <w:vAlign w:val="center"/>
            <w:hideMark/>
          </w:tcPr>
          <w:p w14:paraId="5C9681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14F8EA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115.889,86</w:t>
            </w:r>
          </w:p>
        </w:tc>
      </w:tr>
      <w:tr w:rsidR="00AC6D54" w:rsidRPr="002A5BAC" w14:paraId="4881C71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3BE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21FD69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1C19F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C0A76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78128DB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5BF27B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162EB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4AE8AF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5BAE11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FF012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4C4F3A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AD3CF9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ACED41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BABCE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93005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23D4D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1349E12"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2C459D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1B820FE"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FD682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735830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945A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6D29E8C9"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AA0D9B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7CD8F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740562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908C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70D8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EDCB6D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BD4686B"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EB6C563"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4BF2B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150114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584B3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7D02FE9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5F89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402D0D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1B7B91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6E7AE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1B0947E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DA4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15C1EF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4C0FF4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1B154B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4E17E8E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64F593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D1E3E4A"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C487645"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2EE29A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7A48A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C0DDC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30934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31CB5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F6C45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010E40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6730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7BEB1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69A37D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400B00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r>
      <w:tr w:rsidR="00AC6D54" w:rsidRPr="002A5BAC" w14:paraId="560560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D7D96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5BC06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653</w:t>
            </w:r>
          </w:p>
        </w:tc>
        <w:tc>
          <w:tcPr>
            <w:tcW w:w="2260" w:type="dxa"/>
            <w:tcBorders>
              <w:top w:val="nil"/>
              <w:left w:val="nil"/>
              <w:bottom w:val="single" w:sz="4" w:space="0" w:color="auto"/>
              <w:right w:val="single" w:sz="4" w:space="0" w:color="auto"/>
            </w:tcBorders>
            <w:shd w:val="clear" w:color="000000" w:fill="D9D9D9"/>
            <w:vAlign w:val="center"/>
            <w:hideMark/>
          </w:tcPr>
          <w:p w14:paraId="794CB0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1714</w:t>
            </w:r>
          </w:p>
        </w:tc>
        <w:tc>
          <w:tcPr>
            <w:tcW w:w="2260" w:type="dxa"/>
            <w:tcBorders>
              <w:top w:val="nil"/>
              <w:left w:val="nil"/>
              <w:bottom w:val="single" w:sz="4" w:space="0" w:color="auto"/>
              <w:right w:val="single" w:sz="4" w:space="0" w:color="auto"/>
            </w:tcBorders>
            <w:shd w:val="clear" w:color="000000" w:fill="FFFFFF"/>
            <w:vAlign w:val="center"/>
            <w:hideMark/>
          </w:tcPr>
          <w:p w14:paraId="0E1851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r>
      <w:tr w:rsidR="00AC6D54" w:rsidRPr="002A5BAC" w14:paraId="5A4E380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543D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5CF2F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587055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89294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5AF630A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C79FF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65158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013</w:t>
            </w:r>
          </w:p>
        </w:tc>
        <w:tc>
          <w:tcPr>
            <w:tcW w:w="2260" w:type="dxa"/>
            <w:tcBorders>
              <w:top w:val="nil"/>
              <w:left w:val="nil"/>
              <w:bottom w:val="single" w:sz="4" w:space="0" w:color="auto"/>
              <w:right w:val="single" w:sz="4" w:space="0" w:color="auto"/>
            </w:tcBorders>
            <w:shd w:val="clear" w:color="000000" w:fill="D9D9D9"/>
            <w:vAlign w:val="center"/>
            <w:hideMark/>
          </w:tcPr>
          <w:p w14:paraId="09C374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014</w:t>
            </w:r>
          </w:p>
        </w:tc>
        <w:tc>
          <w:tcPr>
            <w:tcW w:w="2260" w:type="dxa"/>
            <w:tcBorders>
              <w:top w:val="nil"/>
              <w:left w:val="nil"/>
              <w:bottom w:val="single" w:sz="4" w:space="0" w:color="auto"/>
              <w:right w:val="single" w:sz="4" w:space="0" w:color="auto"/>
            </w:tcBorders>
            <w:shd w:val="clear" w:color="000000" w:fill="FFFFFF"/>
            <w:vAlign w:val="center"/>
            <w:hideMark/>
          </w:tcPr>
          <w:p w14:paraId="2A6AB6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015</w:t>
            </w:r>
          </w:p>
        </w:tc>
      </w:tr>
      <w:tr w:rsidR="00AC6D54" w:rsidRPr="002A5BAC" w14:paraId="129675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B52D8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E9FF9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A2B92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48D0F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7A93D22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26E8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CA0FC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70F72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6BAE2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DA6CCB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F1585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2CD7C4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CAA63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FA8E6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59B798CE"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308A66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DE59F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D3447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9B5FF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61E0B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6AC898B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6DEE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6F11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F08E6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38021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59CC8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7542D45"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C972CA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98AE8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26B48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8C1B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98CBD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129017C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59911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E204E8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871D1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318040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203B00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3E6FF85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EE0EB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B7EE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2346B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01D18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74573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0FFB697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97085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277FD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76048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3CD17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E1328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76A78D4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0950F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732A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0337C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2362D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3704F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0BA7146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1FE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A8E0D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FC5B4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EA889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2B598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11BA0BE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C680F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4E9AD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F9775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4094B7D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45CA88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147B17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66592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762F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EFB3D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5785D8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44CD56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3D6F65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37F46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A7DA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4744F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D0BBD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0663CB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6299CC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A7799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F06C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68F76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B91B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05DB6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72E453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57017F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555F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E2EAE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FE2C1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92DF3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630300F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60ED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858D7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791E3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2DB39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F4B33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09D3926D"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5494400"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C26A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4B8CBF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7189E4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5214FA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r>
      <w:tr w:rsidR="00AC6D54" w:rsidRPr="002A5BAC" w14:paraId="326C087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A51E6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D8B9E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03B03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42F9C1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02848E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30.969.302/00001-33</w:t>
            </w:r>
          </w:p>
        </w:tc>
      </w:tr>
      <w:tr w:rsidR="00AC6D54" w:rsidRPr="002A5BAC" w14:paraId="7FF182A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58DAC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1CB15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2CCCF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063944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5E15A8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r>
      <w:tr w:rsidR="00AC6D54" w:rsidRPr="002A5BAC" w14:paraId="6918797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2F5C5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6F5B3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AF7A7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29D49A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Ap.601</w:t>
            </w:r>
          </w:p>
        </w:tc>
        <w:tc>
          <w:tcPr>
            <w:tcW w:w="2260" w:type="dxa"/>
            <w:tcBorders>
              <w:top w:val="nil"/>
              <w:left w:val="nil"/>
              <w:bottom w:val="single" w:sz="4" w:space="0" w:color="auto"/>
              <w:right w:val="single" w:sz="4" w:space="0" w:color="auto"/>
            </w:tcBorders>
            <w:shd w:val="clear" w:color="000000" w:fill="FFFFFF"/>
            <w:vAlign w:val="center"/>
            <w:hideMark/>
          </w:tcPr>
          <w:p w14:paraId="5C3E9C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r>
      <w:tr w:rsidR="00AC6D54" w:rsidRPr="002A5BAC" w14:paraId="580456B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F8738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8746C0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560A003"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Canasvieiras</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6E73C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012C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r>
      <w:tr w:rsidR="00AC6D54" w:rsidRPr="002A5BAC" w14:paraId="56BA9A5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7EF8A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16008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021EF7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78F8E7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7FCC2B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r>
      <w:tr w:rsidR="00AC6D54" w:rsidRPr="002A5BAC" w14:paraId="2F78842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BEECB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A8C19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BC58C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BE61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69D66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r>
      <w:tr w:rsidR="00AC6D54" w:rsidRPr="002A5BAC" w14:paraId="62BBE764"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D7220A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5AD2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D4E19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182460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469F27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3DCC6EE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A8CB8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940E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DFB0B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CJ335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02F6D5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526668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571DB1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C781C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C9FA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5A065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54F96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94E97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46DB8D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2F337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2D676B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895D2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6BD42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5B2B8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3F70C54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58C7E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FAB54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50A1B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FCEAF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735A1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9BA2DCD"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4CB5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DDA88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3B06A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1E643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28A72F1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7BC01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48498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160.505</w:t>
            </w:r>
          </w:p>
        </w:tc>
        <w:tc>
          <w:tcPr>
            <w:tcW w:w="2260" w:type="dxa"/>
            <w:tcBorders>
              <w:top w:val="nil"/>
              <w:left w:val="nil"/>
              <w:bottom w:val="single" w:sz="4" w:space="0" w:color="auto"/>
              <w:right w:val="single" w:sz="4" w:space="0" w:color="auto"/>
            </w:tcBorders>
            <w:shd w:val="clear" w:color="000000" w:fill="D9D9D9"/>
            <w:vAlign w:val="center"/>
            <w:hideMark/>
          </w:tcPr>
          <w:p w14:paraId="3DD5B3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160.513</w:t>
            </w:r>
          </w:p>
        </w:tc>
        <w:tc>
          <w:tcPr>
            <w:tcW w:w="2260" w:type="dxa"/>
            <w:tcBorders>
              <w:top w:val="nil"/>
              <w:left w:val="nil"/>
              <w:bottom w:val="single" w:sz="4" w:space="0" w:color="auto"/>
              <w:right w:val="single" w:sz="4" w:space="0" w:color="auto"/>
            </w:tcBorders>
            <w:shd w:val="clear" w:color="000000" w:fill="FFFFFF"/>
            <w:vAlign w:val="center"/>
            <w:hideMark/>
          </w:tcPr>
          <w:p w14:paraId="4A5E8F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160.517</w:t>
            </w:r>
          </w:p>
        </w:tc>
      </w:tr>
      <w:tr w:rsidR="00AC6D54" w:rsidRPr="002A5BAC" w14:paraId="425FDC6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C6C1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53E8E9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9636A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5F350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3BE0ED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9822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1613D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A8E98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B7006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6D98D4F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4D2E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5033B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23/03/2018</w:t>
            </w:r>
          </w:p>
        </w:tc>
        <w:tc>
          <w:tcPr>
            <w:tcW w:w="2260" w:type="dxa"/>
            <w:tcBorders>
              <w:top w:val="nil"/>
              <w:left w:val="nil"/>
              <w:bottom w:val="single" w:sz="4" w:space="0" w:color="auto"/>
              <w:right w:val="single" w:sz="4" w:space="0" w:color="auto"/>
            </w:tcBorders>
            <w:shd w:val="clear" w:color="000000" w:fill="D9D9D9"/>
            <w:vAlign w:val="center"/>
            <w:hideMark/>
          </w:tcPr>
          <w:p w14:paraId="2801C8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13/01/2020</w:t>
            </w:r>
          </w:p>
        </w:tc>
        <w:tc>
          <w:tcPr>
            <w:tcW w:w="2260" w:type="dxa"/>
            <w:tcBorders>
              <w:top w:val="nil"/>
              <w:left w:val="nil"/>
              <w:bottom w:val="single" w:sz="4" w:space="0" w:color="auto"/>
              <w:right w:val="single" w:sz="4" w:space="0" w:color="auto"/>
            </w:tcBorders>
            <w:shd w:val="clear" w:color="000000" w:fill="FFFFFF"/>
            <w:vAlign w:val="center"/>
            <w:hideMark/>
          </w:tcPr>
          <w:p w14:paraId="67777A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r>
      <w:tr w:rsidR="00AC6D54" w:rsidRPr="002A5BAC" w14:paraId="6B27A05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2EF60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73A12C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09315E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347.036,52</w:t>
            </w:r>
          </w:p>
        </w:tc>
        <w:tc>
          <w:tcPr>
            <w:tcW w:w="2260" w:type="dxa"/>
            <w:tcBorders>
              <w:top w:val="nil"/>
              <w:left w:val="nil"/>
              <w:bottom w:val="single" w:sz="4" w:space="0" w:color="auto"/>
              <w:right w:val="single" w:sz="4" w:space="0" w:color="auto"/>
            </w:tcBorders>
            <w:shd w:val="clear" w:color="auto" w:fill="auto"/>
            <w:vAlign w:val="center"/>
            <w:hideMark/>
          </w:tcPr>
          <w:p w14:paraId="46093AF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1.702.543,86</w:t>
            </w:r>
          </w:p>
        </w:tc>
      </w:tr>
      <w:tr w:rsidR="00AC6D54" w:rsidRPr="002A5BAC" w14:paraId="6192074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02E6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B413A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060B2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8BFCF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56E05F9D"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A2D819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ED2299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F918F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6E2B69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127969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111C96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8C0F9A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E3754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BAE36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55AB9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498B2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5051B1D"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2696D5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1933C34"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8795B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2C4A2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CA22F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r>
      <w:tr w:rsidR="00AC6D54" w:rsidRPr="002A5BAC" w14:paraId="367E2347"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FEE0A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A1C01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F72CB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1FD1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6195F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53DF37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01C3DC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67AACBE"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B41F0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0BBD0B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E71F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r>
      <w:tr w:rsidR="00AC6D54" w:rsidRPr="002A5BAC" w14:paraId="5C83965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B1AF3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3F9A9C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2974BE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7EBABA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9CB691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ABE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65D17D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0D253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3,04%</w:t>
            </w:r>
          </w:p>
        </w:tc>
        <w:tc>
          <w:tcPr>
            <w:tcW w:w="2260" w:type="dxa"/>
            <w:tcBorders>
              <w:top w:val="nil"/>
              <w:left w:val="nil"/>
              <w:bottom w:val="single" w:sz="4" w:space="0" w:color="auto"/>
              <w:right w:val="single" w:sz="4" w:space="0" w:color="auto"/>
            </w:tcBorders>
            <w:shd w:val="clear" w:color="000000" w:fill="FFFFFF"/>
            <w:vAlign w:val="center"/>
            <w:hideMark/>
          </w:tcPr>
          <w:p w14:paraId="0FDAD9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r>
    </w:tbl>
    <w:p w14:paraId="6B8BA95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7EB5BF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B34275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AD509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9D35FC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635371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0E896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1BAC1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49216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3823B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7597012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8F7D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25D7BC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606E7D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09D2C3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15/02/2023</w:t>
            </w:r>
          </w:p>
        </w:tc>
      </w:tr>
      <w:tr w:rsidR="00AC6D54" w:rsidRPr="002A5BAC" w14:paraId="66A5E29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3DA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3DA60C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FFFFFF"/>
            <w:vAlign w:val="center"/>
            <w:hideMark/>
          </w:tcPr>
          <w:p w14:paraId="2642F2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1232</w:t>
            </w:r>
          </w:p>
        </w:tc>
        <w:tc>
          <w:tcPr>
            <w:tcW w:w="2260" w:type="dxa"/>
            <w:tcBorders>
              <w:top w:val="nil"/>
              <w:left w:val="nil"/>
              <w:bottom w:val="single" w:sz="4" w:space="0" w:color="auto"/>
              <w:right w:val="single" w:sz="4" w:space="0" w:color="auto"/>
            </w:tcBorders>
            <w:shd w:val="clear" w:color="000000" w:fill="D9D9D9"/>
            <w:vAlign w:val="center"/>
            <w:hideMark/>
          </w:tcPr>
          <w:p w14:paraId="71550B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929</w:t>
            </w:r>
          </w:p>
        </w:tc>
      </w:tr>
      <w:tr w:rsidR="00AC6D54" w:rsidRPr="002A5BAC" w14:paraId="32D768F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F2BF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6FAB78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03550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84E67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46323FA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E23E2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5E77D6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016</w:t>
            </w:r>
          </w:p>
        </w:tc>
        <w:tc>
          <w:tcPr>
            <w:tcW w:w="2260" w:type="dxa"/>
            <w:tcBorders>
              <w:top w:val="nil"/>
              <w:left w:val="nil"/>
              <w:bottom w:val="single" w:sz="4" w:space="0" w:color="auto"/>
              <w:right w:val="single" w:sz="4" w:space="0" w:color="auto"/>
            </w:tcBorders>
            <w:shd w:val="clear" w:color="000000" w:fill="FFFFFF"/>
            <w:vAlign w:val="center"/>
            <w:hideMark/>
          </w:tcPr>
          <w:p w14:paraId="366085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017</w:t>
            </w:r>
          </w:p>
        </w:tc>
        <w:tc>
          <w:tcPr>
            <w:tcW w:w="2260" w:type="dxa"/>
            <w:tcBorders>
              <w:top w:val="nil"/>
              <w:left w:val="nil"/>
              <w:bottom w:val="single" w:sz="4" w:space="0" w:color="auto"/>
              <w:right w:val="single" w:sz="4" w:space="0" w:color="auto"/>
            </w:tcBorders>
            <w:shd w:val="clear" w:color="000000" w:fill="D9D9D9"/>
            <w:vAlign w:val="center"/>
            <w:hideMark/>
          </w:tcPr>
          <w:p w14:paraId="2FEA2F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018</w:t>
            </w:r>
          </w:p>
        </w:tc>
      </w:tr>
      <w:tr w:rsidR="00AC6D54" w:rsidRPr="002A5BAC" w14:paraId="0B039CE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C1CA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79FE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41FA6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D4354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067B226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A6FD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354E1D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10D33E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30D76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5E7B6E0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E431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95356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D35C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3408D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12571DDE"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039664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51496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1D77E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32D8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53BCD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DEA4B1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21865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82CB1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59883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6F3AF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5D9D7D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3B4C708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04F2F2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8D1ED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899AF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AE5B4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94947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020A1F2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86C55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4E491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D56DC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4847E9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09E71B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A3FD59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5B0A6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AA80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C15C3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A00DB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DF48F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677920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DF3016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8A12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61EFE9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BCBB0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04F1F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5787D5C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2A7A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C9B039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1E4E6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579523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2A5344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46490CA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120BDB6"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1AAC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A4982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11EF6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BDCF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049F6A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774CD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CBBC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51335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CE946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C3C69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71677B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D7329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4BD834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356332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98BEF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487121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6541FC8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FB4F9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284E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451F9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7CA8B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04F17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3077E8A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81714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E481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0580F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D60FF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D2D5D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301741F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24BC3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562FC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C73A0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AF1F8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FC97E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627988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4B2C0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E3D2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40E10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A9F90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67B47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41F8E519"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B7B0E4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ADED3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15CAB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B2C43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4C325522"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Michaella</w:t>
            </w:r>
            <w:proofErr w:type="spellEnd"/>
            <w:r w:rsidRPr="002A5BAC">
              <w:rPr>
                <w:rFonts w:ascii="Calibri" w:hAnsi="Calibri" w:cs="Calibri"/>
                <w:sz w:val="16"/>
                <w:szCs w:val="16"/>
              </w:rPr>
              <w:t xml:space="preserve"> Dinah </w:t>
            </w:r>
            <w:proofErr w:type="spellStart"/>
            <w:r w:rsidRPr="002A5BAC">
              <w:rPr>
                <w:rFonts w:ascii="Calibri" w:hAnsi="Calibri" w:cs="Calibri"/>
                <w:sz w:val="16"/>
                <w:szCs w:val="16"/>
              </w:rPr>
              <w:t>Zastrow</w:t>
            </w:r>
            <w:proofErr w:type="spellEnd"/>
          </w:p>
        </w:tc>
      </w:tr>
      <w:tr w:rsidR="00AC6D54" w:rsidRPr="002A5BAC" w14:paraId="75919CA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79D19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6967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6A984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603A81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3F95EC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018.197.319-79</w:t>
            </w:r>
          </w:p>
        </w:tc>
      </w:tr>
      <w:tr w:rsidR="00AC6D54" w:rsidRPr="006646DA" w14:paraId="0F259822"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E34E3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1518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0A55FFE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04755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Rua Augusto </w:t>
            </w:r>
            <w:proofErr w:type="spellStart"/>
            <w:r w:rsidRPr="002A5BAC">
              <w:rPr>
                <w:rFonts w:ascii="Calibri" w:hAnsi="Calibri" w:cs="Calibri"/>
                <w:sz w:val="16"/>
                <w:szCs w:val="16"/>
              </w:rPr>
              <w:t>Formighieri</w:t>
            </w:r>
            <w:proofErr w:type="spellEnd"/>
            <w:r w:rsidRPr="002A5BAC">
              <w:rPr>
                <w:rFonts w:ascii="Calibri" w:hAnsi="Calibri" w:cs="Calibri"/>
                <w:sz w:val="16"/>
                <w:szCs w:val="16"/>
              </w:rPr>
              <w:t>, 366</w:t>
            </w:r>
          </w:p>
        </w:tc>
        <w:tc>
          <w:tcPr>
            <w:tcW w:w="2260" w:type="dxa"/>
            <w:tcBorders>
              <w:top w:val="nil"/>
              <w:left w:val="nil"/>
              <w:bottom w:val="single" w:sz="4" w:space="0" w:color="auto"/>
              <w:right w:val="single" w:sz="4" w:space="0" w:color="auto"/>
            </w:tcBorders>
            <w:shd w:val="clear" w:color="000000" w:fill="D9D9D9"/>
            <w:vAlign w:val="center"/>
            <w:hideMark/>
          </w:tcPr>
          <w:p w14:paraId="6B96B188" w14:textId="77777777" w:rsidR="00AC6D54" w:rsidRPr="00536DF9" w:rsidRDefault="00AC6D54" w:rsidP="00AC6D54">
            <w:pPr>
              <w:jc w:val="center"/>
              <w:rPr>
                <w:rFonts w:ascii="Calibri" w:hAnsi="Calibri" w:cs="Calibri"/>
                <w:sz w:val="16"/>
                <w:szCs w:val="16"/>
                <w:lang w:val="en-GB"/>
              </w:rPr>
            </w:pPr>
            <w:r w:rsidRPr="00536DF9">
              <w:rPr>
                <w:rFonts w:ascii="Calibri" w:hAnsi="Calibri" w:cs="Calibri"/>
                <w:sz w:val="16"/>
                <w:szCs w:val="16"/>
                <w:lang w:val="en-GB"/>
              </w:rPr>
              <w:t xml:space="preserve">Rua Pastor Willian Richard </w:t>
            </w:r>
            <w:proofErr w:type="spellStart"/>
            <w:r w:rsidRPr="00536DF9">
              <w:rPr>
                <w:rFonts w:ascii="Calibri" w:hAnsi="Calibri" w:cs="Calibri"/>
                <w:sz w:val="16"/>
                <w:szCs w:val="16"/>
                <w:lang w:val="en-GB"/>
              </w:rPr>
              <w:t>Schisler</w:t>
            </w:r>
            <w:proofErr w:type="spellEnd"/>
            <w:r w:rsidRPr="00536DF9">
              <w:rPr>
                <w:rFonts w:ascii="Calibri" w:hAnsi="Calibri" w:cs="Calibri"/>
                <w:sz w:val="16"/>
                <w:szCs w:val="16"/>
                <w:lang w:val="en-GB"/>
              </w:rPr>
              <w:t xml:space="preserve"> Filho, 884</w:t>
            </w:r>
          </w:p>
        </w:tc>
      </w:tr>
      <w:tr w:rsidR="00AC6D54" w:rsidRPr="002A5BAC" w14:paraId="5780EA0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4A0F38" w14:textId="77777777" w:rsidR="00AC6D54" w:rsidRPr="00536DF9" w:rsidRDefault="00AC6D54" w:rsidP="00AC6D54">
            <w:pPr>
              <w:rPr>
                <w:rFonts w:ascii="Calibri" w:hAnsi="Calibri" w:cs="Calibri"/>
                <w:b/>
                <w:bCs/>
                <w:sz w:val="16"/>
                <w:szCs w:val="16"/>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369A0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BFF1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FFFFFF"/>
            <w:vAlign w:val="center"/>
            <w:hideMark/>
          </w:tcPr>
          <w:p w14:paraId="27A88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084B9A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Ap.1010</w:t>
            </w:r>
          </w:p>
        </w:tc>
      </w:tr>
      <w:tr w:rsidR="00AC6D54" w:rsidRPr="002A5BAC" w14:paraId="1D2F253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9FBF6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7F96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7AE7E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3C257B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04FDF1BA"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r>
      <w:tr w:rsidR="00AC6D54" w:rsidRPr="002A5BAC" w14:paraId="324AB41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B3951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6C1C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697D9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5A8C58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553D78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88034-100</w:t>
            </w:r>
          </w:p>
        </w:tc>
      </w:tr>
      <w:tr w:rsidR="00AC6D54" w:rsidRPr="002A5BAC" w14:paraId="03FD27B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EB1E1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EDFC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8EA37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3C59D1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5CBAC3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1A6F7E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1EA2FF0"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03DDF7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0B25A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653786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1E1E0B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6F4C808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8142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D5338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825E2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5063FF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CJ413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2743CE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CJ414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10C837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ECCBD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549B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7D0C2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0EC047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17F6E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3ED2AD2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FF763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2672C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B223C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3B80A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1B243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118048A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48ABB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F09EC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B0889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186E6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F4191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6931994E"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706F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516B037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170B6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C26D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555B3F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D32A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76093F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160.518</w:t>
            </w:r>
          </w:p>
        </w:tc>
        <w:tc>
          <w:tcPr>
            <w:tcW w:w="2260" w:type="dxa"/>
            <w:tcBorders>
              <w:top w:val="nil"/>
              <w:left w:val="nil"/>
              <w:bottom w:val="single" w:sz="4" w:space="0" w:color="auto"/>
              <w:right w:val="single" w:sz="4" w:space="0" w:color="auto"/>
            </w:tcBorders>
            <w:shd w:val="clear" w:color="000000" w:fill="FFFFFF"/>
            <w:vAlign w:val="center"/>
            <w:hideMark/>
          </w:tcPr>
          <w:p w14:paraId="5BE478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160.531</w:t>
            </w:r>
          </w:p>
        </w:tc>
        <w:tc>
          <w:tcPr>
            <w:tcW w:w="2260" w:type="dxa"/>
            <w:tcBorders>
              <w:top w:val="nil"/>
              <w:left w:val="nil"/>
              <w:bottom w:val="single" w:sz="4" w:space="0" w:color="auto"/>
              <w:right w:val="single" w:sz="4" w:space="0" w:color="auto"/>
            </w:tcBorders>
            <w:shd w:val="clear" w:color="000000" w:fill="D9D9D9"/>
            <w:vAlign w:val="center"/>
            <w:hideMark/>
          </w:tcPr>
          <w:p w14:paraId="66DD5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160.532</w:t>
            </w:r>
          </w:p>
        </w:tc>
      </w:tr>
      <w:tr w:rsidR="00AC6D54" w:rsidRPr="002A5BAC" w14:paraId="598D47A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FF5B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01720A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F116F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ADF74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6B1929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0329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05342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53609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516CC8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33CCFC3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5177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215429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FFFFFF"/>
            <w:vAlign w:val="center"/>
            <w:hideMark/>
          </w:tcPr>
          <w:p w14:paraId="34D248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12/11/2018</w:t>
            </w:r>
          </w:p>
        </w:tc>
        <w:tc>
          <w:tcPr>
            <w:tcW w:w="2260" w:type="dxa"/>
            <w:tcBorders>
              <w:top w:val="nil"/>
              <w:left w:val="nil"/>
              <w:bottom w:val="single" w:sz="4" w:space="0" w:color="auto"/>
              <w:right w:val="single" w:sz="4" w:space="0" w:color="auto"/>
            </w:tcBorders>
            <w:shd w:val="clear" w:color="000000" w:fill="D9D9D9"/>
            <w:vAlign w:val="center"/>
            <w:hideMark/>
          </w:tcPr>
          <w:p w14:paraId="02312E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16/07/2018</w:t>
            </w:r>
          </w:p>
        </w:tc>
      </w:tr>
      <w:tr w:rsidR="00AC6D54" w:rsidRPr="002A5BAC" w14:paraId="22F86BC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F537B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2F67D8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1.540.425,60</w:t>
            </w:r>
          </w:p>
        </w:tc>
        <w:tc>
          <w:tcPr>
            <w:tcW w:w="2260" w:type="dxa"/>
            <w:tcBorders>
              <w:top w:val="nil"/>
              <w:left w:val="nil"/>
              <w:bottom w:val="single" w:sz="4" w:space="0" w:color="auto"/>
              <w:right w:val="single" w:sz="4" w:space="0" w:color="auto"/>
            </w:tcBorders>
            <w:shd w:val="clear" w:color="auto" w:fill="auto"/>
            <w:vAlign w:val="center"/>
            <w:hideMark/>
          </w:tcPr>
          <w:p w14:paraId="3DF033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42E9EB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179.692,26</w:t>
            </w:r>
          </w:p>
        </w:tc>
      </w:tr>
      <w:tr w:rsidR="00AC6D54" w:rsidRPr="002A5BAC" w14:paraId="3D9F489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4C06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128F94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95141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D414F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02D2D402"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B15A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8D83BE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A7DDF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9E419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EA95F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53C2311"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D1C055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67052E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CDA89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6C91B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C4244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965649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F1A19CB"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075C59B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CE97F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4D573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BCE6E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03385537"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1D140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3B30F3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75CA2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7BFCA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3B8CA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4620ED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329C306"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42B7ED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3AD0D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0E2AE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349E1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398EC3A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E057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98EDE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8F1DB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01767C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16FC7A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F571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72091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FFFFFF"/>
            <w:vAlign w:val="center"/>
            <w:hideMark/>
          </w:tcPr>
          <w:p w14:paraId="477E88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5C3922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6F04470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22610E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963C98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62B0858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374F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E488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261D1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DB20D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5150BC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0B5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B4D9C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0B8823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00B596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10/12/2024</w:t>
            </w:r>
          </w:p>
        </w:tc>
      </w:tr>
      <w:tr w:rsidR="00AC6D54" w:rsidRPr="002A5BAC" w14:paraId="020CB6C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6727B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D6B5B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D9D9D9"/>
            <w:vAlign w:val="center"/>
            <w:hideMark/>
          </w:tcPr>
          <w:p w14:paraId="6A9CEE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FFFFFF"/>
            <w:vAlign w:val="center"/>
            <w:hideMark/>
          </w:tcPr>
          <w:p w14:paraId="2170DE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1593</w:t>
            </w:r>
          </w:p>
        </w:tc>
      </w:tr>
      <w:tr w:rsidR="00AC6D54" w:rsidRPr="002A5BAC" w14:paraId="35DA32A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CD51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2BBD82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203DE3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013A54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9F7D4C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D680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6130E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019</w:t>
            </w:r>
          </w:p>
        </w:tc>
        <w:tc>
          <w:tcPr>
            <w:tcW w:w="2260" w:type="dxa"/>
            <w:tcBorders>
              <w:top w:val="nil"/>
              <w:left w:val="nil"/>
              <w:bottom w:val="single" w:sz="4" w:space="0" w:color="auto"/>
              <w:right w:val="single" w:sz="4" w:space="0" w:color="auto"/>
            </w:tcBorders>
            <w:shd w:val="clear" w:color="000000" w:fill="D9D9D9"/>
            <w:vAlign w:val="center"/>
            <w:hideMark/>
          </w:tcPr>
          <w:p w14:paraId="341CE0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020</w:t>
            </w:r>
          </w:p>
        </w:tc>
        <w:tc>
          <w:tcPr>
            <w:tcW w:w="2260" w:type="dxa"/>
            <w:tcBorders>
              <w:top w:val="nil"/>
              <w:left w:val="nil"/>
              <w:bottom w:val="single" w:sz="4" w:space="0" w:color="auto"/>
              <w:right w:val="single" w:sz="4" w:space="0" w:color="auto"/>
            </w:tcBorders>
            <w:shd w:val="clear" w:color="000000" w:fill="FFFFFF"/>
            <w:vAlign w:val="center"/>
            <w:hideMark/>
          </w:tcPr>
          <w:p w14:paraId="52E659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021</w:t>
            </w:r>
          </w:p>
        </w:tc>
      </w:tr>
      <w:tr w:rsidR="00AC6D54" w:rsidRPr="002A5BAC" w14:paraId="3E7896F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AA064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CBF5F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4B43B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15900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6294CB8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37F9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F823D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27ACD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3C2B42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1F6E299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50B4D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10374C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477849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82646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D29192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3E6038"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FE206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572EFE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0F45B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966F0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277E89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CB641C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068F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1B8B5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62010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713177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5C6468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D22400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FED9F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CFC53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71301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F2266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75C6E8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8CB88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900D2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05654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0AE86A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15B47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706B25D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C018D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85CC7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602D6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5DFD6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727E4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F427B1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9684D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73E6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3F5063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0A0B7A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57687B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7DAC2BD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78C69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86799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97D51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7BB45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65EC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57520A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11B93E7"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A05DDD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E1D0B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B56B6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8A462F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4645A2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7283B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3467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A6D363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AC6C6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6C7B3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0770A4F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8717B9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9EE1C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E47DF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6587C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BABC3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297D616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7637F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4E69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428D0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CE61C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2DB7D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B24139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0F588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9C338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6559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83683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E6D1D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69A1D12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0FF6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60F5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7A5B0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A7650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180A99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0F5900E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E154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80216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88F5F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F56BD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DC025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6CEBFE92"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484F18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322CF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EF4F6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6A23B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8E038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Rumo Certo </w:t>
            </w:r>
            <w:proofErr w:type="spellStart"/>
            <w:r w:rsidRPr="002A5BAC">
              <w:rPr>
                <w:rFonts w:ascii="Calibri" w:hAnsi="Calibri" w:cs="Calibri"/>
                <w:sz w:val="16"/>
                <w:szCs w:val="16"/>
              </w:rPr>
              <w:t>Consult</w:t>
            </w:r>
            <w:proofErr w:type="spellEnd"/>
            <w:r w:rsidRPr="002A5BAC">
              <w:rPr>
                <w:rFonts w:ascii="Calibri" w:hAnsi="Calibri" w:cs="Calibri"/>
                <w:sz w:val="16"/>
                <w:szCs w:val="16"/>
              </w:rPr>
              <w:t xml:space="preserve"> e Orientação Profissional - </w:t>
            </w:r>
            <w:proofErr w:type="spellStart"/>
            <w:r w:rsidRPr="002A5BAC">
              <w:rPr>
                <w:rFonts w:ascii="Calibri" w:hAnsi="Calibri" w:cs="Calibri"/>
                <w:sz w:val="16"/>
                <w:szCs w:val="16"/>
              </w:rPr>
              <w:t>Eireli</w:t>
            </w:r>
            <w:proofErr w:type="spellEnd"/>
          </w:p>
        </w:tc>
      </w:tr>
      <w:tr w:rsidR="00AC6D54" w:rsidRPr="002A5BAC" w14:paraId="2C9C83B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92152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4386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08C32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0D7FC2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795E2A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11.391.516/0001-20</w:t>
            </w:r>
          </w:p>
        </w:tc>
      </w:tr>
      <w:tr w:rsidR="00AC6D54" w:rsidRPr="002A5BAC" w14:paraId="766360D7"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B74DDF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D741D3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A9130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7F0CEB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DA6E3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Souza Dutra, 145</w:t>
            </w:r>
          </w:p>
        </w:tc>
      </w:tr>
      <w:tr w:rsidR="00AC6D54" w:rsidRPr="002A5BAC" w14:paraId="5AD7AB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8716B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280033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40905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D9D9D9"/>
            <w:vAlign w:val="center"/>
            <w:hideMark/>
          </w:tcPr>
          <w:p w14:paraId="0935AC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FFFFFF"/>
            <w:vAlign w:val="center"/>
            <w:hideMark/>
          </w:tcPr>
          <w:p w14:paraId="6B2DE5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Sl.412A</w:t>
            </w:r>
          </w:p>
        </w:tc>
      </w:tr>
      <w:tr w:rsidR="00AC6D54" w:rsidRPr="002A5BAC" w14:paraId="72D84D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E85A9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E8BD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5C1A0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302771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742963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Estreito</w:t>
            </w:r>
          </w:p>
        </w:tc>
      </w:tr>
      <w:tr w:rsidR="00AC6D54" w:rsidRPr="002A5BAC" w14:paraId="6FD2061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0FC5E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B28305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FD287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2AB5ED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205ECC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88070-605</w:t>
            </w:r>
          </w:p>
        </w:tc>
      </w:tr>
      <w:tr w:rsidR="00AC6D54" w:rsidRPr="002A5BAC" w14:paraId="15F33F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415E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D617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D590A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7BFE02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5AB2BC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66F5D6CD"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D7B0D2"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A73F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B3382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72251D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14FA72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223E61C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3E694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5913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55469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CJ423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A</w:t>
            </w:r>
          </w:p>
        </w:tc>
        <w:tc>
          <w:tcPr>
            <w:tcW w:w="2260" w:type="dxa"/>
            <w:tcBorders>
              <w:top w:val="nil"/>
              <w:left w:val="nil"/>
              <w:bottom w:val="single" w:sz="4" w:space="0" w:color="auto"/>
              <w:right w:val="single" w:sz="4" w:space="0" w:color="auto"/>
            </w:tcBorders>
            <w:shd w:val="clear" w:color="000000" w:fill="D9D9D9"/>
            <w:vAlign w:val="center"/>
            <w:hideMark/>
          </w:tcPr>
          <w:p w14:paraId="4257AF1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CJ424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A</w:t>
            </w:r>
          </w:p>
        </w:tc>
        <w:tc>
          <w:tcPr>
            <w:tcW w:w="2260" w:type="dxa"/>
            <w:tcBorders>
              <w:top w:val="nil"/>
              <w:left w:val="nil"/>
              <w:bottom w:val="single" w:sz="4" w:space="0" w:color="auto"/>
              <w:right w:val="single" w:sz="4" w:space="0" w:color="auto"/>
            </w:tcBorders>
            <w:shd w:val="clear" w:color="000000" w:fill="FFFFFF"/>
            <w:vAlign w:val="center"/>
            <w:hideMark/>
          </w:tcPr>
          <w:p w14:paraId="38E41D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CJ215 Lagoa B</w:t>
            </w:r>
          </w:p>
        </w:tc>
      </w:tr>
      <w:tr w:rsidR="00AC6D54" w:rsidRPr="002A5BAC" w14:paraId="57FF6BA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3A64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273A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8F8B6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88A66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08F64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01A20E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D26A7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4C48C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1C90CE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7A4C7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29EC5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1CB735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6E1C4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3FDD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920B2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668F0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2E741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1E888883"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88E4F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0DC5D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A70BE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240E4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DA40E6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9CB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2378D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160.421</w:t>
            </w:r>
          </w:p>
        </w:tc>
        <w:tc>
          <w:tcPr>
            <w:tcW w:w="2260" w:type="dxa"/>
            <w:tcBorders>
              <w:top w:val="nil"/>
              <w:left w:val="nil"/>
              <w:bottom w:val="single" w:sz="4" w:space="0" w:color="auto"/>
              <w:right w:val="single" w:sz="4" w:space="0" w:color="auto"/>
            </w:tcBorders>
            <w:shd w:val="clear" w:color="000000" w:fill="D9D9D9"/>
            <w:vAlign w:val="center"/>
            <w:hideMark/>
          </w:tcPr>
          <w:p w14:paraId="284134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160.422</w:t>
            </w:r>
          </w:p>
        </w:tc>
        <w:tc>
          <w:tcPr>
            <w:tcW w:w="2260" w:type="dxa"/>
            <w:tcBorders>
              <w:top w:val="nil"/>
              <w:left w:val="nil"/>
              <w:bottom w:val="single" w:sz="4" w:space="0" w:color="auto"/>
              <w:right w:val="single" w:sz="4" w:space="0" w:color="auto"/>
            </w:tcBorders>
            <w:shd w:val="clear" w:color="000000" w:fill="FFFFFF"/>
            <w:vAlign w:val="center"/>
            <w:hideMark/>
          </w:tcPr>
          <w:p w14:paraId="689A2C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157.276</w:t>
            </w:r>
          </w:p>
        </w:tc>
      </w:tr>
      <w:tr w:rsidR="00AC6D54" w:rsidRPr="002A5BAC" w14:paraId="2D67B81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CA390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DF980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7D2F7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37A7F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36C30B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0DF2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52079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9E00E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3999A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710382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932B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FEE4A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D9D9D9"/>
            <w:vAlign w:val="center"/>
            <w:hideMark/>
          </w:tcPr>
          <w:p w14:paraId="23BB6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FFFFFF"/>
            <w:vAlign w:val="center"/>
            <w:hideMark/>
          </w:tcPr>
          <w:p w14:paraId="67A459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25/10/2019</w:t>
            </w:r>
          </w:p>
        </w:tc>
      </w:tr>
      <w:tr w:rsidR="00AC6D54" w:rsidRPr="002A5BAC" w14:paraId="3500331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46295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02AE04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68E0CE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1.064.212,24</w:t>
            </w:r>
          </w:p>
        </w:tc>
        <w:tc>
          <w:tcPr>
            <w:tcW w:w="2260" w:type="dxa"/>
            <w:tcBorders>
              <w:top w:val="nil"/>
              <w:left w:val="nil"/>
              <w:bottom w:val="single" w:sz="4" w:space="0" w:color="auto"/>
              <w:right w:val="single" w:sz="4" w:space="0" w:color="auto"/>
            </w:tcBorders>
            <w:shd w:val="clear" w:color="auto" w:fill="auto"/>
            <w:vAlign w:val="center"/>
            <w:hideMark/>
          </w:tcPr>
          <w:p w14:paraId="1354BD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328.888,83</w:t>
            </w:r>
          </w:p>
        </w:tc>
      </w:tr>
      <w:tr w:rsidR="00AC6D54" w:rsidRPr="002A5BAC" w14:paraId="26EB0AA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B49F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235D4F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DCBB4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AD2E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2FF72C1F"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0462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1D49DD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5D133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5AE31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6BF9D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CE3A31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864655F"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E91CB9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A3D71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24B18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5F32B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54A76CD"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3F4D146"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320D2014"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C947B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27474E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75A927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r>
      <w:tr w:rsidR="00AC6D54" w:rsidRPr="002A5BAC" w14:paraId="6899B38A"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4BC99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124938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E07B0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7FAC5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A7228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CFC74B8"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B8996F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8724A4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398E5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4BB2F4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2B48A5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r>
      <w:tr w:rsidR="00AC6D54" w:rsidRPr="002A5BAC" w14:paraId="6870636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1676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24CB48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25A993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758E2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7CEF2B1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A2F1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182483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D9D9D9"/>
            <w:vAlign w:val="center"/>
            <w:hideMark/>
          </w:tcPr>
          <w:p w14:paraId="4BC80B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FFFFFF"/>
            <w:vAlign w:val="center"/>
            <w:hideMark/>
          </w:tcPr>
          <w:p w14:paraId="54708D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7E55525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A45DCC1"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532B4A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5492AA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2F64D8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83763A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089C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B6F0C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0E334C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10BAE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36AA69A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F6DF9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5CECD9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auto" w:fill="auto"/>
            <w:vAlign w:val="center"/>
            <w:hideMark/>
          </w:tcPr>
          <w:p w14:paraId="057168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6AB4D7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25/07/2024</w:t>
            </w:r>
          </w:p>
        </w:tc>
      </w:tr>
      <w:tr w:rsidR="00AC6D54" w:rsidRPr="002A5BAC" w14:paraId="506B027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A52A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552C4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auto" w:fill="auto"/>
            <w:vAlign w:val="center"/>
            <w:hideMark/>
          </w:tcPr>
          <w:p w14:paraId="634DEC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359</w:t>
            </w:r>
          </w:p>
        </w:tc>
        <w:tc>
          <w:tcPr>
            <w:tcW w:w="2260" w:type="dxa"/>
            <w:tcBorders>
              <w:top w:val="nil"/>
              <w:left w:val="nil"/>
              <w:bottom w:val="single" w:sz="4" w:space="0" w:color="auto"/>
              <w:right w:val="single" w:sz="4" w:space="0" w:color="auto"/>
            </w:tcBorders>
            <w:shd w:val="clear" w:color="000000" w:fill="D9D9D9"/>
            <w:vAlign w:val="center"/>
            <w:hideMark/>
          </w:tcPr>
          <w:p w14:paraId="3F80EF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1455</w:t>
            </w:r>
          </w:p>
        </w:tc>
      </w:tr>
      <w:tr w:rsidR="00AC6D54" w:rsidRPr="002A5BAC" w14:paraId="2F11DA9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4BA1D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548BCD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1253D9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5D107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1E1FA9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B56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7724EF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022</w:t>
            </w:r>
          </w:p>
        </w:tc>
        <w:tc>
          <w:tcPr>
            <w:tcW w:w="2260" w:type="dxa"/>
            <w:tcBorders>
              <w:top w:val="nil"/>
              <w:left w:val="nil"/>
              <w:bottom w:val="single" w:sz="4" w:space="0" w:color="auto"/>
              <w:right w:val="single" w:sz="4" w:space="0" w:color="auto"/>
            </w:tcBorders>
            <w:shd w:val="clear" w:color="auto" w:fill="auto"/>
            <w:vAlign w:val="center"/>
            <w:hideMark/>
          </w:tcPr>
          <w:p w14:paraId="5F0CCE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023</w:t>
            </w:r>
          </w:p>
        </w:tc>
        <w:tc>
          <w:tcPr>
            <w:tcW w:w="2260" w:type="dxa"/>
            <w:tcBorders>
              <w:top w:val="nil"/>
              <w:left w:val="nil"/>
              <w:bottom w:val="single" w:sz="4" w:space="0" w:color="auto"/>
              <w:right w:val="single" w:sz="4" w:space="0" w:color="auto"/>
            </w:tcBorders>
            <w:shd w:val="clear" w:color="000000" w:fill="D9D9D9"/>
            <w:vAlign w:val="center"/>
            <w:hideMark/>
          </w:tcPr>
          <w:p w14:paraId="096AD1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024</w:t>
            </w:r>
          </w:p>
        </w:tc>
      </w:tr>
      <w:tr w:rsidR="00AC6D54" w:rsidRPr="002A5BAC" w14:paraId="4A2F4EC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5684A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532B33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3B68C6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3D964D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03FFDA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EEDD9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4DB809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auto" w:fill="auto"/>
            <w:vAlign w:val="center"/>
            <w:hideMark/>
          </w:tcPr>
          <w:p w14:paraId="2846DD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1A578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360EBA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6467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6BE161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auto" w:fill="auto"/>
            <w:vAlign w:val="center"/>
            <w:hideMark/>
          </w:tcPr>
          <w:p w14:paraId="407853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33A01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26090B5"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83C35A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E37A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9E8D0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438139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F8668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3D98AFE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9C66A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1B6BC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B02EA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19F444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AE490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ADA88B3"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5A05E8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560F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49C46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3A4BBF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6F407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1FFDA2F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BB121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FB1FF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A9487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auto" w:fill="auto"/>
            <w:vAlign w:val="center"/>
            <w:hideMark/>
          </w:tcPr>
          <w:p w14:paraId="5F147C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FF689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21970B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62AC3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7567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70EFD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4520C7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591B6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4B6BBE8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054DC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786BC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6F33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auto" w:fill="auto"/>
            <w:vAlign w:val="center"/>
            <w:hideMark/>
          </w:tcPr>
          <w:p w14:paraId="2BE7630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6CFC2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27DEF70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79723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20CA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217C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36669E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9DBFF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25F921C0"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B7CC9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93193A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DFA47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459EB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4F2E9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67FFFEA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90840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2548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16C4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23048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EB104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6E1412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D93B7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CBF6B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5C394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5B1E44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3469C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790BDAF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A8D96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C7968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7E703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auto" w:fill="auto"/>
            <w:vAlign w:val="center"/>
            <w:hideMark/>
          </w:tcPr>
          <w:p w14:paraId="1480F7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29AD5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3E125F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DC722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14FB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A04C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auto" w:fill="auto"/>
            <w:vAlign w:val="center"/>
            <w:hideMark/>
          </w:tcPr>
          <w:p w14:paraId="048C4E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5A034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2B2E27F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E33B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57531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BF2BA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auto" w:fill="auto"/>
            <w:vAlign w:val="center"/>
            <w:hideMark/>
          </w:tcPr>
          <w:p w14:paraId="09DAA6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42E9C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0A8A35A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C0C05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A0BD7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E91B7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1731F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2FDB8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56EA1906"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339B97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8CC3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1B39B05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0F2F8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2E6AEBF0"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Baratieri</w:t>
            </w:r>
            <w:proofErr w:type="spellEnd"/>
            <w:r w:rsidRPr="002A5BAC">
              <w:rPr>
                <w:rFonts w:ascii="Calibri" w:hAnsi="Calibri" w:cs="Calibri"/>
                <w:sz w:val="16"/>
                <w:szCs w:val="16"/>
              </w:rPr>
              <w:t xml:space="preserve"> Advogados Associados</w:t>
            </w:r>
          </w:p>
        </w:tc>
      </w:tr>
      <w:tr w:rsidR="00AC6D54" w:rsidRPr="002A5BAC" w14:paraId="641659A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CED5E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F170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38675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085BCE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451C27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13.375.060/0001-30</w:t>
            </w:r>
          </w:p>
        </w:tc>
      </w:tr>
      <w:tr w:rsidR="00AC6D54" w:rsidRPr="002A5BAC" w14:paraId="1E926EC1"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87A6A1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4573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25DE9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77C7C5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45EFE0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Madalena Barbi, 97</w:t>
            </w:r>
          </w:p>
        </w:tc>
      </w:tr>
      <w:tr w:rsidR="00AC6D54" w:rsidRPr="002A5BAC" w14:paraId="0E1EA23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AFAE3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BC48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A4891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auto" w:fill="auto"/>
            <w:vAlign w:val="center"/>
            <w:hideMark/>
          </w:tcPr>
          <w:p w14:paraId="5D0412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003862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Casa</w:t>
            </w:r>
          </w:p>
        </w:tc>
      </w:tr>
      <w:tr w:rsidR="00AC6D54" w:rsidRPr="002A5BAC" w14:paraId="23022A1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421E2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8C98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BCD83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263105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1A2F0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CE9269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515745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31D32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22567D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auto" w:fill="auto"/>
            <w:vAlign w:val="center"/>
            <w:hideMark/>
          </w:tcPr>
          <w:p w14:paraId="000DFC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33A145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88015-190</w:t>
            </w:r>
          </w:p>
        </w:tc>
      </w:tr>
      <w:tr w:rsidR="00AC6D54" w:rsidRPr="002A5BAC" w14:paraId="3ADF3D1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79A3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8163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ED2F9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7EC2E7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64A49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27EE159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138A9F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DD9B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1B212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auto" w:fill="auto"/>
            <w:vAlign w:val="center"/>
            <w:hideMark/>
          </w:tcPr>
          <w:p w14:paraId="577EA9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12D0A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1802EB5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BFC08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E4A30D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F3FB5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6A18D3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558630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CJ234 Lagoa B</w:t>
            </w:r>
          </w:p>
        </w:tc>
      </w:tr>
      <w:tr w:rsidR="00AC6D54" w:rsidRPr="002A5BAC" w14:paraId="7D01550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0C5F2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ABF5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BFBB2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020B1A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EFE4D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F27A04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27876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81FAC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4F7F14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auto" w:fill="auto"/>
            <w:vAlign w:val="center"/>
            <w:hideMark/>
          </w:tcPr>
          <w:p w14:paraId="59318D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D0475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042A5E7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3D5C3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08D88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56735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736BA3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3663C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p>
        </w:tc>
      </w:tr>
      <w:tr w:rsidR="00AC6D54" w:rsidRPr="002A5BAC" w14:paraId="1AB5467C"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7624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176775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771E05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5C5A7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1F594D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5DD1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254935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157.278</w:t>
            </w:r>
          </w:p>
        </w:tc>
        <w:tc>
          <w:tcPr>
            <w:tcW w:w="2260" w:type="dxa"/>
            <w:tcBorders>
              <w:top w:val="nil"/>
              <w:left w:val="nil"/>
              <w:bottom w:val="single" w:sz="4" w:space="0" w:color="auto"/>
              <w:right w:val="single" w:sz="4" w:space="0" w:color="auto"/>
            </w:tcBorders>
            <w:shd w:val="clear" w:color="auto" w:fill="auto"/>
            <w:vAlign w:val="center"/>
            <w:hideMark/>
          </w:tcPr>
          <w:p w14:paraId="0488C4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157.289</w:t>
            </w:r>
          </w:p>
        </w:tc>
        <w:tc>
          <w:tcPr>
            <w:tcW w:w="2260" w:type="dxa"/>
            <w:tcBorders>
              <w:top w:val="nil"/>
              <w:left w:val="nil"/>
              <w:bottom w:val="single" w:sz="4" w:space="0" w:color="auto"/>
              <w:right w:val="single" w:sz="4" w:space="0" w:color="auto"/>
            </w:tcBorders>
            <w:shd w:val="clear" w:color="000000" w:fill="D9D9D9"/>
            <w:vAlign w:val="center"/>
            <w:hideMark/>
          </w:tcPr>
          <w:p w14:paraId="0DDAD6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157.295</w:t>
            </w:r>
          </w:p>
        </w:tc>
      </w:tr>
      <w:tr w:rsidR="00AC6D54" w:rsidRPr="002A5BAC" w14:paraId="0DE48D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09BBE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07AB3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auto" w:fill="auto"/>
            <w:vAlign w:val="center"/>
            <w:hideMark/>
          </w:tcPr>
          <w:p w14:paraId="0E4D0D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D0542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5D8F6C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A410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E3DF7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auto" w:fill="auto"/>
            <w:vAlign w:val="center"/>
            <w:hideMark/>
          </w:tcPr>
          <w:p w14:paraId="3A4D8F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4C9331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71E86B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80FD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028FA7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auto" w:fill="auto"/>
            <w:vAlign w:val="center"/>
            <w:hideMark/>
          </w:tcPr>
          <w:p w14:paraId="5C21EC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20/01/2020</w:t>
            </w:r>
          </w:p>
        </w:tc>
        <w:tc>
          <w:tcPr>
            <w:tcW w:w="2260" w:type="dxa"/>
            <w:tcBorders>
              <w:top w:val="nil"/>
              <w:left w:val="nil"/>
              <w:bottom w:val="single" w:sz="4" w:space="0" w:color="auto"/>
              <w:right w:val="single" w:sz="4" w:space="0" w:color="auto"/>
            </w:tcBorders>
            <w:shd w:val="clear" w:color="000000" w:fill="D9D9D9"/>
            <w:vAlign w:val="center"/>
            <w:hideMark/>
          </w:tcPr>
          <w:p w14:paraId="1C7031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18/09/2019</w:t>
            </w:r>
          </w:p>
        </w:tc>
      </w:tr>
      <w:tr w:rsidR="00AC6D54" w:rsidRPr="002A5BAC" w14:paraId="0FAC74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222CB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Valor Financeiro do Crédito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F1A17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700.652,96</w:t>
            </w:r>
          </w:p>
        </w:tc>
        <w:tc>
          <w:tcPr>
            <w:tcW w:w="2260" w:type="dxa"/>
            <w:tcBorders>
              <w:top w:val="nil"/>
              <w:left w:val="nil"/>
              <w:bottom w:val="single" w:sz="4" w:space="0" w:color="auto"/>
              <w:right w:val="single" w:sz="4" w:space="0" w:color="auto"/>
            </w:tcBorders>
            <w:shd w:val="clear" w:color="auto" w:fill="auto"/>
            <w:vAlign w:val="center"/>
            <w:hideMark/>
          </w:tcPr>
          <w:p w14:paraId="2716FE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382F75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299.356,80</w:t>
            </w:r>
          </w:p>
        </w:tc>
      </w:tr>
      <w:tr w:rsidR="00AC6D54" w:rsidRPr="002A5BAC" w14:paraId="38161E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FE88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70B638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19B4E2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B5C89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34EC882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39334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1621A0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2B8C4A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auto" w:fill="auto"/>
            <w:vAlign w:val="center"/>
            <w:hideMark/>
          </w:tcPr>
          <w:p w14:paraId="401E0A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B8914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A8F65C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12FE13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4DFB2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24CCE9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auto" w:fill="auto"/>
            <w:vAlign w:val="center"/>
            <w:hideMark/>
          </w:tcPr>
          <w:p w14:paraId="641FD3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412A6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BACF58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A403D5C"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0D7EE9DC"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8DE65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auto" w:fill="auto"/>
            <w:vAlign w:val="center"/>
            <w:hideMark/>
          </w:tcPr>
          <w:p w14:paraId="66D887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1BC124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25/08/2020</w:t>
            </w:r>
          </w:p>
        </w:tc>
      </w:tr>
      <w:tr w:rsidR="00AC6D54" w:rsidRPr="002A5BAC" w14:paraId="2089039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552D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7FCB6D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A38EC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auto" w:fill="auto"/>
            <w:vAlign w:val="center"/>
            <w:hideMark/>
          </w:tcPr>
          <w:p w14:paraId="34E2AE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75204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64B851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35B5CA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2FE06E7"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65B81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auto" w:fill="auto"/>
            <w:vAlign w:val="center"/>
            <w:hideMark/>
          </w:tcPr>
          <w:p w14:paraId="7F7254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60213DC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25/08/2020</w:t>
            </w:r>
          </w:p>
        </w:tc>
      </w:tr>
      <w:tr w:rsidR="00AC6D54" w:rsidRPr="002A5BAC" w14:paraId="0D2ABDD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3E55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4553B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auto" w:fill="auto"/>
            <w:vAlign w:val="center"/>
            <w:hideMark/>
          </w:tcPr>
          <w:p w14:paraId="64D81C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51C853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DBF74D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C0825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35543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auto" w:fill="auto"/>
            <w:vAlign w:val="center"/>
            <w:hideMark/>
          </w:tcPr>
          <w:p w14:paraId="58FD4F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0,00%</w:t>
            </w:r>
          </w:p>
        </w:tc>
        <w:tc>
          <w:tcPr>
            <w:tcW w:w="2260" w:type="dxa"/>
            <w:tcBorders>
              <w:top w:val="nil"/>
              <w:left w:val="nil"/>
              <w:bottom w:val="single" w:sz="4" w:space="0" w:color="auto"/>
              <w:right w:val="single" w:sz="4" w:space="0" w:color="auto"/>
            </w:tcBorders>
            <w:shd w:val="clear" w:color="000000" w:fill="D9D9D9"/>
            <w:vAlign w:val="center"/>
            <w:hideMark/>
          </w:tcPr>
          <w:p w14:paraId="08CDE4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14F1616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B31657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0F161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ACE8A1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093FD6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74A0128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E33E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6CB42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ED23A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22230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37D1141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4BF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375DFA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20/11/2020</w:t>
            </w:r>
          </w:p>
        </w:tc>
        <w:tc>
          <w:tcPr>
            <w:tcW w:w="2260" w:type="dxa"/>
            <w:tcBorders>
              <w:top w:val="nil"/>
              <w:left w:val="nil"/>
              <w:bottom w:val="single" w:sz="4" w:space="0" w:color="auto"/>
              <w:right w:val="single" w:sz="4" w:space="0" w:color="auto"/>
            </w:tcBorders>
            <w:shd w:val="clear" w:color="000000" w:fill="D9D9D9"/>
            <w:vAlign w:val="center"/>
            <w:hideMark/>
          </w:tcPr>
          <w:p w14:paraId="2B6E1D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15/03/2024</w:t>
            </w:r>
          </w:p>
        </w:tc>
        <w:tc>
          <w:tcPr>
            <w:tcW w:w="2260" w:type="dxa"/>
            <w:tcBorders>
              <w:top w:val="nil"/>
              <w:left w:val="nil"/>
              <w:bottom w:val="single" w:sz="4" w:space="0" w:color="auto"/>
              <w:right w:val="single" w:sz="4" w:space="0" w:color="auto"/>
            </w:tcBorders>
            <w:shd w:val="clear" w:color="000000" w:fill="FFFFFF"/>
            <w:vAlign w:val="center"/>
            <w:hideMark/>
          </w:tcPr>
          <w:p w14:paraId="3A750F1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27/11/2022</w:t>
            </w:r>
          </w:p>
        </w:tc>
      </w:tr>
      <w:tr w:rsidR="00AC6D54" w:rsidRPr="002A5BAC" w14:paraId="45277EF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C804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3D33B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112</w:t>
            </w:r>
          </w:p>
        </w:tc>
        <w:tc>
          <w:tcPr>
            <w:tcW w:w="2260" w:type="dxa"/>
            <w:tcBorders>
              <w:top w:val="nil"/>
              <w:left w:val="nil"/>
              <w:bottom w:val="single" w:sz="4" w:space="0" w:color="auto"/>
              <w:right w:val="single" w:sz="4" w:space="0" w:color="auto"/>
            </w:tcBorders>
            <w:shd w:val="clear" w:color="000000" w:fill="D9D9D9"/>
            <w:vAlign w:val="center"/>
            <w:hideMark/>
          </w:tcPr>
          <w:p w14:paraId="0994FD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1323</w:t>
            </w:r>
          </w:p>
        </w:tc>
        <w:tc>
          <w:tcPr>
            <w:tcW w:w="2260" w:type="dxa"/>
            <w:tcBorders>
              <w:top w:val="nil"/>
              <w:left w:val="nil"/>
              <w:bottom w:val="single" w:sz="4" w:space="0" w:color="auto"/>
              <w:right w:val="single" w:sz="4" w:space="0" w:color="auto"/>
            </w:tcBorders>
            <w:shd w:val="clear" w:color="000000" w:fill="FFFFFF"/>
            <w:vAlign w:val="center"/>
            <w:hideMark/>
          </w:tcPr>
          <w:p w14:paraId="33CC71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849</w:t>
            </w:r>
          </w:p>
        </w:tc>
      </w:tr>
      <w:tr w:rsidR="00AC6D54" w:rsidRPr="002A5BAC" w14:paraId="39E3324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3DCD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8FE9B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A9998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18F19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1BC01C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0DA8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130868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025</w:t>
            </w:r>
          </w:p>
        </w:tc>
        <w:tc>
          <w:tcPr>
            <w:tcW w:w="2260" w:type="dxa"/>
            <w:tcBorders>
              <w:top w:val="nil"/>
              <w:left w:val="nil"/>
              <w:bottom w:val="single" w:sz="4" w:space="0" w:color="auto"/>
              <w:right w:val="single" w:sz="4" w:space="0" w:color="auto"/>
            </w:tcBorders>
            <w:shd w:val="clear" w:color="000000" w:fill="D9D9D9"/>
            <w:vAlign w:val="center"/>
            <w:hideMark/>
          </w:tcPr>
          <w:p w14:paraId="448D20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026</w:t>
            </w:r>
          </w:p>
        </w:tc>
        <w:tc>
          <w:tcPr>
            <w:tcW w:w="2260" w:type="dxa"/>
            <w:tcBorders>
              <w:top w:val="nil"/>
              <w:left w:val="nil"/>
              <w:bottom w:val="single" w:sz="4" w:space="0" w:color="auto"/>
              <w:right w:val="single" w:sz="4" w:space="0" w:color="auto"/>
            </w:tcBorders>
            <w:shd w:val="clear" w:color="000000" w:fill="FFFFFF"/>
            <w:vAlign w:val="center"/>
            <w:hideMark/>
          </w:tcPr>
          <w:p w14:paraId="751759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027</w:t>
            </w:r>
          </w:p>
        </w:tc>
      </w:tr>
      <w:tr w:rsidR="00AC6D54" w:rsidRPr="002A5BAC" w14:paraId="726438F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084C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D5ED8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AAC25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914EA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232D6F9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A045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71B568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78364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6A356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1DAB4A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1F922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336E4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DF04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35CDC3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0548BD4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E521F3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F84A7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F16B7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6595A2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87540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5D215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915B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7BA4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B66C6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0C877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5ABAB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647B3536"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780F5D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964202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13188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45AE3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DDBCE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25A7F72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B536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FB9D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6C54B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9F6D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7E3DD8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419CF8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C24E3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4072A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77B00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4D9AE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DFB02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BCAF2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DFA9DB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823B6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92E56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31CABB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99107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29AC33D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C0221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E98DF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6F76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D3D53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4CA8D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372C951A"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E4CE6E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4380D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3B380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85BE6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8AB85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78C09D3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60E2F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F09D8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50D86F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A30EC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61E712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22A75FB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5C44F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CD6BB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69A99A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AA95B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E2168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4C20AF4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0EEA1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3801B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4A6EF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350EE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2D338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0DE0C07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F14F6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80BC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5BED6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535A8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697F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723FB2D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4499B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C96D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67F67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0BDD1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D1463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2DB07FC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BDC72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8D777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D2DAD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C73944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90C73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78CB7140"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722EC94"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DACA3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18BD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Silvio </w:t>
            </w:r>
            <w:proofErr w:type="spellStart"/>
            <w:r w:rsidRPr="002A5BAC">
              <w:rPr>
                <w:rFonts w:ascii="Calibri" w:hAnsi="Calibri" w:cs="Calibri"/>
                <w:sz w:val="16"/>
                <w:szCs w:val="16"/>
              </w:rPr>
              <w:t>Feiber</w:t>
            </w:r>
            <w:proofErr w:type="spellEnd"/>
            <w:r w:rsidRPr="002A5BAC">
              <w:rPr>
                <w:rFonts w:ascii="Calibri" w:hAnsi="Calibri" w:cs="Calibri"/>
                <w:sz w:val="16"/>
                <w:szCs w:val="16"/>
              </w:rPr>
              <w:t xml:space="preserve"> Filho</w:t>
            </w:r>
          </w:p>
        </w:tc>
        <w:tc>
          <w:tcPr>
            <w:tcW w:w="2260" w:type="dxa"/>
            <w:tcBorders>
              <w:top w:val="nil"/>
              <w:left w:val="nil"/>
              <w:bottom w:val="single" w:sz="4" w:space="0" w:color="auto"/>
              <w:right w:val="single" w:sz="4" w:space="0" w:color="auto"/>
            </w:tcBorders>
            <w:shd w:val="clear" w:color="000000" w:fill="D9D9D9"/>
            <w:vAlign w:val="center"/>
            <w:hideMark/>
          </w:tcPr>
          <w:p w14:paraId="6CDAF6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Nilson Schwartz da Silva</w:t>
            </w:r>
          </w:p>
        </w:tc>
        <w:tc>
          <w:tcPr>
            <w:tcW w:w="2260" w:type="dxa"/>
            <w:tcBorders>
              <w:top w:val="nil"/>
              <w:left w:val="nil"/>
              <w:bottom w:val="single" w:sz="4" w:space="0" w:color="auto"/>
              <w:right w:val="single" w:sz="4" w:space="0" w:color="auto"/>
            </w:tcBorders>
            <w:shd w:val="clear" w:color="000000" w:fill="FFFFFF"/>
            <w:vAlign w:val="center"/>
            <w:hideMark/>
          </w:tcPr>
          <w:p w14:paraId="2740B7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Paulo Henrique da Silva</w:t>
            </w:r>
          </w:p>
        </w:tc>
      </w:tr>
      <w:tr w:rsidR="00AC6D54" w:rsidRPr="002A5BAC" w14:paraId="7C33D6B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C48B5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22D32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D0ABE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910.091.209-30</w:t>
            </w:r>
          </w:p>
        </w:tc>
        <w:tc>
          <w:tcPr>
            <w:tcW w:w="2260" w:type="dxa"/>
            <w:tcBorders>
              <w:top w:val="nil"/>
              <w:left w:val="nil"/>
              <w:bottom w:val="single" w:sz="4" w:space="0" w:color="auto"/>
              <w:right w:val="single" w:sz="4" w:space="0" w:color="auto"/>
            </w:tcBorders>
            <w:shd w:val="clear" w:color="000000" w:fill="D9D9D9"/>
            <w:vAlign w:val="center"/>
            <w:hideMark/>
          </w:tcPr>
          <w:p w14:paraId="103E1D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638.997.109-59</w:t>
            </w:r>
          </w:p>
        </w:tc>
        <w:tc>
          <w:tcPr>
            <w:tcW w:w="2260" w:type="dxa"/>
            <w:tcBorders>
              <w:top w:val="nil"/>
              <w:left w:val="nil"/>
              <w:bottom w:val="single" w:sz="4" w:space="0" w:color="auto"/>
              <w:right w:val="single" w:sz="4" w:space="0" w:color="auto"/>
            </w:tcBorders>
            <w:shd w:val="clear" w:color="000000" w:fill="FFFFFF"/>
            <w:vAlign w:val="center"/>
            <w:hideMark/>
          </w:tcPr>
          <w:p w14:paraId="3A0F68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419.290.390-34</w:t>
            </w:r>
          </w:p>
        </w:tc>
      </w:tr>
      <w:tr w:rsidR="00AC6D54" w:rsidRPr="002A5BAC" w14:paraId="5018C9D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BC1E3D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4E2D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A411A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1670</w:t>
            </w:r>
          </w:p>
        </w:tc>
        <w:tc>
          <w:tcPr>
            <w:tcW w:w="2260" w:type="dxa"/>
            <w:tcBorders>
              <w:top w:val="nil"/>
              <w:left w:val="nil"/>
              <w:bottom w:val="single" w:sz="4" w:space="0" w:color="auto"/>
              <w:right w:val="single" w:sz="4" w:space="0" w:color="auto"/>
            </w:tcBorders>
            <w:shd w:val="clear" w:color="000000" w:fill="D9D9D9"/>
            <w:vAlign w:val="center"/>
            <w:hideMark/>
          </w:tcPr>
          <w:p w14:paraId="6EB2A1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Ramon Filomeno, 183</w:t>
            </w:r>
          </w:p>
        </w:tc>
        <w:tc>
          <w:tcPr>
            <w:tcW w:w="2260" w:type="dxa"/>
            <w:tcBorders>
              <w:top w:val="nil"/>
              <w:left w:val="nil"/>
              <w:bottom w:val="single" w:sz="4" w:space="0" w:color="auto"/>
              <w:right w:val="single" w:sz="4" w:space="0" w:color="auto"/>
            </w:tcBorders>
            <w:shd w:val="clear" w:color="000000" w:fill="FFFFFF"/>
            <w:vAlign w:val="center"/>
            <w:hideMark/>
          </w:tcPr>
          <w:p w14:paraId="55F26B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das Algas, 991</w:t>
            </w:r>
          </w:p>
        </w:tc>
      </w:tr>
      <w:tr w:rsidR="00AC6D54" w:rsidRPr="002A5BAC" w14:paraId="0993D13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045E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98F8D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8FC5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6D8A0E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AP.304A</w:t>
            </w:r>
          </w:p>
        </w:tc>
        <w:tc>
          <w:tcPr>
            <w:tcW w:w="2260" w:type="dxa"/>
            <w:tcBorders>
              <w:top w:val="nil"/>
              <w:left w:val="nil"/>
              <w:bottom w:val="single" w:sz="4" w:space="0" w:color="auto"/>
              <w:right w:val="single" w:sz="4" w:space="0" w:color="auto"/>
            </w:tcBorders>
            <w:shd w:val="clear" w:color="000000" w:fill="FFFFFF"/>
            <w:vAlign w:val="center"/>
            <w:hideMark/>
          </w:tcPr>
          <w:p w14:paraId="6464C9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Ap.303A</w:t>
            </w:r>
          </w:p>
        </w:tc>
      </w:tr>
      <w:tr w:rsidR="00AC6D54" w:rsidRPr="002A5BAC" w14:paraId="1E1B19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CD82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097F6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86868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775248"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49C5FFC"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r>
      <w:tr w:rsidR="00AC6D54" w:rsidRPr="002A5BAC" w14:paraId="22C393B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ADD3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9903A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42E62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42942E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88034-495</w:t>
            </w:r>
          </w:p>
        </w:tc>
        <w:tc>
          <w:tcPr>
            <w:tcW w:w="2260" w:type="dxa"/>
            <w:tcBorders>
              <w:top w:val="nil"/>
              <w:left w:val="nil"/>
              <w:bottom w:val="single" w:sz="4" w:space="0" w:color="auto"/>
              <w:right w:val="single" w:sz="4" w:space="0" w:color="auto"/>
            </w:tcBorders>
            <w:shd w:val="clear" w:color="000000" w:fill="FFFFFF"/>
            <w:vAlign w:val="center"/>
            <w:hideMark/>
          </w:tcPr>
          <w:p w14:paraId="49CB99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88053-505</w:t>
            </w:r>
          </w:p>
        </w:tc>
      </w:tr>
      <w:tr w:rsidR="00AC6D54" w:rsidRPr="002A5BAC" w14:paraId="32F6F46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063D9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7615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31B71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ED58F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1FD71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9087A2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70B6EF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AC8EC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2EE90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527BC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5085D3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16E87C1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431F0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0B43B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A317E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CJ218 Lagoa A</w:t>
            </w:r>
          </w:p>
        </w:tc>
        <w:tc>
          <w:tcPr>
            <w:tcW w:w="2260" w:type="dxa"/>
            <w:tcBorders>
              <w:top w:val="nil"/>
              <w:left w:val="nil"/>
              <w:bottom w:val="single" w:sz="4" w:space="0" w:color="auto"/>
              <w:right w:val="single" w:sz="4" w:space="0" w:color="auto"/>
            </w:tcBorders>
            <w:shd w:val="clear" w:color="000000" w:fill="D9D9D9"/>
            <w:vAlign w:val="center"/>
            <w:hideMark/>
          </w:tcPr>
          <w:p w14:paraId="27E0F8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CJ328 Lagoa A</w:t>
            </w:r>
          </w:p>
        </w:tc>
        <w:tc>
          <w:tcPr>
            <w:tcW w:w="2260" w:type="dxa"/>
            <w:tcBorders>
              <w:top w:val="nil"/>
              <w:left w:val="nil"/>
              <w:bottom w:val="single" w:sz="4" w:space="0" w:color="auto"/>
              <w:right w:val="single" w:sz="4" w:space="0" w:color="auto"/>
            </w:tcBorders>
            <w:shd w:val="clear" w:color="000000" w:fill="FFFFFF"/>
            <w:vAlign w:val="center"/>
            <w:hideMark/>
          </w:tcPr>
          <w:p w14:paraId="7CB716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CJ409 Lagoa A</w:t>
            </w:r>
          </w:p>
        </w:tc>
      </w:tr>
      <w:tr w:rsidR="00AC6D54" w:rsidRPr="002A5BAC" w14:paraId="2251A66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ED044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C9D8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48A70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E13E1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BB6E3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4A50C3D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68971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78AA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43DD1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29B9A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687FF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32F597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769E8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AB443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16559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838F3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BE749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4D997FCA"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C1DD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2697B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BC15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184C5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Cartório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Imóveis de Santa Catarina - Comarca Florianópolis</w:t>
            </w:r>
          </w:p>
        </w:tc>
      </w:tr>
      <w:tr w:rsidR="00AC6D54" w:rsidRPr="002A5BAC" w14:paraId="6115AF9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C83C6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60C120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157.203</w:t>
            </w:r>
          </w:p>
        </w:tc>
        <w:tc>
          <w:tcPr>
            <w:tcW w:w="2260" w:type="dxa"/>
            <w:tcBorders>
              <w:top w:val="nil"/>
              <w:left w:val="nil"/>
              <w:bottom w:val="single" w:sz="4" w:space="0" w:color="auto"/>
              <w:right w:val="single" w:sz="4" w:space="0" w:color="auto"/>
            </w:tcBorders>
            <w:shd w:val="clear" w:color="000000" w:fill="D9D9D9"/>
            <w:vAlign w:val="center"/>
            <w:hideMark/>
          </w:tcPr>
          <w:p w14:paraId="6C075D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157.245</w:t>
            </w:r>
          </w:p>
        </w:tc>
        <w:tc>
          <w:tcPr>
            <w:tcW w:w="2260" w:type="dxa"/>
            <w:tcBorders>
              <w:top w:val="nil"/>
              <w:left w:val="nil"/>
              <w:bottom w:val="single" w:sz="4" w:space="0" w:color="auto"/>
              <w:right w:val="single" w:sz="4" w:space="0" w:color="auto"/>
            </w:tcBorders>
            <w:shd w:val="clear" w:color="000000" w:fill="FFFFFF"/>
            <w:vAlign w:val="center"/>
            <w:hideMark/>
          </w:tcPr>
          <w:p w14:paraId="718D9E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157.258</w:t>
            </w:r>
          </w:p>
        </w:tc>
      </w:tr>
      <w:tr w:rsidR="00AC6D54" w:rsidRPr="002A5BAC" w14:paraId="19E0929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FE7C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909F7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658D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8ED7C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998061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533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6086E3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1DFA4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BC5AD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6F2E8E1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2ED41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78C06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02/05/2014</w:t>
            </w:r>
          </w:p>
        </w:tc>
        <w:tc>
          <w:tcPr>
            <w:tcW w:w="2260" w:type="dxa"/>
            <w:tcBorders>
              <w:top w:val="nil"/>
              <w:left w:val="nil"/>
              <w:bottom w:val="single" w:sz="4" w:space="0" w:color="auto"/>
              <w:right w:val="single" w:sz="4" w:space="0" w:color="auto"/>
            </w:tcBorders>
            <w:shd w:val="clear" w:color="000000" w:fill="D9D9D9"/>
            <w:vAlign w:val="center"/>
            <w:hideMark/>
          </w:tcPr>
          <w:p w14:paraId="11E7C5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14/03/2019</w:t>
            </w:r>
          </w:p>
        </w:tc>
        <w:tc>
          <w:tcPr>
            <w:tcW w:w="2260" w:type="dxa"/>
            <w:tcBorders>
              <w:top w:val="nil"/>
              <w:left w:val="nil"/>
              <w:bottom w:val="single" w:sz="4" w:space="0" w:color="auto"/>
              <w:right w:val="single" w:sz="4" w:space="0" w:color="auto"/>
            </w:tcBorders>
            <w:shd w:val="clear" w:color="000000" w:fill="FFFFFF"/>
            <w:vAlign w:val="center"/>
            <w:hideMark/>
          </w:tcPr>
          <w:p w14:paraId="038061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30/03/2017</w:t>
            </w:r>
          </w:p>
        </w:tc>
      </w:tr>
      <w:tr w:rsidR="00AC6D54" w:rsidRPr="002A5BAC" w14:paraId="2977432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0E0D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7E25FF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119.301,90</w:t>
            </w:r>
          </w:p>
        </w:tc>
        <w:tc>
          <w:tcPr>
            <w:tcW w:w="2260" w:type="dxa"/>
            <w:tcBorders>
              <w:top w:val="nil"/>
              <w:left w:val="nil"/>
              <w:bottom w:val="single" w:sz="4" w:space="0" w:color="auto"/>
              <w:right w:val="single" w:sz="4" w:space="0" w:color="auto"/>
            </w:tcBorders>
            <w:shd w:val="clear" w:color="000000" w:fill="D9D9D9"/>
            <w:vAlign w:val="center"/>
            <w:hideMark/>
          </w:tcPr>
          <w:p w14:paraId="12BCBB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350.993,92</w:t>
            </w:r>
          </w:p>
        </w:tc>
        <w:tc>
          <w:tcPr>
            <w:tcW w:w="2260" w:type="dxa"/>
            <w:tcBorders>
              <w:top w:val="nil"/>
              <w:left w:val="nil"/>
              <w:bottom w:val="single" w:sz="4" w:space="0" w:color="auto"/>
              <w:right w:val="single" w:sz="4" w:space="0" w:color="auto"/>
            </w:tcBorders>
            <w:shd w:val="clear" w:color="auto" w:fill="auto"/>
            <w:vAlign w:val="center"/>
            <w:hideMark/>
          </w:tcPr>
          <w:p w14:paraId="6D607B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149.490,47</w:t>
            </w:r>
          </w:p>
        </w:tc>
      </w:tr>
      <w:tr w:rsidR="00AC6D54" w:rsidRPr="002A5BAC" w14:paraId="10AC847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8B63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695438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F046C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7C94D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5737B8DB"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562038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2EEE8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F823E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2AF7B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11895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6F01923"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FBB8C3E"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8FFE27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B9FD5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DBD74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82BE4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D4B5860"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401233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AB0C41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A6012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32B0D3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44AA88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27/08/2020</w:t>
            </w:r>
          </w:p>
        </w:tc>
      </w:tr>
      <w:tr w:rsidR="00AC6D54" w:rsidRPr="002A5BAC" w14:paraId="387ABD1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E8A45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9A484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7825A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EDBA9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BFEC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EABC2F5"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7B5015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600FBE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ECBFD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72C5D6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ABFE4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27/08/2020</w:t>
            </w:r>
          </w:p>
        </w:tc>
      </w:tr>
      <w:tr w:rsidR="00AC6D54" w:rsidRPr="002A5BAC" w14:paraId="7B58688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62E6C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lastRenderedPageBreak/>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33D30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0D7493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C3A80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4783FFA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AFE8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3C898D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12,68%</w:t>
            </w:r>
          </w:p>
        </w:tc>
        <w:tc>
          <w:tcPr>
            <w:tcW w:w="2260" w:type="dxa"/>
            <w:tcBorders>
              <w:top w:val="nil"/>
              <w:left w:val="nil"/>
              <w:bottom w:val="single" w:sz="4" w:space="0" w:color="auto"/>
              <w:right w:val="single" w:sz="4" w:space="0" w:color="auto"/>
            </w:tcBorders>
            <w:shd w:val="clear" w:color="000000" w:fill="D9D9D9"/>
            <w:vAlign w:val="center"/>
            <w:hideMark/>
          </w:tcPr>
          <w:p w14:paraId="03F7B0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504D7B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12,68%</w:t>
            </w:r>
          </w:p>
        </w:tc>
      </w:tr>
    </w:tbl>
    <w:p w14:paraId="2DF460D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B4121D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802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tblGrid>
      <w:tr w:rsidR="00AC6D54" w:rsidRPr="002A5BAC" w14:paraId="614BCFF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BC35F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B6FC8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A6073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6F2D526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762F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350C8D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15/06/2023</w:t>
            </w:r>
          </w:p>
        </w:tc>
        <w:tc>
          <w:tcPr>
            <w:tcW w:w="2260" w:type="dxa"/>
            <w:tcBorders>
              <w:top w:val="nil"/>
              <w:left w:val="nil"/>
              <w:bottom w:val="single" w:sz="4" w:space="0" w:color="auto"/>
              <w:right w:val="single" w:sz="4" w:space="0" w:color="auto"/>
            </w:tcBorders>
            <w:shd w:val="clear" w:color="000000" w:fill="FFFFFF"/>
            <w:vAlign w:val="center"/>
            <w:hideMark/>
          </w:tcPr>
          <w:p w14:paraId="3D9098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28/08/2022</w:t>
            </w:r>
          </w:p>
        </w:tc>
      </w:tr>
      <w:tr w:rsidR="00AC6D54" w:rsidRPr="002A5BAC" w14:paraId="135CA77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BEDE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0D70B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1049</w:t>
            </w:r>
          </w:p>
        </w:tc>
        <w:tc>
          <w:tcPr>
            <w:tcW w:w="2260" w:type="dxa"/>
            <w:tcBorders>
              <w:top w:val="nil"/>
              <w:left w:val="nil"/>
              <w:bottom w:val="single" w:sz="4" w:space="0" w:color="auto"/>
              <w:right w:val="single" w:sz="4" w:space="0" w:color="auto"/>
            </w:tcBorders>
            <w:shd w:val="clear" w:color="000000" w:fill="FFFFFF"/>
            <w:vAlign w:val="center"/>
            <w:hideMark/>
          </w:tcPr>
          <w:p w14:paraId="383CE6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758</w:t>
            </w:r>
          </w:p>
        </w:tc>
      </w:tr>
      <w:tr w:rsidR="00AC6D54" w:rsidRPr="002A5BAC" w14:paraId="51A6AFF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9050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F76A0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4EAE0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1FD5552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B917C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11D21B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028</w:t>
            </w:r>
          </w:p>
        </w:tc>
        <w:tc>
          <w:tcPr>
            <w:tcW w:w="2260" w:type="dxa"/>
            <w:tcBorders>
              <w:top w:val="nil"/>
              <w:left w:val="nil"/>
              <w:bottom w:val="single" w:sz="4" w:space="0" w:color="auto"/>
              <w:right w:val="single" w:sz="4" w:space="0" w:color="auto"/>
            </w:tcBorders>
            <w:shd w:val="clear" w:color="000000" w:fill="FFFFFF"/>
            <w:vAlign w:val="center"/>
            <w:hideMark/>
          </w:tcPr>
          <w:p w14:paraId="448791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029</w:t>
            </w:r>
          </w:p>
        </w:tc>
      </w:tr>
      <w:tr w:rsidR="00AC6D54" w:rsidRPr="002A5BAC" w14:paraId="77364BC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17F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4405AC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8B65D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4A31032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06461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0BBEC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445D4B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E68EFE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540AF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435D7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0A03D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0654E75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AC937F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756C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7D80B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262C23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3E146D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3B146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8A5E3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A4CBF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D69835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31E6A1B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467D84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E1404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26B18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19FFE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7212D1B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7D6F17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FAA2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9443F0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3A33D8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38FDC27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049EB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48C9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E591F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C1D3E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60FA32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A1B14C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9925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07062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26DB6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EC0A24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0F1D4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867612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10601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E6E0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EA9A951"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1DB38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7D8E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48DA18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1EB65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25107B4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D17D3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BE6D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C8AB0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FAF59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60F0538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56DB9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33068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78F08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55034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7EF659D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C2818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6EFAC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3C214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78B88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5DAA0C2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E2349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009A09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C6278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8BF4A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1406CD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A165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DB51D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8477F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9E6BD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190F150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139BF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52BA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3BF34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93D20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01F80CA2"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2A6A2C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DC09C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615196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Maria Cristina Marcondes Brincas</w:t>
            </w:r>
          </w:p>
        </w:tc>
        <w:tc>
          <w:tcPr>
            <w:tcW w:w="2260" w:type="dxa"/>
            <w:tcBorders>
              <w:top w:val="nil"/>
              <w:left w:val="nil"/>
              <w:bottom w:val="single" w:sz="4" w:space="0" w:color="auto"/>
              <w:right w:val="single" w:sz="4" w:space="0" w:color="auto"/>
            </w:tcBorders>
            <w:shd w:val="clear" w:color="000000" w:fill="FFFFFF"/>
            <w:vAlign w:val="center"/>
            <w:hideMark/>
          </w:tcPr>
          <w:p w14:paraId="12131A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Lemos Alves Assessoria Imobiliária Ltda</w:t>
            </w:r>
          </w:p>
        </w:tc>
      </w:tr>
      <w:tr w:rsidR="00AC6D54" w:rsidRPr="002A5BAC" w14:paraId="344AB21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09546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F6E9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F6AAE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888.335.939-91</w:t>
            </w:r>
          </w:p>
        </w:tc>
        <w:tc>
          <w:tcPr>
            <w:tcW w:w="2260" w:type="dxa"/>
            <w:tcBorders>
              <w:top w:val="nil"/>
              <w:left w:val="nil"/>
              <w:bottom w:val="single" w:sz="4" w:space="0" w:color="auto"/>
              <w:right w:val="single" w:sz="4" w:space="0" w:color="auto"/>
            </w:tcBorders>
            <w:shd w:val="clear" w:color="000000" w:fill="FFFFFF"/>
            <w:vAlign w:val="center"/>
            <w:hideMark/>
          </w:tcPr>
          <w:p w14:paraId="1ABBDE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06.978.587/0001-94</w:t>
            </w:r>
          </w:p>
        </w:tc>
      </w:tr>
      <w:tr w:rsidR="00AC6D54" w:rsidRPr="002A5BAC" w14:paraId="5A050DB8"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09FF37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4B78B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0162DA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Passagem dos Cações, 30</w:t>
            </w:r>
          </w:p>
        </w:tc>
        <w:tc>
          <w:tcPr>
            <w:tcW w:w="2260" w:type="dxa"/>
            <w:tcBorders>
              <w:top w:val="nil"/>
              <w:left w:val="nil"/>
              <w:bottom w:val="single" w:sz="4" w:space="0" w:color="auto"/>
              <w:right w:val="single" w:sz="4" w:space="0" w:color="auto"/>
            </w:tcBorders>
            <w:shd w:val="clear" w:color="000000" w:fill="FFFFFF"/>
            <w:vAlign w:val="center"/>
            <w:hideMark/>
          </w:tcPr>
          <w:p w14:paraId="486807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r>
      <w:tr w:rsidR="00AC6D54" w:rsidRPr="002A5BAC" w14:paraId="1254EA3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EC37E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28FCD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A77D9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FFFFFF"/>
            <w:vAlign w:val="center"/>
            <w:hideMark/>
          </w:tcPr>
          <w:p w14:paraId="02E7D1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r>
      <w:tr w:rsidR="00AC6D54" w:rsidRPr="002A5BAC" w14:paraId="04B8E8E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EAADE4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1E62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4C3E260"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Internacional</w:t>
            </w:r>
          </w:p>
        </w:tc>
        <w:tc>
          <w:tcPr>
            <w:tcW w:w="2260" w:type="dxa"/>
            <w:tcBorders>
              <w:top w:val="nil"/>
              <w:left w:val="nil"/>
              <w:bottom w:val="single" w:sz="4" w:space="0" w:color="auto"/>
              <w:right w:val="single" w:sz="4" w:space="0" w:color="auto"/>
            </w:tcBorders>
            <w:shd w:val="clear" w:color="000000" w:fill="FFFFFF"/>
            <w:vAlign w:val="center"/>
            <w:hideMark/>
          </w:tcPr>
          <w:p w14:paraId="39D03C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r>
      <w:tr w:rsidR="00AC6D54" w:rsidRPr="002A5BAC" w14:paraId="1EA77AA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CB9F6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AE7F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B4BA5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88053-475</w:t>
            </w:r>
          </w:p>
        </w:tc>
        <w:tc>
          <w:tcPr>
            <w:tcW w:w="2260" w:type="dxa"/>
            <w:tcBorders>
              <w:top w:val="nil"/>
              <w:left w:val="nil"/>
              <w:bottom w:val="single" w:sz="4" w:space="0" w:color="auto"/>
              <w:right w:val="single" w:sz="4" w:space="0" w:color="auto"/>
            </w:tcBorders>
            <w:shd w:val="clear" w:color="000000" w:fill="FFFFFF"/>
            <w:vAlign w:val="center"/>
            <w:hideMark/>
          </w:tcPr>
          <w:p w14:paraId="701632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91330-000</w:t>
            </w:r>
          </w:p>
        </w:tc>
      </w:tr>
      <w:tr w:rsidR="00AC6D54" w:rsidRPr="002A5BAC" w14:paraId="0406D04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A1A0C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4EFF5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5A661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F4950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r>
      <w:tr w:rsidR="00AC6D54" w:rsidRPr="002A5BAC" w14:paraId="21EB72E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70918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CA7B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809E0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0DE83F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350D79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A3BEE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4DFFD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004B1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CJ412 Lagoa A</w:t>
            </w:r>
          </w:p>
        </w:tc>
        <w:tc>
          <w:tcPr>
            <w:tcW w:w="2260" w:type="dxa"/>
            <w:tcBorders>
              <w:top w:val="nil"/>
              <w:left w:val="nil"/>
              <w:bottom w:val="single" w:sz="4" w:space="0" w:color="auto"/>
              <w:right w:val="single" w:sz="4" w:space="0" w:color="auto"/>
            </w:tcBorders>
            <w:shd w:val="clear" w:color="000000" w:fill="FFFFFF"/>
            <w:vAlign w:val="center"/>
            <w:hideMark/>
          </w:tcPr>
          <w:p w14:paraId="6F0886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CJ312 Campeche A</w:t>
            </w:r>
          </w:p>
        </w:tc>
      </w:tr>
      <w:tr w:rsidR="00AC6D54" w:rsidRPr="002A5BAC" w14:paraId="4E08061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FAE64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606C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2204A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BE4A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2DA2ADB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DDE35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6846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E58C2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7E2006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4DE84D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4EFB2C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AAA5FF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52FB7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28F773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683391F"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9A83C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0DBEE73A"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Cartorio</w:t>
            </w:r>
            <w:proofErr w:type="spellEnd"/>
            <w:r w:rsidRPr="002A5BAC">
              <w:rPr>
                <w:rFonts w:ascii="Calibri" w:hAnsi="Calibri" w:cs="Calibri"/>
                <w:sz w:val="16"/>
                <w:szCs w:val="16"/>
              </w:rPr>
              <w:t xml:space="preserve">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FB965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016D590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3376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3EE115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157.261</w:t>
            </w:r>
          </w:p>
        </w:tc>
        <w:tc>
          <w:tcPr>
            <w:tcW w:w="2260" w:type="dxa"/>
            <w:tcBorders>
              <w:top w:val="nil"/>
              <w:left w:val="nil"/>
              <w:bottom w:val="single" w:sz="4" w:space="0" w:color="auto"/>
              <w:right w:val="single" w:sz="4" w:space="0" w:color="auto"/>
            </w:tcBorders>
            <w:shd w:val="clear" w:color="000000" w:fill="FFFFFF"/>
            <w:vAlign w:val="center"/>
            <w:hideMark/>
          </w:tcPr>
          <w:p w14:paraId="5BFFDA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157.071</w:t>
            </w:r>
          </w:p>
        </w:tc>
      </w:tr>
      <w:tr w:rsidR="00AC6D54" w:rsidRPr="002A5BAC" w14:paraId="69A0FE5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D522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4345C8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73B51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0C49F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4B412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20F49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7C5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96453B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3187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511DAD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20/06/2018</w:t>
            </w:r>
          </w:p>
        </w:tc>
        <w:tc>
          <w:tcPr>
            <w:tcW w:w="2260" w:type="dxa"/>
            <w:tcBorders>
              <w:top w:val="nil"/>
              <w:left w:val="nil"/>
              <w:bottom w:val="single" w:sz="4" w:space="0" w:color="auto"/>
              <w:right w:val="single" w:sz="4" w:space="0" w:color="auto"/>
            </w:tcBorders>
            <w:shd w:val="clear" w:color="000000" w:fill="FFFFFF"/>
            <w:vAlign w:val="center"/>
            <w:hideMark/>
          </w:tcPr>
          <w:p w14:paraId="7A8DB4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03/08/2020</w:t>
            </w:r>
          </w:p>
        </w:tc>
      </w:tr>
      <w:tr w:rsidR="00AC6D54" w:rsidRPr="002A5BAC" w14:paraId="34277C6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EBF07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5E75CB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358.385,99</w:t>
            </w:r>
          </w:p>
        </w:tc>
        <w:tc>
          <w:tcPr>
            <w:tcW w:w="2260" w:type="dxa"/>
            <w:tcBorders>
              <w:top w:val="nil"/>
              <w:left w:val="nil"/>
              <w:bottom w:val="single" w:sz="4" w:space="0" w:color="auto"/>
              <w:right w:val="single" w:sz="4" w:space="0" w:color="auto"/>
            </w:tcBorders>
            <w:shd w:val="clear" w:color="auto" w:fill="auto"/>
            <w:vAlign w:val="center"/>
            <w:hideMark/>
          </w:tcPr>
          <w:p w14:paraId="681CCE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826.992,00</w:t>
            </w:r>
          </w:p>
        </w:tc>
      </w:tr>
      <w:tr w:rsidR="00AC6D54" w:rsidRPr="002A5BAC" w14:paraId="5A0E19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DBF7E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6C1F7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A4BD3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7757A879"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9EB39C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015B5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5BE7BB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406E3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680F53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8E7160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443FB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F1467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CCB83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55CDF54"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C4BCA1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293E9E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F8058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19D682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28/09/2020</w:t>
            </w:r>
          </w:p>
        </w:tc>
      </w:tr>
      <w:tr w:rsidR="00AC6D54" w:rsidRPr="002A5BAC" w14:paraId="6728AB8E"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6F078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255326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097C16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87622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0EA009B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E4A659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7282720"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A71C5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9A80A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28/09/2020</w:t>
            </w:r>
          </w:p>
        </w:tc>
      </w:tr>
      <w:tr w:rsidR="00AC6D54" w:rsidRPr="002A5BAC" w14:paraId="6DFB7CB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A147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42412F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59C823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2A516D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EBADB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373A1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6610B7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r>
    </w:tbl>
    <w:p w14:paraId="10E2D45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203" w:name="_Toc451888019"/>
      <w:bookmarkStart w:id="204"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05" w:name="_Toc47036548"/>
      <w:r w:rsidRPr="00AF2744">
        <w:rPr>
          <w:rFonts w:ascii="Tahoma" w:hAnsi="Tahoma" w:cs="Tahoma"/>
          <w:sz w:val="21"/>
          <w:szCs w:val="21"/>
        </w:rPr>
        <w:lastRenderedPageBreak/>
        <w:t>ANEXO II</w:t>
      </w:r>
      <w:bookmarkEnd w:id="203"/>
      <w:bookmarkEnd w:id="204"/>
      <w:bookmarkEnd w:id="205"/>
    </w:p>
    <w:p w14:paraId="28752AA3" w14:textId="60EE268E" w:rsidR="00D5092E" w:rsidRPr="00AF2744" w:rsidRDefault="00412131" w:rsidP="00F043FE">
      <w:pPr>
        <w:spacing w:line="320" w:lineRule="exact"/>
        <w:ind w:right="-2"/>
        <w:jc w:val="center"/>
        <w:rPr>
          <w:rFonts w:ascii="Tahoma" w:hAnsi="Tahoma" w:cs="Tahoma"/>
          <w:sz w:val="21"/>
          <w:szCs w:val="21"/>
        </w:rPr>
      </w:pPr>
      <w:bookmarkStart w:id="206" w:name="_Toc366868581"/>
      <w:bookmarkStart w:id="207" w:name="_Toc366099259"/>
      <w:r w:rsidRPr="00AF2744">
        <w:rPr>
          <w:rFonts w:ascii="Tahoma" w:hAnsi="Tahoma" w:cs="Tahoma"/>
          <w:b/>
          <w:sz w:val="21"/>
          <w:szCs w:val="21"/>
        </w:rPr>
        <w:t xml:space="preserve">DATAS </w:t>
      </w:r>
      <w:r w:rsidR="001847DF" w:rsidRPr="00AF2744">
        <w:rPr>
          <w:rFonts w:ascii="Tahoma" w:hAnsi="Tahoma" w:cs="Tahoma"/>
          <w:b/>
          <w:sz w:val="21"/>
          <w:szCs w:val="21"/>
        </w:rPr>
        <w:t xml:space="preserve">ANIVERSÁRIO </w:t>
      </w:r>
      <w:del w:id="208" w:author="Mara Cristina Lima" w:date="2020-08-07T11:52:00Z">
        <w:r w:rsidR="001847DF" w:rsidRPr="00AF2744" w:rsidDel="009F50D8">
          <w:rPr>
            <w:rFonts w:ascii="Tahoma" w:hAnsi="Tahoma" w:cs="Tahoma"/>
            <w:b/>
            <w:sz w:val="21"/>
            <w:szCs w:val="21"/>
          </w:rPr>
          <w:delText>E DATAS DE</w:delText>
        </w:r>
        <w:r w:rsidRPr="00AF2744" w:rsidDel="009F50D8">
          <w:rPr>
            <w:rFonts w:ascii="Tahoma" w:hAnsi="Tahoma" w:cs="Tahoma"/>
            <w:b/>
            <w:sz w:val="21"/>
            <w:szCs w:val="21"/>
          </w:rPr>
          <w:delText xml:space="preserve"> PAGAMENTO </w:delText>
        </w:r>
      </w:del>
      <w:r w:rsidRPr="00AF2744">
        <w:rPr>
          <w:rFonts w:ascii="Tahoma" w:hAnsi="Tahoma" w:cs="Tahoma"/>
          <w:b/>
          <w:sz w:val="21"/>
          <w:szCs w:val="21"/>
        </w:rPr>
        <w:t>DE REMUNERAÇÃO</w:t>
      </w:r>
      <w:bookmarkEnd w:id="206"/>
      <w:bookmarkEnd w:id="207"/>
      <w:r w:rsidR="001847DF" w:rsidRPr="00AF2744">
        <w:rPr>
          <w:rFonts w:ascii="Tahoma" w:hAnsi="Tahoma" w:cs="Tahoma"/>
          <w:b/>
          <w:sz w:val="21"/>
          <w:szCs w:val="21"/>
        </w:rPr>
        <w:t xml:space="preserve"> E AMORTIZAÇÃO</w:t>
      </w:r>
    </w:p>
    <w:p w14:paraId="2A6C4F1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4220" w:type="dxa"/>
        <w:jc w:val="center"/>
        <w:tblCellMar>
          <w:left w:w="70" w:type="dxa"/>
          <w:right w:w="70" w:type="dxa"/>
        </w:tblCellMar>
        <w:tblLook w:val="04A0" w:firstRow="1" w:lastRow="0" w:firstColumn="1" w:lastColumn="0" w:noHBand="0" w:noVBand="1"/>
      </w:tblPr>
      <w:tblGrid>
        <w:gridCol w:w="977"/>
        <w:gridCol w:w="1238"/>
        <w:gridCol w:w="965"/>
        <w:gridCol w:w="1040"/>
      </w:tblGrid>
      <w:tr w:rsidR="00AC6D54" w:rsidRPr="002A5BAC" w14:paraId="6C0340FC" w14:textId="77777777" w:rsidTr="00AC6D54">
        <w:trPr>
          <w:trHeight w:val="528"/>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37B21"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Período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4375CEF"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Data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F4FC49"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Incorpora Juros?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37F76F4"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Tai</w:t>
            </w:r>
          </w:p>
        </w:tc>
      </w:tr>
      <w:tr w:rsidR="00AC6D54" w:rsidRPr="002A5BAC" w14:paraId="3BC4AB2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E0F54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w:t>
            </w:r>
          </w:p>
        </w:tc>
        <w:tc>
          <w:tcPr>
            <w:tcW w:w="1240" w:type="dxa"/>
            <w:tcBorders>
              <w:top w:val="nil"/>
              <w:left w:val="nil"/>
              <w:bottom w:val="single" w:sz="4" w:space="0" w:color="auto"/>
              <w:right w:val="single" w:sz="4" w:space="0" w:color="auto"/>
            </w:tcBorders>
            <w:shd w:val="clear" w:color="auto" w:fill="auto"/>
            <w:vAlign w:val="center"/>
            <w:hideMark/>
          </w:tcPr>
          <w:p w14:paraId="782EE78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31/07/2020</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3A75297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Emissão</w:t>
            </w:r>
          </w:p>
        </w:tc>
      </w:tr>
      <w:tr w:rsidR="00AC6D54" w:rsidRPr="002A5BAC" w14:paraId="63CD394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2E6A06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w:t>
            </w:r>
          </w:p>
        </w:tc>
        <w:tc>
          <w:tcPr>
            <w:tcW w:w="1240" w:type="dxa"/>
            <w:tcBorders>
              <w:top w:val="nil"/>
              <w:left w:val="nil"/>
              <w:bottom w:val="single" w:sz="4" w:space="0" w:color="auto"/>
              <w:right w:val="single" w:sz="4" w:space="0" w:color="auto"/>
            </w:tcBorders>
            <w:shd w:val="clear" w:color="auto" w:fill="auto"/>
            <w:vAlign w:val="center"/>
            <w:hideMark/>
          </w:tcPr>
          <w:p w14:paraId="64A37F5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05/09/2020</w:t>
            </w:r>
          </w:p>
        </w:tc>
        <w:tc>
          <w:tcPr>
            <w:tcW w:w="960" w:type="dxa"/>
            <w:tcBorders>
              <w:top w:val="nil"/>
              <w:left w:val="nil"/>
              <w:bottom w:val="single" w:sz="4" w:space="0" w:color="auto"/>
              <w:right w:val="single" w:sz="4" w:space="0" w:color="auto"/>
            </w:tcBorders>
            <w:shd w:val="clear" w:color="auto" w:fill="auto"/>
            <w:vAlign w:val="center"/>
            <w:hideMark/>
          </w:tcPr>
          <w:p w14:paraId="6F58AE6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827A40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0,8496%</w:t>
            </w:r>
          </w:p>
        </w:tc>
      </w:tr>
      <w:tr w:rsidR="00AC6D54" w:rsidRPr="002A5BAC" w14:paraId="15F7275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1C09C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14:paraId="75AEE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05/10/2020</w:t>
            </w:r>
          </w:p>
        </w:tc>
        <w:tc>
          <w:tcPr>
            <w:tcW w:w="960" w:type="dxa"/>
            <w:tcBorders>
              <w:top w:val="nil"/>
              <w:left w:val="nil"/>
              <w:bottom w:val="single" w:sz="4" w:space="0" w:color="auto"/>
              <w:right w:val="single" w:sz="4" w:space="0" w:color="auto"/>
            </w:tcBorders>
            <w:shd w:val="clear" w:color="auto" w:fill="auto"/>
            <w:vAlign w:val="center"/>
            <w:hideMark/>
          </w:tcPr>
          <w:p w14:paraId="531C742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5A13EE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1,5072%</w:t>
            </w:r>
          </w:p>
        </w:tc>
      </w:tr>
      <w:tr w:rsidR="00AC6D54" w:rsidRPr="002A5BAC" w14:paraId="46EE66A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AD255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14:paraId="1E7F95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05/11/2020</w:t>
            </w:r>
          </w:p>
        </w:tc>
        <w:tc>
          <w:tcPr>
            <w:tcW w:w="960" w:type="dxa"/>
            <w:tcBorders>
              <w:top w:val="nil"/>
              <w:left w:val="nil"/>
              <w:bottom w:val="single" w:sz="4" w:space="0" w:color="auto"/>
              <w:right w:val="single" w:sz="4" w:space="0" w:color="auto"/>
            </w:tcBorders>
            <w:shd w:val="clear" w:color="auto" w:fill="auto"/>
            <w:vAlign w:val="center"/>
            <w:hideMark/>
          </w:tcPr>
          <w:p w14:paraId="1F97A0E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0571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1,6768%</w:t>
            </w:r>
          </w:p>
        </w:tc>
      </w:tr>
      <w:tr w:rsidR="00AC6D54" w:rsidRPr="002A5BAC" w14:paraId="27527BD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E605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w:t>
            </w:r>
          </w:p>
        </w:tc>
        <w:tc>
          <w:tcPr>
            <w:tcW w:w="1240" w:type="dxa"/>
            <w:tcBorders>
              <w:top w:val="nil"/>
              <w:left w:val="nil"/>
              <w:bottom w:val="single" w:sz="4" w:space="0" w:color="auto"/>
              <w:right w:val="single" w:sz="4" w:space="0" w:color="auto"/>
            </w:tcBorders>
            <w:shd w:val="clear" w:color="auto" w:fill="auto"/>
            <w:vAlign w:val="center"/>
            <w:hideMark/>
          </w:tcPr>
          <w:p w14:paraId="0D7DC0A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05/12/2020</w:t>
            </w:r>
          </w:p>
        </w:tc>
        <w:tc>
          <w:tcPr>
            <w:tcW w:w="960" w:type="dxa"/>
            <w:tcBorders>
              <w:top w:val="nil"/>
              <w:left w:val="nil"/>
              <w:bottom w:val="single" w:sz="4" w:space="0" w:color="auto"/>
              <w:right w:val="single" w:sz="4" w:space="0" w:color="auto"/>
            </w:tcBorders>
            <w:shd w:val="clear" w:color="auto" w:fill="auto"/>
            <w:vAlign w:val="center"/>
            <w:hideMark/>
          </w:tcPr>
          <w:p w14:paraId="2C543D3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6BDB8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2,5018%</w:t>
            </w:r>
          </w:p>
        </w:tc>
      </w:tr>
      <w:tr w:rsidR="00AC6D54" w:rsidRPr="002A5BAC" w14:paraId="2D4772F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64D17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14:paraId="10C4F2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05/01/2021</w:t>
            </w:r>
          </w:p>
        </w:tc>
        <w:tc>
          <w:tcPr>
            <w:tcW w:w="960" w:type="dxa"/>
            <w:tcBorders>
              <w:top w:val="nil"/>
              <w:left w:val="nil"/>
              <w:bottom w:val="single" w:sz="4" w:space="0" w:color="auto"/>
              <w:right w:val="single" w:sz="4" w:space="0" w:color="auto"/>
            </w:tcBorders>
            <w:shd w:val="clear" w:color="auto" w:fill="auto"/>
            <w:vAlign w:val="center"/>
            <w:hideMark/>
          </w:tcPr>
          <w:p w14:paraId="6EA7BA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3A3C84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1,5946%</w:t>
            </w:r>
          </w:p>
        </w:tc>
      </w:tr>
      <w:tr w:rsidR="00AC6D54" w:rsidRPr="002A5BAC" w14:paraId="1A367B6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12041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w:t>
            </w:r>
          </w:p>
        </w:tc>
        <w:tc>
          <w:tcPr>
            <w:tcW w:w="1240" w:type="dxa"/>
            <w:tcBorders>
              <w:top w:val="nil"/>
              <w:left w:val="nil"/>
              <w:bottom w:val="single" w:sz="4" w:space="0" w:color="auto"/>
              <w:right w:val="single" w:sz="4" w:space="0" w:color="auto"/>
            </w:tcBorders>
            <w:shd w:val="clear" w:color="auto" w:fill="auto"/>
            <w:vAlign w:val="center"/>
            <w:hideMark/>
          </w:tcPr>
          <w:p w14:paraId="333292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05/02/2021</w:t>
            </w:r>
          </w:p>
        </w:tc>
        <w:tc>
          <w:tcPr>
            <w:tcW w:w="960" w:type="dxa"/>
            <w:tcBorders>
              <w:top w:val="nil"/>
              <w:left w:val="nil"/>
              <w:bottom w:val="single" w:sz="4" w:space="0" w:color="auto"/>
              <w:right w:val="single" w:sz="4" w:space="0" w:color="auto"/>
            </w:tcBorders>
            <w:shd w:val="clear" w:color="auto" w:fill="auto"/>
            <w:vAlign w:val="center"/>
            <w:hideMark/>
          </w:tcPr>
          <w:p w14:paraId="3620D90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5326AC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2,3584%</w:t>
            </w:r>
          </w:p>
        </w:tc>
      </w:tr>
      <w:tr w:rsidR="00AC6D54" w:rsidRPr="002A5BAC" w14:paraId="24B94E9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29F47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w:t>
            </w:r>
          </w:p>
        </w:tc>
        <w:tc>
          <w:tcPr>
            <w:tcW w:w="1240" w:type="dxa"/>
            <w:tcBorders>
              <w:top w:val="nil"/>
              <w:left w:val="nil"/>
              <w:bottom w:val="single" w:sz="4" w:space="0" w:color="auto"/>
              <w:right w:val="single" w:sz="4" w:space="0" w:color="auto"/>
            </w:tcBorders>
            <w:shd w:val="clear" w:color="auto" w:fill="auto"/>
            <w:vAlign w:val="center"/>
            <w:hideMark/>
          </w:tcPr>
          <w:p w14:paraId="5F945A5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05/03/2021</w:t>
            </w:r>
          </w:p>
        </w:tc>
        <w:tc>
          <w:tcPr>
            <w:tcW w:w="960" w:type="dxa"/>
            <w:tcBorders>
              <w:top w:val="nil"/>
              <w:left w:val="nil"/>
              <w:bottom w:val="single" w:sz="4" w:space="0" w:color="auto"/>
              <w:right w:val="single" w:sz="4" w:space="0" w:color="auto"/>
            </w:tcBorders>
            <w:shd w:val="clear" w:color="auto" w:fill="auto"/>
            <w:vAlign w:val="center"/>
            <w:hideMark/>
          </w:tcPr>
          <w:p w14:paraId="595A7E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FBA2F6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2,0307%</w:t>
            </w:r>
          </w:p>
        </w:tc>
      </w:tr>
      <w:tr w:rsidR="00AC6D54" w:rsidRPr="002A5BAC" w14:paraId="01801C8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409F9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w:t>
            </w:r>
          </w:p>
        </w:tc>
        <w:tc>
          <w:tcPr>
            <w:tcW w:w="1240" w:type="dxa"/>
            <w:tcBorders>
              <w:top w:val="nil"/>
              <w:left w:val="nil"/>
              <w:bottom w:val="single" w:sz="4" w:space="0" w:color="auto"/>
              <w:right w:val="single" w:sz="4" w:space="0" w:color="auto"/>
            </w:tcBorders>
            <w:shd w:val="clear" w:color="auto" w:fill="auto"/>
            <w:vAlign w:val="center"/>
            <w:hideMark/>
          </w:tcPr>
          <w:p w14:paraId="3DAC4E7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05/04/2021</w:t>
            </w:r>
          </w:p>
        </w:tc>
        <w:tc>
          <w:tcPr>
            <w:tcW w:w="960" w:type="dxa"/>
            <w:tcBorders>
              <w:top w:val="nil"/>
              <w:left w:val="nil"/>
              <w:bottom w:val="single" w:sz="4" w:space="0" w:color="auto"/>
              <w:right w:val="single" w:sz="4" w:space="0" w:color="auto"/>
            </w:tcBorders>
            <w:shd w:val="clear" w:color="auto" w:fill="auto"/>
            <w:vAlign w:val="center"/>
            <w:hideMark/>
          </w:tcPr>
          <w:p w14:paraId="164AFDE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5FA61A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2,4440%</w:t>
            </w:r>
          </w:p>
        </w:tc>
      </w:tr>
      <w:tr w:rsidR="00AC6D54" w:rsidRPr="002A5BAC" w14:paraId="38FE5B8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D2517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9</w:t>
            </w:r>
          </w:p>
        </w:tc>
        <w:tc>
          <w:tcPr>
            <w:tcW w:w="1240" w:type="dxa"/>
            <w:tcBorders>
              <w:top w:val="nil"/>
              <w:left w:val="nil"/>
              <w:bottom w:val="single" w:sz="4" w:space="0" w:color="auto"/>
              <w:right w:val="single" w:sz="4" w:space="0" w:color="auto"/>
            </w:tcBorders>
            <w:shd w:val="clear" w:color="auto" w:fill="auto"/>
            <w:vAlign w:val="center"/>
            <w:hideMark/>
          </w:tcPr>
          <w:p w14:paraId="618CECF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05/05/2021</w:t>
            </w:r>
          </w:p>
        </w:tc>
        <w:tc>
          <w:tcPr>
            <w:tcW w:w="960" w:type="dxa"/>
            <w:tcBorders>
              <w:top w:val="nil"/>
              <w:left w:val="nil"/>
              <w:bottom w:val="single" w:sz="4" w:space="0" w:color="auto"/>
              <w:right w:val="single" w:sz="4" w:space="0" w:color="auto"/>
            </w:tcBorders>
            <w:shd w:val="clear" w:color="auto" w:fill="auto"/>
            <w:vAlign w:val="center"/>
            <w:hideMark/>
          </w:tcPr>
          <w:p w14:paraId="766BD3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190544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3,4427%</w:t>
            </w:r>
          </w:p>
        </w:tc>
      </w:tr>
      <w:tr w:rsidR="00AC6D54" w:rsidRPr="002A5BAC" w14:paraId="472C0FB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0ADA5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14:paraId="6866CBD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05/06/2021</w:t>
            </w:r>
          </w:p>
        </w:tc>
        <w:tc>
          <w:tcPr>
            <w:tcW w:w="960" w:type="dxa"/>
            <w:tcBorders>
              <w:top w:val="nil"/>
              <w:left w:val="nil"/>
              <w:bottom w:val="single" w:sz="4" w:space="0" w:color="auto"/>
              <w:right w:val="single" w:sz="4" w:space="0" w:color="auto"/>
            </w:tcBorders>
            <w:shd w:val="clear" w:color="auto" w:fill="auto"/>
            <w:vAlign w:val="center"/>
            <w:hideMark/>
          </w:tcPr>
          <w:p w14:paraId="4AA7C71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18D5CC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2,4397%</w:t>
            </w:r>
          </w:p>
        </w:tc>
      </w:tr>
      <w:tr w:rsidR="00AC6D54" w:rsidRPr="002A5BAC" w14:paraId="616750F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638A6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14:paraId="05C1E16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05/07/2021</w:t>
            </w:r>
          </w:p>
        </w:tc>
        <w:tc>
          <w:tcPr>
            <w:tcW w:w="960" w:type="dxa"/>
            <w:tcBorders>
              <w:top w:val="nil"/>
              <w:left w:val="nil"/>
              <w:bottom w:val="single" w:sz="4" w:space="0" w:color="auto"/>
              <w:right w:val="single" w:sz="4" w:space="0" w:color="auto"/>
            </w:tcBorders>
            <w:shd w:val="clear" w:color="auto" w:fill="auto"/>
            <w:vAlign w:val="center"/>
            <w:hideMark/>
          </w:tcPr>
          <w:p w14:paraId="79F1A8B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6E1D9A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2,6334%</w:t>
            </w:r>
          </w:p>
        </w:tc>
      </w:tr>
      <w:tr w:rsidR="00AC6D54" w:rsidRPr="002A5BAC" w14:paraId="0BF3B9E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997B7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14:paraId="4221F0A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05/08/2021</w:t>
            </w:r>
          </w:p>
        </w:tc>
        <w:tc>
          <w:tcPr>
            <w:tcW w:w="960" w:type="dxa"/>
            <w:tcBorders>
              <w:top w:val="nil"/>
              <w:left w:val="nil"/>
              <w:bottom w:val="single" w:sz="4" w:space="0" w:color="auto"/>
              <w:right w:val="single" w:sz="4" w:space="0" w:color="auto"/>
            </w:tcBorders>
            <w:shd w:val="clear" w:color="auto" w:fill="auto"/>
            <w:vAlign w:val="center"/>
            <w:hideMark/>
          </w:tcPr>
          <w:p w14:paraId="2B1AE70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21DCAA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3,4834%</w:t>
            </w:r>
          </w:p>
        </w:tc>
      </w:tr>
      <w:tr w:rsidR="00AC6D54" w:rsidRPr="002A5BAC" w14:paraId="757D6CC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3012A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F48B04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05/09/2021</w:t>
            </w:r>
          </w:p>
        </w:tc>
        <w:tc>
          <w:tcPr>
            <w:tcW w:w="960" w:type="dxa"/>
            <w:tcBorders>
              <w:top w:val="nil"/>
              <w:left w:val="nil"/>
              <w:bottom w:val="single" w:sz="4" w:space="0" w:color="auto"/>
              <w:right w:val="single" w:sz="4" w:space="0" w:color="auto"/>
            </w:tcBorders>
            <w:shd w:val="clear" w:color="auto" w:fill="auto"/>
            <w:vAlign w:val="center"/>
            <w:hideMark/>
          </w:tcPr>
          <w:p w14:paraId="529EF67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633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2,0762%</w:t>
            </w:r>
          </w:p>
        </w:tc>
      </w:tr>
      <w:tr w:rsidR="00AC6D54" w:rsidRPr="002A5BAC" w14:paraId="61DE366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C3374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472BA98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05/10/2021</w:t>
            </w:r>
          </w:p>
        </w:tc>
        <w:tc>
          <w:tcPr>
            <w:tcW w:w="960" w:type="dxa"/>
            <w:tcBorders>
              <w:top w:val="nil"/>
              <w:left w:val="nil"/>
              <w:bottom w:val="single" w:sz="4" w:space="0" w:color="auto"/>
              <w:right w:val="single" w:sz="4" w:space="0" w:color="auto"/>
            </w:tcBorders>
            <w:shd w:val="clear" w:color="auto" w:fill="auto"/>
            <w:vAlign w:val="center"/>
            <w:hideMark/>
          </w:tcPr>
          <w:p w14:paraId="711395F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6D944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2,1523%</w:t>
            </w:r>
          </w:p>
        </w:tc>
      </w:tr>
      <w:tr w:rsidR="00AC6D54" w:rsidRPr="002A5BAC" w14:paraId="02827C0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4D988E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w:t>
            </w:r>
          </w:p>
        </w:tc>
        <w:tc>
          <w:tcPr>
            <w:tcW w:w="1240" w:type="dxa"/>
            <w:tcBorders>
              <w:top w:val="nil"/>
              <w:left w:val="nil"/>
              <w:bottom w:val="single" w:sz="4" w:space="0" w:color="auto"/>
              <w:right w:val="single" w:sz="4" w:space="0" w:color="auto"/>
            </w:tcBorders>
            <w:shd w:val="clear" w:color="auto" w:fill="auto"/>
            <w:vAlign w:val="center"/>
            <w:hideMark/>
          </w:tcPr>
          <w:p w14:paraId="4866A37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05/11/2021</w:t>
            </w:r>
          </w:p>
        </w:tc>
        <w:tc>
          <w:tcPr>
            <w:tcW w:w="960" w:type="dxa"/>
            <w:tcBorders>
              <w:top w:val="nil"/>
              <w:left w:val="nil"/>
              <w:bottom w:val="single" w:sz="4" w:space="0" w:color="auto"/>
              <w:right w:val="single" w:sz="4" w:space="0" w:color="auto"/>
            </w:tcBorders>
            <w:shd w:val="clear" w:color="auto" w:fill="auto"/>
            <w:vAlign w:val="center"/>
            <w:hideMark/>
          </w:tcPr>
          <w:p w14:paraId="249A155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631E09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2,1847%</w:t>
            </w:r>
          </w:p>
        </w:tc>
      </w:tr>
      <w:tr w:rsidR="00AC6D54" w:rsidRPr="002A5BAC" w14:paraId="05A3D1C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DC79E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w:t>
            </w:r>
          </w:p>
        </w:tc>
        <w:tc>
          <w:tcPr>
            <w:tcW w:w="1240" w:type="dxa"/>
            <w:tcBorders>
              <w:top w:val="nil"/>
              <w:left w:val="nil"/>
              <w:bottom w:val="single" w:sz="4" w:space="0" w:color="auto"/>
              <w:right w:val="single" w:sz="4" w:space="0" w:color="auto"/>
            </w:tcBorders>
            <w:shd w:val="clear" w:color="auto" w:fill="auto"/>
            <w:vAlign w:val="center"/>
            <w:hideMark/>
          </w:tcPr>
          <w:p w14:paraId="3F3D3B3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05/12/2021</w:t>
            </w:r>
          </w:p>
        </w:tc>
        <w:tc>
          <w:tcPr>
            <w:tcW w:w="960" w:type="dxa"/>
            <w:tcBorders>
              <w:top w:val="nil"/>
              <w:left w:val="nil"/>
              <w:bottom w:val="single" w:sz="4" w:space="0" w:color="auto"/>
              <w:right w:val="single" w:sz="4" w:space="0" w:color="auto"/>
            </w:tcBorders>
            <w:shd w:val="clear" w:color="auto" w:fill="auto"/>
            <w:vAlign w:val="center"/>
            <w:hideMark/>
          </w:tcPr>
          <w:p w14:paraId="2B162CA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CBB39C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2,6746%</w:t>
            </w:r>
          </w:p>
        </w:tc>
      </w:tr>
      <w:tr w:rsidR="00AC6D54" w:rsidRPr="002A5BAC" w14:paraId="70D0E17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B43E6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17</w:t>
            </w:r>
          </w:p>
        </w:tc>
        <w:tc>
          <w:tcPr>
            <w:tcW w:w="1240" w:type="dxa"/>
            <w:tcBorders>
              <w:top w:val="nil"/>
              <w:left w:val="nil"/>
              <w:bottom w:val="single" w:sz="4" w:space="0" w:color="auto"/>
              <w:right w:val="single" w:sz="4" w:space="0" w:color="auto"/>
            </w:tcBorders>
            <w:shd w:val="clear" w:color="auto" w:fill="auto"/>
            <w:vAlign w:val="center"/>
            <w:hideMark/>
          </w:tcPr>
          <w:p w14:paraId="35CBA1B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05/01/2022</w:t>
            </w:r>
          </w:p>
        </w:tc>
        <w:tc>
          <w:tcPr>
            <w:tcW w:w="960" w:type="dxa"/>
            <w:tcBorders>
              <w:top w:val="nil"/>
              <w:left w:val="nil"/>
              <w:bottom w:val="single" w:sz="4" w:space="0" w:color="auto"/>
              <w:right w:val="single" w:sz="4" w:space="0" w:color="auto"/>
            </w:tcBorders>
            <w:shd w:val="clear" w:color="auto" w:fill="auto"/>
            <w:vAlign w:val="center"/>
            <w:hideMark/>
          </w:tcPr>
          <w:p w14:paraId="60085D5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BF2E8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2,3672%</w:t>
            </w:r>
          </w:p>
        </w:tc>
      </w:tr>
      <w:tr w:rsidR="00AC6D54" w:rsidRPr="002A5BAC" w14:paraId="40BE4B09"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8663D1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18</w:t>
            </w:r>
          </w:p>
        </w:tc>
        <w:tc>
          <w:tcPr>
            <w:tcW w:w="1240" w:type="dxa"/>
            <w:tcBorders>
              <w:top w:val="nil"/>
              <w:left w:val="nil"/>
              <w:bottom w:val="single" w:sz="4" w:space="0" w:color="auto"/>
              <w:right w:val="single" w:sz="4" w:space="0" w:color="auto"/>
            </w:tcBorders>
            <w:shd w:val="clear" w:color="auto" w:fill="auto"/>
            <w:vAlign w:val="center"/>
            <w:hideMark/>
          </w:tcPr>
          <w:p w14:paraId="2542714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05/02/2022</w:t>
            </w:r>
          </w:p>
        </w:tc>
        <w:tc>
          <w:tcPr>
            <w:tcW w:w="960" w:type="dxa"/>
            <w:tcBorders>
              <w:top w:val="nil"/>
              <w:left w:val="nil"/>
              <w:bottom w:val="single" w:sz="4" w:space="0" w:color="auto"/>
              <w:right w:val="single" w:sz="4" w:space="0" w:color="auto"/>
            </w:tcBorders>
            <w:shd w:val="clear" w:color="auto" w:fill="auto"/>
            <w:vAlign w:val="center"/>
            <w:hideMark/>
          </w:tcPr>
          <w:p w14:paraId="010157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B88F8D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3,0401%</w:t>
            </w:r>
          </w:p>
        </w:tc>
      </w:tr>
      <w:tr w:rsidR="00AC6D54" w:rsidRPr="002A5BAC" w14:paraId="045346A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5166D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19</w:t>
            </w:r>
          </w:p>
        </w:tc>
        <w:tc>
          <w:tcPr>
            <w:tcW w:w="1240" w:type="dxa"/>
            <w:tcBorders>
              <w:top w:val="nil"/>
              <w:left w:val="nil"/>
              <w:bottom w:val="single" w:sz="4" w:space="0" w:color="auto"/>
              <w:right w:val="single" w:sz="4" w:space="0" w:color="auto"/>
            </w:tcBorders>
            <w:shd w:val="clear" w:color="auto" w:fill="auto"/>
            <w:vAlign w:val="center"/>
            <w:hideMark/>
          </w:tcPr>
          <w:p w14:paraId="50E2D15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05/03/2022</w:t>
            </w:r>
          </w:p>
        </w:tc>
        <w:tc>
          <w:tcPr>
            <w:tcW w:w="960" w:type="dxa"/>
            <w:tcBorders>
              <w:top w:val="nil"/>
              <w:left w:val="nil"/>
              <w:bottom w:val="single" w:sz="4" w:space="0" w:color="auto"/>
              <w:right w:val="single" w:sz="4" w:space="0" w:color="auto"/>
            </w:tcBorders>
            <w:shd w:val="clear" w:color="auto" w:fill="auto"/>
            <w:vAlign w:val="center"/>
            <w:hideMark/>
          </w:tcPr>
          <w:p w14:paraId="2886004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C4649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13,2924%</w:t>
            </w:r>
          </w:p>
        </w:tc>
      </w:tr>
      <w:tr w:rsidR="00AC6D54" w:rsidRPr="002A5BAC" w14:paraId="044E69B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C93F3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w:t>
            </w:r>
          </w:p>
        </w:tc>
        <w:tc>
          <w:tcPr>
            <w:tcW w:w="1240" w:type="dxa"/>
            <w:tcBorders>
              <w:top w:val="nil"/>
              <w:left w:val="nil"/>
              <w:bottom w:val="single" w:sz="4" w:space="0" w:color="auto"/>
              <w:right w:val="single" w:sz="4" w:space="0" w:color="auto"/>
            </w:tcBorders>
            <w:shd w:val="clear" w:color="auto" w:fill="auto"/>
            <w:vAlign w:val="center"/>
            <w:hideMark/>
          </w:tcPr>
          <w:p w14:paraId="088A173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05/04/2022</w:t>
            </w:r>
          </w:p>
        </w:tc>
        <w:tc>
          <w:tcPr>
            <w:tcW w:w="960" w:type="dxa"/>
            <w:tcBorders>
              <w:top w:val="nil"/>
              <w:left w:val="nil"/>
              <w:bottom w:val="single" w:sz="4" w:space="0" w:color="auto"/>
              <w:right w:val="single" w:sz="4" w:space="0" w:color="auto"/>
            </w:tcBorders>
            <w:shd w:val="clear" w:color="auto" w:fill="auto"/>
            <w:vAlign w:val="center"/>
            <w:hideMark/>
          </w:tcPr>
          <w:p w14:paraId="34A864D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B31E5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3,5493%</w:t>
            </w:r>
          </w:p>
        </w:tc>
      </w:tr>
      <w:tr w:rsidR="00AC6D54" w:rsidRPr="002A5BAC" w14:paraId="13A984A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39BF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w:t>
            </w:r>
          </w:p>
        </w:tc>
        <w:tc>
          <w:tcPr>
            <w:tcW w:w="1240" w:type="dxa"/>
            <w:tcBorders>
              <w:top w:val="nil"/>
              <w:left w:val="nil"/>
              <w:bottom w:val="single" w:sz="4" w:space="0" w:color="auto"/>
              <w:right w:val="single" w:sz="4" w:space="0" w:color="auto"/>
            </w:tcBorders>
            <w:shd w:val="clear" w:color="auto" w:fill="auto"/>
            <w:vAlign w:val="center"/>
            <w:hideMark/>
          </w:tcPr>
          <w:p w14:paraId="756663A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05/05/2022</w:t>
            </w:r>
          </w:p>
        </w:tc>
        <w:tc>
          <w:tcPr>
            <w:tcW w:w="960" w:type="dxa"/>
            <w:tcBorders>
              <w:top w:val="nil"/>
              <w:left w:val="nil"/>
              <w:bottom w:val="single" w:sz="4" w:space="0" w:color="auto"/>
              <w:right w:val="single" w:sz="4" w:space="0" w:color="auto"/>
            </w:tcBorders>
            <w:shd w:val="clear" w:color="auto" w:fill="auto"/>
            <w:vAlign w:val="center"/>
            <w:hideMark/>
          </w:tcPr>
          <w:p w14:paraId="7409D18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B772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5,1715%</w:t>
            </w:r>
          </w:p>
        </w:tc>
      </w:tr>
      <w:tr w:rsidR="00AC6D54" w:rsidRPr="002A5BAC" w14:paraId="49D4F25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523AA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22</w:t>
            </w:r>
          </w:p>
        </w:tc>
        <w:tc>
          <w:tcPr>
            <w:tcW w:w="1240" w:type="dxa"/>
            <w:tcBorders>
              <w:top w:val="nil"/>
              <w:left w:val="nil"/>
              <w:bottom w:val="single" w:sz="4" w:space="0" w:color="auto"/>
              <w:right w:val="single" w:sz="4" w:space="0" w:color="auto"/>
            </w:tcBorders>
            <w:shd w:val="clear" w:color="auto" w:fill="auto"/>
            <w:vAlign w:val="center"/>
            <w:hideMark/>
          </w:tcPr>
          <w:p w14:paraId="12A1FA6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05/06/2022</w:t>
            </w:r>
          </w:p>
        </w:tc>
        <w:tc>
          <w:tcPr>
            <w:tcW w:w="960" w:type="dxa"/>
            <w:tcBorders>
              <w:top w:val="nil"/>
              <w:left w:val="nil"/>
              <w:bottom w:val="single" w:sz="4" w:space="0" w:color="auto"/>
              <w:right w:val="single" w:sz="4" w:space="0" w:color="auto"/>
            </w:tcBorders>
            <w:shd w:val="clear" w:color="auto" w:fill="auto"/>
            <w:vAlign w:val="center"/>
            <w:hideMark/>
          </w:tcPr>
          <w:p w14:paraId="6B102F6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6F7C1D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3,2296%</w:t>
            </w:r>
          </w:p>
        </w:tc>
      </w:tr>
      <w:tr w:rsidR="00AC6D54" w:rsidRPr="002A5BAC" w14:paraId="758ABF0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627A4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w:t>
            </w:r>
          </w:p>
        </w:tc>
        <w:tc>
          <w:tcPr>
            <w:tcW w:w="1240" w:type="dxa"/>
            <w:tcBorders>
              <w:top w:val="nil"/>
              <w:left w:val="nil"/>
              <w:bottom w:val="single" w:sz="4" w:space="0" w:color="auto"/>
              <w:right w:val="single" w:sz="4" w:space="0" w:color="auto"/>
            </w:tcBorders>
            <w:shd w:val="clear" w:color="auto" w:fill="auto"/>
            <w:vAlign w:val="center"/>
            <w:hideMark/>
          </w:tcPr>
          <w:p w14:paraId="21FAD5B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05/07/2022</w:t>
            </w:r>
          </w:p>
        </w:tc>
        <w:tc>
          <w:tcPr>
            <w:tcW w:w="960" w:type="dxa"/>
            <w:tcBorders>
              <w:top w:val="nil"/>
              <w:left w:val="nil"/>
              <w:bottom w:val="single" w:sz="4" w:space="0" w:color="auto"/>
              <w:right w:val="single" w:sz="4" w:space="0" w:color="auto"/>
            </w:tcBorders>
            <w:shd w:val="clear" w:color="auto" w:fill="auto"/>
            <w:vAlign w:val="center"/>
            <w:hideMark/>
          </w:tcPr>
          <w:p w14:paraId="2EE6472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344129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3,3151%</w:t>
            </w:r>
          </w:p>
        </w:tc>
      </w:tr>
      <w:tr w:rsidR="00AC6D54" w:rsidRPr="002A5BAC" w14:paraId="4951525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6CFD0B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w:t>
            </w:r>
          </w:p>
        </w:tc>
        <w:tc>
          <w:tcPr>
            <w:tcW w:w="1240" w:type="dxa"/>
            <w:tcBorders>
              <w:top w:val="nil"/>
              <w:left w:val="nil"/>
              <w:bottom w:val="single" w:sz="4" w:space="0" w:color="auto"/>
              <w:right w:val="single" w:sz="4" w:space="0" w:color="auto"/>
            </w:tcBorders>
            <w:shd w:val="clear" w:color="auto" w:fill="auto"/>
            <w:vAlign w:val="center"/>
            <w:hideMark/>
          </w:tcPr>
          <w:p w14:paraId="4D865CC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05/08/2022</w:t>
            </w:r>
          </w:p>
        </w:tc>
        <w:tc>
          <w:tcPr>
            <w:tcW w:w="960" w:type="dxa"/>
            <w:tcBorders>
              <w:top w:val="nil"/>
              <w:left w:val="nil"/>
              <w:bottom w:val="single" w:sz="4" w:space="0" w:color="auto"/>
              <w:right w:val="single" w:sz="4" w:space="0" w:color="auto"/>
            </w:tcBorders>
            <w:shd w:val="clear" w:color="auto" w:fill="auto"/>
            <w:vAlign w:val="center"/>
            <w:hideMark/>
          </w:tcPr>
          <w:p w14:paraId="36A26B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FF8729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4,0647%</w:t>
            </w:r>
          </w:p>
        </w:tc>
      </w:tr>
      <w:tr w:rsidR="00AC6D54" w:rsidRPr="002A5BAC" w14:paraId="0899A1C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CFB5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25</w:t>
            </w:r>
          </w:p>
        </w:tc>
        <w:tc>
          <w:tcPr>
            <w:tcW w:w="1240" w:type="dxa"/>
            <w:tcBorders>
              <w:top w:val="nil"/>
              <w:left w:val="nil"/>
              <w:bottom w:val="single" w:sz="4" w:space="0" w:color="auto"/>
              <w:right w:val="single" w:sz="4" w:space="0" w:color="auto"/>
            </w:tcBorders>
            <w:shd w:val="clear" w:color="auto" w:fill="auto"/>
            <w:vAlign w:val="center"/>
            <w:hideMark/>
          </w:tcPr>
          <w:p w14:paraId="6E64ACA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05/09/2022</w:t>
            </w:r>
          </w:p>
        </w:tc>
        <w:tc>
          <w:tcPr>
            <w:tcW w:w="960" w:type="dxa"/>
            <w:tcBorders>
              <w:top w:val="nil"/>
              <w:left w:val="nil"/>
              <w:bottom w:val="single" w:sz="4" w:space="0" w:color="auto"/>
              <w:right w:val="single" w:sz="4" w:space="0" w:color="auto"/>
            </w:tcBorders>
            <w:shd w:val="clear" w:color="auto" w:fill="auto"/>
            <w:vAlign w:val="center"/>
            <w:hideMark/>
          </w:tcPr>
          <w:p w14:paraId="27411BB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7D16EF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3,6774%</w:t>
            </w:r>
          </w:p>
        </w:tc>
      </w:tr>
      <w:tr w:rsidR="00AC6D54" w:rsidRPr="002A5BAC" w14:paraId="411C75F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E089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w:t>
            </w:r>
          </w:p>
        </w:tc>
        <w:tc>
          <w:tcPr>
            <w:tcW w:w="1240" w:type="dxa"/>
            <w:tcBorders>
              <w:top w:val="nil"/>
              <w:left w:val="nil"/>
              <w:bottom w:val="single" w:sz="4" w:space="0" w:color="auto"/>
              <w:right w:val="single" w:sz="4" w:space="0" w:color="auto"/>
            </w:tcBorders>
            <w:shd w:val="clear" w:color="auto" w:fill="auto"/>
            <w:vAlign w:val="center"/>
            <w:hideMark/>
          </w:tcPr>
          <w:p w14:paraId="290768B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05/10/2022</w:t>
            </w:r>
          </w:p>
        </w:tc>
        <w:tc>
          <w:tcPr>
            <w:tcW w:w="960" w:type="dxa"/>
            <w:tcBorders>
              <w:top w:val="nil"/>
              <w:left w:val="nil"/>
              <w:bottom w:val="single" w:sz="4" w:space="0" w:color="auto"/>
              <w:right w:val="single" w:sz="4" w:space="0" w:color="auto"/>
            </w:tcBorders>
            <w:shd w:val="clear" w:color="auto" w:fill="auto"/>
            <w:vAlign w:val="center"/>
            <w:hideMark/>
          </w:tcPr>
          <w:p w14:paraId="1C48E1F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3117E0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3,1721%</w:t>
            </w:r>
          </w:p>
        </w:tc>
      </w:tr>
      <w:tr w:rsidR="00AC6D54" w:rsidRPr="002A5BAC" w14:paraId="5C630F6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E71B2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27</w:t>
            </w:r>
          </w:p>
        </w:tc>
        <w:tc>
          <w:tcPr>
            <w:tcW w:w="1240" w:type="dxa"/>
            <w:tcBorders>
              <w:top w:val="nil"/>
              <w:left w:val="nil"/>
              <w:bottom w:val="single" w:sz="4" w:space="0" w:color="auto"/>
              <w:right w:val="single" w:sz="4" w:space="0" w:color="auto"/>
            </w:tcBorders>
            <w:shd w:val="clear" w:color="auto" w:fill="auto"/>
            <w:vAlign w:val="center"/>
            <w:hideMark/>
          </w:tcPr>
          <w:p w14:paraId="6C09F33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05/11/2022</w:t>
            </w:r>
          </w:p>
        </w:tc>
        <w:tc>
          <w:tcPr>
            <w:tcW w:w="960" w:type="dxa"/>
            <w:tcBorders>
              <w:top w:val="nil"/>
              <w:left w:val="nil"/>
              <w:bottom w:val="single" w:sz="4" w:space="0" w:color="auto"/>
              <w:right w:val="single" w:sz="4" w:space="0" w:color="auto"/>
            </w:tcBorders>
            <w:shd w:val="clear" w:color="auto" w:fill="auto"/>
            <w:vAlign w:val="center"/>
            <w:hideMark/>
          </w:tcPr>
          <w:p w14:paraId="54C3B66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33892C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3,8516%</w:t>
            </w:r>
          </w:p>
        </w:tc>
      </w:tr>
      <w:tr w:rsidR="00AC6D54" w:rsidRPr="002A5BAC" w14:paraId="58FEB663"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5347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28</w:t>
            </w:r>
          </w:p>
        </w:tc>
        <w:tc>
          <w:tcPr>
            <w:tcW w:w="1240" w:type="dxa"/>
            <w:tcBorders>
              <w:top w:val="nil"/>
              <w:left w:val="nil"/>
              <w:bottom w:val="single" w:sz="4" w:space="0" w:color="auto"/>
              <w:right w:val="single" w:sz="4" w:space="0" w:color="auto"/>
            </w:tcBorders>
            <w:shd w:val="clear" w:color="auto" w:fill="auto"/>
            <w:vAlign w:val="center"/>
            <w:hideMark/>
          </w:tcPr>
          <w:p w14:paraId="18FB109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05/12/2022</w:t>
            </w:r>
          </w:p>
        </w:tc>
        <w:tc>
          <w:tcPr>
            <w:tcW w:w="960" w:type="dxa"/>
            <w:tcBorders>
              <w:top w:val="nil"/>
              <w:left w:val="nil"/>
              <w:bottom w:val="single" w:sz="4" w:space="0" w:color="auto"/>
              <w:right w:val="single" w:sz="4" w:space="0" w:color="auto"/>
            </w:tcBorders>
            <w:shd w:val="clear" w:color="auto" w:fill="auto"/>
            <w:vAlign w:val="center"/>
            <w:hideMark/>
          </w:tcPr>
          <w:p w14:paraId="72B81AE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BEC72D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4,2932%</w:t>
            </w:r>
          </w:p>
        </w:tc>
      </w:tr>
      <w:tr w:rsidR="00AC6D54" w:rsidRPr="002A5BAC" w14:paraId="6C0A472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A7DFB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29</w:t>
            </w:r>
          </w:p>
        </w:tc>
        <w:tc>
          <w:tcPr>
            <w:tcW w:w="1240" w:type="dxa"/>
            <w:tcBorders>
              <w:top w:val="nil"/>
              <w:left w:val="nil"/>
              <w:bottom w:val="single" w:sz="4" w:space="0" w:color="auto"/>
              <w:right w:val="single" w:sz="4" w:space="0" w:color="auto"/>
            </w:tcBorders>
            <w:shd w:val="clear" w:color="auto" w:fill="auto"/>
            <w:vAlign w:val="center"/>
            <w:hideMark/>
          </w:tcPr>
          <w:p w14:paraId="493E2A9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05/01/2023</w:t>
            </w:r>
          </w:p>
        </w:tc>
        <w:tc>
          <w:tcPr>
            <w:tcW w:w="960" w:type="dxa"/>
            <w:tcBorders>
              <w:top w:val="nil"/>
              <w:left w:val="nil"/>
              <w:bottom w:val="single" w:sz="4" w:space="0" w:color="auto"/>
              <w:right w:val="single" w:sz="4" w:space="0" w:color="auto"/>
            </w:tcBorders>
            <w:shd w:val="clear" w:color="auto" w:fill="auto"/>
            <w:vAlign w:val="center"/>
            <w:hideMark/>
          </w:tcPr>
          <w:p w14:paraId="70F5157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546111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3,7242%</w:t>
            </w:r>
          </w:p>
        </w:tc>
      </w:tr>
      <w:tr w:rsidR="00AC6D54" w:rsidRPr="002A5BAC" w14:paraId="41CCEB3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581B3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30</w:t>
            </w:r>
          </w:p>
        </w:tc>
        <w:tc>
          <w:tcPr>
            <w:tcW w:w="1240" w:type="dxa"/>
            <w:tcBorders>
              <w:top w:val="nil"/>
              <w:left w:val="nil"/>
              <w:bottom w:val="single" w:sz="4" w:space="0" w:color="auto"/>
              <w:right w:val="single" w:sz="4" w:space="0" w:color="auto"/>
            </w:tcBorders>
            <w:shd w:val="clear" w:color="auto" w:fill="auto"/>
            <w:vAlign w:val="center"/>
            <w:hideMark/>
          </w:tcPr>
          <w:p w14:paraId="0C1950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05/02/2023</w:t>
            </w:r>
          </w:p>
        </w:tc>
        <w:tc>
          <w:tcPr>
            <w:tcW w:w="960" w:type="dxa"/>
            <w:tcBorders>
              <w:top w:val="nil"/>
              <w:left w:val="nil"/>
              <w:bottom w:val="single" w:sz="4" w:space="0" w:color="auto"/>
              <w:right w:val="single" w:sz="4" w:space="0" w:color="auto"/>
            </w:tcBorders>
            <w:shd w:val="clear" w:color="auto" w:fill="auto"/>
            <w:vAlign w:val="center"/>
            <w:hideMark/>
          </w:tcPr>
          <w:p w14:paraId="422B21D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BBF37D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3,9229%</w:t>
            </w:r>
          </w:p>
        </w:tc>
      </w:tr>
      <w:tr w:rsidR="00AC6D54" w:rsidRPr="002A5BAC" w14:paraId="14F3D59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67C5B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w:t>
            </w:r>
          </w:p>
        </w:tc>
        <w:tc>
          <w:tcPr>
            <w:tcW w:w="1240" w:type="dxa"/>
            <w:tcBorders>
              <w:top w:val="nil"/>
              <w:left w:val="nil"/>
              <w:bottom w:val="single" w:sz="4" w:space="0" w:color="auto"/>
              <w:right w:val="single" w:sz="4" w:space="0" w:color="auto"/>
            </w:tcBorders>
            <w:shd w:val="clear" w:color="auto" w:fill="auto"/>
            <w:vAlign w:val="center"/>
            <w:hideMark/>
          </w:tcPr>
          <w:p w14:paraId="4117D9B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05/03/2023</w:t>
            </w:r>
          </w:p>
        </w:tc>
        <w:tc>
          <w:tcPr>
            <w:tcW w:w="960" w:type="dxa"/>
            <w:tcBorders>
              <w:top w:val="nil"/>
              <w:left w:val="nil"/>
              <w:bottom w:val="single" w:sz="4" w:space="0" w:color="auto"/>
              <w:right w:val="single" w:sz="4" w:space="0" w:color="auto"/>
            </w:tcBorders>
            <w:shd w:val="clear" w:color="auto" w:fill="auto"/>
            <w:vAlign w:val="center"/>
            <w:hideMark/>
          </w:tcPr>
          <w:p w14:paraId="4B070C6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872BE1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4,1390%</w:t>
            </w:r>
          </w:p>
        </w:tc>
      </w:tr>
      <w:tr w:rsidR="00AC6D54" w:rsidRPr="002A5BAC" w14:paraId="0F9E2F3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56F6F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32</w:t>
            </w:r>
          </w:p>
        </w:tc>
        <w:tc>
          <w:tcPr>
            <w:tcW w:w="1240" w:type="dxa"/>
            <w:tcBorders>
              <w:top w:val="nil"/>
              <w:left w:val="nil"/>
              <w:bottom w:val="single" w:sz="4" w:space="0" w:color="auto"/>
              <w:right w:val="single" w:sz="4" w:space="0" w:color="auto"/>
            </w:tcBorders>
            <w:shd w:val="clear" w:color="auto" w:fill="auto"/>
            <w:vAlign w:val="center"/>
            <w:hideMark/>
          </w:tcPr>
          <w:p w14:paraId="484E845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05/04/2023</w:t>
            </w:r>
          </w:p>
        </w:tc>
        <w:tc>
          <w:tcPr>
            <w:tcW w:w="960" w:type="dxa"/>
            <w:tcBorders>
              <w:top w:val="nil"/>
              <w:left w:val="nil"/>
              <w:bottom w:val="single" w:sz="4" w:space="0" w:color="auto"/>
              <w:right w:val="single" w:sz="4" w:space="0" w:color="auto"/>
            </w:tcBorders>
            <w:shd w:val="clear" w:color="auto" w:fill="auto"/>
            <w:vAlign w:val="center"/>
            <w:hideMark/>
          </w:tcPr>
          <w:p w14:paraId="07386A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A5024B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4,9867%</w:t>
            </w:r>
          </w:p>
        </w:tc>
      </w:tr>
      <w:tr w:rsidR="00AC6D54" w:rsidRPr="002A5BAC" w14:paraId="0CF54C1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853E0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33</w:t>
            </w:r>
          </w:p>
        </w:tc>
        <w:tc>
          <w:tcPr>
            <w:tcW w:w="1240" w:type="dxa"/>
            <w:tcBorders>
              <w:top w:val="nil"/>
              <w:left w:val="nil"/>
              <w:bottom w:val="single" w:sz="4" w:space="0" w:color="auto"/>
              <w:right w:val="single" w:sz="4" w:space="0" w:color="auto"/>
            </w:tcBorders>
            <w:shd w:val="clear" w:color="auto" w:fill="auto"/>
            <w:vAlign w:val="center"/>
            <w:hideMark/>
          </w:tcPr>
          <w:p w14:paraId="0CAA24A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05/05/2023</w:t>
            </w:r>
          </w:p>
        </w:tc>
        <w:tc>
          <w:tcPr>
            <w:tcW w:w="960" w:type="dxa"/>
            <w:tcBorders>
              <w:top w:val="nil"/>
              <w:left w:val="nil"/>
              <w:bottom w:val="single" w:sz="4" w:space="0" w:color="auto"/>
              <w:right w:val="single" w:sz="4" w:space="0" w:color="auto"/>
            </w:tcBorders>
            <w:shd w:val="clear" w:color="auto" w:fill="auto"/>
            <w:vAlign w:val="center"/>
            <w:hideMark/>
          </w:tcPr>
          <w:p w14:paraId="764C1F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15820F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4,3915%</w:t>
            </w:r>
          </w:p>
        </w:tc>
      </w:tr>
      <w:tr w:rsidR="00AC6D54" w:rsidRPr="002A5BAC" w14:paraId="686FEE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975F11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w:t>
            </w:r>
          </w:p>
        </w:tc>
        <w:tc>
          <w:tcPr>
            <w:tcW w:w="1240" w:type="dxa"/>
            <w:tcBorders>
              <w:top w:val="nil"/>
              <w:left w:val="nil"/>
              <w:bottom w:val="single" w:sz="4" w:space="0" w:color="auto"/>
              <w:right w:val="single" w:sz="4" w:space="0" w:color="auto"/>
            </w:tcBorders>
            <w:shd w:val="clear" w:color="auto" w:fill="auto"/>
            <w:vAlign w:val="center"/>
            <w:hideMark/>
          </w:tcPr>
          <w:p w14:paraId="7CADEE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05/06/2023</w:t>
            </w:r>
          </w:p>
        </w:tc>
        <w:tc>
          <w:tcPr>
            <w:tcW w:w="960" w:type="dxa"/>
            <w:tcBorders>
              <w:top w:val="nil"/>
              <w:left w:val="nil"/>
              <w:bottom w:val="single" w:sz="4" w:space="0" w:color="auto"/>
              <w:right w:val="single" w:sz="4" w:space="0" w:color="auto"/>
            </w:tcBorders>
            <w:shd w:val="clear" w:color="auto" w:fill="auto"/>
            <w:vAlign w:val="center"/>
            <w:hideMark/>
          </w:tcPr>
          <w:p w14:paraId="37A9F9A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EDA515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3,9513%</w:t>
            </w:r>
          </w:p>
        </w:tc>
      </w:tr>
      <w:tr w:rsidR="00AC6D54" w:rsidRPr="002A5BAC" w14:paraId="0FD3E9A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2D859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35</w:t>
            </w:r>
          </w:p>
        </w:tc>
        <w:tc>
          <w:tcPr>
            <w:tcW w:w="1240" w:type="dxa"/>
            <w:tcBorders>
              <w:top w:val="nil"/>
              <w:left w:val="nil"/>
              <w:bottom w:val="single" w:sz="4" w:space="0" w:color="auto"/>
              <w:right w:val="single" w:sz="4" w:space="0" w:color="auto"/>
            </w:tcBorders>
            <w:shd w:val="clear" w:color="auto" w:fill="auto"/>
            <w:vAlign w:val="center"/>
            <w:hideMark/>
          </w:tcPr>
          <w:p w14:paraId="5269B7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05/07/2023</w:t>
            </w:r>
          </w:p>
        </w:tc>
        <w:tc>
          <w:tcPr>
            <w:tcW w:w="960" w:type="dxa"/>
            <w:tcBorders>
              <w:top w:val="nil"/>
              <w:left w:val="nil"/>
              <w:bottom w:val="single" w:sz="4" w:space="0" w:color="auto"/>
              <w:right w:val="single" w:sz="4" w:space="0" w:color="auto"/>
            </w:tcBorders>
            <w:shd w:val="clear" w:color="auto" w:fill="auto"/>
            <w:vAlign w:val="center"/>
            <w:hideMark/>
          </w:tcPr>
          <w:p w14:paraId="3CA37AA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6A62B3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4,1728%</w:t>
            </w:r>
          </w:p>
        </w:tc>
      </w:tr>
      <w:tr w:rsidR="00AC6D54" w:rsidRPr="002A5BAC" w14:paraId="7A8FD79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B80A0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36</w:t>
            </w:r>
          </w:p>
        </w:tc>
        <w:tc>
          <w:tcPr>
            <w:tcW w:w="1240" w:type="dxa"/>
            <w:tcBorders>
              <w:top w:val="nil"/>
              <w:left w:val="nil"/>
              <w:bottom w:val="single" w:sz="4" w:space="0" w:color="auto"/>
              <w:right w:val="single" w:sz="4" w:space="0" w:color="auto"/>
            </w:tcBorders>
            <w:shd w:val="clear" w:color="auto" w:fill="auto"/>
            <w:vAlign w:val="center"/>
            <w:hideMark/>
          </w:tcPr>
          <w:p w14:paraId="6266991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05/08/2023</w:t>
            </w:r>
          </w:p>
        </w:tc>
        <w:tc>
          <w:tcPr>
            <w:tcW w:w="960" w:type="dxa"/>
            <w:tcBorders>
              <w:top w:val="nil"/>
              <w:left w:val="nil"/>
              <w:bottom w:val="single" w:sz="4" w:space="0" w:color="auto"/>
              <w:right w:val="single" w:sz="4" w:space="0" w:color="auto"/>
            </w:tcBorders>
            <w:shd w:val="clear" w:color="auto" w:fill="auto"/>
            <w:vAlign w:val="center"/>
            <w:hideMark/>
          </w:tcPr>
          <w:p w14:paraId="150D128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18C9D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4,1582%</w:t>
            </w:r>
          </w:p>
        </w:tc>
      </w:tr>
      <w:tr w:rsidR="00AC6D54" w:rsidRPr="002A5BAC" w14:paraId="1D80644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4E5BD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37</w:t>
            </w:r>
          </w:p>
        </w:tc>
        <w:tc>
          <w:tcPr>
            <w:tcW w:w="1240" w:type="dxa"/>
            <w:tcBorders>
              <w:top w:val="nil"/>
              <w:left w:val="nil"/>
              <w:bottom w:val="single" w:sz="4" w:space="0" w:color="auto"/>
              <w:right w:val="single" w:sz="4" w:space="0" w:color="auto"/>
            </w:tcBorders>
            <w:shd w:val="clear" w:color="auto" w:fill="auto"/>
            <w:vAlign w:val="center"/>
            <w:hideMark/>
          </w:tcPr>
          <w:p w14:paraId="0826834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05/09/2023</w:t>
            </w:r>
          </w:p>
        </w:tc>
        <w:tc>
          <w:tcPr>
            <w:tcW w:w="960" w:type="dxa"/>
            <w:tcBorders>
              <w:top w:val="nil"/>
              <w:left w:val="nil"/>
              <w:bottom w:val="single" w:sz="4" w:space="0" w:color="auto"/>
              <w:right w:val="single" w:sz="4" w:space="0" w:color="auto"/>
            </w:tcBorders>
            <w:shd w:val="clear" w:color="auto" w:fill="auto"/>
            <w:vAlign w:val="center"/>
            <w:hideMark/>
          </w:tcPr>
          <w:p w14:paraId="48860BF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986A54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4,4008%</w:t>
            </w:r>
          </w:p>
        </w:tc>
      </w:tr>
      <w:tr w:rsidR="00AC6D54" w:rsidRPr="002A5BAC" w14:paraId="231D105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92A69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38</w:t>
            </w:r>
          </w:p>
        </w:tc>
        <w:tc>
          <w:tcPr>
            <w:tcW w:w="1240" w:type="dxa"/>
            <w:tcBorders>
              <w:top w:val="nil"/>
              <w:left w:val="nil"/>
              <w:bottom w:val="single" w:sz="4" w:space="0" w:color="auto"/>
              <w:right w:val="single" w:sz="4" w:space="0" w:color="auto"/>
            </w:tcBorders>
            <w:shd w:val="clear" w:color="auto" w:fill="auto"/>
            <w:vAlign w:val="center"/>
            <w:hideMark/>
          </w:tcPr>
          <w:p w14:paraId="520DE9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05/10/2023</w:t>
            </w:r>
          </w:p>
        </w:tc>
        <w:tc>
          <w:tcPr>
            <w:tcW w:w="960" w:type="dxa"/>
            <w:tcBorders>
              <w:top w:val="nil"/>
              <w:left w:val="nil"/>
              <w:bottom w:val="single" w:sz="4" w:space="0" w:color="auto"/>
              <w:right w:val="single" w:sz="4" w:space="0" w:color="auto"/>
            </w:tcBorders>
            <w:shd w:val="clear" w:color="auto" w:fill="auto"/>
            <w:vAlign w:val="center"/>
            <w:hideMark/>
          </w:tcPr>
          <w:p w14:paraId="7AC9ED6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FA68A8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4,6691%</w:t>
            </w:r>
          </w:p>
        </w:tc>
      </w:tr>
      <w:tr w:rsidR="00AC6D54" w:rsidRPr="002A5BAC" w14:paraId="2605261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D09D04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w:t>
            </w:r>
          </w:p>
        </w:tc>
        <w:tc>
          <w:tcPr>
            <w:tcW w:w="1240" w:type="dxa"/>
            <w:tcBorders>
              <w:top w:val="nil"/>
              <w:left w:val="nil"/>
              <w:bottom w:val="single" w:sz="4" w:space="0" w:color="auto"/>
              <w:right w:val="single" w:sz="4" w:space="0" w:color="auto"/>
            </w:tcBorders>
            <w:shd w:val="clear" w:color="auto" w:fill="auto"/>
            <w:vAlign w:val="center"/>
            <w:hideMark/>
          </w:tcPr>
          <w:p w14:paraId="6C86E2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05/11/2023</w:t>
            </w:r>
          </w:p>
        </w:tc>
        <w:tc>
          <w:tcPr>
            <w:tcW w:w="960" w:type="dxa"/>
            <w:tcBorders>
              <w:top w:val="nil"/>
              <w:left w:val="nil"/>
              <w:bottom w:val="single" w:sz="4" w:space="0" w:color="auto"/>
              <w:right w:val="single" w:sz="4" w:space="0" w:color="auto"/>
            </w:tcBorders>
            <w:shd w:val="clear" w:color="auto" w:fill="auto"/>
            <w:vAlign w:val="center"/>
            <w:hideMark/>
          </w:tcPr>
          <w:p w14:paraId="0DACD5C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A929FB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4,5899%</w:t>
            </w:r>
          </w:p>
        </w:tc>
      </w:tr>
      <w:tr w:rsidR="00AC6D54" w:rsidRPr="002A5BAC" w14:paraId="63F81EA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9208B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40</w:t>
            </w:r>
          </w:p>
        </w:tc>
        <w:tc>
          <w:tcPr>
            <w:tcW w:w="1240" w:type="dxa"/>
            <w:tcBorders>
              <w:top w:val="nil"/>
              <w:left w:val="nil"/>
              <w:bottom w:val="single" w:sz="4" w:space="0" w:color="auto"/>
              <w:right w:val="single" w:sz="4" w:space="0" w:color="auto"/>
            </w:tcBorders>
            <w:shd w:val="clear" w:color="auto" w:fill="auto"/>
            <w:vAlign w:val="center"/>
            <w:hideMark/>
          </w:tcPr>
          <w:p w14:paraId="3364D9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05/12/2023</w:t>
            </w:r>
          </w:p>
        </w:tc>
        <w:tc>
          <w:tcPr>
            <w:tcW w:w="960" w:type="dxa"/>
            <w:tcBorders>
              <w:top w:val="nil"/>
              <w:left w:val="nil"/>
              <w:bottom w:val="single" w:sz="4" w:space="0" w:color="auto"/>
              <w:right w:val="single" w:sz="4" w:space="0" w:color="auto"/>
            </w:tcBorders>
            <w:shd w:val="clear" w:color="auto" w:fill="auto"/>
            <w:vAlign w:val="center"/>
            <w:hideMark/>
          </w:tcPr>
          <w:p w14:paraId="3F07433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4AA4A7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4,8798%</w:t>
            </w:r>
          </w:p>
        </w:tc>
      </w:tr>
      <w:tr w:rsidR="00AC6D54" w:rsidRPr="002A5BAC" w14:paraId="674C6F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BDFCC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w:t>
            </w:r>
          </w:p>
        </w:tc>
        <w:tc>
          <w:tcPr>
            <w:tcW w:w="1240" w:type="dxa"/>
            <w:tcBorders>
              <w:top w:val="nil"/>
              <w:left w:val="nil"/>
              <w:bottom w:val="single" w:sz="4" w:space="0" w:color="auto"/>
              <w:right w:val="single" w:sz="4" w:space="0" w:color="auto"/>
            </w:tcBorders>
            <w:shd w:val="clear" w:color="auto" w:fill="auto"/>
            <w:vAlign w:val="center"/>
            <w:hideMark/>
          </w:tcPr>
          <w:p w14:paraId="5397835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05/01/2024</w:t>
            </w:r>
          </w:p>
        </w:tc>
        <w:tc>
          <w:tcPr>
            <w:tcW w:w="960" w:type="dxa"/>
            <w:tcBorders>
              <w:top w:val="nil"/>
              <w:left w:val="nil"/>
              <w:bottom w:val="single" w:sz="4" w:space="0" w:color="auto"/>
              <w:right w:val="single" w:sz="4" w:space="0" w:color="auto"/>
            </w:tcBorders>
            <w:shd w:val="clear" w:color="auto" w:fill="auto"/>
            <w:vAlign w:val="center"/>
            <w:hideMark/>
          </w:tcPr>
          <w:p w14:paraId="7697402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38603C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5,2034%</w:t>
            </w:r>
          </w:p>
        </w:tc>
      </w:tr>
      <w:tr w:rsidR="00AC6D54" w:rsidRPr="002A5BAC" w14:paraId="7C588B7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6E56C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42</w:t>
            </w:r>
          </w:p>
        </w:tc>
        <w:tc>
          <w:tcPr>
            <w:tcW w:w="1240" w:type="dxa"/>
            <w:tcBorders>
              <w:top w:val="nil"/>
              <w:left w:val="nil"/>
              <w:bottom w:val="single" w:sz="4" w:space="0" w:color="auto"/>
              <w:right w:val="single" w:sz="4" w:space="0" w:color="auto"/>
            </w:tcBorders>
            <w:shd w:val="clear" w:color="auto" w:fill="auto"/>
            <w:vAlign w:val="center"/>
            <w:hideMark/>
          </w:tcPr>
          <w:p w14:paraId="7604B46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05/02/2024</w:t>
            </w:r>
          </w:p>
        </w:tc>
        <w:tc>
          <w:tcPr>
            <w:tcW w:w="960" w:type="dxa"/>
            <w:tcBorders>
              <w:top w:val="nil"/>
              <w:left w:val="nil"/>
              <w:bottom w:val="single" w:sz="4" w:space="0" w:color="auto"/>
              <w:right w:val="single" w:sz="4" w:space="0" w:color="auto"/>
            </w:tcBorders>
            <w:shd w:val="clear" w:color="auto" w:fill="auto"/>
            <w:vAlign w:val="center"/>
            <w:hideMark/>
          </w:tcPr>
          <w:p w14:paraId="2D8B0E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AC82C4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5,2658%</w:t>
            </w:r>
          </w:p>
        </w:tc>
      </w:tr>
      <w:tr w:rsidR="00AC6D54" w:rsidRPr="002A5BAC" w14:paraId="235E811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EC54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lastRenderedPageBreak/>
              <w:t>43</w:t>
            </w:r>
          </w:p>
        </w:tc>
        <w:tc>
          <w:tcPr>
            <w:tcW w:w="1240" w:type="dxa"/>
            <w:tcBorders>
              <w:top w:val="nil"/>
              <w:left w:val="nil"/>
              <w:bottom w:val="single" w:sz="4" w:space="0" w:color="auto"/>
              <w:right w:val="single" w:sz="4" w:space="0" w:color="auto"/>
            </w:tcBorders>
            <w:shd w:val="clear" w:color="auto" w:fill="auto"/>
            <w:vAlign w:val="center"/>
            <w:hideMark/>
          </w:tcPr>
          <w:p w14:paraId="647F7D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05/03/2024</w:t>
            </w:r>
          </w:p>
        </w:tc>
        <w:tc>
          <w:tcPr>
            <w:tcW w:w="960" w:type="dxa"/>
            <w:tcBorders>
              <w:top w:val="nil"/>
              <w:left w:val="nil"/>
              <w:bottom w:val="single" w:sz="4" w:space="0" w:color="auto"/>
              <w:right w:val="single" w:sz="4" w:space="0" w:color="auto"/>
            </w:tcBorders>
            <w:shd w:val="clear" w:color="auto" w:fill="auto"/>
            <w:vAlign w:val="center"/>
            <w:hideMark/>
          </w:tcPr>
          <w:p w14:paraId="09FF20D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B9AF96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5,4394%</w:t>
            </w:r>
          </w:p>
        </w:tc>
      </w:tr>
      <w:tr w:rsidR="00AC6D54" w:rsidRPr="002A5BAC" w14:paraId="6AF7B657"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8C252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44</w:t>
            </w:r>
          </w:p>
        </w:tc>
        <w:tc>
          <w:tcPr>
            <w:tcW w:w="1240" w:type="dxa"/>
            <w:tcBorders>
              <w:top w:val="nil"/>
              <w:left w:val="nil"/>
              <w:bottom w:val="single" w:sz="4" w:space="0" w:color="auto"/>
              <w:right w:val="single" w:sz="4" w:space="0" w:color="auto"/>
            </w:tcBorders>
            <w:shd w:val="clear" w:color="auto" w:fill="auto"/>
            <w:vAlign w:val="center"/>
            <w:hideMark/>
          </w:tcPr>
          <w:p w14:paraId="4A7B21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05/04/2024</w:t>
            </w:r>
          </w:p>
        </w:tc>
        <w:tc>
          <w:tcPr>
            <w:tcW w:w="960" w:type="dxa"/>
            <w:tcBorders>
              <w:top w:val="nil"/>
              <w:left w:val="nil"/>
              <w:bottom w:val="single" w:sz="4" w:space="0" w:color="auto"/>
              <w:right w:val="single" w:sz="4" w:space="0" w:color="auto"/>
            </w:tcBorders>
            <w:shd w:val="clear" w:color="auto" w:fill="auto"/>
            <w:vAlign w:val="center"/>
            <w:hideMark/>
          </w:tcPr>
          <w:p w14:paraId="70D0DD8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CE935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5,8348%</w:t>
            </w:r>
          </w:p>
        </w:tc>
      </w:tr>
      <w:tr w:rsidR="00AC6D54" w:rsidRPr="002A5BAC" w14:paraId="504A51F7"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1B0ED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45</w:t>
            </w:r>
          </w:p>
        </w:tc>
        <w:tc>
          <w:tcPr>
            <w:tcW w:w="1240" w:type="dxa"/>
            <w:tcBorders>
              <w:top w:val="nil"/>
              <w:left w:val="nil"/>
              <w:bottom w:val="single" w:sz="4" w:space="0" w:color="auto"/>
              <w:right w:val="single" w:sz="4" w:space="0" w:color="auto"/>
            </w:tcBorders>
            <w:shd w:val="clear" w:color="auto" w:fill="auto"/>
            <w:vAlign w:val="center"/>
            <w:hideMark/>
          </w:tcPr>
          <w:p w14:paraId="7515CD1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05/05/2024</w:t>
            </w:r>
          </w:p>
        </w:tc>
        <w:tc>
          <w:tcPr>
            <w:tcW w:w="960" w:type="dxa"/>
            <w:tcBorders>
              <w:top w:val="nil"/>
              <w:left w:val="nil"/>
              <w:bottom w:val="single" w:sz="4" w:space="0" w:color="auto"/>
              <w:right w:val="single" w:sz="4" w:space="0" w:color="auto"/>
            </w:tcBorders>
            <w:shd w:val="clear" w:color="auto" w:fill="auto"/>
            <w:vAlign w:val="center"/>
            <w:hideMark/>
          </w:tcPr>
          <w:p w14:paraId="6069A38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FB43B0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5,9812%</w:t>
            </w:r>
          </w:p>
        </w:tc>
      </w:tr>
      <w:tr w:rsidR="00AC6D54" w:rsidRPr="002A5BAC" w14:paraId="5122FE5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374E5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46</w:t>
            </w:r>
          </w:p>
        </w:tc>
        <w:tc>
          <w:tcPr>
            <w:tcW w:w="1240" w:type="dxa"/>
            <w:tcBorders>
              <w:top w:val="nil"/>
              <w:left w:val="nil"/>
              <w:bottom w:val="single" w:sz="4" w:space="0" w:color="auto"/>
              <w:right w:val="single" w:sz="4" w:space="0" w:color="auto"/>
            </w:tcBorders>
            <w:shd w:val="clear" w:color="auto" w:fill="auto"/>
            <w:vAlign w:val="center"/>
            <w:hideMark/>
          </w:tcPr>
          <w:p w14:paraId="3AC44E3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05/06/2024</w:t>
            </w:r>
          </w:p>
        </w:tc>
        <w:tc>
          <w:tcPr>
            <w:tcW w:w="960" w:type="dxa"/>
            <w:tcBorders>
              <w:top w:val="nil"/>
              <w:left w:val="nil"/>
              <w:bottom w:val="single" w:sz="4" w:space="0" w:color="auto"/>
              <w:right w:val="single" w:sz="4" w:space="0" w:color="auto"/>
            </w:tcBorders>
            <w:shd w:val="clear" w:color="auto" w:fill="auto"/>
            <w:vAlign w:val="center"/>
            <w:hideMark/>
          </w:tcPr>
          <w:p w14:paraId="17FA920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C16A9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6,4529%</w:t>
            </w:r>
          </w:p>
        </w:tc>
      </w:tr>
      <w:tr w:rsidR="00AC6D54" w:rsidRPr="002A5BAC" w14:paraId="4C9C8BF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68447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47</w:t>
            </w:r>
          </w:p>
        </w:tc>
        <w:tc>
          <w:tcPr>
            <w:tcW w:w="1240" w:type="dxa"/>
            <w:tcBorders>
              <w:top w:val="nil"/>
              <w:left w:val="nil"/>
              <w:bottom w:val="single" w:sz="4" w:space="0" w:color="auto"/>
              <w:right w:val="single" w:sz="4" w:space="0" w:color="auto"/>
            </w:tcBorders>
            <w:shd w:val="clear" w:color="auto" w:fill="auto"/>
            <w:vAlign w:val="center"/>
            <w:hideMark/>
          </w:tcPr>
          <w:p w14:paraId="5BB78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05/07/2024</w:t>
            </w:r>
          </w:p>
        </w:tc>
        <w:tc>
          <w:tcPr>
            <w:tcW w:w="960" w:type="dxa"/>
            <w:tcBorders>
              <w:top w:val="nil"/>
              <w:left w:val="nil"/>
              <w:bottom w:val="single" w:sz="4" w:space="0" w:color="auto"/>
              <w:right w:val="single" w:sz="4" w:space="0" w:color="auto"/>
            </w:tcBorders>
            <w:shd w:val="clear" w:color="auto" w:fill="auto"/>
            <w:vAlign w:val="center"/>
            <w:hideMark/>
          </w:tcPr>
          <w:p w14:paraId="2BFE97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113B8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6,9966%</w:t>
            </w:r>
          </w:p>
        </w:tc>
      </w:tr>
      <w:tr w:rsidR="00AC6D54" w:rsidRPr="002A5BAC" w14:paraId="375B1F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CB31F4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48</w:t>
            </w:r>
          </w:p>
        </w:tc>
        <w:tc>
          <w:tcPr>
            <w:tcW w:w="1240" w:type="dxa"/>
            <w:tcBorders>
              <w:top w:val="nil"/>
              <w:left w:val="nil"/>
              <w:bottom w:val="single" w:sz="4" w:space="0" w:color="auto"/>
              <w:right w:val="single" w:sz="4" w:space="0" w:color="auto"/>
            </w:tcBorders>
            <w:shd w:val="clear" w:color="auto" w:fill="auto"/>
            <w:vAlign w:val="center"/>
            <w:hideMark/>
          </w:tcPr>
          <w:p w14:paraId="6EC4EE9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05/08/2024</w:t>
            </w:r>
          </w:p>
        </w:tc>
        <w:tc>
          <w:tcPr>
            <w:tcW w:w="960" w:type="dxa"/>
            <w:tcBorders>
              <w:top w:val="nil"/>
              <w:left w:val="nil"/>
              <w:bottom w:val="single" w:sz="4" w:space="0" w:color="auto"/>
              <w:right w:val="single" w:sz="4" w:space="0" w:color="auto"/>
            </w:tcBorders>
            <w:shd w:val="clear" w:color="auto" w:fill="auto"/>
            <w:vAlign w:val="center"/>
            <w:hideMark/>
          </w:tcPr>
          <w:p w14:paraId="14020F5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E13597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7,6299%</w:t>
            </w:r>
          </w:p>
        </w:tc>
      </w:tr>
      <w:tr w:rsidR="00AC6D54" w:rsidRPr="002A5BAC" w14:paraId="5E6DFF6D"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E4220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49</w:t>
            </w:r>
          </w:p>
        </w:tc>
        <w:tc>
          <w:tcPr>
            <w:tcW w:w="1240" w:type="dxa"/>
            <w:tcBorders>
              <w:top w:val="nil"/>
              <w:left w:val="nil"/>
              <w:bottom w:val="single" w:sz="4" w:space="0" w:color="auto"/>
              <w:right w:val="single" w:sz="4" w:space="0" w:color="auto"/>
            </w:tcBorders>
            <w:shd w:val="clear" w:color="auto" w:fill="auto"/>
            <w:vAlign w:val="center"/>
            <w:hideMark/>
          </w:tcPr>
          <w:p w14:paraId="73F983E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05/09/2024</w:t>
            </w:r>
          </w:p>
        </w:tc>
        <w:tc>
          <w:tcPr>
            <w:tcW w:w="960" w:type="dxa"/>
            <w:tcBorders>
              <w:top w:val="nil"/>
              <w:left w:val="nil"/>
              <w:bottom w:val="single" w:sz="4" w:space="0" w:color="auto"/>
              <w:right w:val="single" w:sz="4" w:space="0" w:color="auto"/>
            </w:tcBorders>
            <w:shd w:val="clear" w:color="auto" w:fill="auto"/>
            <w:vAlign w:val="center"/>
            <w:hideMark/>
          </w:tcPr>
          <w:p w14:paraId="4647668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C3528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7,9476%</w:t>
            </w:r>
          </w:p>
        </w:tc>
      </w:tr>
      <w:tr w:rsidR="00AC6D54" w:rsidRPr="002A5BAC" w14:paraId="67411CA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ECE19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50</w:t>
            </w:r>
          </w:p>
        </w:tc>
        <w:tc>
          <w:tcPr>
            <w:tcW w:w="1240" w:type="dxa"/>
            <w:tcBorders>
              <w:top w:val="nil"/>
              <w:left w:val="nil"/>
              <w:bottom w:val="single" w:sz="4" w:space="0" w:color="auto"/>
              <w:right w:val="single" w:sz="4" w:space="0" w:color="auto"/>
            </w:tcBorders>
            <w:shd w:val="clear" w:color="auto" w:fill="auto"/>
            <w:vAlign w:val="center"/>
            <w:hideMark/>
          </w:tcPr>
          <w:p w14:paraId="66968A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05/10/2024</w:t>
            </w:r>
          </w:p>
        </w:tc>
        <w:tc>
          <w:tcPr>
            <w:tcW w:w="960" w:type="dxa"/>
            <w:tcBorders>
              <w:top w:val="nil"/>
              <w:left w:val="nil"/>
              <w:bottom w:val="single" w:sz="4" w:space="0" w:color="auto"/>
              <w:right w:val="single" w:sz="4" w:space="0" w:color="auto"/>
            </w:tcBorders>
            <w:shd w:val="clear" w:color="auto" w:fill="auto"/>
            <w:vAlign w:val="center"/>
            <w:hideMark/>
          </w:tcPr>
          <w:p w14:paraId="384204B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7BC20B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8,7566%</w:t>
            </w:r>
          </w:p>
        </w:tc>
      </w:tr>
      <w:tr w:rsidR="00AC6D54" w:rsidRPr="002A5BAC" w14:paraId="24F2ED6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F5D1C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51</w:t>
            </w:r>
          </w:p>
        </w:tc>
        <w:tc>
          <w:tcPr>
            <w:tcW w:w="1240" w:type="dxa"/>
            <w:tcBorders>
              <w:top w:val="nil"/>
              <w:left w:val="nil"/>
              <w:bottom w:val="single" w:sz="4" w:space="0" w:color="auto"/>
              <w:right w:val="single" w:sz="4" w:space="0" w:color="auto"/>
            </w:tcBorders>
            <w:shd w:val="clear" w:color="auto" w:fill="auto"/>
            <w:vAlign w:val="center"/>
            <w:hideMark/>
          </w:tcPr>
          <w:p w14:paraId="3C7E346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05/11/2024</w:t>
            </w:r>
          </w:p>
        </w:tc>
        <w:tc>
          <w:tcPr>
            <w:tcW w:w="960" w:type="dxa"/>
            <w:tcBorders>
              <w:top w:val="nil"/>
              <w:left w:val="nil"/>
              <w:bottom w:val="single" w:sz="4" w:space="0" w:color="auto"/>
              <w:right w:val="single" w:sz="4" w:space="0" w:color="auto"/>
            </w:tcBorders>
            <w:shd w:val="clear" w:color="auto" w:fill="auto"/>
            <w:vAlign w:val="center"/>
            <w:hideMark/>
          </w:tcPr>
          <w:p w14:paraId="50AC730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C6F00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9,7331%</w:t>
            </w:r>
          </w:p>
        </w:tc>
      </w:tr>
      <w:tr w:rsidR="00AC6D54" w:rsidRPr="002A5BAC" w14:paraId="7176DE3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8A260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w:t>
            </w:r>
          </w:p>
        </w:tc>
        <w:tc>
          <w:tcPr>
            <w:tcW w:w="1240" w:type="dxa"/>
            <w:tcBorders>
              <w:top w:val="nil"/>
              <w:left w:val="nil"/>
              <w:bottom w:val="single" w:sz="4" w:space="0" w:color="auto"/>
              <w:right w:val="single" w:sz="4" w:space="0" w:color="auto"/>
            </w:tcBorders>
            <w:shd w:val="clear" w:color="auto" w:fill="auto"/>
            <w:vAlign w:val="center"/>
            <w:hideMark/>
          </w:tcPr>
          <w:p w14:paraId="4CE14EA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05/12/2024</w:t>
            </w:r>
          </w:p>
        </w:tc>
        <w:tc>
          <w:tcPr>
            <w:tcW w:w="960" w:type="dxa"/>
            <w:tcBorders>
              <w:top w:val="nil"/>
              <w:left w:val="nil"/>
              <w:bottom w:val="single" w:sz="4" w:space="0" w:color="auto"/>
              <w:right w:val="single" w:sz="4" w:space="0" w:color="auto"/>
            </w:tcBorders>
            <w:shd w:val="clear" w:color="auto" w:fill="auto"/>
            <w:vAlign w:val="center"/>
            <w:hideMark/>
          </w:tcPr>
          <w:p w14:paraId="7A9254E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ACFD04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10,9350%</w:t>
            </w:r>
          </w:p>
        </w:tc>
      </w:tr>
      <w:tr w:rsidR="00AC6D54" w:rsidRPr="002A5BAC" w14:paraId="4CBC31F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38697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53</w:t>
            </w:r>
          </w:p>
        </w:tc>
        <w:tc>
          <w:tcPr>
            <w:tcW w:w="1240" w:type="dxa"/>
            <w:tcBorders>
              <w:top w:val="nil"/>
              <w:left w:val="nil"/>
              <w:bottom w:val="single" w:sz="4" w:space="0" w:color="auto"/>
              <w:right w:val="single" w:sz="4" w:space="0" w:color="auto"/>
            </w:tcBorders>
            <w:shd w:val="clear" w:color="auto" w:fill="auto"/>
            <w:vAlign w:val="center"/>
            <w:hideMark/>
          </w:tcPr>
          <w:p w14:paraId="27336AD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05/01/2025</w:t>
            </w:r>
          </w:p>
        </w:tc>
        <w:tc>
          <w:tcPr>
            <w:tcW w:w="960" w:type="dxa"/>
            <w:tcBorders>
              <w:top w:val="nil"/>
              <w:left w:val="nil"/>
              <w:bottom w:val="single" w:sz="4" w:space="0" w:color="auto"/>
              <w:right w:val="single" w:sz="4" w:space="0" w:color="auto"/>
            </w:tcBorders>
            <w:shd w:val="clear" w:color="auto" w:fill="auto"/>
            <w:vAlign w:val="center"/>
            <w:hideMark/>
          </w:tcPr>
          <w:p w14:paraId="7A96041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82774E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12,4504%</w:t>
            </w:r>
          </w:p>
        </w:tc>
      </w:tr>
      <w:tr w:rsidR="00AC6D54" w:rsidRPr="002A5BAC" w14:paraId="2474019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D569C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54</w:t>
            </w:r>
          </w:p>
        </w:tc>
        <w:tc>
          <w:tcPr>
            <w:tcW w:w="1240" w:type="dxa"/>
            <w:tcBorders>
              <w:top w:val="nil"/>
              <w:left w:val="nil"/>
              <w:bottom w:val="single" w:sz="4" w:space="0" w:color="auto"/>
              <w:right w:val="single" w:sz="4" w:space="0" w:color="auto"/>
            </w:tcBorders>
            <w:shd w:val="clear" w:color="auto" w:fill="auto"/>
            <w:vAlign w:val="center"/>
            <w:hideMark/>
          </w:tcPr>
          <w:p w14:paraId="1847049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05/02/2025</w:t>
            </w:r>
          </w:p>
        </w:tc>
        <w:tc>
          <w:tcPr>
            <w:tcW w:w="960" w:type="dxa"/>
            <w:tcBorders>
              <w:top w:val="nil"/>
              <w:left w:val="nil"/>
              <w:bottom w:val="single" w:sz="4" w:space="0" w:color="auto"/>
              <w:right w:val="single" w:sz="4" w:space="0" w:color="auto"/>
            </w:tcBorders>
            <w:shd w:val="clear" w:color="auto" w:fill="auto"/>
            <w:vAlign w:val="center"/>
            <w:hideMark/>
          </w:tcPr>
          <w:p w14:paraId="7787782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31980E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13,7972%</w:t>
            </w:r>
          </w:p>
        </w:tc>
      </w:tr>
      <w:tr w:rsidR="00AC6D54" w:rsidRPr="002A5BAC" w14:paraId="1AE113A9"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6E544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55</w:t>
            </w:r>
          </w:p>
        </w:tc>
        <w:tc>
          <w:tcPr>
            <w:tcW w:w="1240" w:type="dxa"/>
            <w:tcBorders>
              <w:top w:val="nil"/>
              <w:left w:val="nil"/>
              <w:bottom w:val="single" w:sz="4" w:space="0" w:color="auto"/>
              <w:right w:val="single" w:sz="4" w:space="0" w:color="auto"/>
            </w:tcBorders>
            <w:shd w:val="clear" w:color="auto" w:fill="auto"/>
            <w:vAlign w:val="center"/>
            <w:hideMark/>
          </w:tcPr>
          <w:p w14:paraId="50A4E24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05/03/2025</w:t>
            </w:r>
          </w:p>
        </w:tc>
        <w:tc>
          <w:tcPr>
            <w:tcW w:w="960" w:type="dxa"/>
            <w:tcBorders>
              <w:top w:val="nil"/>
              <w:left w:val="nil"/>
              <w:bottom w:val="single" w:sz="4" w:space="0" w:color="auto"/>
              <w:right w:val="single" w:sz="4" w:space="0" w:color="auto"/>
            </w:tcBorders>
            <w:shd w:val="clear" w:color="auto" w:fill="auto"/>
            <w:vAlign w:val="center"/>
            <w:hideMark/>
          </w:tcPr>
          <w:p w14:paraId="608931C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A48834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16,2307%</w:t>
            </w:r>
          </w:p>
        </w:tc>
      </w:tr>
      <w:tr w:rsidR="00AC6D54" w:rsidRPr="002A5BAC" w14:paraId="05CDA13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BBFE3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56</w:t>
            </w:r>
          </w:p>
        </w:tc>
        <w:tc>
          <w:tcPr>
            <w:tcW w:w="1240" w:type="dxa"/>
            <w:tcBorders>
              <w:top w:val="nil"/>
              <w:left w:val="nil"/>
              <w:bottom w:val="single" w:sz="4" w:space="0" w:color="auto"/>
              <w:right w:val="single" w:sz="4" w:space="0" w:color="auto"/>
            </w:tcBorders>
            <w:shd w:val="clear" w:color="auto" w:fill="auto"/>
            <w:vAlign w:val="center"/>
            <w:hideMark/>
          </w:tcPr>
          <w:p w14:paraId="1213F9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05/04/2025</w:t>
            </w:r>
          </w:p>
        </w:tc>
        <w:tc>
          <w:tcPr>
            <w:tcW w:w="960" w:type="dxa"/>
            <w:tcBorders>
              <w:top w:val="nil"/>
              <w:left w:val="nil"/>
              <w:bottom w:val="single" w:sz="4" w:space="0" w:color="auto"/>
              <w:right w:val="single" w:sz="4" w:space="0" w:color="auto"/>
            </w:tcBorders>
            <w:shd w:val="clear" w:color="auto" w:fill="auto"/>
            <w:vAlign w:val="center"/>
            <w:hideMark/>
          </w:tcPr>
          <w:p w14:paraId="2357202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078652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19,6471%</w:t>
            </w:r>
          </w:p>
        </w:tc>
      </w:tr>
      <w:tr w:rsidR="00AC6D54" w:rsidRPr="002A5BAC" w14:paraId="1A24C1F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ADEA0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57</w:t>
            </w:r>
          </w:p>
        </w:tc>
        <w:tc>
          <w:tcPr>
            <w:tcW w:w="1240" w:type="dxa"/>
            <w:tcBorders>
              <w:top w:val="nil"/>
              <w:left w:val="nil"/>
              <w:bottom w:val="single" w:sz="4" w:space="0" w:color="auto"/>
              <w:right w:val="single" w:sz="4" w:space="0" w:color="auto"/>
            </w:tcBorders>
            <w:shd w:val="clear" w:color="auto" w:fill="auto"/>
            <w:vAlign w:val="center"/>
            <w:hideMark/>
          </w:tcPr>
          <w:p w14:paraId="76F914B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05/05/2025</w:t>
            </w:r>
          </w:p>
        </w:tc>
        <w:tc>
          <w:tcPr>
            <w:tcW w:w="960" w:type="dxa"/>
            <w:tcBorders>
              <w:top w:val="nil"/>
              <w:left w:val="nil"/>
              <w:bottom w:val="single" w:sz="4" w:space="0" w:color="auto"/>
              <w:right w:val="single" w:sz="4" w:space="0" w:color="auto"/>
            </w:tcBorders>
            <w:shd w:val="clear" w:color="auto" w:fill="auto"/>
            <w:vAlign w:val="center"/>
            <w:hideMark/>
          </w:tcPr>
          <w:p w14:paraId="4C9BC2E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E9235C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24,7925%</w:t>
            </w:r>
          </w:p>
        </w:tc>
      </w:tr>
      <w:tr w:rsidR="00AC6D54" w:rsidRPr="002A5BAC" w14:paraId="78B2BFE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F31276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58</w:t>
            </w:r>
          </w:p>
        </w:tc>
        <w:tc>
          <w:tcPr>
            <w:tcW w:w="1240" w:type="dxa"/>
            <w:tcBorders>
              <w:top w:val="nil"/>
              <w:left w:val="nil"/>
              <w:bottom w:val="single" w:sz="4" w:space="0" w:color="auto"/>
              <w:right w:val="single" w:sz="4" w:space="0" w:color="auto"/>
            </w:tcBorders>
            <w:shd w:val="clear" w:color="auto" w:fill="auto"/>
            <w:vAlign w:val="center"/>
            <w:hideMark/>
          </w:tcPr>
          <w:p w14:paraId="6BC231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05/06/2025</w:t>
            </w:r>
          </w:p>
        </w:tc>
        <w:tc>
          <w:tcPr>
            <w:tcW w:w="960" w:type="dxa"/>
            <w:tcBorders>
              <w:top w:val="nil"/>
              <w:left w:val="nil"/>
              <w:bottom w:val="single" w:sz="4" w:space="0" w:color="auto"/>
              <w:right w:val="single" w:sz="4" w:space="0" w:color="auto"/>
            </w:tcBorders>
            <w:shd w:val="clear" w:color="auto" w:fill="auto"/>
            <w:vAlign w:val="center"/>
            <w:hideMark/>
          </w:tcPr>
          <w:p w14:paraId="13E4739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E3455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31,9525%</w:t>
            </w:r>
          </w:p>
        </w:tc>
      </w:tr>
      <w:tr w:rsidR="00AC6D54" w:rsidRPr="002A5BAC" w14:paraId="2D3BE47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C7A11B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59</w:t>
            </w:r>
          </w:p>
        </w:tc>
        <w:tc>
          <w:tcPr>
            <w:tcW w:w="1240" w:type="dxa"/>
            <w:tcBorders>
              <w:top w:val="nil"/>
              <w:left w:val="nil"/>
              <w:bottom w:val="single" w:sz="4" w:space="0" w:color="auto"/>
              <w:right w:val="single" w:sz="4" w:space="0" w:color="auto"/>
            </w:tcBorders>
            <w:shd w:val="clear" w:color="auto" w:fill="auto"/>
            <w:vAlign w:val="center"/>
            <w:hideMark/>
          </w:tcPr>
          <w:p w14:paraId="72063D8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05/07/2025</w:t>
            </w:r>
          </w:p>
        </w:tc>
        <w:tc>
          <w:tcPr>
            <w:tcW w:w="960" w:type="dxa"/>
            <w:tcBorders>
              <w:top w:val="nil"/>
              <w:left w:val="nil"/>
              <w:bottom w:val="single" w:sz="4" w:space="0" w:color="auto"/>
              <w:right w:val="single" w:sz="4" w:space="0" w:color="auto"/>
            </w:tcBorders>
            <w:shd w:val="clear" w:color="auto" w:fill="auto"/>
            <w:vAlign w:val="center"/>
            <w:hideMark/>
          </w:tcPr>
          <w:p w14:paraId="7472FF6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ABC84B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47,6170%</w:t>
            </w:r>
          </w:p>
        </w:tc>
      </w:tr>
      <w:tr w:rsidR="00AC6D54" w:rsidRPr="002A5BAC" w14:paraId="5B877F8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B801B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60</w:t>
            </w:r>
          </w:p>
        </w:tc>
        <w:tc>
          <w:tcPr>
            <w:tcW w:w="1240" w:type="dxa"/>
            <w:tcBorders>
              <w:top w:val="nil"/>
              <w:left w:val="nil"/>
              <w:bottom w:val="single" w:sz="4" w:space="0" w:color="auto"/>
              <w:right w:val="single" w:sz="4" w:space="0" w:color="auto"/>
            </w:tcBorders>
            <w:shd w:val="clear" w:color="auto" w:fill="auto"/>
            <w:vAlign w:val="center"/>
            <w:hideMark/>
          </w:tcPr>
          <w:p w14:paraId="4727BA6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05/08/2025</w:t>
            </w:r>
          </w:p>
        </w:tc>
        <w:tc>
          <w:tcPr>
            <w:tcW w:w="960" w:type="dxa"/>
            <w:tcBorders>
              <w:top w:val="nil"/>
              <w:left w:val="nil"/>
              <w:bottom w:val="single" w:sz="4" w:space="0" w:color="auto"/>
              <w:right w:val="single" w:sz="4" w:space="0" w:color="auto"/>
            </w:tcBorders>
            <w:shd w:val="clear" w:color="auto" w:fill="auto"/>
            <w:vAlign w:val="center"/>
            <w:hideMark/>
          </w:tcPr>
          <w:p w14:paraId="5A27D0B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47F1CF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88,4869%</w:t>
            </w:r>
          </w:p>
        </w:tc>
      </w:tr>
      <w:tr w:rsidR="00AC6D54" w:rsidRPr="002A5BAC" w14:paraId="6AA8D1C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336C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61</w:t>
            </w:r>
          </w:p>
        </w:tc>
        <w:tc>
          <w:tcPr>
            <w:tcW w:w="1240" w:type="dxa"/>
            <w:tcBorders>
              <w:top w:val="nil"/>
              <w:left w:val="nil"/>
              <w:bottom w:val="single" w:sz="4" w:space="0" w:color="auto"/>
              <w:right w:val="single" w:sz="4" w:space="0" w:color="auto"/>
            </w:tcBorders>
            <w:shd w:val="clear" w:color="auto" w:fill="auto"/>
            <w:vAlign w:val="center"/>
            <w:hideMark/>
          </w:tcPr>
          <w:p w14:paraId="67C8EA6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05/09/2025</w:t>
            </w:r>
          </w:p>
        </w:tc>
        <w:tc>
          <w:tcPr>
            <w:tcW w:w="960" w:type="dxa"/>
            <w:tcBorders>
              <w:top w:val="nil"/>
              <w:left w:val="nil"/>
              <w:bottom w:val="single" w:sz="4" w:space="0" w:color="auto"/>
              <w:right w:val="single" w:sz="4" w:space="0" w:color="auto"/>
            </w:tcBorders>
            <w:shd w:val="clear" w:color="auto" w:fill="auto"/>
            <w:vAlign w:val="center"/>
            <w:hideMark/>
          </w:tcPr>
          <w:p w14:paraId="21D59AA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A9BEB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100,0000%</w:t>
            </w:r>
          </w:p>
        </w:tc>
      </w:tr>
    </w:tbl>
    <w:p w14:paraId="69855AD2" w14:textId="77777777" w:rsidR="00AC6D54" w:rsidRPr="007C1D02"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5A5E37E" w14:textId="3A5F3F18"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09" w:name="_Toc451888020"/>
      <w:bookmarkStart w:id="210" w:name="_Toc453263793"/>
      <w:bookmarkStart w:id="211" w:name="_Toc47036549"/>
      <w:r w:rsidRPr="00AF2744">
        <w:rPr>
          <w:rFonts w:ascii="Tahoma" w:hAnsi="Tahoma" w:cs="Tahoma"/>
          <w:sz w:val="21"/>
          <w:szCs w:val="21"/>
        </w:rPr>
        <w:lastRenderedPageBreak/>
        <w:t>ANEXO III</w:t>
      </w:r>
      <w:bookmarkEnd w:id="209"/>
      <w:bookmarkEnd w:id="210"/>
      <w:bookmarkEnd w:id="211"/>
      <w:r w:rsidRPr="00AF2744">
        <w:rPr>
          <w:rFonts w:ascii="Tahoma" w:hAnsi="Tahoma" w:cs="Tahoma"/>
          <w:sz w:val="21"/>
          <w:szCs w:val="21"/>
        </w:rPr>
        <w:t xml:space="preserve"> </w:t>
      </w:r>
    </w:p>
    <w:p w14:paraId="32195188" w14:textId="19325982"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A5721E">
        <w:rPr>
          <w:rFonts w:ascii="Tahoma" w:hAnsi="Tahoma" w:cs="Tahoma"/>
          <w:b/>
          <w:sz w:val="21"/>
          <w:szCs w:val="21"/>
        </w:rPr>
        <w:t>A SECURITIZADORA</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05CC0032" w14:textId="0B36F3C5" w:rsidR="00AC6D54" w:rsidRPr="00235F62" w:rsidRDefault="00AC6D54" w:rsidP="00AC6D54">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sz w:val="21"/>
          <w:szCs w:val="21"/>
        </w:rPr>
        <w:t>CASA DE PEDRA SECURITIZADORA DE CRÉDITO S.A.</w:t>
      </w:r>
      <w:r w:rsidRPr="00235F62">
        <w:rPr>
          <w:rFonts w:ascii="Tahoma" w:hAnsi="Tahoma" w:cs="Tahoma"/>
          <w:sz w:val="21"/>
          <w:szCs w:val="21"/>
        </w:rPr>
        <w:t xml:space="preserve">, sociedade por ações, com sede na Cidade de São Paulo, Estado de São Paulo, na Rua Iguatemi, nº 192, conjunto 152, Bairro Itaim Bibi, inscrita no CNPJ/ME sob o nº 31.468.139/0001-98,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Pr>
          <w:rFonts w:ascii="Tahoma" w:hAnsi="Tahoma" w:cs="Tahoma"/>
          <w:sz w:val="21"/>
          <w:szCs w:val="21"/>
        </w:rPr>
        <w:t>6</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7E30433F" w14:textId="77777777" w:rsidR="00AC6D54" w:rsidRPr="00235F62" w:rsidRDefault="00AC6D54" w:rsidP="00AC6D54">
      <w:pPr>
        <w:spacing w:line="320" w:lineRule="exact"/>
        <w:ind w:right="-2"/>
        <w:jc w:val="both"/>
        <w:rPr>
          <w:rFonts w:ascii="Tahoma" w:hAnsi="Tahoma" w:cs="Tahoma"/>
          <w:sz w:val="21"/>
          <w:szCs w:val="21"/>
        </w:rPr>
      </w:pPr>
    </w:p>
    <w:p w14:paraId="1C90B3DC" w14:textId="77777777" w:rsidR="00AC6D54" w:rsidRPr="00235F62" w:rsidRDefault="00AC6D54" w:rsidP="00AC6D54">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7650CF04" w14:textId="77777777" w:rsidR="00AC6D54" w:rsidRPr="00235F62" w:rsidRDefault="00AC6D54" w:rsidP="00AC6D54">
      <w:pPr>
        <w:spacing w:line="320" w:lineRule="exact"/>
        <w:ind w:right="-2"/>
        <w:jc w:val="center"/>
        <w:rPr>
          <w:rFonts w:ascii="Tahoma" w:hAnsi="Tahoma" w:cs="Tahoma"/>
          <w:sz w:val="21"/>
          <w:szCs w:val="21"/>
        </w:rPr>
      </w:pPr>
    </w:p>
    <w:p w14:paraId="1522D354" w14:textId="381DE441" w:rsidR="00AC6D54" w:rsidRPr="00235F62" w:rsidRDefault="00AC6D54" w:rsidP="00AC6D54">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Pr>
          <w:rFonts w:ascii="Tahoma" w:hAnsi="Tahoma" w:cs="Tahoma"/>
          <w:sz w:val="21"/>
          <w:szCs w:val="21"/>
        </w:rPr>
        <w:t>31</w:t>
      </w:r>
      <w:r w:rsidRPr="00235F62">
        <w:rPr>
          <w:rFonts w:ascii="Tahoma" w:hAnsi="Tahoma" w:cs="Tahoma"/>
          <w:iCs/>
          <w:sz w:val="21"/>
          <w:szCs w:val="21"/>
        </w:rPr>
        <w:t xml:space="preserve"> de </w:t>
      </w:r>
      <w:r>
        <w:rPr>
          <w:rFonts w:ascii="Tahoma" w:hAnsi="Tahoma" w:cs="Tahoma"/>
          <w:iCs/>
          <w:sz w:val="21"/>
          <w:szCs w:val="21"/>
        </w:rPr>
        <w:t>julho</w:t>
      </w:r>
      <w:r w:rsidRPr="00235F62">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7411EF31" w14:textId="77777777" w:rsidR="00AC6D54" w:rsidRPr="00235F62" w:rsidRDefault="00AC6D54" w:rsidP="00AC6D54">
      <w:pPr>
        <w:spacing w:line="320" w:lineRule="exact"/>
        <w:ind w:right="-2"/>
        <w:jc w:val="center"/>
        <w:rPr>
          <w:rFonts w:ascii="Tahoma" w:hAnsi="Tahoma" w:cs="Tahoma"/>
          <w:sz w:val="21"/>
          <w:szCs w:val="21"/>
        </w:rPr>
      </w:pPr>
    </w:p>
    <w:p w14:paraId="6F12150C" w14:textId="77777777" w:rsidR="00AC6D54" w:rsidRPr="00235F62" w:rsidRDefault="00AC6D54" w:rsidP="00AC6D54">
      <w:pPr>
        <w:spacing w:line="320" w:lineRule="exact"/>
        <w:ind w:right="-2"/>
        <w:jc w:val="center"/>
        <w:rPr>
          <w:rFonts w:ascii="Tahoma" w:hAnsi="Tahoma" w:cs="Tahoma"/>
          <w:b/>
          <w:sz w:val="21"/>
          <w:szCs w:val="21"/>
        </w:rPr>
      </w:pPr>
    </w:p>
    <w:p w14:paraId="5BDC622C" w14:textId="77777777" w:rsidR="006E03E6" w:rsidRDefault="006E03E6" w:rsidP="006E03E6">
      <w:pPr>
        <w:tabs>
          <w:tab w:val="left" w:pos="1134"/>
        </w:tabs>
        <w:spacing w:line="320" w:lineRule="exact"/>
        <w:ind w:right="-2"/>
        <w:jc w:val="center"/>
        <w:rPr>
          <w:rFonts w:ascii="Tahoma" w:hAnsi="Tahoma" w:cs="Tahoma"/>
          <w:b/>
          <w:sz w:val="21"/>
          <w:szCs w:val="21"/>
        </w:rPr>
      </w:pPr>
      <w:r>
        <w:rPr>
          <w:rFonts w:ascii="Tahoma" w:hAnsi="Tahoma" w:cs="Tahoma"/>
          <w:b/>
          <w:sz w:val="21"/>
          <w:szCs w:val="21"/>
        </w:rPr>
        <w:t>CASA DE PEDRA SECURITIZADORA DE CRÉDITO S.A.</w:t>
      </w:r>
    </w:p>
    <w:p w14:paraId="59059B82" w14:textId="77777777" w:rsidR="00AC6D54" w:rsidRPr="00235F62" w:rsidRDefault="00AC6D54" w:rsidP="00AC6D54">
      <w:pPr>
        <w:tabs>
          <w:tab w:val="left" w:pos="1134"/>
        </w:tabs>
        <w:spacing w:line="320" w:lineRule="exact"/>
        <w:ind w:right="-2"/>
        <w:jc w:val="center"/>
        <w:rPr>
          <w:rFonts w:ascii="Tahoma" w:hAnsi="Tahoma" w:cs="Tahoma"/>
          <w:sz w:val="21"/>
          <w:szCs w:val="21"/>
        </w:rPr>
      </w:pPr>
    </w:p>
    <w:p w14:paraId="472BC2DC" w14:textId="77777777" w:rsidR="00AC6D54" w:rsidRPr="00235F62" w:rsidRDefault="00AC6D54" w:rsidP="00AC6D5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AC6D54" w:rsidRPr="00235F62" w14:paraId="23BC7B45" w14:textId="77777777" w:rsidTr="00AC6D54">
        <w:tc>
          <w:tcPr>
            <w:tcW w:w="4783" w:type="dxa"/>
          </w:tcPr>
          <w:p w14:paraId="74DF5CB1"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7F3EC49"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C6D54" w:rsidRPr="00235F62" w14:paraId="77895D62" w14:textId="77777777" w:rsidTr="00AC6D54">
        <w:tc>
          <w:tcPr>
            <w:tcW w:w="4783" w:type="dxa"/>
          </w:tcPr>
          <w:p w14:paraId="10D1DC3D"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DFABF4A"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AC6D54" w:rsidRPr="00235F62" w14:paraId="4C36B051" w14:textId="77777777" w:rsidTr="00AC6D54">
        <w:tc>
          <w:tcPr>
            <w:tcW w:w="4783" w:type="dxa"/>
          </w:tcPr>
          <w:p w14:paraId="6BD08132"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8F93A19"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12" w:name="_Toc451888021"/>
      <w:bookmarkStart w:id="213" w:name="_Toc453263794"/>
      <w:bookmarkStart w:id="214" w:name="_Toc47036550"/>
      <w:r w:rsidRPr="00AF2744">
        <w:rPr>
          <w:rFonts w:ascii="Tahoma" w:hAnsi="Tahoma" w:cs="Tahoma"/>
          <w:sz w:val="21"/>
          <w:szCs w:val="21"/>
        </w:rPr>
        <w:t>ANEXO IV</w:t>
      </w:r>
      <w:bookmarkEnd w:id="212"/>
      <w:bookmarkEnd w:id="213"/>
      <w:bookmarkEnd w:id="214"/>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7786544A" w14:textId="64476EB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inscrita no CNPJ/ME sob o nº 31.468.139/0001-98, neste ato representada na forma de seu estatuto social (“Emissora”), para fins de atendimento ao previsto pelo item 15 do anexo III da Instrução CVM nº 414, de 30 de dezembro de 2004, conforme alterada, na qualidade de emissora de certificados de recebíveis imobiliários da </w:t>
      </w:r>
      <w:r>
        <w:rPr>
          <w:rFonts w:ascii="Tahoma" w:hAnsi="Tahoma" w:cs="Tahoma"/>
          <w:sz w:val="21"/>
          <w:szCs w:val="21"/>
        </w:rPr>
        <w:t>6</w:t>
      </w:r>
      <w:r w:rsidRPr="009D39F8">
        <w:rPr>
          <w:rFonts w:ascii="Tahoma" w:hAnsi="Tahoma" w:cs="Tahoma"/>
          <w:sz w:val="21"/>
          <w:szCs w:val="21"/>
        </w:rPr>
        <w:t>ª Série da 1ª Emissão (“Emissão”),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75C88A6"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3F34C8E"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17CCADFE"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23BAAEA" w14:textId="1F4B7C6B" w:rsidR="00AC6D54" w:rsidRPr="009D39F8" w:rsidRDefault="00AC6D54" w:rsidP="00AC6D54">
      <w:pPr>
        <w:spacing w:line="320" w:lineRule="exact"/>
        <w:ind w:right="-2"/>
        <w:jc w:val="center"/>
        <w:rPr>
          <w:rFonts w:ascii="Tahoma" w:hAnsi="Tahoma" w:cs="Tahoma"/>
          <w:sz w:val="21"/>
          <w:szCs w:val="21"/>
        </w:rPr>
      </w:pPr>
      <w:r w:rsidRPr="009D39F8">
        <w:rPr>
          <w:rFonts w:ascii="Tahoma" w:hAnsi="Tahoma" w:cs="Tahoma"/>
          <w:sz w:val="21"/>
          <w:szCs w:val="21"/>
        </w:rPr>
        <w:t xml:space="preserve">São Paulo, </w:t>
      </w:r>
      <w:r>
        <w:rPr>
          <w:rFonts w:ascii="Tahoma" w:hAnsi="Tahoma" w:cs="Tahoma"/>
          <w:sz w:val="21"/>
          <w:szCs w:val="21"/>
        </w:rPr>
        <w:t>31</w:t>
      </w:r>
      <w:r w:rsidRPr="009D39F8">
        <w:rPr>
          <w:rFonts w:ascii="Tahoma" w:hAnsi="Tahoma" w:cs="Tahoma"/>
          <w:sz w:val="21"/>
          <w:szCs w:val="21"/>
        </w:rPr>
        <w:t xml:space="preserve"> de </w:t>
      </w:r>
      <w:r>
        <w:rPr>
          <w:rFonts w:ascii="Tahoma" w:hAnsi="Tahoma" w:cs="Tahoma"/>
          <w:sz w:val="21"/>
          <w:szCs w:val="21"/>
        </w:rPr>
        <w:t>julho</w:t>
      </w:r>
      <w:r w:rsidRPr="009D39F8">
        <w:rPr>
          <w:rFonts w:ascii="Tahoma" w:hAnsi="Tahoma" w:cs="Tahoma"/>
          <w:sz w:val="21"/>
          <w:szCs w:val="21"/>
        </w:rPr>
        <w:t xml:space="preserve"> de 2020.</w:t>
      </w:r>
    </w:p>
    <w:p w14:paraId="66188AFA"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56988CF5" w14:textId="77777777" w:rsidR="00AC6D54" w:rsidRPr="009D39F8" w:rsidRDefault="00AC6D54" w:rsidP="00AC6D54">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56481AD" w14:textId="77777777" w:rsidR="00AC6D54"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6BCF8830" w14:textId="77777777" w:rsidR="00AC6D54" w:rsidRDefault="00AC6D54" w:rsidP="00AC6D54">
      <w:pPr>
        <w:spacing w:line="320" w:lineRule="exact"/>
        <w:ind w:right="-2"/>
        <w:jc w:val="both"/>
        <w:rPr>
          <w:rFonts w:ascii="Tahoma" w:hAnsi="Tahoma" w:cs="Tahoma"/>
          <w:sz w:val="21"/>
          <w:szCs w:val="21"/>
        </w:rPr>
      </w:pPr>
    </w:p>
    <w:p w14:paraId="13A87813" w14:textId="77777777" w:rsidR="00AC6D54" w:rsidRPr="004415F4" w:rsidRDefault="00AC6D54" w:rsidP="00AC6D54">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AC6D54" w:rsidRPr="004415F4" w14:paraId="531E247B" w14:textId="77777777" w:rsidTr="00AC6D54">
        <w:trPr>
          <w:cantSplit/>
          <w:jc w:val="center"/>
        </w:trPr>
        <w:tc>
          <w:tcPr>
            <w:tcW w:w="4253" w:type="dxa"/>
            <w:tcBorders>
              <w:top w:val="single" w:sz="6" w:space="0" w:color="auto"/>
              <w:left w:val="nil"/>
              <w:bottom w:val="nil"/>
              <w:right w:val="nil"/>
            </w:tcBorders>
            <w:hideMark/>
          </w:tcPr>
          <w:p w14:paraId="41133443" w14:textId="77777777" w:rsidR="00AC6D54" w:rsidRPr="004415F4" w:rsidRDefault="00AC6D54" w:rsidP="00AC6D54">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18C8D37F" w14:textId="77777777" w:rsidR="00AC6D54" w:rsidRPr="004415F4" w:rsidRDefault="00AC6D54" w:rsidP="00AC6D54">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6B666ADA" w14:textId="77777777" w:rsidR="00AC6D54" w:rsidRPr="004415F4" w:rsidRDefault="00AC6D54" w:rsidP="00AC6D54">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466A631E" w14:textId="77777777" w:rsidR="00AC6D54" w:rsidRPr="009D39F8" w:rsidRDefault="00AC6D54" w:rsidP="00AC6D54">
      <w:pPr>
        <w:spacing w:line="320" w:lineRule="exact"/>
        <w:ind w:right="-2"/>
        <w:jc w:val="both"/>
        <w:rPr>
          <w:rFonts w:ascii="Tahoma" w:hAnsi="Tahoma" w:cs="Tahoma"/>
          <w:sz w:val="21"/>
          <w:szCs w:val="21"/>
        </w:rPr>
      </w:pPr>
    </w:p>
    <w:p w14:paraId="7A6946F8" w14:textId="77777777" w:rsidR="00AC6D54" w:rsidRDefault="00AC6D54" w:rsidP="00AC6D54">
      <w:pPr>
        <w:spacing w:after="160" w:line="259" w:lineRule="auto"/>
        <w:rPr>
          <w:rFonts w:ascii="Tahoma" w:hAnsi="Tahoma" w:cs="Tahoma"/>
          <w:b/>
          <w:bCs/>
          <w:kern w:val="32"/>
          <w:sz w:val="21"/>
          <w:szCs w:val="21"/>
        </w:rPr>
      </w:pPr>
      <w:r>
        <w:rPr>
          <w:rFonts w:ascii="Tahoma" w:hAnsi="Tahoma" w:cs="Tahoma"/>
          <w:sz w:val="21"/>
          <w:szCs w:val="21"/>
        </w:rPr>
        <w:br w:type="page"/>
      </w:r>
    </w:p>
    <w:p w14:paraId="56477899" w14:textId="3393260F" w:rsidR="00412131" w:rsidRPr="00AF2744" w:rsidRDefault="00412131" w:rsidP="00755134">
      <w:pPr>
        <w:spacing w:line="320" w:lineRule="exact"/>
        <w:ind w:right="-2"/>
        <w:rPr>
          <w:rFonts w:ascii="Tahoma" w:hAnsi="Tahoma" w:cs="Tahoma"/>
          <w:sz w:val="21"/>
          <w:szCs w:val="21"/>
        </w:rPr>
      </w:pP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15" w:name="_Toc451888022"/>
      <w:bookmarkStart w:id="216" w:name="_Toc453263795"/>
      <w:bookmarkStart w:id="217" w:name="_Toc47036551"/>
      <w:r w:rsidRPr="00AF2744">
        <w:rPr>
          <w:rFonts w:ascii="Tahoma" w:hAnsi="Tahoma" w:cs="Tahoma"/>
          <w:sz w:val="21"/>
          <w:szCs w:val="21"/>
        </w:rPr>
        <w:t>ANEXO V</w:t>
      </w:r>
      <w:bookmarkEnd w:id="215"/>
      <w:bookmarkEnd w:id="216"/>
      <w:bookmarkEnd w:id="217"/>
    </w:p>
    <w:p w14:paraId="24C3B706" w14:textId="77777777" w:rsidR="00EB6297" w:rsidRDefault="00EB6297" w:rsidP="00755134">
      <w:pPr>
        <w:spacing w:line="320" w:lineRule="exact"/>
        <w:ind w:right="-2"/>
        <w:jc w:val="center"/>
        <w:rPr>
          <w:rFonts w:ascii="Tahoma" w:hAnsi="Tahoma" w:cs="Tahoma"/>
          <w:b/>
          <w:sz w:val="21"/>
          <w:szCs w:val="21"/>
        </w:rPr>
      </w:pPr>
    </w:p>
    <w:p w14:paraId="52F0A629" w14:textId="4819E71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64906E1D"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743FF2">
        <w:rPr>
          <w:rFonts w:ascii="Tahoma" w:hAnsi="Tahoma" w:cs="Tahoma"/>
          <w:sz w:val="21"/>
          <w:szCs w:val="21"/>
        </w:rPr>
        <w:t>6</w:t>
      </w:r>
      <w:r w:rsidRPr="51BF4EEC">
        <w:rPr>
          <w:rFonts w:ascii="Tahoma" w:hAnsi="Tahoma" w:cs="Tahoma"/>
          <w:sz w:val="21"/>
          <w:szCs w:val="21"/>
        </w:rPr>
        <w:t>ª</w:t>
      </w:r>
      <w:r w:rsidRPr="00662D2B">
        <w:rPr>
          <w:rFonts w:ascii="Tahoma" w:hAnsi="Tahoma" w:cs="Tahoma"/>
          <w:sz w:val="21"/>
          <w:szCs w:val="21"/>
        </w:rPr>
        <w:t xml:space="preserve"> Série da 1ª Emissão da </w:t>
      </w:r>
      <w:r w:rsidR="00EB6297" w:rsidRPr="00AF2744">
        <w:rPr>
          <w:rFonts w:ascii="Tahoma" w:hAnsi="Tahoma" w:cs="Tahoma"/>
          <w:b/>
          <w:sz w:val="21"/>
          <w:szCs w:val="21"/>
        </w:rPr>
        <w:t>CASA DE PEDRA SECURITIZADORA DE CRÉDITO S.A.</w:t>
      </w:r>
      <w:r w:rsidR="00EB6297" w:rsidRPr="00AF2744">
        <w:rPr>
          <w:rFonts w:ascii="Tahoma" w:hAnsi="Tahoma" w:cs="Tahoma"/>
          <w:sz w:val="21"/>
          <w:szCs w:val="21"/>
        </w:rPr>
        <w:t xml:space="preserve">, sociedade por ações, com sede na Cidade de São Paulo, Estado de São Paulo, na Rua Iguatemi, nº 192, conjunto 152, Bairro Itaim Bibi, inscrita no </w:t>
      </w:r>
      <w:r w:rsidR="00EB6297">
        <w:rPr>
          <w:rFonts w:ascii="Tahoma" w:hAnsi="Tahoma" w:cs="Tahoma"/>
          <w:sz w:val="21"/>
          <w:szCs w:val="21"/>
        </w:rPr>
        <w:t>CNPJ/ME</w:t>
      </w:r>
      <w:r w:rsidR="00EB6297" w:rsidRPr="00AF2744">
        <w:rPr>
          <w:rFonts w:ascii="Tahoma" w:hAnsi="Tahoma" w:cs="Tahoma"/>
          <w:sz w:val="21"/>
          <w:szCs w:val="21"/>
        </w:rPr>
        <w:t xml:space="preserve">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4F9D50B7"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31</w:t>
      </w:r>
      <w:r>
        <w:rPr>
          <w:rFonts w:ascii="Tahoma" w:hAnsi="Tahoma" w:cs="Tahoma"/>
          <w:iCs/>
          <w:sz w:val="21"/>
          <w:szCs w:val="21"/>
        </w:rPr>
        <w:t xml:space="preserve"> de </w:t>
      </w:r>
      <w:r w:rsidR="00F83B51">
        <w:rPr>
          <w:rFonts w:ascii="Tahoma" w:hAnsi="Tahoma" w:cs="Tahoma"/>
          <w:iCs/>
          <w:sz w:val="21"/>
          <w:szCs w:val="21"/>
        </w:rPr>
        <w:t>julho</w:t>
      </w:r>
      <w:r>
        <w:rPr>
          <w:rFonts w:ascii="Tahoma" w:hAnsi="Tahoma" w:cs="Tahoma"/>
          <w:iCs/>
          <w:sz w:val="21"/>
          <w:szCs w:val="21"/>
        </w:rPr>
        <w:t xml:space="preserve"> 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2EC72CB7" w:rsidR="00B0576D" w:rsidRDefault="006E03E6"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77777777" w:rsidR="00B0576D" w:rsidRDefault="00B0576D"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218" w:name="_Toc47036552"/>
      <w:r w:rsidRPr="00AF2744">
        <w:rPr>
          <w:rFonts w:ascii="Tahoma" w:hAnsi="Tahoma" w:cs="Tahoma"/>
          <w:sz w:val="21"/>
          <w:szCs w:val="21"/>
        </w:rPr>
        <w:lastRenderedPageBreak/>
        <w:t>ANEXO VI</w:t>
      </w:r>
      <w:bookmarkEnd w:id="218"/>
    </w:p>
    <w:p w14:paraId="5572030C" w14:textId="77777777" w:rsidR="00EB6297" w:rsidRDefault="00EB6297" w:rsidP="00755134">
      <w:pPr>
        <w:spacing w:line="320" w:lineRule="exact"/>
        <w:ind w:right="-2"/>
        <w:jc w:val="center"/>
        <w:rPr>
          <w:rFonts w:ascii="Tahoma" w:hAnsi="Tahoma" w:cs="Tahoma"/>
          <w:b/>
          <w:sz w:val="21"/>
          <w:szCs w:val="21"/>
        </w:rPr>
      </w:pPr>
    </w:p>
    <w:p w14:paraId="080E8337" w14:textId="7EC7E390"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4D3E1875" w14:textId="77777777" w:rsidR="00B0576D" w:rsidRPr="00662D2B" w:rsidRDefault="00B0576D" w:rsidP="00B0576D">
      <w:pPr>
        <w:spacing w:line="300" w:lineRule="exact"/>
        <w:ind w:right="-2"/>
        <w:jc w:val="both"/>
        <w:rPr>
          <w:rFonts w:ascii="Tahoma" w:hAnsi="Tahoma" w:cs="Tahoma"/>
          <w:b/>
          <w:sz w:val="21"/>
          <w:szCs w:val="21"/>
        </w:rPr>
      </w:pPr>
    </w:p>
    <w:p w14:paraId="623D2727" w14:textId="7659F851"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743FF2">
        <w:rPr>
          <w:rFonts w:ascii="Tahoma" w:hAnsi="Tahoma" w:cs="Tahoma"/>
          <w:sz w:val="21"/>
          <w:szCs w:val="21"/>
        </w:rPr>
        <w:t>6</w:t>
      </w:r>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r w:rsidRPr="00B0576D">
        <w:rPr>
          <w:rFonts w:ascii="Tahoma" w:hAnsi="Tahoma" w:cs="Tahoma"/>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4F780BAD"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w:t>
      </w:r>
      <w:r>
        <w:rPr>
          <w:rFonts w:ascii="Tahoma" w:hAnsi="Tahoma" w:cs="Tahoma"/>
          <w:iCs/>
          <w:sz w:val="21"/>
          <w:szCs w:val="21"/>
        </w:rPr>
        <w:t xml:space="preserve">1 de </w:t>
      </w:r>
      <w:r w:rsidR="00F83B51">
        <w:rPr>
          <w:rFonts w:ascii="Tahoma" w:hAnsi="Tahoma" w:cs="Tahoma"/>
          <w:iCs/>
          <w:sz w:val="21"/>
          <w:szCs w:val="21"/>
        </w:rPr>
        <w:t xml:space="preserve">julho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77777777" w:rsidR="00B0576D" w:rsidRDefault="00B0576D"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219" w:name="_Toc47036553"/>
      <w:r w:rsidRPr="00AF2744">
        <w:rPr>
          <w:rFonts w:ascii="Tahoma" w:hAnsi="Tahoma" w:cs="Tahoma"/>
          <w:sz w:val="21"/>
          <w:szCs w:val="21"/>
        </w:rPr>
        <w:t>ANEXO V</w:t>
      </w:r>
      <w:r w:rsidR="006D1A0F" w:rsidRPr="00AF2744">
        <w:rPr>
          <w:rFonts w:ascii="Tahoma" w:hAnsi="Tahoma" w:cs="Tahoma"/>
          <w:sz w:val="21"/>
          <w:szCs w:val="21"/>
        </w:rPr>
        <w:t>II</w:t>
      </w:r>
      <w:bookmarkEnd w:id="219"/>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2288B1A9"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EB6297">
              <w:rPr>
                <w:rFonts w:ascii="Tahoma" w:hAnsi="Tahoma" w:cs="Tahoma"/>
                <w:color w:val="000000"/>
                <w:sz w:val="21"/>
                <w:szCs w:val="21"/>
              </w:rPr>
              <w:t>unto</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6136AE36"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da oferta pública </w:t>
      </w:r>
      <w:r w:rsidR="008A2406">
        <w:rPr>
          <w:rFonts w:ascii="Tahoma" w:hAnsi="Tahoma" w:cs="Tahoma"/>
          <w:sz w:val="21"/>
          <w:szCs w:val="21"/>
        </w:rPr>
        <w:t>em lote único e indivisível de valores mobiliários</w:t>
      </w:r>
      <w:r w:rsidRPr="00AF2744">
        <w:rPr>
          <w:rFonts w:ascii="Tahoma" w:hAnsi="Tahoma" w:cs="Tahoma"/>
          <w:sz w:val="21"/>
          <w:szCs w:val="21"/>
        </w:rPr>
        <w:t xml:space="preserve">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61ED8DF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743FF2">
              <w:rPr>
                <w:rFonts w:ascii="Tahoma" w:hAnsi="Tahoma" w:cs="Tahoma"/>
                <w:sz w:val="21"/>
                <w:szCs w:val="21"/>
              </w:rPr>
              <w:t>6</w:t>
            </w:r>
            <w:r w:rsidRPr="00AF2744">
              <w:rPr>
                <w:rFonts w:ascii="Tahoma" w:hAnsi="Tahoma" w:cs="Tahoma"/>
                <w:sz w:val="21"/>
                <w:szCs w:val="21"/>
              </w:rPr>
              <w:t xml:space="preserve">ª </w:t>
            </w:r>
            <w:r w:rsidR="00743FF2" w:rsidRPr="00AF2744">
              <w:rPr>
                <w:rFonts w:ascii="Tahoma" w:hAnsi="Tahoma" w:cs="Tahoma"/>
                <w:sz w:val="21"/>
                <w:szCs w:val="21"/>
              </w:rPr>
              <w:t>(</w:t>
            </w:r>
            <w:r w:rsidR="00743FF2">
              <w:rPr>
                <w:rFonts w:ascii="Tahoma" w:hAnsi="Tahoma" w:cs="Tahoma"/>
                <w:sz w:val="21"/>
                <w:szCs w:val="21"/>
              </w:rPr>
              <w:t>sexta</w:t>
            </w:r>
            <w:r w:rsidR="00743FF2" w:rsidRPr="00AF2744">
              <w:rPr>
                <w:rFonts w:ascii="Tahoma" w:hAnsi="Tahoma" w:cs="Tahoma"/>
                <w:sz w:val="21"/>
                <w:szCs w:val="21"/>
              </w:rPr>
              <w:t xml:space="preserve">) </w:t>
            </w:r>
            <w:r w:rsidRPr="00AF2744">
              <w:rPr>
                <w:rFonts w:ascii="Tahoma" w:hAnsi="Tahoma" w:cs="Tahoma"/>
                <w:sz w:val="21"/>
                <w:szCs w:val="21"/>
              </w:rPr>
              <w:t>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07DFC4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743FF2">
              <w:rPr>
                <w:rFonts w:ascii="Tahoma" w:hAnsi="Tahoma" w:cs="Tahoma"/>
                <w:sz w:val="21"/>
                <w:szCs w:val="21"/>
              </w:rPr>
              <w:t>1</w:t>
            </w:r>
            <w:r w:rsidR="0084432D" w:rsidRPr="00AF2744">
              <w:rPr>
                <w:rFonts w:ascii="Tahoma" w:hAnsi="Tahoma" w:cs="Tahoma"/>
                <w:sz w:val="21"/>
                <w:szCs w:val="21"/>
              </w:rPr>
              <w:t xml:space="preserve"> (</w:t>
            </w:r>
            <w:r w:rsidR="00743FF2">
              <w:rPr>
                <w:rFonts w:ascii="Tahoma" w:hAnsi="Tahoma" w:cs="Tahoma"/>
                <w:sz w:val="21"/>
                <w:szCs w:val="21"/>
              </w:rPr>
              <w:t>um</w:t>
            </w:r>
            <w:r w:rsidR="0084432D" w:rsidRPr="00AF2744">
              <w:rPr>
                <w:rFonts w:ascii="Tahoma" w:hAnsi="Tahoma" w:cs="Tahoma"/>
                <w:sz w:val="21"/>
                <w:szCs w:val="21"/>
              </w:rPr>
              <w:t>)</w:t>
            </w:r>
          </w:p>
          <w:p w14:paraId="404F1F85" w14:textId="6119F44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Espécie: </w:t>
            </w:r>
            <w:r w:rsidR="00743FF2">
              <w:rPr>
                <w:rFonts w:ascii="Tahoma" w:hAnsi="Tahoma" w:cs="Tahoma"/>
                <w:sz w:val="21"/>
                <w:szCs w:val="21"/>
              </w:rPr>
              <w:t>sem</w:t>
            </w:r>
            <w:r w:rsidR="00743FF2" w:rsidRPr="00AF2744">
              <w:rPr>
                <w:rFonts w:ascii="Tahoma" w:hAnsi="Tahoma" w:cs="Tahoma"/>
                <w:sz w:val="21"/>
                <w:szCs w:val="21"/>
              </w:rPr>
              <w:t xml:space="preserve"> </w:t>
            </w:r>
            <w:r w:rsidRPr="00AF2744">
              <w:rPr>
                <w:rFonts w:ascii="Tahoma" w:hAnsi="Tahoma" w:cs="Tahoma"/>
                <w:sz w:val="21"/>
                <w:szCs w:val="21"/>
              </w:rPr>
              <w:t>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0190905"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31</w:t>
      </w:r>
      <w:r w:rsidR="0084432D" w:rsidRPr="00AF2744">
        <w:rPr>
          <w:rFonts w:ascii="Tahoma" w:hAnsi="Tahoma" w:cs="Tahoma"/>
          <w:sz w:val="21"/>
          <w:szCs w:val="21"/>
        </w:rPr>
        <w:t xml:space="preserve"> </w:t>
      </w:r>
      <w:r w:rsidRPr="00AF2744">
        <w:rPr>
          <w:rFonts w:ascii="Tahoma" w:hAnsi="Tahoma" w:cs="Tahoma"/>
          <w:sz w:val="21"/>
          <w:szCs w:val="21"/>
        </w:rPr>
        <w:t xml:space="preserve">de </w:t>
      </w:r>
      <w:r w:rsidR="00F83B51">
        <w:rPr>
          <w:rFonts w:ascii="Tahoma" w:hAnsi="Tahoma" w:cs="Tahoma"/>
          <w:sz w:val="21"/>
          <w:szCs w:val="21"/>
        </w:rPr>
        <w:t>julho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1DCD" w14:textId="77777777" w:rsidR="006646DA" w:rsidRDefault="006646DA">
      <w:r>
        <w:separator/>
      </w:r>
    </w:p>
  </w:endnote>
  <w:endnote w:type="continuationSeparator" w:id="0">
    <w:p w14:paraId="567683B3" w14:textId="77777777" w:rsidR="006646DA" w:rsidRDefault="006646DA">
      <w:r>
        <w:continuationSeparator/>
      </w:r>
    </w:p>
  </w:endnote>
  <w:endnote w:type="continuationNotice" w:id="1">
    <w:p w14:paraId="7B7EA655" w14:textId="77777777" w:rsidR="006646DA" w:rsidRDefault="00664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6646DA" w:rsidRPr="00B665B9" w:rsidRDefault="006646DA">
    <w:pPr>
      <w:pStyle w:val="Rodap"/>
      <w:jc w:val="center"/>
      <w:rPr>
        <w:rFonts w:ascii="Garamond" w:hAnsi="Garamond"/>
        <w:sz w:val="26"/>
        <w:szCs w:val="26"/>
      </w:rPr>
    </w:pPr>
  </w:p>
  <w:p w14:paraId="4D9A32C6" w14:textId="77777777" w:rsidR="006646DA" w:rsidRPr="00FE480B" w:rsidRDefault="006646DA"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6646DA" w:rsidRPr="00666EDF" w:rsidRDefault="006646DA">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9CF14" w14:textId="77777777" w:rsidR="006646DA" w:rsidRDefault="006646DA">
      <w:r>
        <w:separator/>
      </w:r>
    </w:p>
  </w:footnote>
  <w:footnote w:type="continuationSeparator" w:id="0">
    <w:p w14:paraId="311C8F86" w14:textId="77777777" w:rsidR="006646DA" w:rsidRDefault="006646DA">
      <w:r>
        <w:continuationSeparator/>
      </w:r>
    </w:p>
  </w:footnote>
  <w:footnote w:type="continuationNotice" w:id="1">
    <w:p w14:paraId="2DC9AFBE" w14:textId="77777777" w:rsidR="006646DA" w:rsidRDefault="00664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5864CA17" w:rsidR="006646DA" w:rsidRPr="001B7600" w:rsidRDefault="006646DA"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C524940"/>
    <w:multiLevelType w:val="multilevel"/>
    <w:tmpl w:val="4718C7D4"/>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 w15:restartNumberingAfterBreak="0">
    <w:nsid w:val="19865E9B"/>
    <w:multiLevelType w:val="multilevel"/>
    <w:tmpl w:val="3AA4F884"/>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1E816F08"/>
    <w:multiLevelType w:val="multilevel"/>
    <w:tmpl w:val="0928B408"/>
    <w:lvl w:ilvl="0">
      <w:start w:val="17"/>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D6419"/>
    <w:multiLevelType w:val="multilevel"/>
    <w:tmpl w:val="2B7C83DE"/>
    <w:lvl w:ilvl="0">
      <w:start w:val="19"/>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B4785"/>
    <w:multiLevelType w:val="multilevel"/>
    <w:tmpl w:val="19E0E7E0"/>
    <w:lvl w:ilvl="0">
      <w:start w:val="10"/>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10" w15:restartNumberingAfterBreak="0">
    <w:nsid w:val="2B3014CF"/>
    <w:multiLevelType w:val="multilevel"/>
    <w:tmpl w:val="3530FBB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13"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3AD94843"/>
    <w:multiLevelType w:val="multilevel"/>
    <w:tmpl w:val="0AAA7EB0"/>
    <w:lvl w:ilvl="0">
      <w:start w:val="18"/>
      <w:numFmt w:val="decimal"/>
      <w:lvlText w:val="%1."/>
      <w:lvlJc w:val="left"/>
      <w:pPr>
        <w:ind w:left="480" w:hanging="480"/>
      </w:pPr>
      <w:rPr>
        <w:rFonts w:hint="default"/>
        <w:color w:val="000000"/>
        <w:u w:val="single"/>
      </w:rPr>
    </w:lvl>
    <w:lvl w:ilvl="1">
      <w:start w:val="1"/>
      <w:numFmt w:val="decimal"/>
      <w:lvlText w:val="%1.%2."/>
      <w:lvlJc w:val="left"/>
      <w:pPr>
        <w:ind w:left="720" w:hanging="72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440" w:hanging="144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800" w:hanging="180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16"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A9570B"/>
    <w:multiLevelType w:val="multilevel"/>
    <w:tmpl w:val="5CE6731E"/>
    <w:lvl w:ilvl="0">
      <w:start w:val="15"/>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34753D0"/>
    <w:multiLevelType w:val="multilevel"/>
    <w:tmpl w:val="7FF2F86E"/>
    <w:lvl w:ilvl="0">
      <w:start w:val="12"/>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7130202E"/>
    <w:multiLevelType w:val="multilevel"/>
    <w:tmpl w:val="7BD2A3E6"/>
    <w:lvl w:ilvl="0">
      <w:start w:val="9"/>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E24828"/>
    <w:multiLevelType w:val="multilevel"/>
    <w:tmpl w:val="04520E4E"/>
    <w:lvl w:ilvl="0">
      <w:start w:val="16"/>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7"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7E5D1307"/>
    <w:multiLevelType w:val="multilevel"/>
    <w:tmpl w:val="0F5A64E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4" w15:restartNumberingAfterBreak="0">
    <w:nsid w:val="7EC77C79"/>
    <w:multiLevelType w:val="multilevel"/>
    <w:tmpl w:val="201AD5E6"/>
    <w:lvl w:ilvl="0">
      <w:start w:val="13"/>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32"/>
  </w:num>
  <w:num w:numId="2">
    <w:abstractNumId w:val="31"/>
  </w:num>
  <w:num w:numId="3">
    <w:abstractNumId w:val="17"/>
  </w:num>
  <w:num w:numId="4">
    <w:abstractNumId w:val="19"/>
  </w:num>
  <w:num w:numId="5">
    <w:abstractNumId w:val="23"/>
  </w:num>
  <w:num w:numId="6">
    <w:abstractNumId w:val="11"/>
  </w:num>
  <w:num w:numId="7">
    <w:abstractNumId w:val="20"/>
  </w:num>
  <w:num w:numId="8">
    <w:abstractNumId w:val="1"/>
  </w:num>
  <w:num w:numId="9">
    <w:abstractNumId w:val="37"/>
  </w:num>
  <w:num w:numId="10">
    <w:abstractNumId w:val="33"/>
  </w:num>
  <w:num w:numId="11">
    <w:abstractNumId w:val="24"/>
  </w:num>
  <w:num w:numId="12">
    <w:abstractNumId w:val="16"/>
  </w:num>
  <w:num w:numId="13">
    <w:abstractNumId w:val="39"/>
  </w:num>
  <w:num w:numId="14">
    <w:abstractNumId w:val="41"/>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38"/>
  </w:num>
  <w:num w:numId="17">
    <w:abstractNumId w:val="43"/>
  </w:num>
  <w:num w:numId="18">
    <w:abstractNumId w:val="40"/>
  </w:num>
  <w:num w:numId="19">
    <w:abstractNumId w:val="30"/>
  </w:num>
  <w:num w:numId="20">
    <w:abstractNumId w:val="21"/>
  </w:num>
  <w:num w:numId="21">
    <w:abstractNumId w:val="26"/>
  </w:num>
  <w:num w:numId="22">
    <w:abstractNumId w:val="13"/>
  </w:num>
  <w:num w:numId="23">
    <w:abstractNumId w:val="4"/>
  </w:num>
  <w:num w:numId="24">
    <w:abstractNumId w:val="22"/>
  </w:num>
  <w:num w:numId="25">
    <w:abstractNumId w:val="6"/>
  </w:num>
  <w:num w:numId="26">
    <w:abstractNumId w:val="14"/>
  </w:num>
  <w:num w:numId="27">
    <w:abstractNumId w:val="35"/>
  </w:num>
  <w:num w:numId="28">
    <w:abstractNumId w:val="29"/>
  </w:num>
  <w:num w:numId="29">
    <w:abstractNumId w:val="25"/>
  </w:num>
  <w:num w:numId="30">
    <w:abstractNumId w:val="42"/>
  </w:num>
  <w:num w:numId="31">
    <w:abstractNumId w:val="35"/>
    <w:lvlOverride w:ilvl="0">
      <w:startOverride w:val="1"/>
    </w:lvlOverride>
  </w:num>
  <w:num w:numId="32">
    <w:abstractNumId w:val="10"/>
  </w:num>
  <w:num w:numId="33">
    <w:abstractNumId w:val="34"/>
  </w:num>
  <w:num w:numId="34">
    <w:abstractNumId w:val="9"/>
  </w:num>
  <w:num w:numId="35">
    <w:abstractNumId w:val="2"/>
  </w:num>
  <w:num w:numId="36">
    <w:abstractNumId w:val="28"/>
  </w:num>
  <w:num w:numId="37">
    <w:abstractNumId w:val="44"/>
  </w:num>
  <w:num w:numId="38">
    <w:abstractNumId w:val="3"/>
  </w:num>
  <w:num w:numId="39">
    <w:abstractNumId w:val="18"/>
  </w:num>
  <w:num w:numId="40">
    <w:abstractNumId w:val="36"/>
  </w:num>
  <w:num w:numId="41">
    <w:abstractNumId w:val="5"/>
  </w:num>
  <w:num w:numId="42">
    <w:abstractNumId w:val="15"/>
  </w:num>
  <w:num w:numId="43">
    <w:abstractNumId w:val="7"/>
  </w:num>
  <w:num w:numId="44">
    <w:abstractNumId w:val="0"/>
  </w:num>
  <w:num w:numId="45">
    <w:abstractNumId w:val="27"/>
  </w:num>
  <w:num w:numId="46">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4464"/>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C34E4"/>
    <w:rsid w:val="000D13A3"/>
    <w:rsid w:val="000D147E"/>
    <w:rsid w:val="000D4F91"/>
    <w:rsid w:val="000D5D5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46DA"/>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BFE"/>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17"/>
      </w:numPr>
    </w:pPr>
    <w:rPr>
      <w:lang w:eastAsia="en-US"/>
    </w:rPr>
  </w:style>
  <w:style w:type="paragraph" w:customStyle="1" w:styleId="Level2">
    <w:name w:val="Level 2"/>
    <w:basedOn w:val="Normal"/>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27"/>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rsid w:val="00AC6D54"/>
    <w:pPr>
      <w:widowControl w:val="0"/>
      <w:numPr>
        <w:numId w:val="4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4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4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8A903D-754F-42FC-83EA-9D6A955A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28343</Words>
  <Characters>153058</Characters>
  <Application>Microsoft Office Word</Application>
  <DocSecurity>0</DocSecurity>
  <Lines>1275</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Matheus Gomes Faria</cp:lastModifiedBy>
  <cp:revision>2</cp:revision>
  <dcterms:created xsi:type="dcterms:W3CDTF">2020-08-07T15:42:00Z</dcterms:created>
  <dcterms:modified xsi:type="dcterms:W3CDTF">2020-08-07T15:42:00Z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