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CE7F" w14:textId="6B4470B3" w:rsidR="009C1A68" w:rsidRPr="003D192C" w:rsidRDefault="009C1A68" w:rsidP="000C5D3C">
      <w:pPr>
        <w:pBdr>
          <w:top w:val="single" w:sz="4" w:space="1" w:color="auto"/>
        </w:pBdr>
        <w:spacing w:before="240" w:after="240" w:line="300" w:lineRule="auto"/>
        <w:rPr>
          <w:rStyle w:val="RefernciaIntensa"/>
          <w:rFonts w:asciiTheme="minorHAnsi" w:hAnsiTheme="minorHAnsi" w:cstheme="minorHAnsi"/>
          <w:b w:val="0"/>
          <w:color w:val="auto"/>
          <w:sz w:val="22"/>
          <w:szCs w:val="22"/>
        </w:rPr>
      </w:pPr>
    </w:p>
    <w:p w14:paraId="628676A8" w14:textId="1F0016F5" w:rsidR="009C1A68" w:rsidRPr="001908EB" w:rsidRDefault="00280D60" w:rsidP="001908EB">
      <w:pPr>
        <w:widowControl w:val="0"/>
        <w:spacing w:before="240" w:after="240" w:line="300" w:lineRule="auto"/>
        <w:jc w:val="center"/>
        <w:rPr>
          <w:rFonts w:ascii="Calibri" w:hAnsi="Calibri" w:cs="Calibri"/>
          <w:b/>
          <w:smallCaps/>
          <w:sz w:val="22"/>
          <w:szCs w:val="22"/>
          <w:lang w:eastAsia="ja-JP"/>
        </w:rPr>
      </w:pPr>
      <w:r w:rsidRPr="003D192C">
        <w:rPr>
          <w:rFonts w:ascii="Calibri" w:hAnsi="Calibri" w:cs="Calibri"/>
          <w:b/>
          <w:smallCaps/>
          <w:sz w:val="22"/>
          <w:szCs w:val="22"/>
          <w:lang w:eastAsia="ja-JP"/>
        </w:rPr>
        <w:t>Instrumento Particular de Cessão de Créditos Imobiliários e Outras Avenças</w:t>
      </w:r>
    </w:p>
    <w:p w14:paraId="2BDABD5D" w14:textId="1ABBC799" w:rsidR="000C5D3C" w:rsidRPr="003D192C" w:rsidRDefault="000C5D3C" w:rsidP="000C5D3C">
      <w:pPr>
        <w:spacing w:before="240" w:after="240" w:line="300" w:lineRule="auto"/>
        <w:rPr>
          <w:rFonts w:asciiTheme="minorHAnsi" w:hAnsiTheme="minorHAnsi" w:cstheme="minorHAnsi"/>
          <w:sz w:val="22"/>
          <w:szCs w:val="22"/>
        </w:rPr>
      </w:pPr>
    </w:p>
    <w:p w14:paraId="30E4FCD8" w14:textId="02C9F614" w:rsidR="00091F33" w:rsidRPr="003D192C" w:rsidRDefault="00091F33" w:rsidP="000C5D3C">
      <w:pPr>
        <w:spacing w:before="240" w:after="240" w:line="300" w:lineRule="auto"/>
        <w:rPr>
          <w:rFonts w:asciiTheme="minorHAnsi" w:hAnsiTheme="minorHAnsi" w:cstheme="minorHAnsi"/>
          <w:sz w:val="22"/>
          <w:szCs w:val="22"/>
        </w:rPr>
      </w:pPr>
    </w:p>
    <w:p w14:paraId="55229D49" w14:textId="77777777" w:rsidR="009C1A68" w:rsidRPr="001908EB" w:rsidRDefault="009C1A68" w:rsidP="001908EB">
      <w:pPr>
        <w:widowControl w:val="0"/>
        <w:spacing w:before="240" w:after="240" w:line="300" w:lineRule="auto"/>
        <w:jc w:val="center"/>
        <w:rPr>
          <w:rFonts w:ascii="Calibri" w:hAnsi="Calibri" w:cs="Calibri"/>
          <w:bCs/>
          <w:smallCaps/>
          <w:sz w:val="22"/>
          <w:szCs w:val="22"/>
          <w:lang w:eastAsia="ja-JP"/>
        </w:rPr>
      </w:pPr>
      <w:r w:rsidRPr="001908EB">
        <w:rPr>
          <w:rFonts w:ascii="Calibri" w:hAnsi="Calibri" w:cs="Calibri"/>
          <w:bCs/>
          <w:smallCaps/>
          <w:sz w:val="22"/>
          <w:szCs w:val="22"/>
          <w:lang w:eastAsia="ja-JP"/>
        </w:rPr>
        <w:t>Celebrado entre</w:t>
      </w:r>
    </w:p>
    <w:p w14:paraId="5A0657F0" w14:textId="5BC4B027" w:rsidR="000C5D3C" w:rsidRPr="003D192C" w:rsidRDefault="000C5D3C" w:rsidP="000C5D3C">
      <w:pPr>
        <w:spacing w:before="240" w:after="240" w:line="300" w:lineRule="auto"/>
        <w:rPr>
          <w:rFonts w:asciiTheme="minorHAnsi" w:hAnsiTheme="minorHAnsi" w:cstheme="minorHAnsi"/>
          <w:sz w:val="22"/>
          <w:szCs w:val="22"/>
        </w:rPr>
      </w:pPr>
    </w:p>
    <w:p w14:paraId="691A91FA" w14:textId="77777777" w:rsidR="00AD1645" w:rsidRPr="003D192C" w:rsidRDefault="00AD1645" w:rsidP="000C5D3C">
      <w:pPr>
        <w:spacing w:before="240" w:after="240" w:line="300" w:lineRule="auto"/>
        <w:rPr>
          <w:rFonts w:ascii="Calibri" w:hAnsi="Calibri" w:cs="Calibri"/>
          <w:sz w:val="22"/>
          <w:szCs w:val="22"/>
        </w:rPr>
      </w:pPr>
    </w:p>
    <w:p w14:paraId="7F8E3A35" w14:textId="40B2B8B7" w:rsidR="009C1A68" w:rsidRPr="001908EB" w:rsidRDefault="00696BBF" w:rsidP="00280D60">
      <w:pPr>
        <w:spacing w:before="240" w:after="240" w:line="300" w:lineRule="auto"/>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 xml:space="preserve">Planner Sociedade </w:t>
      </w:r>
      <w:r w:rsidRPr="003D192C">
        <w:rPr>
          <w:rFonts w:ascii="Calibri" w:hAnsi="Calibri" w:cs="Calibri"/>
          <w:b/>
          <w:smallCaps/>
          <w:sz w:val="22"/>
          <w:szCs w:val="22"/>
          <w:lang w:eastAsia="ja-JP"/>
        </w:rPr>
        <w:t>d</w:t>
      </w:r>
      <w:r w:rsidRPr="001908EB">
        <w:rPr>
          <w:rFonts w:ascii="Calibri" w:hAnsi="Calibri" w:cs="Calibri"/>
          <w:b/>
          <w:smallCaps/>
          <w:sz w:val="22"/>
          <w:szCs w:val="22"/>
          <w:lang w:eastAsia="ja-JP"/>
        </w:rPr>
        <w:t xml:space="preserve">e Crédito </w:t>
      </w:r>
      <w:r w:rsidRPr="003D192C">
        <w:rPr>
          <w:rFonts w:ascii="Calibri" w:hAnsi="Calibri" w:cs="Calibri"/>
          <w:b/>
          <w:smallCaps/>
          <w:sz w:val="22"/>
          <w:szCs w:val="22"/>
          <w:lang w:eastAsia="ja-JP"/>
        </w:rPr>
        <w:t>a</w:t>
      </w:r>
      <w:r w:rsidRPr="001908EB">
        <w:rPr>
          <w:rFonts w:ascii="Calibri" w:hAnsi="Calibri" w:cs="Calibri"/>
          <w:b/>
          <w:smallCaps/>
          <w:sz w:val="22"/>
          <w:szCs w:val="22"/>
          <w:lang w:eastAsia="ja-JP"/>
        </w:rPr>
        <w:t>o Microempreendedor S.A.</w:t>
      </w:r>
      <w:r w:rsidR="00822222" w:rsidRPr="001908EB">
        <w:rPr>
          <w:rFonts w:ascii="Calibri" w:hAnsi="Calibri" w:cs="Calibri"/>
          <w:b/>
          <w:sz w:val="22"/>
          <w:szCs w:val="22"/>
        </w:rPr>
        <w:br/>
      </w:r>
      <w:r w:rsidR="009C1A68" w:rsidRPr="001908EB">
        <w:rPr>
          <w:rFonts w:ascii="Calibri" w:hAnsi="Calibri" w:cs="Calibri"/>
          <w:bCs/>
          <w:i/>
          <w:iCs/>
          <w:smallCaps/>
          <w:sz w:val="22"/>
          <w:szCs w:val="22"/>
          <w:lang w:eastAsia="ja-JP"/>
        </w:rPr>
        <w:t>na qualidade de Cedente</w:t>
      </w:r>
    </w:p>
    <w:p w14:paraId="0E5C0316" w14:textId="4A34BD50" w:rsidR="009C1A68" w:rsidRPr="003D192C" w:rsidRDefault="009C1A68" w:rsidP="00745F80">
      <w:pPr>
        <w:tabs>
          <w:tab w:val="left" w:pos="3256"/>
        </w:tabs>
        <w:spacing w:before="240" w:after="240" w:line="300" w:lineRule="auto"/>
        <w:rPr>
          <w:rFonts w:asciiTheme="minorHAnsi" w:hAnsiTheme="minorHAnsi" w:cstheme="minorHAnsi"/>
          <w:sz w:val="22"/>
          <w:szCs w:val="22"/>
        </w:rPr>
      </w:pPr>
    </w:p>
    <w:p w14:paraId="644F8299" w14:textId="77777777" w:rsidR="00091F33" w:rsidRPr="003D192C" w:rsidRDefault="00091F33" w:rsidP="00745F80">
      <w:pPr>
        <w:tabs>
          <w:tab w:val="left" w:pos="3256"/>
        </w:tabs>
        <w:spacing w:before="240" w:after="240" w:line="300" w:lineRule="auto"/>
        <w:rPr>
          <w:rFonts w:asciiTheme="minorHAnsi" w:hAnsiTheme="minorHAnsi" w:cstheme="minorHAnsi"/>
          <w:sz w:val="22"/>
          <w:szCs w:val="22"/>
        </w:rPr>
      </w:pPr>
    </w:p>
    <w:p w14:paraId="222AF7CE" w14:textId="2E9EB8D3" w:rsidR="009C1A68" w:rsidRPr="003D192C" w:rsidRDefault="001D735D" w:rsidP="00AD1645">
      <w:pPr>
        <w:spacing w:before="240" w:after="240" w:line="300" w:lineRule="auto"/>
        <w:jc w:val="center"/>
        <w:rPr>
          <w:rFonts w:asciiTheme="minorHAnsi" w:hAnsiTheme="minorHAnsi" w:cstheme="minorHAnsi"/>
          <w:i/>
          <w:sz w:val="22"/>
          <w:szCs w:val="22"/>
        </w:rPr>
      </w:pPr>
      <w:r w:rsidRPr="001908EB">
        <w:rPr>
          <w:rFonts w:ascii="Calibri" w:hAnsi="Calibri" w:cs="Calibri"/>
          <w:b/>
          <w:smallCaps/>
          <w:sz w:val="22"/>
          <w:szCs w:val="22"/>
          <w:lang w:eastAsia="ja-JP"/>
        </w:rPr>
        <w:t>Casa de Pedra Securitizadora de Crédito S.A.</w:t>
      </w:r>
      <w:r w:rsidR="00AD1645" w:rsidRPr="003D192C">
        <w:rPr>
          <w:rFonts w:asciiTheme="minorHAnsi" w:hAnsiTheme="minorHAnsi" w:cstheme="minorHAnsi"/>
          <w:b/>
          <w:sz w:val="22"/>
          <w:szCs w:val="22"/>
        </w:rPr>
        <w:br/>
      </w:r>
      <w:r w:rsidR="009C1A68" w:rsidRPr="001908EB">
        <w:rPr>
          <w:rFonts w:ascii="Calibri" w:hAnsi="Calibri" w:cs="Calibri"/>
          <w:bCs/>
          <w:i/>
          <w:iCs/>
          <w:smallCaps/>
          <w:sz w:val="22"/>
          <w:szCs w:val="22"/>
          <w:lang w:eastAsia="ja-JP"/>
        </w:rPr>
        <w:t xml:space="preserve">na qualidade de </w:t>
      </w:r>
      <w:r w:rsidR="00753DCF" w:rsidRPr="001908EB">
        <w:rPr>
          <w:rFonts w:ascii="Calibri" w:hAnsi="Calibri" w:cs="Calibri"/>
          <w:bCs/>
          <w:i/>
          <w:iCs/>
          <w:smallCaps/>
          <w:sz w:val="22"/>
          <w:szCs w:val="22"/>
          <w:lang w:eastAsia="ja-JP"/>
        </w:rPr>
        <w:t>Cessionária</w:t>
      </w:r>
      <w:r w:rsidR="006E5594" w:rsidRPr="001908EB">
        <w:rPr>
          <w:rFonts w:ascii="Calibri" w:hAnsi="Calibri" w:cs="Calibri"/>
          <w:bCs/>
          <w:i/>
          <w:iCs/>
          <w:smallCaps/>
          <w:sz w:val="22"/>
          <w:szCs w:val="22"/>
          <w:lang w:eastAsia="ja-JP"/>
        </w:rPr>
        <w:t xml:space="preserve"> e Securitizadora</w:t>
      </w:r>
    </w:p>
    <w:p w14:paraId="4FA13C8F" w14:textId="40DBDFD6" w:rsidR="001D3398" w:rsidRPr="003D192C" w:rsidRDefault="001D3398" w:rsidP="003D0B05">
      <w:pPr>
        <w:spacing w:before="240" w:after="240" w:line="300" w:lineRule="auto"/>
        <w:rPr>
          <w:rFonts w:asciiTheme="minorHAnsi" w:hAnsiTheme="minorHAnsi" w:cstheme="minorHAnsi"/>
          <w:sz w:val="22"/>
          <w:szCs w:val="22"/>
        </w:rPr>
      </w:pPr>
    </w:p>
    <w:p w14:paraId="4E26DA5A" w14:textId="77777777" w:rsidR="00ED0D76" w:rsidRPr="003D192C" w:rsidRDefault="00ED0D76" w:rsidP="003D0B05">
      <w:pPr>
        <w:spacing w:before="240" w:after="240" w:line="300" w:lineRule="auto"/>
        <w:rPr>
          <w:rFonts w:asciiTheme="minorHAnsi" w:hAnsiTheme="minorHAnsi" w:cstheme="minorHAnsi"/>
          <w:sz w:val="22"/>
          <w:szCs w:val="22"/>
        </w:rPr>
      </w:pPr>
    </w:p>
    <w:p w14:paraId="5C954989" w14:textId="6632E269" w:rsidR="00AD1645" w:rsidRPr="003D192C" w:rsidRDefault="00AD1645" w:rsidP="000C5D3C">
      <w:pPr>
        <w:spacing w:before="240" w:after="240" w:line="300" w:lineRule="auto"/>
        <w:rPr>
          <w:rFonts w:asciiTheme="minorHAnsi" w:hAnsiTheme="minorHAnsi" w:cstheme="minorHAnsi"/>
          <w:sz w:val="22"/>
          <w:szCs w:val="22"/>
        </w:rPr>
      </w:pPr>
    </w:p>
    <w:p w14:paraId="4338114B" w14:textId="5BBAE83E" w:rsidR="00AD1645" w:rsidRPr="001908EB" w:rsidRDefault="00696BBF" w:rsidP="001D3398">
      <w:pPr>
        <w:spacing w:before="240" w:after="240" w:line="300" w:lineRule="auto"/>
        <w:jc w:val="center"/>
        <w:rPr>
          <w:rFonts w:ascii="Calibri" w:hAnsi="Calibri" w:cs="Calibri"/>
          <w:b/>
          <w:i/>
          <w:iCs/>
          <w:smallCaps/>
          <w:sz w:val="22"/>
          <w:szCs w:val="22"/>
          <w:lang w:eastAsia="ja-JP"/>
        </w:rPr>
      </w:pPr>
      <w:r w:rsidRPr="001908EB">
        <w:rPr>
          <w:rFonts w:ascii="Calibri" w:hAnsi="Calibri" w:cs="Calibri"/>
          <w:b/>
          <w:i/>
          <w:iCs/>
          <w:smallCaps/>
          <w:sz w:val="22"/>
          <w:szCs w:val="22"/>
          <w:lang w:eastAsia="ja-JP"/>
        </w:rPr>
        <w:t>Vanguarda Engenharia Ltda.</w:t>
      </w:r>
      <w:r w:rsidR="001D3398" w:rsidRPr="001908EB">
        <w:rPr>
          <w:rFonts w:ascii="Calibri" w:hAnsi="Calibri" w:cs="Calibri"/>
          <w:b/>
          <w:i/>
          <w:iCs/>
          <w:smallCaps/>
          <w:sz w:val="22"/>
          <w:szCs w:val="22"/>
          <w:lang w:eastAsia="ja-JP"/>
        </w:rPr>
        <w:br/>
      </w:r>
      <w:r w:rsidR="001D3398" w:rsidRPr="001908EB">
        <w:rPr>
          <w:rFonts w:ascii="Calibri" w:hAnsi="Calibri" w:cs="Calibri"/>
          <w:bCs/>
          <w:i/>
          <w:iCs/>
          <w:smallCaps/>
          <w:sz w:val="22"/>
          <w:szCs w:val="22"/>
          <w:lang w:eastAsia="ja-JP"/>
        </w:rPr>
        <w:t>na qualidade de Devedora</w:t>
      </w:r>
    </w:p>
    <w:p w14:paraId="6D8389E5" w14:textId="44A19A98" w:rsidR="001D3398" w:rsidRPr="003D192C" w:rsidRDefault="001D3398" w:rsidP="00125637">
      <w:pPr>
        <w:spacing w:before="240" w:after="240" w:line="300" w:lineRule="auto"/>
        <w:rPr>
          <w:rFonts w:asciiTheme="minorHAnsi" w:hAnsiTheme="minorHAnsi" w:cstheme="minorHAnsi"/>
          <w:sz w:val="22"/>
          <w:szCs w:val="22"/>
        </w:rPr>
      </w:pPr>
    </w:p>
    <w:p w14:paraId="3AA67788" w14:textId="55135061" w:rsidR="00E000BD" w:rsidRPr="003D192C" w:rsidRDefault="00E000BD" w:rsidP="0024540D">
      <w:pPr>
        <w:spacing w:before="240" w:after="240" w:line="300" w:lineRule="auto"/>
        <w:rPr>
          <w:rFonts w:asciiTheme="minorHAnsi" w:hAnsiTheme="minorHAnsi" w:cstheme="minorHAnsi"/>
          <w:b/>
          <w:bCs/>
          <w:sz w:val="22"/>
          <w:szCs w:val="22"/>
        </w:rPr>
      </w:pPr>
    </w:p>
    <w:p w14:paraId="75F137BE" w14:textId="5B8DF974" w:rsidR="00A908AC" w:rsidRPr="001908EB" w:rsidRDefault="00696BBF" w:rsidP="00E000BD">
      <w:pPr>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Jivago de Castro Ramalho</w:t>
      </w:r>
      <w:r w:rsidRPr="001908EB">
        <w:rPr>
          <w:rFonts w:ascii="Calibri" w:hAnsi="Calibri" w:cs="Calibri"/>
          <w:b/>
          <w:smallCaps/>
          <w:sz w:val="22"/>
          <w:szCs w:val="22"/>
          <w:lang w:eastAsia="ja-JP"/>
        </w:rPr>
        <w:br/>
        <w:t xml:space="preserve">Laura </w:t>
      </w:r>
      <w:proofErr w:type="spellStart"/>
      <w:r w:rsidRPr="001908EB">
        <w:rPr>
          <w:rFonts w:ascii="Calibri" w:hAnsi="Calibri" w:cs="Calibri"/>
          <w:b/>
          <w:smallCaps/>
          <w:sz w:val="22"/>
          <w:szCs w:val="22"/>
          <w:lang w:eastAsia="ja-JP"/>
        </w:rPr>
        <w:t>Verbicaro</w:t>
      </w:r>
      <w:proofErr w:type="spellEnd"/>
      <w:r w:rsidRPr="001908EB">
        <w:rPr>
          <w:rFonts w:ascii="Calibri" w:hAnsi="Calibri" w:cs="Calibri"/>
          <w:b/>
          <w:smallCaps/>
          <w:sz w:val="22"/>
          <w:szCs w:val="22"/>
          <w:lang w:eastAsia="ja-JP"/>
        </w:rPr>
        <w:t xml:space="preserve"> Castro</w:t>
      </w:r>
      <w:r w:rsidR="00801AF6" w:rsidRPr="001908EB">
        <w:rPr>
          <w:rFonts w:ascii="Calibri" w:hAnsi="Calibri" w:cs="Calibri"/>
          <w:b/>
          <w:smallCaps/>
          <w:sz w:val="22"/>
          <w:szCs w:val="22"/>
          <w:lang w:eastAsia="ja-JP"/>
        </w:rPr>
        <w:br/>
      </w:r>
      <w:r w:rsidR="00A908AC" w:rsidRPr="001908EB">
        <w:rPr>
          <w:rFonts w:ascii="Calibri" w:hAnsi="Calibri" w:cs="Calibri"/>
          <w:bCs/>
          <w:i/>
          <w:iCs/>
          <w:smallCaps/>
          <w:sz w:val="22"/>
          <w:szCs w:val="22"/>
          <w:lang w:eastAsia="ja-JP"/>
        </w:rPr>
        <w:t xml:space="preserve">na qualidade de </w:t>
      </w:r>
      <w:r w:rsidR="00F64800" w:rsidRPr="001908EB">
        <w:rPr>
          <w:rFonts w:ascii="Calibri" w:hAnsi="Calibri" w:cs="Calibri"/>
          <w:bCs/>
          <w:i/>
          <w:iCs/>
          <w:smallCaps/>
          <w:sz w:val="22"/>
          <w:szCs w:val="22"/>
          <w:lang w:eastAsia="ja-JP"/>
        </w:rPr>
        <w:t>Intervenientes</w:t>
      </w:r>
    </w:p>
    <w:p w14:paraId="7F049C12" w14:textId="77777777" w:rsidR="00453BFB" w:rsidRPr="003D192C" w:rsidRDefault="00453BFB" w:rsidP="00AD1645">
      <w:pPr>
        <w:pBdr>
          <w:bottom w:val="single" w:sz="4" w:space="1" w:color="auto"/>
        </w:pBdr>
        <w:spacing w:before="240" w:after="240" w:line="300" w:lineRule="auto"/>
        <w:rPr>
          <w:rFonts w:asciiTheme="minorHAnsi" w:hAnsiTheme="minorHAnsi" w:cstheme="minorHAnsi"/>
          <w:sz w:val="22"/>
          <w:szCs w:val="22"/>
        </w:rPr>
      </w:pPr>
    </w:p>
    <w:p w14:paraId="72682B18" w14:textId="77777777" w:rsidR="003D0B05" w:rsidRPr="003D192C" w:rsidRDefault="003D0B05">
      <w:pPr>
        <w:autoSpaceDE/>
        <w:autoSpaceDN/>
        <w:adjustRightInd/>
        <w:rPr>
          <w:rFonts w:asciiTheme="minorHAnsi" w:eastAsia="Times New Roman" w:hAnsiTheme="minorHAnsi" w:cstheme="minorHAnsi"/>
          <w:b/>
          <w:sz w:val="22"/>
          <w:szCs w:val="22"/>
        </w:rPr>
      </w:pPr>
      <w:r w:rsidRPr="003D192C">
        <w:rPr>
          <w:rFonts w:asciiTheme="minorHAnsi" w:eastAsia="Times New Roman" w:hAnsiTheme="minorHAnsi" w:cstheme="minorHAnsi"/>
          <w:b/>
          <w:sz w:val="22"/>
          <w:szCs w:val="22"/>
        </w:rPr>
        <w:br w:type="page"/>
      </w:r>
    </w:p>
    <w:p w14:paraId="6C7084EE" w14:textId="455220C0" w:rsidR="00EA38E8" w:rsidRPr="001908EB" w:rsidRDefault="00437171" w:rsidP="00473C4C">
      <w:pPr>
        <w:pStyle w:val="PargrafodaLista"/>
        <w:widowControl w:val="0"/>
        <w:tabs>
          <w:tab w:val="left" w:pos="0"/>
        </w:tabs>
        <w:spacing w:before="240" w:after="240" w:line="300" w:lineRule="auto"/>
        <w:ind w:left="0"/>
        <w:jc w:val="center"/>
        <w:rPr>
          <w:rFonts w:ascii="Calibri" w:hAnsi="Calibri" w:cs="Calibri"/>
          <w:b/>
          <w:smallCaps/>
          <w:sz w:val="22"/>
          <w:szCs w:val="22"/>
          <w:lang w:eastAsia="ja-JP"/>
        </w:rPr>
      </w:pPr>
      <w:r w:rsidRPr="003D192C">
        <w:rPr>
          <w:rFonts w:ascii="Calibri" w:hAnsi="Calibri" w:cs="Calibri"/>
          <w:b/>
          <w:smallCaps/>
          <w:sz w:val="22"/>
          <w:szCs w:val="22"/>
          <w:lang w:eastAsia="ja-JP"/>
        </w:rPr>
        <w:lastRenderedPageBreak/>
        <w:t>Instrumento Particular de Cessão de Créditos Imobiliários e Outras Avenças</w:t>
      </w:r>
    </w:p>
    <w:p w14:paraId="405E696E" w14:textId="04973093"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0" w:name="_DV_M3"/>
      <w:bookmarkStart w:id="1" w:name="_Hlk3981077"/>
      <w:bookmarkEnd w:id="0"/>
      <w:r w:rsidRPr="003D192C">
        <w:rPr>
          <w:rFonts w:ascii="Calibri" w:eastAsia="SimSun" w:hAnsi="Calibri" w:cs="Calibri"/>
          <w:b/>
          <w:bCs/>
          <w:smallCaps/>
          <w:sz w:val="22"/>
          <w:szCs w:val="22"/>
          <w:lang w:eastAsia="en-US"/>
        </w:rPr>
        <w:t>Seção I</w:t>
      </w:r>
      <w:r w:rsidR="00437171"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Partes</w:t>
      </w:r>
    </w:p>
    <w:p w14:paraId="00FF78EE" w14:textId="3FA38837" w:rsidR="00B32275" w:rsidRPr="001908EB" w:rsidRDefault="00B32275" w:rsidP="00745F80">
      <w:pPr>
        <w:spacing w:before="240" w:after="240" w:line="300" w:lineRule="auto"/>
        <w:jc w:val="both"/>
        <w:rPr>
          <w:rFonts w:asciiTheme="minorHAnsi" w:hAnsiTheme="minorHAnsi" w:cstheme="minorHAnsi"/>
          <w:sz w:val="22"/>
          <w:szCs w:val="22"/>
        </w:rPr>
      </w:pPr>
      <w:r w:rsidRPr="003D192C">
        <w:rPr>
          <w:rFonts w:asciiTheme="minorHAnsi" w:hAnsiTheme="minorHAnsi" w:cstheme="minorHAnsi"/>
          <w:sz w:val="22"/>
          <w:szCs w:val="22"/>
        </w:rPr>
        <w:t>Pelo presente instrumento particular as partes abaixo identificadas</w:t>
      </w:r>
      <w:r w:rsidR="00377106" w:rsidRPr="001908EB">
        <w:rPr>
          <w:rFonts w:asciiTheme="minorHAnsi" w:hAnsiTheme="minorHAnsi" w:cstheme="minorHAnsi"/>
          <w:sz w:val="22"/>
          <w:szCs w:val="22"/>
        </w:rPr>
        <w:t>:</w:t>
      </w:r>
    </w:p>
    <w:p w14:paraId="67696D69" w14:textId="419CBDA3" w:rsidR="00DF440B" w:rsidRPr="003D192C" w:rsidRDefault="00DF440B" w:rsidP="00E000BD">
      <w:pPr>
        <w:pStyle w:val="PargrafodaLista"/>
        <w:widowControl w:val="0"/>
        <w:tabs>
          <w:tab w:val="left" w:pos="567"/>
          <w:tab w:val="left" w:pos="851"/>
        </w:tabs>
        <w:autoSpaceDE/>
        <w:autoSpaceDN/>
        <w:adjustRightInd/>
        <w:spacing w:before="240" w:after="240" w:line="300" w:lineRule="auto"/>
        <w:ind w:left="0"/>
        <w:jc w:val="both"/>
        <w:rPr>
          <w:rFonts w:ascii="Calibri" w:hAnsi="Calibri" w:cs="Calibri"/>
          <w:bCs/>
          <w:sz w:val="22"/>
          <w:szCs w:val="22"/>
        </w:rPr>
      </w:pPr>
      <w:bookmarkStart w:id="2" w:name="_Hlk40259241"/>
      <w:bookmarkStart w:id="3" w:name="_Hlk526951009"/>
      <w:bookmarkEnd w:id="1"/>
      <w:r w:rsidRPr="003D192C">
        <w:rPr>
          <w:rFonts w:ascii="Calibri" w:hAnsi="Calibri" w:cs="Calibri"/>
          <w:b/>
          <w:sz w:val="22"/>
          <w:szCs w:val="22"/>
        </w:rPr>
        <w:t>Planner Sociedade de Crédito ao Microempreendedor S.A.</w:t>
      </w:r>
      <w:r w:rsidRPr="003D192C">
        <w:rPr>
          <w:rFonts w:ascii="Calibri" w:hAnsi="Calibri" w:cs="Calibri"/>
          <w:bCs/>
          <w:sz w:val="22"/>
          <w:szCs w:val="22"/>
        </w:rPr>
        <w:t>, instituição financeira, com sede na Avenida Brigadeiro Faria Lima, n.º 3900, 10º andar, CEP 04538-132, São Paulo, SP, inscrita no CNPJ sob o n.º 05.684.234/0001-19, neste ato representada na forma de seus atos societários constitutivos, na qualidade de Instituição Financeira e Cedente (“</w:t>
      </w:r>
      <w:r w:rsidRPr="001908EB">
        <w:rPr>
          <w:rFonts w:ascii="Calibri" w:hAnsi="Calibri" w:cs="Calibri"/>
          <w:b/>
          <w:sz w:val="22"/>
          <w:szCs w:val="22"/>
        </w:rPr>
        <w:t>Planner</w:t>
      </w:r>
      <w:r w:rsidRPr="003D192C">
        <w:rPr>
          <w:rFonts w:ascii="Calibri" w:hAnsi="Calibri" w:cs="Calibri"/>
          <w:bCs/>
          <w:sz w:val="22"/>
          <w:szCs w:val="22"/>
        </w:rPr>
        <w:t>”);</w:t>
      </w:r>
    </w:p>
    <w:p w14:paraId="663AA230" w14:textId="57B1796F" w:rsidR="00791500" w:rsidRPr="003D192C" w:rsidRDefault="005E1A34" w:rsidP="005E1A34">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r w:rsidRPr="001908EB">
        <w:rPr>
          <w:rFonts w:ascii="Calibri" w:hAnsi="Calibri" w:cs="Calibri"/>
          <w:b/>
          <w:bCs/>
          <w:sz w:val="22"/>
          <w:szCs w:val="22"/>
        </w:rPr>
        <w:t>Casa de Pedra Securitizadora de Crédito S.A.</w:t>
      </w:r>
      <w:r w:rsidRPr="001908EB">
        <w:rPr>
          <w:rFonts w:ascii="Calibri" w:hAnsi="Calibri" w:cs="Calibri"/>
          <w:sz w:val="22"/>
          <w:szCs w:val="22"/>
        </w:rPr>
        <w:t>, sociedade com sede na Rua Iguatemi, n.º 192, Conjunto 152, Itaim Bibi, CEP 01.451-010, São Paulo, SP, inscrita no CNPJ sob o n.º 31.468.139/0001-98</w:t>
      </w:r>
      <w:r w:rsidRPr="003D192C">
        <w:rPr>
          <w:rFonts w:ascii="Calibri" w:hAnsi="Calibri" w:cs="Calibri"/>
          <w:sz w:val="22"/>
          <w:szCs w:val="22"/>
        </w:rPr>
        <w:t>, neste ato representada na forma de seus atos societários constitutivos, na qualidade de Securitizadora e Cessionária (“</w:t>
      </w:r>
      <w:r w:rsidRPr="003D192C">
        <w:rPr>
          <w:rFonts w:ascii="Calibri" w:hAnsi="Calibri" w:cs="Calibri"/>
          <w:b/>
          <w:bCs/>
          <w:sz w:val="22"/>
          <w:szCs w:val="22"/>
        </w:rPr>
        <w:t>CPSec</w:t>
      </w:r>
      <w:r w:rsidRPr="003D192C">
        <w:rPr>
          <w:rFonts w:ascii="Calibri" w:hAnsi="Calibri" w:cs="Calibri"/>
          <w:sz w:val="22"/>
          <w:szCs w:val="22"/>
        </w:rPr>
        <w:t>”)</w:t>
      </w:r>
      <w:bookmarkEnd w:id="2"/>
      <w:r w:rsidR="009367E2" w:rsidRPr="001908EB">
        <w:rPr>
          <w:rFonts w:asciiTheme="minorHAnsi" w:hAnsiTheme="minorHAnsi" w:cstheme="minorHAnsi"/>
          <w:sz w:val="22"/>
          <w:szCs w:val="22"/>
        </w:rPr>
        <w:t>;</w:t>
      </w:r>
    </w:p>
    <w:p w14:paraId="217EF1EF" w14:textId="1F84C97E" w:rsidR="004E2E17" w:rsidRPr="001908EB" w:rsidRDefault="004E2E17" w:rsidP="00453BFB">
      <w:pPr>
        <w:pStyle w:val="PargrafodaLista"/>
        <w:tabs>
          <w:tab w:val="left" w:pos="4396"/>
        </w:tabs>
        <w:spacing w:before="240" w:after="240" w:line="300" w:lineRule="auto"/>
        <w:ind w:left="0"/>
        <w:jc w:val="both"/>
        <w:rPr>
          <w:rFonts w:asciiTheme="minorHAnsi" w:hAnsiTheme="minorHAnsi" w:cstheme="minorHAnsi"/>
          <w:b/>
          <w:sz w:val="22"/>
          <w:szCs w:val="22"/>
        </w:rPr>
      </w:pPr>
      <w:bookmarkStart w:id="4" w:name="_Hlk51157723"/>
      <w:r w:rsidRPr="001908EB">
        <w:rPr>
          <w:rFonts w:asciiTheme="minorHAnsi" w:hAnsiTheme="minorHAnsi" w:cstheme="minorHAnsi"/>
          <w:b/>
          <w:sz w:val="22"/>
          <w:szCs w:val="22"/>
        </w:rPr>
        <w:t>Vanguarda Engenharia Ltda.</w:t>
      </w:r>
      <w:r w:rsidRPr="001908EB">
        <w:rPr>
          <w:rFonts w:asciiTheme="minorHAnsi" w:hAnsiTheme="minorHAnsi" w:cstheme="minorHAnsi"/>
          <w:bCs/>
          <w:sz w:val="22"/>
          <w:szCs w:val="22"/>
        </w:rPr>
        <w:t xml:space="preserve">, sociedade com sede na Avenida Senador Area Leão, n.º 1398, Jockey Clube, CEP 64049-110, Teresina, PI, inscrita no CNPJ sob o n.º 05.248.587/0001-76, neste ato representada na forma de seus atos societários constitutivos, na qualidade de </w:t>
      </w:r>
      <w:r w:rsidR="00495241" w:rsidRPr="001908EB">
        <w:rPr>
          <w:rFonts w:asciiTheme="minorHAnsi" w:hAnsiTheme="minorHAnsi" w:cstheme="minorHAnsi"/>
          <w:bCs/>
          <w:sz w:val="22"/>
          <w:szCs w:val="22"/>
        </w:rPr>
        <w:t>Devedora (“</w:t>
      </w:r>
      <w:r w:rsidR="00495241" w:rsidRPr="001908EB">
        <w:rPr>
          <w:rFonts w:asciiTheme="minorHAnsi" w:hAnsiTheme="minorHAnsi" w:cstheme="minorHAnsi"/>
          <w:b/>
          <w:sz w:val="22"/>
          <w:szCs w:val="22"/>
        </w:rPr>
        <w:t>Vanguarda</w:t>
      </w:r>
      <w:r w:rsidR="00495241" w:rsidRPr="001908EB">
        <w:rPr>
          <w:rFonts w:asciiTheme="minorHAnsi" w:hAnsiTheme="minorHAnsi" w:cstheme="minorHAnsi"/>
          <w:bCs/>
          <w:sz w:val="22"/>
          <w:szCs w:val="22"/>
        </w:rPr>
        <w:t>”);</w:t>
      </w:r>
    </w:p>
    <w:p w14:paraId="432017A5" w14:textId="727FA513" w:rsidR="00F12F3D" w:rsidRPr="001908EB" w:rsidRDefault="00F12F3D" w:rsidP="001908EB">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Jivago de Castro Ramalho</w:t>
      </w:r>
      <w:r w:rsidRPr="001908EB">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w:t>
      </w:r>
      <w:r w:rsidRPr="001908EB">
        <w:rPr>
          <w:rFonts w:asciiTheme="minorHAnsi" w:hAnsiTheme="minorHAnsi" w:cstheme="minorHAnsi"/>
          <w:b/>
          <w:sz w:val="22"/>
          <w:szCs w:val="22"/>
        </w:rPr>
        <w:t xml:space="preserve">Laura </w:t>
      </w:r>
      <w:proofErr w:type="spellStart"/>
      <w:r w:rsidRPr="001908EB">
        <w:rPr>
          <w:rFonts w:asciiTheme="minorHAnsi" w:hAnsiTheme="minorHAnsi" w:cstheme="minorHAnsi"/>
          <w:b/>
          <w:sz w:val="22"/>
          <w:szCs w:val="22"/>
        </w:rPr>
        <w:t>Verbicaro</w:t>
      </w:r>
      <w:proofErr w:type="spellEnd"/>
      <w:r w:rsidRPr="001908EB">
        <w:rPr>
          <w:rFonts w:asciiTheme="minorHAnsi" w:hAnsiTheme="minorHAnsi" w:cstheme="minorHAnsi"/>
          <w:b/>
          <w:sz w:val="22"/>
          <w:szCs w:val="22"/>
        </w:rPr>
        <w:t xml:space="preserve"> Castro</w:t>
      </w:r>
      <w:r w:rsidRPr="001908EB">
        <w:rPr>
          <w:rFonts w:asciiTheme="minorHAnsi" w:hAnsiTheme="minorHAnsi" w:cstheme="minorHAnsi"/>
          <w:bCs/>
          <w:sz w:val="22"/>
          <w:szCs w:val="22"/>
        </w:rPr>
        <w:t>, residente e domiciliado na Avenida Rio Poti, n.º 1.685, Apto. 1.402, Ed. Jardim Positano, Bairro Fátima, CEP 64.049-410, Teresina, PI</w:t>
      </w:r>
      <w:r w:rsidR="00E43940" w:rsidRPr="001908EB">
        <w:rPr>
          <w:rFonts w:asciiTheme="minorHAnsi" w:hAnsiTheme="minorHAnsi" w:cstheme="minorHAnsi"/>
          <w:bCs/>
          <w:sz w:val="22"/>
          <w:szCs w:val="22"/>
        </w:rPr>
        <w:t>, na qualidade de interveniente (“</w:t>
      </w:r>
      <w:r w:rsidR="00E43940" w:rsidRPr="001908EB">
        <w:rPr>
          <w:rFonts w:asciiTheme="minorHAnsi" w:hAnsiTheme="minorHAnsi" w:cstheme="minorHAnsi"/>
          <w:b/>
          <w:sz w:val="22"/>
          <w:szCs w:val="22"/>
        </w:rPr>
        <w:t>Jivago</w:t>
      </w:r>
      <w:r w:rsidR="00E43940" w:rsidRPr="001908EB">
        <w:rPr>
          <w:rFonts w:asciiTheme="minorHAnsi" w:hAnsiTheme="minorHAnsi" w:cstheme="minorHAnsi"/>
          <w:bCs/>
          <w:sz w:val="22"/>
          <w:szCs w:val="22"/>
        </w:rPr>
        <w:t>”)</w:t>
      </w:r>
      <w:r w:rsidRPr="001908EB">
        <w:rPr>
          <w:rFonts w:asciiTheme="minorHAnsi" w:hAnsiTheme="minorHAnsi" w:cstheme="minorHAnsi"/>
          <w:bCs/>
          <w:sz w:val="22"/>
          <w:szCs w:val="22"/>
        </w:rPr>
        <w:t>; e</w:t>
      </w:r>
    </w:p>
    <w:p w14:paraId="40213D57" w14:textId="1DDE5EFA" w:rsidR="00F12F3D" w:rsidRPr="001908EB" w:rsidRDefault="00E43940" w:rsidP="00F12F3D">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 xml:space="preserve">Laura </w:t>
      </w:r>
      <w:proofErr w:type="spellStart"/>
      <w:r w:rsidRPr="001908EB">
        <w:rPr>
          <w:rFonts w:asciiTheme="minorHAnsi" w:hAnsiTheme="minorHAnsi" w:cstheme="minorHAnsi"/>
          <w:b/>
          <w:sz w:val="22"/>
          <w:szCs w:val="22"/>
        </w:rPr>
        <w:t>Verbicaro</w:t>
      </w:r>
      <w:proofErr w:type="spellEnd"/>
      <w:r w:rsidRPr="001908EB">
        <w:rPr>
          <w:rFonts w:asciiTheme="minorHAnsi" w:hAnsiTheme="minorHAnsi" w:cstheme="minorHAnsi"/>
          <w:b/>
          <w:sz w:val="22"/>
          <w:szCs w:val="22"/>
        </w:rPr>
        <w:t xml:space="preserve"> Castro</w:t>
      </w:r>
      <w:r w:rsidR="00F12F3D" w:rsidRPr="001908EB">
        <w:rPr>
          <w:rFonts w:asciiTheme="minorHAnsi" w:hAnsiTheme="minorHAnsi" w:cstheme="minorHAnsi"/>
          <w:bCs/>
          <w:sz w:val="22"/>
          <w:szCs w:val="22"/>
        </w:rPr>
        <w:t xml:space="preserve">, brasileira, empresária, portadora da carteira de identidade RG n.º 4.218.253 SSP/PI, inscrita no CPF sob o n.º 689.517.102-97, casada sob o regime de comunhão parcial de bens com </w:t>
      </w:r>
      <w:r w:rsidR="00F12F3D" w:rsidRPr="001908EB">
        <w:rPr>
          <w:rFonts w:asciiTheme="minorHAnsi" w:hAnsiTheme="minorHAnsi" w:cstheme="minorHAnsi"/>
          <w:b/>
          <w:sz w:val="22"/>
          <w:szCs w:val="22"/>
        </w:rPr>
        <w:t>Jivago de Castro Ramalho</w:t>
      </w:r>
      <w:r w:rsidR="00F12F3D" w:rsidRPr="001908EB">
        <w:rPr>
          <w:rFonts w:asciiTheme="minorHAnsi" w:hAnsiTheme="minorHAnsi" w:cstheme="minorHAnsi"/>
          <w:bCs/>
          <w:sz w:val="22"/>
          <w:szCs w:val="22"/>
        </w:rPr>
        <w:t>, residente e domiciliada na Avenida Rio Poti, n.º 1.685, Apto. 1.402, Ed. Jardim Positano, Bairro Fátima, CEP 64.049-410, Teresina</w:t>
      </w:r>
      <w:r w:rsidRPr="001908EB">
        <w:rPr>
          <w:rFonts w:asciiTheme="minorHAnsi" w:hAnsiTheme="minorHAnsi" w:cstheme="minorHAnsi"/>
          <w:bCs/>
          <w:sz w:val="22"/>
          <w:szCs w:val="22"/>
        </w:rPr>
        <w:t>, PI, na qualidade de interveniente (“</w:t>
      </w:r>
      <w:r w:rsidRPr="001908EB">
        <w:rPr>
          <w:rFonts w:asciiTheme="minorHAnsi" w:hAnsiTheme="minorHAnsi" w:cstheme="minorHAnsi"/>
          <w:b/>
          <w:sz w:val="22"/>
          <w:szCs w:val="22"/>
        </w:rPr>
        <w:t>Laura</w:t>
      </w:r>
      <w:r w:rsidRPr="001908EB">
        <w:rPr>
          <w:rFonts w:asciiTheme="minorHAnsi" w:hAnsiTheme="minorHAnsi" w:cstheme="minorHAnsi"/>
          <w:bCs/>
          <w:sz w:val="22"/>
          <w:szCs w:val="22"/>
        </w:rPr>
        <w:t>”)</w:t>
      </w:r>
      <w:r w:rsidR="00F12F3D" w:rsidRPr="001908EB">
        <w:rPr>
          <w:rFonts w:asciiTheme="minorHAnsi" w:hAnsiTheme="minorHAnsi" w:cstheme="minorHAnsi"/>
          <w:bCs/>
          <w:sz w:val="22"/>
          <w:szCs w:val="22"/>
        </w:rPr>
        <w:t>.</w:t>
      </w:r>
    </w:p>
    <w:p w14:paraId="12567AA9" w14:textId="3A53DC82"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5" w:name="_Hlk3981098"/>
      <w:bookmarkEnd w:id="3"/>
      <w:bookmarkEnd w:id="4"/>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w:t>
      </w:r>
      <w:r w:rsidR="00393C58"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Termos Definidos e Regras de Interpretação</w:t>
      </w:r>
    </w:p>
    <w:p w14:paraId="153A7EB0" w14:textId="35088D9E" w:rsidR="00D52DDB" w:rsidRPr="003D192C" w:rsidRDefault="003D07DD" w:rsidP="00843E2B">
      <w:pPr>
        <w:pStyle w:val="PargrafodaLista"/>
        <w:widowControl w:val="0"/>
        <w:numPr>
          <w:ilvl w:val="0"/>
          <w:numId w:val="21"/>
        </w:numPr>
        <w:tabs>
          <w:tab w:val="left" w:pos="851"/>
        </w:tabs>
        <w:suppressAutoHyphens/>
        <w:spacing w:before="240" w:after="240" w:line="300" w:lineRule="auto"/>
        <w:ind w:left="0" w:firstLine="0"/>
        <w:jc w:val="both"/>
        <w:rPr>
          <w:rFonts w:asciiTheme="minorHAnsi" w:hAnsiTheme="minorHAnsi" w:cstheme="minorHAnsi"/>
          <w:sz w:val="22"/>
          <w:szCs w:val="22"/>
        </w:rPr>
      </w:pPr>
      <w:bookmarkStart w:id="6" w:name="_Hlk3967875"/>
      <w:bookmarkStart w:id="7" w:name="_Hlk3968047"/>
      <w:r w:rsidRPr="003D192C">
        <w:rPr>
          <w:rFonts w:asciiTheme="minorHAnsi" w:hAnsiTheme="minorHAnsi" w:cstheme="minorHAnsi"/>
          <w:sz w:val="22"/>
          <w:szCs w:val="22"/>
          <w:u w:val="single"/>
        </w:rPr>
        <w:t>Definições</w:t>
      </w:r>
      <w:r w:rsidRPr="003D192C">
        <w:rPr>
          <w:rFonts w:asciiTheme="minorHAnsi" w:hAnsiTheme="minorHAnsi" w:cstheme="minorHAnsi"/>
          <w:sz w:val="22"/>
          <w:szCs w:val="22"/>
        </w:rPr>
        <w:t xml:space="preserve">. </w:t>
      </w:r>
      <w:r w:rsidR="00D52DDB" w:rsidRPr="003D192C">
        <w:rPr>
          <w:rFonts w:asciiTheme="minorHAnsi" w:hAnsiTheme="minorHAnsi" w:cstheme="minorHAnsi"/>
          <w:sz w:val="22"/>
          <w:szCs w:val="22"/>
        </w:rPr>
        <w:t>Para os fins deste instrumento, adotam-se as seguintes definições, sem prejuízo daquelas que forem estabelecidas no corpo do presente instrumento, observado o disposto</w:t>
      </w:r>
      <w:bookmarkEnd w:id="6"/>
      <w:r w:rsidR="003C5D00" w:rsidRPr="003D192C">
        <w:rPr>
          <w:rFonts w:asciiTheme="minorHAnsi" w:hAnsiTheme="minorHAnsi" w:cstheme="minorHAnsi"/>
          <w:sz w:val="22"/>
          <w:szCs w:val="22"/>
        </w:rPr>
        <w:t xml:space="preserve"> adiante</w:t>
      </w:r>
      <w:r w:rsidR="00082535" w:rsidRPr="003D192C">
        <w:rPr>
          <w:rFonts w:asciiTheme="minorHAnsi" w:hAnsiTheme="minorHAnsi" w:cstheme="minorHAnsi"/>
          <w:sz w:val="22"/>
          <w:szCs w:val="22"/>
        </w:rPr>
        <w:t>:</w:t>
      </w:r>
    </w:p>
    <w:tbl>
      <w:tblPr>
        <w:tblStyle w:val="Tabelacomgrade"/>
        <w:tblW w:w="9626" w:type="dxa"/>
        <w:tblLook w:val="04A0" w:firstRow="1" w:lastRow="0" w:firstColumn="1" w:lastColumn="0" w:noHBand="0" w:noVBand="1"/>
      </w:tblPr>
      <w:tblGrid>
        <w:gridCol w:w="3262"/>
        <w:gridCol w:w="6364"/>
      </w:tblGrid>
      <w:tr w:rsidR="00551795" w:rsidRPr="003D192C" w14:paraId="353452FC" w14:textId="77777777" w:rsidTr="00745F80">
        <w:tc>
          <w:tcPr>
            <w:tcW w:w="3262" w:type="dxa"/>
          </w:tcPr>
          <w:p w14:paraId="74063EC3" w14:textId="77777777" w:rsidR="00551795" w:rsidRPr="003D192C" w:rsidRDefault="00551795" w:rsidP="00674DB2">
            <w:pPr>
              <w:spacing w:before="120" w:after="120" w:line="300" w:lineRule="auto"/>
              <w:rPr>
                <w:rFonts w:asciiTheme="minorHAnsi" w:hAnsiTheme="minorHAnsi" w:cstheme="minorHAnsi"/>
                <w:b/>
                <w:sz w:val="22"/>
                <w:szCs w:val="22"/>
              </w:rPr>
            </w:pPr>
            <w:r w:rsidRPr="003D192C">
              <w:rPr>
                <w:rFonts w:ascii="Calibri" w:hAnsi="Calibri" w:cs="Calibri"/>
                <w:b/>
                <w:sz w:val="22"/>
                <w:szCs w:val="22"/>
              </w:rPr>
              <w:t>“Adquirentes”</w:t>
            </w:r>
          </w:p>
        </w:tc>
        <w:tc>
          <w:tcPr>
            <w:tcW w:w="6364" w:type="dxa"/>
          </w:tcPr>
          <w:p w14:paraId="2EA2C38A" w14:textId="77777777" w:rsidR="00551795" w:rsidRPr="003D192C" w:rsidRDefault="00551795"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São os respectivos adquirentes das Unidades, nos termos de cada Contrato de Venda e Compra.</w:t>
            </w:r>
          </w:p>
        </w:tc>
      </w:tr>
      <w:tr w:rsidR="00551795" w:rsidRPr="003D192C" w14:paraId="2DEE7E06" w14:textId="77777777" w:rsidTr="00745F80">
        <w:tc>
          <w:tcPr>
            <w:tcW w:w="3262" w:type="dxa"/>
          </w:tcPr>
          <w:p w14:paraId="33605CD2" w14:textId="77777777" w:rsidR="00551795" w:rsidRPr="003D192C" w:rsidRDefault="00551795" w:rsidP="00674DB2">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t>“Agente Fiduciário”</w:t>
            </w:r>
          </w:p>
        </w:tc>
        <w:tc>
          <w:tcPr>
            <w:tcW w:w="6364" w:type="dxa"/>
          </w:tcPr>
          <w:p w14:paraId="12D5C4E0" w14:textId="77777777" w:rsidR="00551795" w:rsidRPr="003D192C" w:rsidRDefault="00551795"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 xml:space="preserve">A </w:t>
            </w:r>
            <w:bookmarkStart w:id="8" w:name="_Hlk79800362"/>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w:t>
            </w:r>
            <w:r>
              <w:rPr>
                <w:rFonts w:ascii="Calibri" w:hAnsi="Calibri" w:cs="Calibri"/>
                <w:sz w:val="22"/>
                <w:szCs w:val="22"/>
              </w:rPr>
              <w:lastRenderedPageBreak/>
              <w:t xml:space="preserve">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bookmarkEnd w:id="8"/>
            <w:r w:rsidRPr="003D192C">
              <w:rPr>
                <w:rFonts w:asciiTheme="minorHAnsi" w:hAnsiTheme="minorHAnsi" w:cstheme="minorHAnsi"/>
                <w:sz w:val="22"/>
                <w:szCs w:val="22"/>
              </w:rPr>
              <w:t>.</w:t>
            </w:r>
          </w:p>
        </w:tc>
      </w:tr>
      <w:tr w:rsidR="00551795" w:rsidRPr="003D192C" w14:paraId="417F85D9" w14:textId="77777777" w:rsidTr="00745F80">
        <w:tc>
          <w:tcPr>
            <w:tcW w:w="3262" w:type="dxa"/>
          </w:tcPr>
          <w:p w14:paraId="31656BF2" w14:textId="77777777" w:rsidR="00551795" w:rsidRPr="003D192C" w:rsidRDefault="00551795" w:rsidP="00E61661">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1AEAEC7F" w14:textId="77777777" w:rsidR="00551795" w:rsidRPr="003D192C" w:rsidRDefault="00551795" w:rsidP="00E61661">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551795" w:rsidRPr="003D192C" w14:paraId="1827C032" w14:textId="77777777" w:rsidTr="00745F80">
        <w:tc>
          <w:tcPr>
            <w:tcW w:w="3262" w:type="dxa"/>
          </w:tcPr>
          <w:p w14:paraId="543EBB22" w14:textId="77777777" w:rsidR="00551795" w:rsidRPr="003D192C" w:rsidRDefault="00551795" w:rsidP="00E61661">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059DF760" w14:textId="77777777" w:rsidR="00551795" w:rsidRPr="003D192C" w:rsidRDefault="00551795" w:rsidP="00E61661">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551795" w:rsidRPr="003D192C" w14:paraId="59A91AC0" w14:textId="77777777" w:rsidTr="00745F80">
        <w:tc>
          <w:tcPr>
            <w:tcW w:w="3262" w:type="dxa"/>
          </w:tcPr>
          <w:p w14:paraId="4804F8FC" w14:textId="77777777" w:rsidR="00551795" w:rsidRPr="003D192C" w:rsidRDefault="00551795" w:rsidP="00E61661">
            <w:pPr>
              <w:spacing w:before="120" w:after="120" w:line="300" w:lineRule="auto"/>
              <w:rPr>
                <w:rFonts w:asciiTheme="minorHAnsi" w:hAnsiTheme="minorHAnsi" w:cstheme="minorHAns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364" w:type="dxa"/>
          </w:tcPr>
          <w:p w14:paraId="01D0A595" w14:textId="77777777" w:rsidR="00551795" w:rsidRDefault="00551795" w:rsidP="00E61661">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C6CE3ED" w14:textId="77777777" w:rsidR="00551795" w:rsidRPr="006A384F" w:rsidRDefault="00551795" w:rsidP="00E61661">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 </w:t>
            </w:r>
          </w:p>
          <w:p w14:paraId="3870C7AD" w14:textId="77777777" w:rsidR="00551795" w:rsidRPr="003D192C" w:rsidRDefault="00551795" w:rsidP="00B5081A">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551795" w:rsidRPr="003D192C" w14:paraId="0F6DFC93" w14:textId="77777777" w:rsidTr="00745F80">
        <w:tc>
          <w:tcPr>
            <w:tcW w:w="3262" w:type="dxa"/>
          </w:tcPr>
          <w:p w14:paraId="47742EF6"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eastAsia="Times New Roman" w:hAnsiTheme="minorHAnsi" w:cstheme="minorHAnsi"/>
                <w:b/>
                <w:sz w:val="22"/>
                <w:szCs w:val="22"/>
              </w:rPr>
              <w:t>“</w:t>
            </w:r>
            <w:r w:rsidRPr="003D192C">
              <w:rPr>
                <w:rFonts w:asciiTheme="minorHAnsi" w:hAnsiTheme="minorHAnsi" w:cstheme="minorHAnsi"/>
                <w:b/>
                <w:sz w:val="22"/>
                <w:szCs w:val="22"/>
              </w:rPr>
              <w:t>ANBIMA</w:t>
            </w:r>
            <w:r w:rsidRPr="003D192C">
              <w:rPr>
                <w:rFonts w:asciiTheme="minorHAnsi" w:eastAsia="Times New Roman" w:hAnsiTheme="minorHAnsi" w:cstheme="minorHAnsi"/>
                <w:b/>
                <w:sz w:val="22"/>
                <w:szCs w:val="22"/>
              </w:rPr>
              <w:t>”</w:t>
            </w:r>
          </w:p>
        </w:tc>
        <w:tc>
          <w:tcPr>
            <w:tcW w:w="6364" w:type="dxa"/>
            <w:vAlign w:val="center"/>
          </w:tcPr>
          <w:p w14:paraId="4F3A6CD5"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Associação Brasileira das Entidades dos Mercados Financeiro e de Capitais </w:t>
            </w:r>
            <w:r w:rsidRPr="003D192C">
              <w:rPr>
                <w:rFonts w:asciiTheme="minorHAnsi" w:eastAsia="Times New Roman" w:hAnsiTheme="minorHAnsi" w:cstheme="minorHAnsi"/>
                <w:b/>
                <w:bCs/>
                <w:sz w:val="22"/>
                <w:szCs w:val="22"/>
              </w:rPr>
              <w:t>-</w:t>
            </w:r>
            <w:r w:rsidRPr="003D192C">
              <w:rPr>
                <w:rFonts w:asciiTheme="minorHAnsi" w:hAnsiTheme="minorHAnsi" w:cstheme="minorHAnsi"/>
                <w:b/>
                <w:sz w:val="22"/>
                <w:szCs w:val="22"/>
              </w:rPr>
              <w:t xml:space="preserve"> ANBIMA</w:t>
            </w:r>
            <w:r w:rsidRPr="003D192C">
              <w:rPr>
                <w:rFonts w:asciiTheme="minorHAnsi" w:eastAsia="Times New Roman" w:hAnsiTheme="minorHAnsi" w:cstheme="minorHAnsi"/>
                <w:sz w:val="22"/>
                <w:szCs w:val="22"/>
              </w:rPr>
              <w:t>, pessoa jurídica de direito privado com sede na Cidade do Rio de Janeiro, Estado do Rio de Janeiro, na Avenida República do Chile, n.º 230, 13º andar, CEP 20.031-919, inscrita no CNPJ sob o n.º 34.271.171/0001-77</w:t>
            </w:r>
            <w:r w:rsidRPr="003D192C">
              <w:rPr>
                <w:rFonts w:asciiTheme="minorHAnsi" w:hAnsiTheme="minorHAnsi" w:cstheme="minorHAnsi"/>
                <w:sz w:val="22"/>
                <w:szCs w:val="22"/>
              </w:rPr>
              <w:t>.</w:t>
            </w:r>
          </w:p>
        </w:tc>
      </w:tr>
      <w:tr w:rsidR="00551795" w:rsidRPr="003D192C" w14:paraId="68F3951F" w14:textId="77777777" w:rsidTr="00745F80">
        <w:trPr>
          <w:trHeight w:val="179"/>
        </w:trPr>
        <w:tc>
          <w:tcPr>
            <w:tcW w:w="3262" w:type="dxa"/>
          </w:tcPr>
          <w:p w14:paraId="097F5B0A" w14:textId="77777777" w:rsidR="00551795" w:rsidRPr="003D192C" w:rsidRDefault="00551795" w:rsidP="00E61661">
            <w:pPr>
              <w:spacing w:before="120" w:after="120" w:line="300" w:lineRule="auto"/>
              <w:rPr>
                <w:rFonts w:asciiTheme="minorHAnsi" w:hAnsiTheme="minorHAnsi" w:cstheme="minorHAnsi"/>
                <w:b/>
                <w:sz w:val="22"/>
                <w:szCs w:val="22"/>
              </w:rPr>
            </w:pPr>
            <w:r w:rsidRPr="00FA2118">
              <w:rPr>
                <w:rFonts w:ascii="Calibri" w:hAnsi="Calibri" w:cs="Calibri"/>
                <w:b/>
                <w:bCs/>
                <w:sz w:val="22"/>
                <w:szCs w:val="22"/>
              </w:rPr>
              <w:t>“Atualização Monetária”</w:t>
            </w:r>
          </w:p>
        </w:tc>
        <w:tc>
          <w:tcPr>
            <w:tcW w:w="6364" w:type="dxa"/>
          </w:tcPr>
          <w:p w14:paraId="75D4349E" w14:textId="77777777" w:rsidR="00551795" w:rsidRPr="003D192C" w:rsidRDefault="00551795" w:rsidP="00E61661">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 xml:space="preserve">A Atualização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551795" w:rsidRPr="003D192C" w14:paraId="5E2CF0EB" w14:textId="77777777" w:rsidTr="00745F80">
        <w:trPr>
          <w:trHeight w:val="179"/>
        </w:trPr>
        <w:tc>
          <w:tcPr>
            <w:tcW w:w="3262" w:type="dxa"/>
          </w:tcPr>
          <w:p w14:paraId="63ACACB0" w14:textId="77777777" w:rsidR="00551795" w:rsidRPr="003D192C" w:rsidRDefault="00551795" w:rsidP="00E61661">
            <w:pPr>
              <w:spacing w:before="120" w:after="120" w:line="300" w:lineRule="auto"/>
              <w:rPr>
                <w:rFonts w:asciiTheme="minorHAnsi" w:hAnsiTheme="minorHAnsi" w:cstheme="minorHAnsi"/>
                <w:b/>
                <w:sz w:val="22"/>
                <w:szCs w:val="22"/>
              </w:rPr>
            </w:pPr>
            <w:r w:rsidRPr="007D21F5">
              <w:rPr>
                <w:rFonts w:asciiTheme="minorHAnsi" w:hAnsiTheme="minorHAnsi"/>
                <w:b/>
                <w:color w:val="000000"/>
                <w:sz w:val="22"/>
              </w:rPr>
              <w:t>“Aval”</w:t>
            </w:r>
          </w:p>
        </w:tc>
        <w:tc>
          <w:tcPr>
            <w:tcW w:w="6364" w:type="dxa"/>
          </w:tcPr>
          <w:p w14:paraId="7269C163" w14:textId="77777777" w:rsidR="00551795" w:rsidRPr="003D192C" w:rsidRDefault="00551795" w:rsidP="00E61661">
            <w:pPr>
              <w:suppressAutoHyphens/>
              <w:spacing w:before="120" w:after="120" w:line="30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551795" w:rsidRPr="003D192C" w14:paraId="591875B7" w14:textId="77777777" w:rsidTr="00745F80">
        <w:trPr>
          <w:trHeight w:val="179"/>
        </w:trPr>
        <w:tc>
          <w:tcPr>
            <w:tcW w:w="3262" w:type="dxa"/>
          </w:tcPr>
          <w:p w14:paraId="7D234E3F" w14:textId="77777777" w:rsidR="00551795" w:rsidRPr="003D192C" w:rsidRDefault="00551795" w:rsidP="00E61661">
            <w:pPr>
              <w:spacing w:before="120" w:after="120" w:line="300" w:lineRule="auto"/>
              <w:rPr>
                <w:rFonts w:asciiTheme="minorHAnsi" w:hAnsiTheme="minorHAnsi" w:cstheme="minorHAnsi"/>
                <w:sz w:val="22"/>
                <w:szCs w:val="22"/>
              </w:rPr>
            </w:pPr>
            <w:r w:rsidRPr="003D192C">
              <w:rPr>
                <w:rFonts w:ascii="Calibri" w:hAnsi="Calibri" w:cs="Calibri"/>
                <w:b/>
                <w:bCs/>
                <w:sz w:val="22"/>
                <w:szCs w:val="22"/>
              </w:rPr>
              <w:t>“Avalista(s)”</w:t>
            </w:r>
          </w:p>
        </w:tc>
        <w:tc>
          <w:tcPr>
            <w:tcW w:w="6364" w:type="dxa"/>
          </w:tcPr>
          <w:p w14:paraId="4E7DAFC9" w14:textId="77777777" w:rsidR="00551795" w:rsidRPr="003D192C" w:rsidRDefault="00551795" w:rsidP="00E61661">
            <w:pPr>
              <w:spacing w:before="120" w:after="120" w:line="300" w:lineRule="auto"/>
              <w:jc w:val="both"/>
              <w:rPr>
                <w:rFonts w:ascii="Calibri" w:hAnsi="Calibri" w:cs="Calibri"/>
                <w:sz w:val="22"/>
                <w:szCs w:val="22"/>
              </w:rPr>
            </w:pPr>
            <w:r w:rsidRPr="003D192C">
              <w:rPr>
                <w:rFonts w:ascii="Calibri" w:hAnsi="Calibri" w:cs="Calibri"/>
                <w:sz w:val="22"/>
                <w:szCs w:val="22"/>
              </w:rPr>
              <w:t>É qualquer pessoa (física ou jurídica) que constitua Aval. Para os fins deste instrumento, essa(s) pessoa(s) é(são):</w:t>
            </w:r>
          </w:p>
          <w:p w14:paraId="46CD973F" w14:textId="77777777" w:rsidR="00551795" w:rsidRPr="003D192C" w:rsidRDefault="00551795" w:rsidP="00E61661">
            <w:pPr>
              <w:pStyle w:val="PargrafodaLista"/>
              <w:numPr>
                <w:ilvl w:val="0"/>
                <w:numId w:val="26"/>
              </w:numPr>
              <w:tabs>
                <w:tab w:val="left" w:pos="737"/>
              </w:tabs>
              <w:spacing w:before="120" w:after="120" w:line="300" w:lineRule="auto"/>
              <w:ind w:left="737"/>
              <w:jc w:val="both"/>
              <w:rPr>
                <w:rFonts w:ascii="Calibri" w:hAnsi="Calibri" w:cs="Calibri"/>
                <w:sz w:val="22"/>
                <w:szCs w:val="22"/>
              </w:rPr>
            </w:pPr>
            <w:r>
              <w:rPr>
                <w:rFonts w:asciiTheme="minorHAnsi" w:hAnsiTheme="minorHAnsi" w:cstheme="minorHAnsi"/>
                <w:b/>
                <w:bCs/>
                <w:noProof/>
                <w:sz w:val="22"/>
                <w:szCs w:val="22"/>
              </w:rPr>
              <w:t>Jivago</w:t>
            </w:r>
            <w:r w:rsidRPr="003D192C">
              <w:rPr>
                <w:rFonts w:ascii="Calibri" w:hAnsi="Calibri" w:cs="Calibri"/>
                <w:sz w:val="22"/>
                <w:szCs w:val="22"/>
              </w:rPr>
              <w:t xml:space="preserve">; </w:t>
            </w:r>
            <w:r>
              <w:rPr>
                <w:rFonts w:ascii="Calibri" w:hAnsi="Calibri" w:cs="Calibri"/>
                <w:sz w:val="22"/>
                <w:szCs w:val="22"/>
              </w:rPr>
              <w:t>e</w:t>
            </w:r>
          </w:p>
          <w:p w14:paraId="583034EF" w14:textId="77777777" w:rsidR="00551795" w:rsidRPr="003D192C" w:rsidRDefault="00551795" w:rsidP="00E61661">
            <w:pPr>
              <w:pStyle w:val="PargrafodaLista"/>
              <w:numPr>
                <w:ilvl w:val="0"/>
                <w:numId w:val="26"/>
              </w:numPr>
              <w:tabs>
                <w:tab w:val="left" w:pos="737"/>
              </w:tabs>
              <w:spacing w:before="120" w:after="120" w:line="300" w:lineRule="auto"/>
              <w:ind w:left="737"/>
              <w:jc w:val="both"/>
              <w:rPr>
                <w:rFonts w:ascii="Calibri" w:hAnsi="Calibri" w:cs="Calibri"/>
                <w:b/>
                <w:bCs/>
                <w:sz w:val="22"/>
                <w:szCs w:val="22"/>
              </w:rPr>
            </w:pPr>
            <w:r>
              <w:rPr>
                <w:rFonts w:ascii="Calibri" w:hAnsi="Calibri" w:cs="Calibri"/>
                <w:b/>
                <w:bCs/>
                <w:sz w:val="22"/>
                <w:szCs w:val="22"/>
              </w:rPr>
              <w:t>Laura.</w:t>
            </w:r>
          </w:p>
          <w:p w14:paraId="4C6BA7FD" w14:textId="77777777" w:rsidR="00551795" w:rsidRPr="003D192C" w:rsidRDefault="00551795" w:rsidP="00E61661">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p>
        </w:tc>
      </w:tr>
      <w:tr w:rsidR="00551795" w:rsidRPr="003D192C" w14:paraId="25268836" w14:textId="77777777" w:rsidTr="00745F80">
        <w:tc>
          <w:tcPr>
            <w:tcW w:w="3262" w:type="dxa"/>
          </w:tcPr>
          <w:p w14:paraId="1A68E166"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“B3 S.A. – Brasil, Bolsa, Balcão – Balcão B3”</w:t>
            </w:r>
          </w:p>
        </w:tc>
        <w:tc>
          <w:tcPr>
            <w:tcW w:w="6364" w:type="dxa"/>
          </w:tcPr>
          <w:p w14:paraId="449BB975"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B3 S.A. – Brasil, Bolsa, Balcão – </w:t>
            </w:r>
            <w:r w:rsidRPr="003D192C">
              <w:rPr>
                <w:rFonts w:asciiTheme="minorHAnsi" w:hAnsiTheme="minorHAnsi" w:cstheme="minorHAnsi"/>
                <w:b/>
                <w:bCs/>
                <w:sz w:val="22"/>
                <w:szCs w:val="22"/>
              </w:rPr>
              <w:t>Balcão B3</w:t>
            </w:r>
            <w:r w:rsidRPr="003D192C">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551795" w:rsidRPr="003D192C" w14:paraId="797BA75B" w14:textId="77777777" w:rsidTr="00745F80">
        <w:tc>
          <w:tcPr>
            <w:tcW w:w="3262" w:type="dxa"/>
          </w:tcPr>
          <w:p w14:paraId="524436C3" w14:textId="77777777" w:rsidR="00551795" w:rsidRPr="003D192C" w:rsidRDefault="00551795" w:rsidP="00674DB2">
            <w:pPr>
              <w:spacing w:before="120" w:after="120" w:line="300" w:lineRule="auto"/>
              <w:rPr>
                <w:rFonts w:asciiTheme="minorHAnsi" w:hAnsiTheme="minorHAnsi" w:cstheme="minorHAnsi"/>
                <w:b/>
                <w:sz w:val="22"/>
                <w:szCs w:val="22"/>
              </w:rPr>
            </w:pPr>
            <w:r w:rsidRPr="00B5081A">
              <w:rPr>
                <w:rFonts w:ascii="Calibri" w:hAnsi="Calibri" w:cs="Calibri"/>
                <w:b/>
                <w:sz w:val="22"/>
                <w:szCs w:val="22"/>
              </w:rPr>
              <w:lastRenderedPageBreak/>
              <w:t>“Boletim de Subscrição”</w:t>
            </w:r>
          </w:p>
        </w:tc>
        <w:tc>
          <w:tcPr>
            <w:tcW w:w="6364" w:type="dxa"/>
          </w:tcPr>
          <w:p w14:paraId="1DF5CB0E" w14:textId="77777777" w:rsidR="00551795" w:rsidRPr="003D192C" w:rsidRDefault="00551795"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 boletim de subscrição dos CRI, cujo modelo integra os anexos do Termo de Securitização.</w:t>
            </w:r>
          </w:p>
        </w:tc>
      </w:tr>
      <w:tr w:rsidR="00551795" w:rsidRPr="003D192C" w14:paraId="49EA9082" w14:textId="77777777" w:rsidTr="00670CB9">
        <w:tc>
          <w:tcPr>
            <w:tcW w:w="3262" w:type="dxa"/>
          </w:tcPr>
          <w:p w14:paraId="17D05502" w14:textId="77777777" w:rsidR="00551795" w:rsidRPr="001E2DA9" w:rsidRDefault="00551795"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1” ou “Lastro (1ª Série)”</w:t>
            </w:r>
          </w:p>
        </w:tc>
        <w:tc>
          <w:tcPr>
            <w:tcW w:w="6364" w:type="dxa"/>
          </w:tcPr>
          <w:p w14:paraId="2E59E673" w14:textId="46EFD5DE" w:rsidR="00551795" w:rsidRPr="001E2DA9" w:rsidRDefault="00551795"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sidRPr="00B5081A">
              <w:rPr>
                <w:rFonts w:asciiTheme="minorHAnsi" w:hAnsiTheme="minorHAnsi" w:cstheme="minorHAnsi"/>
                <w:sz w:val="22"/>
                <w:szCs w:val="22"/>
                <w:highlight w:val="yellow"/>
              </w:rPr>
              <w:t>[●]</w:t>
            </w:r>
            <w:r w:rsidRPr="001E2DA9">
              <w:rPr>
                <w:rFonts w:asciiTheme="minorHAnsi" w:hAnsiTheme="minorHAnsi" w:cstheme="minorHAnsi"/>
                <w:sz w:val="22"/>
                <w:szCs w:val="22"/>
              </w:rPr>
              <w:t xml:space="preserve"> no valor de R$ </w:t>
            </w:r>
            <w:r w:rsidR="00F13337">
              <w:rPr>
                <w:rFonts w:asciiTheme="minorHAnsi" w:hAnsiTheme="minorHAnsi" w:cstheme="minorHAnsi"/>
                <w:sz w:val="22"/>
                <w:szCs w:val="22"/>
              </w:rPr>
              <w:t>45.000.000,00</w:t>
            </w:r>
            <w:r w:rsidRPr="001E2DA9">
              <w:rPr>
                <w:rFonts w:asciiTheme="minorHAnsi" w:hAnsiTheme="minorHAnsi" w:cstheme="minorHAnsi"/>
                <w:sz w:val="22"/>
                <w:szCs w:val="22"/>
              </w:rPr>
              <w:t xml:space="preserve"> (</w:t>
            </w:r>
            <w:r w:rsidR="00F13337">
              <w:rPr>
                <w:rFonts w:asciiTheme="minorHAnsi" w:hAnsiTheme="minorHAnsi" w:cstheme="minorHAnsi"/>
                <w:sz w:val="22"/>
                <w:szCs w:val="22"/>
              </w:rPr>
              <w:t>quarenta e cinco milhões de reais</w:t>
            </w:r>
            <w:r w:rsidRPr="001E2DA9">
              <w:rPr>
                <w:rFonts w:asciiTheme="minorHAnsi" w:hAnsiTheme="minorHAnsi" w:cstheme="minorHAnsi"/>
                <w:sz w:val="22"/>
                <w:szCs w:val="22"/>
              </w:rPr>
              <w:t>), emitida nesta data pela Devedora em favor da Instituição Financeira.</w:t>
            </w:r>
          </w:p>
        </w:tc>
      </w:tr>
      <w:tr w:rsidR="00551795" w:rsidRPr="003D192C" w14:paraId="11CBF9FC" w14:textId="77777777" w:rsidTr="00670CB9">
        <w:tc>
          <w:tcPr>
            <w:tcW w:w="3262" w:type="dxa"/>
          </w:tcPr>
          <w:p w14:paraId="46B6B70C" w14:textId="77777777" w:rsidR="00551795" w:rsidRPr="00B5081A" w:rsidRDefault="00551795"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2”</w:t>
            </w:r>
          </w:p>
        </w:tc>
        <w:tc>
          <w:tcPr>
            <w:tcW w:w="6364" w:type="dxa"/>
          </w:tcPr>
          <w:p w14:paraId="6A992FCF" w14:textId="6B26CC1C" w:rsidR="00551795" w:rsidRPr="001E2DA9" w:rsidRDefault="00551795"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sidRPr="00B5081A">
              <w:rPr>
                <w:rFonts w:asciiTheme="minorHAnsi" w:hAnsiTheme="minorHAnsi" w:cstheme="minorHAnsi"/>
                <w:sz w:val="22"/>
                <w:szCs w:val="22"/>
                <w:highlight w:val="yellow"/>
              </w:rPr>
              <w:t>[●]</w:t>
            </w:r>
            <w:r w:rsidRPr="001E2DA9">
              <w:rPr>
                <w:rFonts w:asciiTheme="minorHAnsi" w:hAnsiTheme="minorHAnsi" w:cstheme="minorHAnsi"/>
                <w:sz w:val="22"/>
                <w:szCs w:val="22"/>
              </w:rPr>
              <w:t xml:space="preserve"> no valor de R$ </w:t>
            </w:r>
            <w:r w:rsidR="00F13337" w:rsidRPr="00782BC9">
              <w:rPr>
                <w:rFonts w:ascii="Calibri" w:hAnsi="Calibri" w:cs="Calibri"/>
                <w:sz w:val="22"/>
                <w:szCs w:val="22"/>
              </w:rPr>
              <w:t>20.837.000,00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 xml:space="preserve">vinte </w:t>
            </w:r>
            <w:r w:rsidR="00F13337" w:rsidRPr="002172C3">
              <w:rPr>
                <w:rFonts w:asciiTheme="minorHAnsi" w:hAnsiTheme="minorHAnsi" w:cstheme="minorHAnsi"/>
                <w:sz w:val="22"/>
                <w:szCs w:val="22"/>
              </w:rPr>
              <w:t>milhões oitocentos e trinta e sete mil reais),</w:t>
            </w:r>
            <w:r w:rsidR="00F13337" w:rsidRPr="00F13337">
              <w:rPr>
                <w:rFonts w:asciiTheme="minorHAnsi" w:hAnsiTheme="minorHAnsi"/>
                <w:sz w:val="22"/>
              </w:rPr>
              <w:t xml:space="preserve"> </w:t>
            </w:r>
            <w:r w:rsidRPr="001E2DA9">
              <w:rPr>
                <w:rFonts w:asciiTheme="minorHAnsi" w:hAnsiTheme="minorHAnsi" w:cstheme="minorHAnsi"/>
                <w:sz w:val="22"/>
                <w:szCs w:val="22"/>
              </w:rPr>
              <w:t>emitida nesta data pela Devedora em favor da Instituição Financeira.</w:t>
            </w:r>
          </w:p>
        </w:tc>
      </w:tr>
      <w:tr w:rsidR="00551795" w:rsidRPr="003D192C" w14:paraId="5817FB4A" w14:textId="77777777" w:rsidTr="00670CB9">
        <w:tc>
          <w:tcPr>
            <w:tcW w:w="3262" w:type="dxa"/>
          </w:tcPr>
          <w:p w14:paraId="5941ED98" w14:textId="77777777" w:rsidR="00551795" w:rsidRPr="00B5081A" w:rsidRDefault="00551795"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3”</w:t>
            </w:r>
          </w:p>
        </w:tc>
        <w:tc>
          <w:tcPr>
            <w:tcW w:w="6364" w:type="dxa"/>
          </w:tcPr>
          <w:p w14:paraId="5144D123" w14:textId="1650CEED" w:rsidR="00551795" w:rsidRPr="001E2DA9" w:rsidRDefault="00551795"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sidRPr="00B5081A">
              <w:rPr>
                <w:rFonts w:asciiTheme="minorHAnsi" w:hAnsiTheme="minorHAnsi" w:cstheme="minorHAnsi"/>
                <w:sz w:val="22"/>
                <w:szCs w:val="22"/>
                <w:highlight w:val="yellow"/>
              </w:rPr>
              <w:t>[●]</w:t>
            </w:r>
            <w:r w:rsidRPr="001E2DA9">
              <w:rPr>
                <w:rFonts w:asciiTheme="minorHAnsi" w:hAnsiTheme="minorHAnsi" w:cstheme="minorHAnsi"/>
                <w:sz w:val="22"/>
                <w:szCs w:val="22"/>
              </w:rPr>
              <w:t xml:space="preserve"> no valor de R$ </w:t>
            </w:r>
            <w:r w:rsidR="00F13337" w:rsidRPr="002172C3">
              <w:rPr>
                <w:rFonts w:ascii="Calibri" w:hAnsi="Calibri" w:cs="Calibri"/>
                <w:sz w:val="22"/>
                <w:szCs w:val="22"/>
              </w:rPr>
              <w:t>2.163.000,00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dois milhões cento e sessenta e três mil reais</w:t>
            </w:r>
            <w:r w:rsidR="00F13337" w:rsidRPr="009E34BD">
              <w:rPr>
                <w:rFonts w:ascii="Calibri" w:hAnsi="Calibri" w:cs="Calibri"/>
                <w:sz w:val="22"/>
                <w:szCs w:val="22"/>
              </w:rPr>
              <w:t>)</w:t>
            </w:r>
            <w:r w:rsidR="00F13337" w:rsidRPr="00071F43">
              <w:rPr>
                <w:rFonts w:ascii="Calibri" w:hAnsi="Calibri" w:cs="Calibri"/>
                <w:sz w:val="22"/>
                <w:szCs w:val="22"/>
              </w:rPr>
              <w:t>,</w:t>
            </w:r>
            <w:r w:rsidR="00F13337" w:rsidRPr="00071F43">
              <w:rPr>
                <w:rFonts w:ascii="Calibri" w:hAnsi="Calibri" w:cs="Calibri"/>
                <w:sz w:val="22"/>
                <w:szCs w:val="22"/>
              </w:rPr>
              <w:t xml:space="preserve"> </w:t>
            </w:r>
            <w:r w:rsidRPr="001E2DA9">
              <w:rPr>
                <w:rFonts w:asciiTheme="minorHAnsi" w:hAnsiTheme="minorHAnsi" w:cstheme="minorHAnsi"/>
                <w:sz w:val="22"/>
                <w:szCs w:val="22"/>
              </w:rPr>
              <w:t>emitida nesta data pela Devedora em favor da Instituição Financeira.</w:t>
            </w:r>
          </w:p>
        </w:tc>
      </w:tr>
      <w:tr w:rsidR="00551795" w:rsidRPr="003D192C" w14:paraId="775A1E06" w14:textId="77777777" w:rsidTr="00670CB9">
        <w:tc>
          <w:tcPr>
            <w:tcW w:w="3262" w:type="dxa"/>
          </w:tcPr>
          <w:p w14:paraId="2B101BFA" w14:textId="77777777" w:rsidR="00551795" w:rsidRPr="00832CAA" w:rsidRDefault="00551795" w:rsidP="00832CAA">
            <w:pPr>
              <w:spacing w:before="120" w:after="120" w:line="300" w:lineRule="auto"/>
              <w:rPr>
                <w:rFonts w:ascii="Calibri" w:hAnsi="Calibri" w:cs="Calibri"/>
                <w:b/>
                <w:sz w:val="22"/>
                <w:szCs w:val="22"/>
              </w:rPr>
            </w:pPr>
            <w:r>
              <w:rPr>
                <w:rFonts w:asciiTheme="minorHAnsi" w:hAnsiTheme="minorHAnsi"/>
                <w:b/>
                <w:sz w:val="22"/>
              </w:rPr>
              <w:t>“CCBs” ou “Lastros”</w:t>
            </w:r>
          </w:p>
        </w:tc>
        <w:tc>
          <w:tcPr>
            <w:tcW w:w="6364" w:type="dxa"/>
          </w:tcPr>
          <w:p w14:paraId="240E1459" w14:textId="77777777" w:rsidR="00551795" w:rsidRDefault="00551795" w:rsidP="00832CAA">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B2F5B98" w14:textId="77777777" w:rsidR="00551795" w:rsidRDefault="00551795"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72D9B813" w14:textId="77777777" w:rsidR="00551795" w:rsidRDefault="00551795"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25779349" w14:textId="77777777" w:rsidR="00551795" w:rsidRPr="003D192C" w:rsidRDefault="00551795" w:rsidP="00B5081A">
            <w:pPr>
              <w:pStyle w:val="PargrafodaLista"/>
              <w:widowControl w:val="0"/>
              <w:numPr>
                <w:ilvl w:val="0"/>
                <w:numId w:val="65"/>
              </w:numPr>
              <w:spacing w:before="120" w:after="120" w:line="300" w:lineRule="auto"/>
              <w:ind w:left="593" w:hanging="567"/>
              <w:jc w:val="both"/>
              <w:rPr>
                <w:rFonts w:asciiTheme="minorHAnsi" w:hAnsiTheme="minorHAnsi" w:cstheme="minorHAnsi"/>
                <w:sz w:val="22"/>
                <w:szCs w:val="22"/>
              </w:rPr>
            </w:pPr>
            <w:r>
              <w:rPr>
                <w:rFonts w:asciiTheme="minorHAnsi" w:hAnsiTheme="minorHAnsi"/>
                <w:sz w:val="22"/>
              </w:rPr>
              <w:t>CCB 3.</w:t>
            </w:r>
          </w:p>
        </w:tc>
      </w:tr>
      <w:tr w:rsidR="00551795" w:rsidRPr="003D192C" w14:paraId="4D6B3E15" w14:textId="77777777" w:rsidTr="00745F80">
        <w:tc>
          <w:tcPr>
            <w:tcW w:w="3262" w:type="dxa"/>
          </w:tcPr>
          <w:p w14:paraId="573EC975" w14:textId="77777777" w:rsidR="00551795" w:rsidRPr="003D192C" w:rsidRDefault="00551795" w:rsidP="0097279F">
            <w:pPr>
              <w:spacing w:before="120" w:after="120" w:line="300" w:lineRule="auto"/>
              <w:rPr>
                <w:rFonts w:asciiTheme="minorHAnsi" w:hAnsiTheme="minorHAnsi" w:cstheme="minorHAnsi"/>
                <w:b/>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64" w:type="dxa"/>
          </w:tcPr>
          <w:p w14:paraId="1EC38252" w14:textId="77777777" w:rsidR="00551795" w:rsidRPr="003D192C" w:rsidRDefault="00551795" w:rsidP="0097279F">
            <w:pPr>
              <w:spacing w:before="120" w:after="120" w:line="300" w:lineRule="auto"/>
              <w:jc w:val="both"/>
              <w:rPr>
                <w:rFonts w:asciiTheme="minorHAnsi" w:hAnsiTheme="minorHAnsi" w:cstheme="minorHAns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551795" w:rsidRPr="003D192C" w14:paraId="059EF262" w14:textId="77777777" w:rsidTr="00745F80">
        <w:tc>
          <w:tcPr>
            <w:tcW w:w="3262" w:type="dxa"/>
          </w:tcPr>
          <w:p w14:paraId="2639919C" w14:textId="77777777" w:rsidR="00551795" w:rsidRPr="003D192C" w:rsidRDefault="00551795"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64" w:type="dxa"/>
          </w:tcPr>
          <w:p w14:paraId="0993C952" w14:textId="77777777" w:rsidR="00551795" w:rsidRPr="003D192C" w:rsidRDefault="00551795" w:rsidP="0097279F">
            <w:pPr>
              <w:spacing w:before="120" w:after="120" w:line="300" w:lineRule="auto"/>
              <w:jc w:val="both"/>
              <w:rPr>
                <w:rFonts w:ascii="Calibri" w:hAnsi="Calibri" w:cs="Calibr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551795" w:rsidRPr="003D192C" w14:paraId="7EE6FBF0" w14:textId="77777777" w:rsidTr="00745F80">
        <w:tc>
          <w:tcPr>
            <w:tcW w:w="3262" w:type="dxa"/>
          </w:tcPr>
          <w:p w14:paraId="3DC557CB" w14:textId="77777777" w:rsidR="00551795" w:rsidRPr="003D192C" w:rsidRDefault="00551795"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64" w:type="dxa"/>
          </w:tcPr>
          <w:p w14:paraId="56C5D771" w14:textId="77777777" w:rsidR="00551795" w:rsidRPr="003D192C" w:rsidRDefault="00551795" w:rsidP="0097279F">
            <w:pPr>
              <w:spacing w:before="120" w:after="120" w:line="300" w:lineRule="auto"/>
              <w:jc w:val="both"/>
              <w:rPr>
                <w:rFonts w:ascii="Calibri" w:hAnsi="Calibri" w:cs="Calibri"/>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551795" w:rsidRPr="003D192C" w14:paraId="1DEEA2AB" w14:textId="77777777" w:rsidTr="00745F80">
        <w:tc>
          <w:tcPr>
            <w:tcW w:w="3262" w:type="dxa"/>
          </w:tcPr>
          <w:p w14:paraId="7E5C29FC" w14:textId="77777777" w:rsidR="00551795" w:rsidRPr="003D192C" w:rsidRDefault="00551795" w:rsidP="0097279F">
            <w:pPr>
              <w:spacing w:before="120" w:after="120" w:line="300" w:lineRule="auto"/>
              <w:rPr>
                <w:rFonts w:ascii="Calibri" w:hAnsi="Calibri" w:cs="Calibri"/>
                <w:b/>
                <w:bCs/>
                <w:sz w:val="22"/>
                <w:szCs w:val="22"/>
              </w:rPr>
            </w:pPr>
            <w:r w:rsidRPr="007015E9">
              <w:rPr>
                <w:rFonts w:asciiTheme="minorHAnsi" w:hAnsiTheme="minorHAnsi" w:cstheme="minorHAnsi"/>
                <w:b/>
                <w:bCs/>
                <w:sz w:val="22"/>
                <w:szCs w:val="22"/>
              </w:rPr>
              <w:t>“CCI”</w:t>
            </w:r>
          </w:p>
        </w:tc>
        <w:tc>
          <w:tcPr>
            <w:tcW w:w="6364" w:type="dxa"/>
          </w:tcPr>
          <w:p w14:paraId="30C395DE" w14:textId="77777777" w:rsidR="00551795" w:rsidRPr="007D1066" w:rsidRDefault="00551795" w:rsidP="0097279F">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5A594016" w14:textId="77777777" w:rsidR="00551795" w:rsidRPr="00046917" w:rsidRDefault="00551795"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2CFC6F0D" w14:textId="77777777" w:rsidR="00551795" w:rsidRPr="00DA2614" w:rsidRDefault="00551795"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6B3CFE24" w14:textId="77777777" w:rsidR="00551795" w:rsidRPr="003D192C" w:rsidRDefault="00551795" w:rsidP="00B5081A">
            <w:pPr>
              <w:pStyle w:val="PargrafodaLista"/>
              <w:numPr>
                <w:ilvl w:val="0"/>
                <w:numId w:val="66"/>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551795" w:rsidRPr="003D192C" w14:paraId="72B6CCAF" w14:textId="77777777" w:rsidTr="00745F80">
        <w:tc>
          <w:tcPr>
            <w:tcW w:w="3262" w:type="dxa"/>
          </w:tcPr>
          <w:p w14:paraId="66E329B3" w14:textId="77777777" w:rsidR="00551795" w:rsidRPr="003D192C" w:rsidRDefault="00551795"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364" w:type="dxa"/>
          </w:tcPr>
          <w:p w14:paraId="33C39EFB" w14:textId="77777777" w:rsidR="00551795" w:rsidRPr="003D192C" w:rsidRDefault="00551795" w:rsidP="00EC795F">
            <w:pPr>
              <w:spacing w:before="120" w:after="120" w:line="30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551795" w:rsidRPr="003D192C" w14:paraId="1561F084" w14:textId="77777777" w:rsidTr="00745F80">
        <w:tc>
          <w:tcPr>
            <w:tcW w:w="3262" w:type="dxa"/>
          </w:tcPr>
          <w:p w14:paraId="69D75D0B" w14:textId="77777777" w:rsidR="00551795" w:rsidRPr="003D192C" w:rsidRDefault="00551795" w:rsidP="00EC795F">
            <w:pPr>
              <w:spacing w:before="120" w:after="120" w:line="300" w:lineRule="auto"/>
              <w:rPr>
                <w:rFonts w:ascii="Calibri" w:hAnsi="Calibri" w:cs="Calibri"/>
                <w:b/>
                <w:sz w:val="22"/>
                <w:szCs w:val="22"/>
              </w:rPr>
            </w:pPr>
            <w:r w:rsidRPr="004330C3">
              <w:rPr>
                <w:rFonts w:ascii="Calibri" w:hAnsi="Calibri" w:cs="Calibri"/>
                <w:b/>
                <w:sz w:val="22"/>
                <w:szCs w:val="22"/>
              </w:rPr>
              <w:lastRenderedPageBreak/>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364" w:type="dxa"/>
          </w:tcPr>
          <w:p w14:paraId="0619586D" w14:textId="77777777" w:rsidR="00551795" w:rsidRPr="003D192C" w:rsidRDefault="00551795" w:rsidP="00EC795F">
            <w:pPr>
              <w:spacing w:before="120" w:after="120" w:line="300" w:lineRule="auto"/>
              <w:jc w:val="both"/>
              <w:rPr>
                <w:rFonts w:ascii="Calibri" w:hAnsi="Calibri" w:cs="Calibr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551795" w:rsidRPr="003D192C" w14:paraId="2F860525" w14:textId="77777777" w:rsidTr="00745F80">
        <w:tc>
          <w:tcPr>
            <w:tcW w:w="3262" w:type="dxa"/>
          </w:tcPr>
          <w:p w14:paraId="6954C427" w14:textId="77777777" w:rsidR="00551795" w:rsidRPr="003D192C" w:rsidRDefault="00551795"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64" w:type="dxa"/>
          </w:tcPr>
          <w:p w14:paraId="73F601F4" w14:textId="77777777" w:rsidR="00551795" w:rsidRDefault="00551795" w:rsidP="00EC795F">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FB5DC29" w14:textId="77777777" w:rsidR="00551795" w:rsidRPr="006A384F" w:rsidRDefault="00551795"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3ECBE7BD" w14:textId="77777777" w:rsidR="00551795" w:rsidRPr="003D192C" w:rsidRDefault="00551795"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551795" w:rsidRPr="003D192C" w14:paraId="3C9EEF6C" w14:textId="77777777" w:rsidTr="00745F80">
        <w:tc>
          <w:tcPr>
            <w:tcW w:w="3262" w:type="dxa"/>
          </w:tcPr>
          <w:p w14:paraId="43801ADB"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“CNPJ”</w:t>
            </w:r>
          </w:p>
        </w:tc>
        <w:tc>
          <w:tcPr>
            <w:tcW w:w="6364" w:type="dxa"/>
          </w:tcPr>
          <w:p w14:paraId="2493292A"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Cadastro Nacional de Pessoas Jurídicas.</w:t>
            </w:r>
          </w:p>
        </w:tc>
      </w:tr>
      <w:tr w:rsidR="00551795" w:rsidRPr="003D192C" w14:paraId="2DA76DE8" w14:textId="77777777" w:rsidTr="00745F80">
        <w:tc>
          <w:tcPr>
            <w:tcW w:w="3262" w:type="dxa"/>
          </w:tcPr>
          <w:p w14:paraId="3853E0CB"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Civil”</w:t>
            </w:r>
          </w:p>
        </w:tc>
        <w:tc>
          <w:tcPr>
            <w:tcW w:w="6364" w:type="dxa"/>
          </w:tcPr>
          <w:p w14:paraId="04E3AE6E"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10.406, de 10 de janeiro de 2002.</w:t>
            </w:r>
          </w:p>
        </w:tc>
      </w:tr>
      <w:tr w:rsidR="00551795" w:rsidRPr="003D192C" w14:paraId="51B11DB3" w14:textId="77777777" w:rsidTr="00745F80">
        <w:tc>
          <w:tcPr>
            <w:tcW w:w="3262" w:type="dxa"/>
          </w:tcPr>
          <w:p w14:paraId="0B301CC0"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de Processo Civil”</w:t>
            </w:r>
          </w:p>
        </w:tc>
        <w:tc>
          <w:tcPr>
            <w:tcW w:w="6364" w:type="dxa"/>
          </w:tcPr>
          <w:p w14:paraId="4FCB9F75"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13.105, de 16 de março de 2015.</w:t>
            </w:r>
          </w:p>
        </w:tc>
      </w:tr>
      <w:tr w:rsidR="00551795" w:rsidRPr="003D192C" w14:paraId="6AEFC1A2" w14:textId="77777777" w:rsidTr="00670CB9">
        <w:tc>
          <w:tcPr>
            <w:tcW w:w="3262" w:type="dxa"/>
          </w:tcPr>
          <w:p w14:paraId="12CD3FD6"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Penal”</w:t>
            </w:r>
          </w:p>
        </w:tc>
        <w:tc>
          <w:tcPr>
            <w:tcW w:w="6364" w:type="dxa"/>
          </w:tcPr>
          <w:p w14:paraId="6716A61E"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O </w:t>
            </w:r>
            <w:hyperlink r:id="rId15" w:history="1">
              <w:r w:rsidRPr="003D192C">
                <w:rPr>
                  <w:rFonts w:asciiTheme="minorHAnsi" w:hAnsiTheme="minorHAnsi" w:cstheme="minorHAnsi"/>
                  <w:sz w:val="22"/>
                  <w:szCs w:val="22"/>
                </w:rPr>
                <w:t>Decreto-Lei n.º 2.848, de 7 de dezembro de 1940.</w:t>
              </w:r>
            </w:hyperlink>
          </w:p>
        </w:tc>
      </w:tr>
      <w:tr w:rsidR="00551795" w:rsidRPr="003D192C" w14:paraId="10ED7DF5" w14:textId="77777777" w:rsidTr="00670CB9">
        <w:tc>
          <w:tcPr>
            <w:tcW w:w="3262" w:type="dxa"/>
          </w:tcPr>
          <w:p w14:paraId="0AE463E8" w14:textId="77777777" w:rsidR="00551795" w:rsidRPr="003D192C" w:rsidRDefault="00551795"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“COFINS”</w:t>
            </w:r>
          </w:p>
        </w:tc>
        <w:tc>
          <w:tcPr>
            <w:tcW w:w="6364" w:type="dxa"/>
          </w:tcPr>
          <w:p w14:paraId="76D97F17" w14:textId="77777777" w:rsidR="00551795" w:rsidRPr="003D192C" w:rsidRDefault="00551795"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Contribuição para o Financiamento da Seguridade Social.</w:t>
            </w:r>
          </w:p>
        </w:tc>
      </w:tr>
      <w:tr w:rsidR="00551795" w:rsidRPr="003D192C" w14:paraId="319F2F86" w14:textId="77777777" w:rsidTr="00745F80">
        <w:tc>
          <w:tcPr>
            <w:tcW w:w="3262" w:type="dxa"/>
          </w:tcPr>
          <w:p w14:paraId="0205E95D" w14:textId="77777777" w:rsidR="00551795" w:rsidRPr="003D192C" w:rsidRDefault="00551795" w:rsidP="00CB05F9">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64" w:type="dxa"/>
          </w:tcPr>
          <w:p w14:paraId="37D64198" w14:textId="77777777" w:rsidR="00551795" w:rsidRPr="003D192C" w:rsidRDefault="00551795" w:rsidP="00CB05F9">
            <w:pPr>
              <w:autoSpaceDE/>
              <w:autoSpaceDN/>
              <w:adjustRightInd/>
              <w:spacing w:before="120" w:after="120" w:line="300" w:lineRule="auto"/>
              <w:jc w:val="both"/>
              <w:rPr>
                <w:rFonts w:asciiTheme="minorHAnsi" w:hAnsiTheme="minorHAnsi" w:cstheme="minorHAns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hAnsi="Calibri" w:cs="Calibri"/>
                <w:color w:val="000000" w:themeColor="text1"/>
                <w:sz w:val="22"/>
                <w:szCs w:val="22"/>
              </w:rPr>
              <w:t xml:space="preserve"> Essas condições estão devidamente identificadas, para cada Integralização no</w:t>
            </w:r>
            <w:r>
              <w:rPr>
                <w:rFonts w:ascii="Calibri" w:hAnsi="Calibri" w:cs="Calibri"/>
                <w:color w:val="000000" w:themeColor="text1"/>
                <w:sz w:val="22"/>
                <w:szCs w:val="22"/>
              </w:rPr>
              <w:t>s</w:t>
            </w:r>
            <w:r w:rsidRPr="00EA02CF">
              <w:rPr>
                <w:rFonts w:ascii="Calibri" w:hAnsi="Calibri" w:cs="Calibri"/>
                <w:color w:val="000000" w:themeColor="text1"/>
                <w:sz w:val="22"/>
                <w:szCs w:val="22"/>
              </w:rPr>
              <w:t xml:space="preserve"> </w:t>
            </w:r>
            <w:r>
              <w:rPr>
                <w:rFonts w:ascii="Calibri" w:hAnsi="Calibri" w:cs="Calibri"/>
                <w:color w:val="000000" w:themeColor="text1"/>
                <w:sz w:val="22"/>
                <w:szCs w:val="22"/>
              </w:rPr>
              <w:t>Lastros.</w:t>
            </w:r>
          </w:p>
        </w:tc>
      </w:tr>
      <w:tr w:rsidR="00551795" w:rsidRPr="003D192C" w14:paraId="4FBE5EFD" w14:textId="77777777" w:rsidTr="00745F80">
        <w:tc>
          <w:tcPr>
            <w:tcW w:w="3262" w:type="dxa"/>
          </w:tcPr>
          <w:p w14:paraId="42EF0737" w14:textId="77777777" w:rsidR="00551795" w:rsidRPr="003D192C" w:rsidRDefault="00551795"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“Conta da Devedora”</w:t>
            </w:r>
          </w:p>
        </w:tc>
        <w:tc>
          <w:tcPr>
            <w:tcW w:w="6364" w:type="dxa"/>
          </w:tcPr>
          <w:p w14:paraId="66F49328"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551795" w:rsidRPr="003D192C" w14:paraId="257FE606" w14:textId="77777777" w:rsidTr="00745F80">
        <w:tc>
          <w:tcPr>
            <w:tcW w:w="3262" w:type="dxa"/>
          </w:tcPr>
          <w:p w14:paraId="554EFA9B" w14:textId="77777777" w:rsidR="00551795" w:rsidRPr="003D192C" w:rsidRDefault="00551795"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64" w:type="dxa"/>
          </w:tcPr>
          <w:p w14:paraId="51F0FF53"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551795" w:rsidRPr="003D192C" w14:paraId="0D7429B5" w14:textId="77777777" w:rsidTr="00745F80">
        <w:tc>
          <w:tcPr>
            <w:tcW w:w="3262" w:type="dxa"/>
          </w:tcPr>
          <w:p w14:paraId="36A849F9" w14:textId="77777777" w:rsidR="00551795" w:rsidRPr="003D192C" w:rsidRDefault="00551795" w:rsidP="00CB05F9">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64" w:type="dxa"/>
          </w:tcPr>
          <w:p w14:paraId="712AAE78"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551795" w:rsidRPr="003D192C" w14:paraId="05922895" w14:textId="77777777" w:rsidTr="00745F80">
        <w:tc>
          <w:tcPr>
            <w:tcW w:w="3262" w:type="dxa"/>
          </w:tcPr>
          <w:p w14:paraId="3C70BED3" w14:textId="77777777" w:rsidR="00551795" w:rsidRPr="003D192C" w:rsidRDefault="00551795" w:rsidP="005847B0">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“Contrato de Cessão”</w:t>
            </w:r>
          </w:p>
        </w:tc>
        <w:tc>
          <w:tcPr>
            <w:tcW w:w="6364" w:type="dxa"/>
          </w:tcPr>
          <w:p w14:paraId="4C5575B9" w14:textId="77777777" w:rsidR="00551795" w:rsidRPr="003D192C" w:rsidRDefault="00551795" w:rsidP="005847B0">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presente instrumento.</w:t>
            </w:r>
          </w:p>
        </w:tc>
      </w:tr>
      <w:tr w:rsidR="00F13337" w:rsidRPr="003D192C" w14:paraId="377317F8" w14:textId="77777777" w:rsidTr="00745F80">
        <w:tc>
          <w:tcPr>
            <w:tcW w:w="3262" w:type="dxa"/>
          </w:tcPr>
          <w:p w14:paraId="78A864FE" w14:textId="7E04E064" w:rsidR="00F13337" w:rsidRPr="003D192C" w:rsidRDefault="00F13337" w:rsidP="00F1333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“Contrato de Distribuição”</w:t>
            </w:r>
          </w:p>
        </w:tc>
        <w:tc>
          <w:tcPr>
            <w:tcW w:w="6364" w:type="dxa"/>
          </w:tcPr>
          <w:p w14:paraId="6F374C32" w14:textId="18F69F5C" w:rsidR="00F13337" w:rsidRPr="003D192C" w:rsidRDefault="00F13337" w:rsidP="00F1333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551795" w:rsidRPr="003D192C" w14:paraId="2F42D765" w14:textId="77777777" w:rsidTr="00745F80">
        <w:tc>
          <w:tcPr>
            <w:tcW w:w="3262" w:type="dxa"/>
          </w:tcPr>
          <w:p w14:paraId="532B7E98" w14:textId="77777777" w:rsidR="00551795" w:rsidRPr="003D192C" w:rsidRDefault="00551795" w:rsidP="00CB05F9">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lastRenderedPageBreak/>
              <w:t>“Contrato de Monitoramento”</w:t>
            </w:r>
          </w:p>
        </w:tc>
        <w:tc>
          <w:tcPr>
            <w:tcW w:w="6364" w:type="dxa"/>
          </w:tcPr>
          <w:p w14:paraId="46A47C56"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551795" w:rsidRPr="003D192C" w14:paraId="1DD267BE" w14:textId="77777777" w:rsidTr="00745F80">
        <w:tc>
          <w:tcPr>
            <w:tcW w:w="3262" w:type="dxa"/>
          </w:tcPr>
          <w:p w14:paraId="324E039A" w14:textId="77777777" w:rsidR="00551795" w:rsidRPr="003D192C" w:rsidRDefault="00551795"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75ECF07A"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551795" w:rsidRPr="003D192C" w14:paraId="036482B1" w14:textId="77777777" w:rsidTr="00745F80">
        <w:tc>
          <w:tcPr>
            <w:tcW w:w="3262" w:type="dxa"/>
          </w:tcPr>
          <w:p w14:paraId="2BE29B66" w14:textId="77777777" w:rsidR="00551795" w:rsidRPr="003D192C" w:rsidRDefault="00551795" w:rsidP="00CB05F9">
            <w:pPr>
              <w:spacing w:before="120" w:after="120" w:line="300" w:lineRule="auto"/>
              <w:rPr>
                <w:rFonts w:ascii="Calibri" w:hAnsi="Calibri" w:cs="Calibri"/>
                <w:b/>
                <w:bCs/>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(2ª Série)</w:t>
            </w:r>
            <w:r w:rsidRPr="004330C3">
              <w:rPr>
                <w:rFonts w:ascii="Calibri" w:hAnsi="Calibri" w:cs="Calibri"/>
                <w:b/>
                <w:bCs/>
                <w:sz w:val="22"/>
                <w:szCs w:val="22"/>
              </w:rPr>
              <w:t>”</w:t>
            </w:r>
          </w:p>
        </w:tc>
        <w:tc>
          <w:tcPr>
            <w:tcW w:w="6364" w:type="dxa"/>
          </w:tcPr>
          <w:p w14:paraId="2F705473" w14:textId="77777777" w:rsidR="00551795" w:rsidRPr="003D192C" w:rsidRDefault="00551795"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551795" w:rsidRPr="003D192C" w14:paraId="5F763AE8" w14:textId="77777777" w:rsidTr="00745F80">
        <w:tc>
          <w:tcPr>
            <w:tcW w:w="3262" w:type="dxa"/>
          </w:tcPr>
          <w:p w14:paraId="41F67BA5" w14:textId="77777777" w:rsidR="00551795" w:rsidRPr="003D192C" w:rsidRDefault="00551795" w:rsidP="00CB05F9">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364" w:type="dxa"/>
          </w:tcPr>
          <w:p w14:paraId="27F23D63" w14:textId="77777777" w:rsidR="00551795" w:rsidRDefault="00551795"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329CDA5" w14:textId="77777777" w:rsidR="00551795" w:rsidRDefault="00551795" w:rsidP="00CB05F9">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(1ª Série); e</w:t>
            </w:r>
          </w:p>
          <w:p w14:paraId="45C2DBC7" w14:textId="77777777" w:rsidR="00551795" w:rsidRPr="003D192C" w:rsidRDefault="00551795" w:rsidP="00B5081A">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(2ª Série).</w:t>
            </w:r>
          </w:p>
        </w:tc>
      </w:tr>
      <w:tr w:rsidR="00551795" w:rsidRPr="003D192C" w14:paraId="5CD002A8" w14:textId="77777777" w:rsidTr="00745F80">
        <w:tc>
          <w:tcPr>
            <w:tcW w:w="3262" w:type="dxa"/>
          </w:tcPr>
          <w:p w14:paraId="55BEB969" w14:textId="77777777" w:rsidR="00551795" w:rsidRPr="003D192C" w:rsidRDefault="00551795" w:rsidP="00CB05F9">
            <w:pPr>
              <w:spacing w:before="120" w:after="120" w:line="300" w:lineRule="auto"/>
              <w:rPr>
                <w:rFonts w:asciiTheme="minorHAnsi" w:hAnsiTheme="minorHAnsi" w:cstheme="minorHAnsi"/>
                <w:b/>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364" w:type="dxa"/>
          </w:tcPr>
          <w:p w14:paraId="10DBD6E6" w14:textId="77777777" w:rsidR="00551795" w:rsidRPr="003D192C" w:rsidRDefault="00551795"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O(s) I</w:t>
            </w:r>
            <w:r w:rsidRPr="00B5081A">
              <w:rPr>
                <w:rFonts w:ascii="Calibri" w:hAnsi="Calibri" w:cs="Calibri"/>
                <w:i/>
                <w:iCs/>
                <w:sz w:val="22"/>
                <w:szCs w:val="22"/>
              </w:rPr>
              <w:t>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551795" w:rsidRPr="003D192C" w14:paraId="6DD62E1A" w14:textId="77777777" w:rsidTr="00745F80">
        <w:tc>
          <w:tcPr>
            <w:tcW w:w="3262" w:type="dxa"/>
          </w:tcPr>
          <w:p w14:paraId="3302BD5A" w14:textId="77777777" w:rsidR="00551795" w:rsidRPr="003D192C" w:rsidRDefault="00551795"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364" w:type="dxa"/>
          </w:tcPr>
          <w:p w14:paraId="0B26E2C4" w14:textId="77777777" w:rsidR="00551795" w:rsidRPr="003D192C" w:rsidRDefault="00551795"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B5081A">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551795" w:rsidRPr="003D192C" w14:paraId="449A6184" w14:textId="77777777" w:rsidTr="00745F80">
        <w:tc>
          <w:tcPr>
            <w:tcW w:w="3262" w:type="dxa"/>
          </w:tcPr>
          <w:p w14:paraId="4CB37E6D" w14:textId="77777777" w:rsidR="00551795" w:rsidRPr="003D192C" w:rsidRDefault="00551795"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64" w:type="dxa"/>
          </w:tcPr>
          <w:p w14:paraId="1D05F37E" w14:textId="77777777" w:rsidR="00551795" w:rsidRDefault="00551795"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085ADEBA" w14:textId="77777777" w:rsidR="00551795" w:rsidRDefault="00551795" w:rsidP="00CB05F9">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(1ª Série); e</w:t>
            </w:r>
          </w:p>
          <w:p w14:paraId="211F30A8" w14:textId="77777777" w:rsidR="00551795" w:rsidRPr="003D192C" w:rsidRDefault="00551795" w:rsidP="00B5081A">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(2ª Série).</w:t>
            </w:r>
          </w:p>
        </w:tc>
      </w:tr>
      <w:tr w:rsidR="00551795" w:rsidRPr="003D192C" w14:paraId="3B573B9D" w14:textId="77777777" w:rsidTr="00670CB9">
        <w:tc>
          <w:tcPr>
            <w:tcW w:w="3262" w:type="dxa"/>
          </w:tcPr>
          <w:p w14:paraId="719BDF8A" w14:textId="77777777" w:rsidR="00551795" w:rsidRPr="003D192C" w:rsidRDefault="00551795" w:rsidP="00833886">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364" w:type="dxa"/>
          </w:tcPr>
          <w:p w14:paraId="03DBA221" w14:textId="77777777" w:rsidR="00551795" w:rsidRPr="004330C3" w:rsidRDefault="00551795" w:rsidP="0083388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BE77C2B" w14:textId="77777777" w:rsidR="00551795" w:rsidRPr="004330C3" w:rsidRDefault="00551795"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1A934F98" w14:textId="77777777" w:rsidR="00551795" w:rsidRPr="004330C3" w:rsidRDefault="00551795"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2061491F" w14:textId="77777777" w:rsidR="00551795" w:rsidRDefault="00551795"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4F3EE801" w14:textId="77777777" w:rsidR="00551795" w:rsidRPr="003D192C" w:rsidRDefault="00551795" w:rsidP="00833886">
            <w:pPr>
              <w:pStyle w:val="PargrafodaLista"/>
              <w:numPr>
                <w:ilvl w:val="0"/>
                <w:numId w:val="22"/>
              </w:numPr>
              <w:suppressAutoHyphens/>
              <w:spacing w:before="120" w:after="120" w:line="300" w:lineRule="auto"/>
              <w:ind w:left="500" w:hanging="500"/>
              <w:jc w:val="both"/>
              <w:rPr>
                <w:rFonts w:asciiTheme="minorHAnsi" w:hAnsiTheme="minorHAnsi" w:cstheme="minorHAnsi"/>
                <w:iCs/>
                <w:sz w:val="22"/>
                <w:szCs w:val="22"/>
              </w:rPr>
            </w:pPr>
            <w:r w:rsidRPr="00B07C9D">
              <w:rPr>
                <w:rFonts w:asciiTheme="minorHAnsi" w:hAnsiTheme="minorHAnsi" w:cstheme="minorHAnsi"/>
                <w:color w:val="000000"/>
                <w:sz w:val="22"/>
                <w:szCs w:val="22"/>
              </w:rPr>
              <w:lastRenderedPageBreak/>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551795" w:rsidRPr="003D192C" w14:paraId="7811A28C" w14:textId="77777777" w:rsidTr="00670CB9">
        <w:tc>
          <w:tcPr>
            <w:tcW w:w="3262" w:type="dxa"/>
          </w:tcPr>
          <w:p w14:paraId="1C96DA4B" w14:textId="77777777" w:rsidR="00551795" w:rsidRPr="003D192C" w:rsidRDefault="00551795" w:rsidP="009960F3">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lastRenderedPageBreak/>
              <w:t>“Contratos de Financiamento”</w:t>
            </w:r>
          </w:p>
        </w:tc>
        <w:tc>
          <w:tcPr>
            <w:tcW w:w="6364" w:type="dxa"/>
          </w:tcPr>
          <w:p w14:paraId="62412412" w14:textId="77777777" w:rsidR="00551795" w:rsidRPr="003D192C" w:rsidRDefault="00551795" w:rsidP="009960F3">
            <w:pPr>
              <w:suppressAutoHyphens/>
              <w:spacing w:before="120" w:after="120" w:line="300" w:lineRule="auto"/>
              <w:jc w:val="both"/>
              <w:rPr>
                <w:rFonts w:asciiTheme="minorHAnsi" w:hAnsiTheme="minorHAnsi" w:cstheme="minorHAns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551795" w:rsidRPr="003D192C" w14:paraId="0F6C1B40" w14:textId="77777777" w:rsidTr="00A05760">
        <w:tc>
          <w:tcPr>
            <w:tcW w:w="3262" w:type="dxa"/>
          </w:tcPr>
          <w:p w14:paraId="5795D729" w14:textId="77777777" w:rsidR="00551795" w:rsidRPr="003D192C" w:rsidRDefault="00551795" w:rsidP="00833886">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64" w:type="dxa"/>
            <w:vAlign w:val="center"/>
          </w:tcPr>
          <w:p w14:paraId="2A6C14F1" w14:textId="77777777" w:rsidR="00551795" w:rsidRPr="003D192C" w:rsidRDefault="00551795" w:rsidP="00833886">
            <w:pPr>
              <w:suppressAutoHyphens/>
              <w:spacing w:before="120" w:after="120" w:line="300" w:lineRule="auto"/>
              <w:jc w:val="both"/>
              <w:rPr>
                <w:rFonts w:asciiTheme="minorHAnsi" w:hAnsiTheme="minorHAnsi" w:cstheme="minorHAnsi"/>
                <w:i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551795" w:rsidRPr="003D192C" w14:paraId="4E3A1D91" w14:textId="77777777" w:rsidTr="00243197">
        <w:tc>
          <w:tcPr>
            <w:tcW w:w="3262" w:type="dxa"/>
          </w:tcPr>
          <w:p w14:paraId="415E147B"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bCs/>
                <w:sz w:val="22"/>
                <w:szCs w:val="22"/>
              </w:rPr>
              <w:t>“CPF”</w:t>
            </w:r>
          </w:p>
        </w:tc>
        <w:tc>
          <w:tcPr>
            <w:tcW w:w="6364" w:type="dxa"/>
          </w:tcPr>
          <w:p w14:paraId="51448F4B" w14:textId="77777777" w:rsidR="00551795" w:rsidRPr="003D192C" w:rsidRDefault="00551795" w:rsidP="00624A6F">
            <w:pPr>
              <w:spacing w:before="120" w:after="120" w:line="300" w:lineRule="auto"/>
              <w:jc w:val="both"/>
              <w:rPr>
                <w:rFonts w:asciiTheme="minorHAnsi" w:eastAsia="Times New Roman" w:hAnsiTheme="minorHAnsi" w:cstheme="minorHAnsi"/>
                <w:bCs/>
                <w:sz w:val="22"/>
                <w:szCs w:val="22"/>
              </w:rPr>
            </w:pPr>
            <w:r w:rsidRPr="003D192C">
              <w:rPr>
                <w:rFonts w:asciiTheme="minorHAnsi" w:hAnsiTheme="minorHAnsi" w:cstheme="minorHAnsi"/>
                <w:sz w:val="22"/>
                <w:szCs w:val="22"/>
              </w:rPr>
              <w:t>O Cadastro de Pessoas Físicas.</w:t>
            </w:r>
          </w:p>
        </w:tc>
      </w:tr>
      <w:tr w:rsidR="00551795" w:rsidRPr="003D192C" w14:paraId="66D412BF" w14:textId="77777777" w:rsidTr="00071F43">
        <w:tc>
          <w:tcPr>
            <w:tcW w:w="3262" w:type="dxa"/>
          </w:tcPr>
          <w:p w14:paraId="268D1E0B" w14:textId="77777777" w:rsidR="00551795" w:rsidRPr="00871511" w:rsidRDefault="00551795" w:rsidP="00564646">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64" w:type="dxa"/>
          </w:tcPr>
          <w:p w14:paraId="0EC641B9" w14:textId="370851EE" w:rsidR="00551795" w:rsidRPr="00871511" w:rsidRDefault="00551795" w:rsidP="00564646">
            <w:pPr>
              <w:spacing w:before="120" w:after="120" w:line="300" w:lineRule="auto"/>
              <w:jc w:val="both"/>
              <w:rPr>
                <w:rFonts w:asciiTheme="minorHAnsi" w:hAnsiTheme="minorHAnsi" w:cstheme="minorHAnsi"/>
                <w:bCs/>
                <w:sz w:val="22"/>
                <w:szCs w:val="22"/>
              </w:rPr>
            </w:pPr>
            <w:r w:rsidRPr="004330C3">
              <w:rPr>
                <w:rFonts w:ascii="Calibri" w:hAnsi="Calibri" w:cs="Calibri"/>
                <w:bCs/>
                <w:sz w:val="22"/>
                <w:szCs w:val="22"/>
              </w:rPr>
              <w:t xml:space="preserve">Todos os direitos creditórios decorrentes </w:t>
            </w:r>
            <w:r>
              <w:rPr>
                <w:rFonts w:ascii="Calibri" w:hAnsi="Calibri" w:cs="Calibri"/>
                <w:bCs/>
                <w:sz w:val="22"/>
                <w:szCs w:val="22"/>
              </w:rPr>
              <w:t>da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551795" w:rsidRPr="003D192C" w14:paraId="3E310CB4" w14:textId="77777777" w:rsidTr="00071F43">
        <w:tc>
          <w:tcPr>
            <w:tcW w:w="3262" w:type="dxa"/>
          </w:tcPr>
          <w:p w14:paraId="70E02098" w14:textId="77777777" w:rsidR="00551795" w:rsidRPr="00871511" w:rsidRDefault="00551795"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364" w:type="dxa"/>
          </w:tcPr>
          <w:p w14:paraId="614F670B" w14:textId="77777777" w:rsidR="00551795" w:rsidRPr="00871511" w:rsidRDefault="00551795"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551795" w:rsidRPr="003D192C" w14:paraId="2DB89D82" w14:textId="77777777" w:rsidTr="00071F43">
        <w:tc>
          <w:tcPr>
            <w:tcW w:w="3262" w:type="dxa"/>
          </w:tcPr>
          <w:p w14:paraId="7AC12AF5" w14:textId="77777777" w:rsidR="00551795" w:rsidRPr="00871511" w:rsidRDefault="00551795"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364" w:type="dxa"/>
          </w:tcPr>
          <w:p w14:paraId="5F99E37A" w14:textId="77777777" w:rsidR="00551795" w:rsidRPr="00871511" w:rsidRDefault="00551795"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w:t>
            </w:r>
            <w:r w:rsidRPr="00B51272">
              <w:rPr>
                <w:rFonts w:asciiTheme="minorHAnsi" w:hAnsiTheme="minorHAnsi" w:cstheme="minorHAnsi"/>
                <w:bCs/>
                <w:sz w:val="22"/>
                <w:szCs w:val="22"/>
              </w:rPr>
              <w:lastRenderedPageBreak/>
              <w:t xml:space="preserve">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551795" w:rsidRPr="003D192C" w14:paraId="404BD635" w14:textId="77777777" w:rsidTr="00071F43">
        <w:tc>
          <w:tcPr>
            <w:tcW w:w="3262" w:type="dxa"/>
          </w:tcPr>
          <w:p w14:paraId="1E7F4411" w14:textId="77777777" w:rsidR="00551795" w:rsidRPr="003D192C" w:rsidRDefault="00551795" w:rsidP="00564646">
            <w:pPr>
              <w:spacing w:before="120" w:after="120" w:line="300" w:lineRule="auto"/>
              <w:rPr>
                <w:rFonts w:asciiTheme="minorHAnsi" w:hAnsiTheme="minorHAnsi" w:cstheme="minorHAnsi"/>
                <w:b/>
                <w:sz w:val="22"/>
                <w:szCs w:val="22"/>
              </w:rPr>
            </w:pPr>
            <w:r w:rsidRPr="00871511">
              <w:rPr>
                <w:rFonts w:asciiTheme="minorHAnsi" w:hAnsiTheme="minorHAnsi" w:cstheme="minorHAnsi"/>
                <w:b/>
                <w:bCs/>
                <w:sz w:val="22"/>
                <w:szCs w:val="22"/>
              </w:rPr>
              <w:lastRenderedPageBreak/>
              <w:t>“Créditos Imobiliários”</w:t>
            </w:r>
          </w:p>
        </w:tc>
        <w:tc>
          <w:tcPr>
            <w:tcW w:w="6364" w:type="dxa"/>
          </w:tcPr>
          <w:p w14:paraId="136310BA" w14:textId="77777777" w:rsidR="00551795" w:rsidRPr="00871511" w:rsidRDefault="00551795" w:rsidP="00564646">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5A856D29" w14:textId="77777777" w:rsidR="00551795" w:rsidRDefault="00551795"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BB9A392" w14:textId="77777777" w:rsidR="00551795" w:rsidRPr="00871511" w:rsidRDefault="00551795"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BC50489" w14:textId="77777777" w:rsidR="00551795" w:rsidRPr="003D192C" w:rsidRDefault="00551795" w:rsidP="00B5081A">
            <w:pPr>
              <w:pStyle w:val="PargrafodaLista"/>
              <w:numPr>
                <w:ilvl w:val="0"/>
                <w:numId w:val="70"/>
              </w:numPr>
              <w:spacing w:before="120" w:after="120" w:line="300" w:lineRule="auto"/>
              <w:ind w:left="461" w:hanging="461"/>
              <w:jc w:val="both"/>
              <w:rPr>
                <w:rFonts w:asciiTheme="minorHAnsi" w:hAnsiTheme="minorHAnsi" w:cstheme="minorHAns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551795" w:rsidRPr="003D192C" w14:paraId="5080C945" w14:textId="77777777" w:rsidTr="00745F80">
        <w:tc>
          <w:tcPr>
            <w:tcW w:w="3262" w:type="dxa"/>
          </w:tcPr>
          <w:p w14:paraId="3865924F"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“Credora”</w:t>
            </w:r>
          </w:p>
        </w:tc>
        <w:tc>
          <w:tcPr>
            <w:tcW w:w="6364" w:type="dxa"/>
          </w:tcPr>
          <w:p w14:paraId="2BAABF7C"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respectiva credora dos Créditos Imobiliários, de forma que, originalmente, o termo “Credora” se refere à Instituição Financeira, </w:t>
            </w:r>
            <w:r w:rsidRPr="003D192C">
              <w:rPr>
                <w:rFonts w:asciiTheme="minorHAnsi" w:hAnsiTheme="minorHAnsi" w:cstheme="minorHAnsi"/>
                <w:sz w:val="22"/>
                <w:szCs w:val="22"/>
                <w:u w:val="single"/>
              </w:rPr>
              <w:t xml:space="preserve">mas, após a celebração do Contrato de Cessão, o termo “Credora” passará a indicar exclusivamente a Securitizadora, de acordo com o disposto na cláusula treze </w:t>
            </w:r>
            <w:r>
              <w:rPr>
                <w:rFonts w:asciiTheme="minorHAnsi" w:hAnsiTheme="minorHAnsi" w:cstheme="minorHAnsi"/>
                <w:sz w:val="22"/>
                <w:szCs w:val="22"/>
                <w:u w:val="single"/>
              </w:rPr>
              <w:t>dos Lastros</w:t>
            </w:r>
            <w:r w:rsidRPr="003D192C">
              <w:rPr>
                <w:rFonts w:asciiTheme="minorHAnsi" w:hAnsiTheme="minorHAnsi" w:cstheme="minorHAnsi"/>
                <w:sz w:val="22"/>
                <w:szCs w:val="22"/>
              </w:rPr>
              <w:t>.</w:t>
            </w:r>
          </w:p>
        </w:tc>
      </w:tr>
      <w:tr w:rsidR="00551795" w:rsidRPr="003D192C" w14:paraId="337BA5DE" w14:textId="77777777" w:rsidTr="00AC2D64">
        <w:tc>
          <w:tcPr>
            <w:tcW w:w="3262" w:type="dxa"/>
          </w:tcPr>
          <w:p w14:paraId="77B63202" w14:textId="77777777" w:rsidR="00551795" w:rsidRPr="003D192C" w:rsidRDefault="00551795" w:rsidP="00564646">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364" w:type="dxa"/>
          </w:tcPr>
          <w:p w14:paraId="23A95DAE" w14:textId="77777777" w:rsidR="00551795" w:rsidRPr="003D192C" w:rsidRDefault="00551795" w:rsidP="00564646">
            <w:pPr>
              <w:spacing w:before="120" w:after="120" w:line="300" w:lineRule="auto"/>
              <w:jc w:val="both"/>
              <w:rPr>
                <w:rFonts w:asciiTheme="minorHAnsi" w:hAnsiTheme="minorHAnsi" w:cstheme="minorHAns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551795" w:rsidRPr="003D192C" w14:paraId="5E25460E" w14:textId="77777777" w:rsidTr="00AC2D64">
        <w:tc>
          <w:tcPr>
            <w:tcW w:w="3262" w:type="dxa"/>
          </w:tcPr>
          <w:p w14:paraId="2996FE55" w14:textId="77777777" w:rsidR="00551795" w:rsidRPr="003D192C" w:rsidRDefault="00551795"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364" w:type="dxa"/>
          </w:tcPr>
          <w:p w14:paraId="20A7BDB3" w14:textId="77777777" w:rsidR="00551795" w:rsidRPr="003D192C" w:rsidRDefault="00551795" w:rsidP="00564646">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551795" w:rsidRPr="003D192C" w14:paraId="7F965644" w14:textId="77777777" w:rsidTr="00AC2D64">
        <w:tc>
          <w:tcPr>
            <w:tcW w:w="3262" w:type="dxa"/>
          </w:tcPr>
          <w:p w14:paraId="56FD729B" w14:textId="77777777" w:rsidR="00551795" w:rsidRPr="003D192C" w:rsidRDefault="00551795"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p>
        </w:tc>
        <w:tc>
          <w:tcPr>
            <w:tcW w:w="6364" w:type="dxa"/>
          </w:tcPr>
          <w:p w14:paraId="5422973F" w14:textId="77777777" w:rsidR="00551795" w:rsidRPr="001D5612" w:rsidRDefault="00551795" w:rsidP="00564646">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113E27" w14:textId="77777777" w:rsidR="00551795" w:rsidRPr="001D5612" w:rsidRDefault="00551795" w:rsidP="00564646">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068A3816" w14:textId="77777777" w:rsidR="00551795" w:rsidRPr="003D192C" w:rsidRDefault="00551795" w:rsidP="00B5081A">
            <w:pPr>
              <w:pStyle w:val="PargrafodaLista"/>
              <w:numPr>
                <w:ilvl w:val="0"/>
                <w:numId w:val="7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551795" w:rsidRPr="003D192C" w14:paraId="4B9B6D71" w14:textId="77777777" w:rsidTr="00670CB9">
        <w:tc>
          <w:tcPr>
            <w:tcW w:w="3262" w:type="dxa"/>
          </w:tcPr>
          <w:p w14:paraId="45786A56" w14:textId="77777777" w:rsidR="00551795" w:rsidRPr="003D192C" w:rsidRDefault="00551795" w:rsidP="0056464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“Cronograma de Integralizações”</w:t>
            </w:r>
          </w:p>
        </w:tc>
        <w:tc>
          <w:tcPr>
            <w:tcW w:w="6364" w:type="dxa"/>
          </w:tcPr>
          <w:p w14:paraId="379433FE" w14:textId="77777777" w:rsidR="00551795" w:rsidRPr="003D192C" w:rsidRDefault="00551795" w:rsidP="0056464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O cronograma de integralizações estipulado no</w:t>
            </w:r>
            <w:r>
              <w:rPr>
                <w:rFonts w:asciiTheme="minorHAnsi" w:hAnsiTheme="minorHAnsi" w:cstheme="minorHAnsi"/>
                <w:color w:val="000000" w:themeColor="text1"/>
                <w:sz w:val="22"/>
                <w:szCs w:val="22"/>
              </w:rPr>
              <w:t>s Lastros e no Termo de Securitização</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551795" w:rsidRPr="003D192C" w14:paraId="35E0BF3B" w14:textId="77777777" w:rsidTr="00670CB9">
        <w:tc>
          <w:tcPr>
            <w:tcW w:w="3262" w:type="dxa"/>
          </w:tcPr>
          <w:p w14:paraId="24C25D8C"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“CSLL”</w:t>
            </w:r>
          </w:p>
        </w:tc>
        <w:tc>
          <w:tcPr>
            <w:tcW w:w="6364" w:type="dxa"/>
          </w:tcPr>
          <w:p w14:paraId="4F8B8100"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Contribuição Social sobre o Lucro Líquido.</w:t>
            </w:r>
          </w:p>
        </w:tc>
      </w:tr>
      <w:tr w:rsidR="00551795" w:rsidRPr="003D192C" w14:paraId="2B00DC83" w14:textId="77777777" w:rsidTr="00745F80">
        <w:tc>
          <w:tcPr>
            <w:tcW w:w="3262" w:type="dxa"/>
          </w:tcPr>
          <w:p w14:paraId="0A15194C"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“CVM”</w:t>
            </w:r>
          </w:p>
        </w:tc>
        <w:tc>
          <w:tcPr>
            <w:tcW w:w="6364" w:type="dxa"/>
          </w:tcPr>
          <w:p w14:paraId="66782A6F"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Comissão de Valores Mobiliários.</w:t>
            </w:r>
          </w:p>
        </w:tc>
      </w:tr>
      <w:tr w:rsidR="00551795" w:rsidRPr="003D192C" w14:paraId="2E1AA48B" w14:textId="77777777" w:rsidTr="00745F80">
        <w:tc>
          <w:tcPr>
            <w:tcW w:w="3262" w:type="dxa"/>
          </w:tcPr>
          <w:p w14:paraId="5B184E8D"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“Decreto 10.278”</w:t>
            </w:r>
          </w:p>
        </w:tc>
        <w:tc>
          <w:tcPr>
            <w:tcW w:w="6364" w:type="dxa"/>
          </w:tcPr>
          <w:p w14:paraId="4E8A6392"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Decreto n.º 10.278, de 18 de março de 2020.</w:t>
            </w:r>
          </w:p>
        </w:tc>
      </w:tr>
      <w:tr w:rsidR="00551795" w:rsidRPr="003D192C" w14:paraId="750DB8E6" w14:textId="77777777" w:rsidTr="00745F80">
        <w:tc>
          <w:tcPr>
            <w:tcW w:w="3262" w:type="dxa"/>
          </w:tcPr>
          <w:p w14:paraId="4F272D6E"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Calibri" w:hAnsi="Calibri" w:cs="Calibri"/>
                <w:b/>
                <w:sz w:val="22"/>
                <w:szCs w:val="22"/>
              </w:rPr>
              <w:t>“Devedora”</w:t>
            </w:r>
          </w:p>
        </w:tc>
        <w:tc>
          <w:tcPr>
            <w:tcW w:w="6364" w:type="dxa"/>
          </w:tcPr>
          <w:p w14:paraId="2D06B2FF"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B5081A">
              <w:rPr>
                <w:rFonts w:ascii="Calibri" w:hAnsi="Calibri" w:cs="Calibri"/>
                <w:sz w:val="22"/>
                <w:szCs w:val="22"/>
              </w:rPr>
              <w:t xml:space="preserve">A </w:t>
            </w:r>
            <w:r>
              <w:rPr>
                <w:rFonts w:ascii="Calibri" w:hAnsi="Calibri" w:cs="Calibri"/>
                <w:b/>
                <w:bCs/>
                <w:sz w:val="22"/>
                <w:szCs w:val="22"/>
              </w:rPr>
              <w:t>Vanguarda</w:t>
            </w:r>
            <w:r w:rsidRPr="00B5081A">
              <w:rPr>
                <w:rFonts w:ascii="Calibri" w:hAnsi="Calibri" w:cs="Calibri"/>
                <w:bCs/>
                <w:sz w:val="22"/>
                <w:szCs w:val="22"/>
              </w:rPr>
              <w:t>.</w:t>
            </w:r>
          </w:p>
        </w:tc>
      </w:tr>
      <w:tr w:rsidR="00551795" w:rsidRPr="003D192C" w14:paraId="1BD80332" w14:textId="77777777" w:rsidTr="00745F80">
        <w:tc>
          <w:tcPr>
            <w:tcW w:w="3262" w:type="dxa"/>
          </w:tcPr>
          <w:p w14:paraId="2A7B4EB6" w14:textId="77777777" w:rsidR="00551795" w:rsidRPr="003D192C" w:rsidRDefault="00551795" w:rsidP="00624A6F">
            <w:pPr>
              <w:spacing w:before="120" w:after="120" w:line="300" w:lineRule="auto"/>
              <w:rPr>
                <w:rFonts w:ascii="Calibri" w:hAnsi="Calibri" w:cs="Calibri"/>
                <w:b/>
                <w:sz w:val="22"/>
                <w:szCs w:val="22"/>
              </w:rPr>
            </w:pPr>
            <w:r w:rsidRPr="003D192C">
              <w:rPr>
                <w:rFonts w:ascii="Calibri" w:hAnsi="Calibri" w:cs="Calibri"/>
                <w:b/>
                <w:sz w:val="22"/>
                <w:szCs w:val="22"/>
              </w:rPr>
              <w:t>“Dia(s) Útil(eis)”</w:t>
            </w:r>
          </w:p>
        </w:tc>
        <w:tc>
          <w:tcPr>
            <w:tcW w:w="6364" w:type="dxa"/>
          </w:tcPr>
          <w:p w14:paraId="57875908" w14:textId="77777777" w:rsidR="00551795" w:rsidRPr="003D192C" w:rsidRDefault="00551795" w:rsidP="00624A6F">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 com relação a qualquer pagamento:</w:t>
            </w:r>
          </w:p>
          <w:p w14:paraId="7E6F7B98" w14:textId="77777777" w:rsidR="00551795" w:rsidRPr="003D192C" w:rsidRDefault="00551795"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t xml:space="preserve">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qualquer dia que não seja sábado, domingo ou feriado declarado nacional; e</w:t>
            </w:r>
          </w:p>
          <w:p w14:paraId="15E56172" w14:textId="77777777" w:rsidR="00551795" w:rsidRPr="00B5081A" w:rsidRDefault="00551795"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t xml:space="preserve">Não 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551795" w:rsidRPr="003D192C" w14:paraId="3A3031C1" w14:textId="77777777" w:rsidTr="00745F80">
        <w:tc>
          <w:tcPr>
            <w:tcW w:w="3262" w:type="dxa"/>
          </w:tcPr>
          <w:p w14:paraId="48FF5228" w14:textId="77777777" w:rsidR="00551795" w:rsidRPr="003D192C" w:rsidRDefault="00551795" w:rsidP="0023488D">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05FF9CD4" w14:textId="77777777" w:rsidR="00551795" w:rsidRPr="003D192C" w:rsidRDefault="00551795" w:rsidP="0023488D">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551795" w:rsidRPr="003D192C" w14:paraId="593DD5F3" w14:textId="77777777" w:rsidTr="00745F80">
        <w:tc>
          <w:tcPr>
            <w:tcW w:w="3262" w:type="dxa"/>
          </w:tcPr>
          <w:p w14:paraId="65F1908D" w14:textId="77777777" w:rsidR="00551795" w:rsidRPr="003D192C" w:rsidRDefault="00551795" w:rsidP="0023488D">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7F437073" w14:textId="77777777" w:rsidR="00551795" w:rsidRPr="003D192C" w:rsidRDefault="00551795" w:rsidP="0023488D">
            <w:pPr>
              <w:tabs>
                <w:tab w:val="left" w:pos="4599"/>
              </w:tabs>
              <w:spacing w:before="120" w:after="120" w:line="300" w:lineRule="auto"/>
              <w:jc w:val="both"/>
              <w:rPr>
                <w:rFonts w:ascii="Calibri" w:hAnsi="Calibri" w:cs="Calibr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w:t>
            </w:r>
            <w:r w:rsidRPr="00B07C9D">
              <w:rPr>
                <w:rFonts w:asciiTheme="minorHAnsi" w:hAnsiTheme="minorHAnsi" w:cstheme="minorHAnsi"/>
                <w:sz w:val="22"/>
                <w:szCs w:val="22"/>
              </w:rPr>
              <w:lastRenderedPageBreak/>
              <w:t>moratórios, multas, penalidades, indenizações, prêmios, seguros, despesas, custas, honorários, garantias e demais encargos contratuais e legais previstos nos Contratos de Venda e Compra.</w:t>
            </w:r>
          </w:p>
        </w:tc>
      </w:tr>
      <w:tr w:rsidR="00551795" w:rsidRPr="003D192C" w14:paraId="75C8A11E" w14:textId="77777777" w:rsidTr="00745F80">
        <w:tc>
          <w:tcPr>
            <w:tcW w:w="3262" w:type="dxa"/>
          </w:tcPr>
          <w:p w14:paraId="3445B3F4" w14:textId="77777777" w:rsidR="00551795" w:rsidRPr="003D192C" w:rsidRDefault="00551795" w:rsidP="0023488D">
            <w:pPr>
              <w:spacing w:before="120" w:after="120" w:line="300" w:lineRule="auto"/>
              <w:rPr>
                <w:rFonts w:ascii="Calibri" w:hAnsi="Calibri" w:cs="Calibri"/>
                <w:b/>
                <w:bCs/>
                <w:sz w:val="22"/>
                <w:szCs w:val="22"/>
              </w:rPr>
            </w:pPr>
            <w:r>
              <w:rPr>
                <w:rFonts w:asciiTheme="minorHAnsi" w:hAnsiTheme="minorHAnsi" w:cstheme="minorHAnsi"/>
                <w:b/>
                <w:color w:val="000000"/>
                <w:sz w:val="22"/>
                <w:szCs w:val="22"/>
              </w:rPr>
              <w:lastRenderedPageBreak/>
              <w:t>“Direitos Creditórios”</w:t>
            </w:r>
          </w:p>
        </w:tc>
        <w:tc>
          <w:tcPr>
            <w:tcW w:w="6364" w:type="dxa"/>
          </w:tcPr>
          <w:p w14:paraId="711567F6" w14:textId="77777777" w:rsidR="00551795" w:rsidRDefault="00551795" w:rsidP="0023488D">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D423DC7" w14:textId="77777777" w:rsidR="00551795" w:rsidRDefault="00551795" w:rsidP="0023488D">
            <w:pPr>
              <w:pStyle w:val="PargrafodaLista"/>
              <w:widowControl w:val="0"/>
              <w:numPr>
                <w:ilvl w:val="0"/>
                <w:numId w:val="7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5148ED68" w14:textId="77777777" w:rsidR="00551795" w:rsidRPr="003D192C" w:rsidRDefault="00551795" w:rsidP="00B5081A">
            <w:pPr>
              <w:pStyle w:val="PargrafodaLista"/>
              <w:widowControl w:val="0"/>
              <w:numPr>
                <w:ilvl w:val="0"/>
                <w:numId w:val="72"/>
              </w:numPr>
              <w:spacing w:before="120" w:after="120" w:line="300" w:lineRule="auto"/>
              <w:ind w:left="588" w:hanging="588"/>
              <w:jc w:val="both"/>
              <w:rPr>
                <w:rFonts w:ascii="Calibri" w:hAnsi="Calibri" w:cs="Calibri"/>
                <w:sz w:val="22"/>
                <w:szCs w:val="22"/>
              </w:rPr>
            </w:pPr>
            <w:r>
              <w:rPr>
                <w:rFonts w:asciiTheme="minorHAnsi" w:hAnsiTheme="minorHAnsi" w:cstheme="minorHAnsi"/>
                <w:color w:val="000000"/>
                <w:sz w:val="22"/>
                <w:szCs w:val="22"/>
              </w:rPr>
              <w:t xml:space="preserve">Direitos Creditórios (2ª Série). </w:t>
            </w:r>
          </w:p>
        </w:tc>
      </w:tr>
      <w:tr w:rsidR="00551795" w:rsidRPr="003D192C" w14:paraId="7A7EDA8D" w14:textId="77777777" w:rsidTr="00745F80">
        <w:tc>
          <w:tcPr>
            <w:tcW w:w="3262" w:type="dxa"/>
          </w:tcPr>
          <w:p w14:paraId="2CDA0325" w14:textId="77777777" w:rsidR="00551795" w:rsidRPr="003D192C" w:rsidRDefault="00551795" w:rsidP="00733872">
            <w:pPr>
              <w:spacing w:before="120" w:after="120" w:line="300" w:lineRule="auto"/>
              <w:rPr>
                <w:rFonts w:asciiTheme="minorHAnsi" w:hAnsiTheme="minorHAnsi" w:cstheme="minorHAnsi"/>
                <w:b/>
                <w:sz w:val="22"/>
                <w:szCs w:val="22"/>
              </w:rPr>
            </w:pPr>
            <w:bookmarkStart w:id="9" w:name="_Hlk529540492"/>
            <w:r w:rsidRPr="00B07C9D">
              <w:rPr>
                <w:rFonts w:asciiTheme="minorHAnsi" w:hAnsiTheme="minorHAnsi" w:cstheme="minorHAnsi"/>
                <w:b/>
                <w:color w:val="000000" w:themeColor="text1"/>
                <w:sz w:val="22"/>
                <w:szCs w:val="22"/>
              </w:rPr>
              <w:t>“Documentos da Operação”</w:t>
            </w:r>
          </w:p>
        </w:tc>
        <w:tc>
          <w:tcPr>
            <w:tcW w:w="6364" w:type="dxa"/>
          </w:tcPr>
          <w:p w14:paraId="42B77709" w14:textId="77777777" w:rsidR="00551795" w:rsidRPr="00B07C9D" w:rsidRDefault="00551795" w:rsidP="00733872">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35E70E2"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291D550F" w14:textId="77777777" w:rsidR="00551795" w:rsidRPr="005308D0"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6554FAD0"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0826D9A7"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55789836"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0E742078"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180E4EB3" w14:textId="77777777" w:rsidR="00551795" w:rsidRPr="00B07C9D" w:rsidRDefault="00551795"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77EDD7DB" w14:textId="77777777" w:rsidR="00551795" w:rsidRPr="003D192C" w:rsidRDefault="00551795" w:rsidP="00733872">
            <w:pPr>
              <w:pStyle w:val="PargrafodaLista"/>
              <w:numPr>
                <w:ilvl w:val="0"/>
                <w:numId w:val="54"/>
              </w:numPr>
              <w:tabs>
                <w:tab w:val="left" w:pos="593"/>
              </w:tabs>
              <w:spacing w:before="120" w:after="120" w:line="300" w:lineRule="auto"/>
              <w:ind w:left="877" w:hanging="851"/>
              <w:jc w:val="both"/>
              <w:rPr>
                <w:rFonts w:asciiTheme="minorHAnsi" w:hAnsiTheme="minorHAnsi" w:cstheme="minorHAns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bookmarkEnd w:id="9"/>
      <w:tr w:rsidR="00551795" w:rsidRPr="003D192C" w14:paraId="0AEBF216" w14:textId="77777777" w:rsidTr="00670CB9">
        <w:tc>
          <w:tcPr>
            <w:tcW w:w="3262" w:type="dxa"/>
          </w:tcPr>
          <w:p w14:paraId="6F9345EF"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“Emissão”</w:t>
            </w:r>
          </w:p>
        </w:tc>
        <w:tc>
          <w:tcPr>
            <w:tcW w:w="6364" w:type="dxa"/>
          </w:tcPr>
          <w:p w14:paraId="7FEEE59F"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emissão dos CRI, de acordo com Termo de Securitização.</w:t>
            </w:r>
          </w:p>
        </w:tc>
      </w:tr>
      <w:tr w:rsidR="00551795" w:rsidRPr="003D192C" w14:paraId="4B66C338" w14:textId="77777777" w:rsidTr="00670CB9">
        <w:tc>
          <w:tcPr>
            <w:tcW w:w="3262" w:type="dxa"/>
          </w:tcPr>
          <w:p w14:paraId="18B2EA12" w14:textId="77777777" w:rsidR="00551795" w:rsidRPr="003D192C" w:rsidRDefault="00551795" w:rsidP="00733872">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“Empreendimento (1ª Série)”</w:t>
            </w:r>
          </w:p>
        </w:tc>
        <w:tc>
          <w:tcPr>
            <w:tcW w:w="6364" w:type="dxa"/>
          </w:tcPr>
          <w:p w14:paraId="22CA713C" w14:textId="77777777" w:rsidR="00551795" w:rsidRPr="003D192C" w:rsidRDefault="00551795" w:rsidP="00733872">
            <w:pPr>
              <w:spacing w:before="120" w:after="120" w:line="30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551795" w:rsidRPr="003D192C" w14:paraId="0934505B" w14:textId="77777777" w:rsidTr="00670CB9">
        <w:tc>
          <w:tcPr>
            <w:tcW w:w="3262" w:type="dxa"/>
          </w:tcPr>
          <w:p w14:paraId="405C0C91" w14:textId="77777777" w:rsidR="00551795" w:rsidRPr="003D192C" w:rsidRDefault="00551795" w:rsidP="00733872">
            <w:pPr>
              <w:spacing w:before="120" w:after="120" w:line="300" w:lineRule="auto"/>
              <w:rPr>
                <w:rFonts w:ascii="Calibri" w:hAnsi="Calibri" w:cs="Calibri"/>
                <w:b/>
                <w:bCs/>
                <w:snapToGrid w:val="0"/>
                <w:sz w:val="22"/>
                <w:szCs w:val="22"/>
              </w:rPr>
            </w:pPr>
            <w:r>
              <w:rPr>
                <w:rFonts w:ascii="Calibri" w:hAnsi="Calibri" w:cs="Calibri"/>
                <w:b/>
                <w:color w:val="000000" w:themeColor="text1"/>
                <w:sz w:val="22"/>
                <w:szCs w:val="22"/>
              </w:rPr>
              <w:t>“Empreendimento (2ª Série)”</w:t>
            </w:r>
          </w:p>
        </w:tc>
        <w:tc>
          <w:tcPr>
            <w:tcW w:w="6364" w:type="dxa"/>
          </w:tcPr>
          <w:p w14:paraId="265AEC9F" w14:textId="77777777" w:rsidR="00551795" w:rsidRPr="003D192C" w:rsidRDefault="00551795" w:rsidP="00733872">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551795" w:rsidRPr="003D192C" w14:paraId="727CBD1A" w14:textId="77777777" w:rsidTr="00670CB9">
        <w:tc>
          <w:tcPr>
            <w:tcW w:w="3262" w:type="dxa"/>
          </w:tcPr>
          <w:p w14:paraId="36FB5633" w14:textId="77777777" w:rsidR="00551795" w:rsidRPr="003D192C" w:rsidRDefault="00551795" w:rsidP="00733872">
            <w:pPr>
              <w:spacing w:before="120" w:after="120" w:line="300" w:lineRule="auto"/>
              <w:rPr>
                <w:rFonts w:ascii="Calibri" w:hAnsi="Calibri" w:cs="Calibri"/>
                <w:b/>
                <w:bCs/>
                <w:snapToGrid w:val="0"/>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364" w:type="dxa"/>
          </w:tcPr>
          <w:p w14:paraId="6326C3A2" w14:textId="77777777" w:rsidR="00551795" w:rsidRPr="001D5E80" w:rsidRDefault="00551795" w:rsidP="00733872">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612C0746" w14:textId="77777777" w:rsidR="00551795" w:rsidRPr="001D5E80" w:rsidRDefault="00551795" w:rsidP="00733872">
            <w:pPr>
              <w:pStyle w:val="PargrafodaLista"/>
              <w:widowControl w:val="0"/>
              <w:numPr>
                <w:ilvl w:val="0"/>
                <w:numId w:val="7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(1ª Série</w:t>
            </w:r>
            <w:r w:rsidRPr="001D5E80">
              <w:rPr>
                <w:rFonts w:asciiTheme="minorHAnsi" w:hAnsiTheme="minorHAnsi"/>
                <w:sz w:val="22"/>
              </w:rPr>
              <w:t>); e</w:t>
            </w:r>
          </w:p>
          <w:p w14:paraId="711FF812" w14:textId="77777777" w:rsidR="00551795" w:rsidRPr="003D192C" w:rsidRDefault="00551795" w:rsidP="00B5081A">
            <w:pPr>
              <w:pStyle w:val="PargrafodaLista"/>
              <w:widowControl w:val="0"/>
              <w:numPr>
                <w:ilvl w:val="0"/>
                <w:numId w:val="73"/>
              </w:numPr>
              <w:spacing w:before="120" w:after="120" w:line="300" w:lineRule="auto"/>
              <w:ind w:left="730"/>
              <w:jc w:val="both"/>
              <w:rPr>
                <w:rFonts w:ascii="Calibri" w:hAnsi="Calibri" w:cs="Calibri"/>
                <w:snapToGrid w:val="0"/>
                <w:sz w:val="22"/>
                <w:szCs w:val="22"/>
              </w:rPr>
            </w:pPr>
            <w:r>
              <w:rPr>
                <w:rFonts w:asciiTheme="minorHAnsi" w:hAnsiTheme="minorHAnsi" w:cstheme="minorHAnsi"/>
                <w:sz w:val="22"/>
                <w:szCs w:val="22"/>
              </w:rPr>
              <w:t xml:space="preserve">Empreendimento (2ª Série). </w:t>
            </w:r>
          </w:p>
        </w:tc>
      </w:tr>
      <w:tr w:rsidR="00551795" w:rsidRPr="003D192C" w14:paraId="29A3E62C" w14:textId="77777777" w:rsidTr="00745F80">
        <w:tc>
          <w:tcPr>
            <w:tcW w:w="3262" w:type="dxa"/>
          </w:tcPr>
          <w:p w14:paraId="366F844F" w14:textId="77777777" w:rsidR="00551795" w:rsidRPr="003D192C" w:rsidRDefault="00551795" w:rsidP="00DD29F2">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“Escritura de Emissão de CCI”</w:t>
            </w:r>
          </w:p>
        </w:tc>
        <w:tc>
          <w:tcPr>
            <w:tcW w:w="6364" w:type="dxa"/>
          </w:tcPr>
          <w:p w14:paraId="6F3399E5" w14:textId="77777777" w:rsidR="00551795" w:rsidRPr="003D192C" w:rsidRDefault="00551795" w:rsidP="00DD29F2">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551795" w:rsidRPr="003D192C" w14:paraId="49B9B2F7" w14:textId="77777777" w:rsidTr="00670CB9">
        <w:tc>
          <w:tcPr>
            <w:tcW w:w="3262" w:type="dxa"/>
          </w:tcPr>
          <w:p w14:paraId="0FC1E2C1" w14:textId="77777777" w:rsidR="00551795" w:rsidRPr="003D192C" w:rsidRDefault="00551795" w:rsidP="00DD29F2">
            <w:pPr>
              <w:spacing w:before="120" w:after="120" w:line="300" w:lineRule="auto"/>
              <w:rPr>
                <w:rFonts w:asciiTheme="minorHAnsi" w:hAnsiTheme="minorHAnsi" w:cstheme="minorHAnsi"/>
                <w:b/>
                <w:sz w:val="22"/>
                <w:szCs w:val="22"/>
              </w:rPr>
            </w:pPr>
            <w:r w:rsidRPr="00FA2118">
              <w:rPr>
                <w:rFonts w:ascii="Calibri" w:hAnsi="Calibri" w:cs="Calibri"/>
                <w:b/>
                <w:color w:val="000000" w:themeColor="text1"/>
                <w:sz w:val="22"/>
                <w:szCs w:val="22"/>
              </w:rPr>
              <w:t>“Eventos de Vencimento Antecipado”</w:t>
            </w:r>
          </w:p>
        </w:tc>
        <w:tc>
          <w:tcPr>
            <w:tcW w:w="6364" w:type="dxa"/>
          </w:tcPr>
          <w:p w14:paraId="1C24C581" w14:textId="77777777" w:rsidR="00551795" w:rsidRPr="003D192C" w:rsidRDefault="00551795" w:rsidP="00DD29F2">
            <w:pPr>
              <w:spacing w:before="120" w:after="120" w:line="300" w:lineRule="auto"/>
              <w:jc w:val="both"/>
              <w:rPr>
                <w:rFonts w:asciiTheme="minorHAnsi" w:hAnsiTheme="minorHAnsi" w:cstheme="minorHAnsi"/>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xml:space="preserve">, cuja ocorrência pode ensejar o vencimento </w:t>
            </w:r>
            <w:r w:rsidRPr="00FA2118">
              <w:rPr>
                <w:rFonts w:ascii="Calibri" w:hAnsi="Calibri" w:cs="Calibri"/>
                <w:color w:val="000000" w:themeColor="text1"/>
                <w:sz w:val="22"/>
                <w:szCs w:val="22"/>
              </w:rPr>
              <w:lastRenderedPageBreak/>
              <w:t>antecipado da</w:t>
            </w:r>
            <w:r>
              <w:rPr>
                <w:rFonts w:ascii="Calibri" w:hAnsi="Calibri" w:cs="Calibri"/>
                <w:color w:val="000000" w:themeColor="text1"/>
                <w:sz w:val="22"/>
                <w:szCs w:val="22"/>
              </w:rPr>
              <w:t xml:space="preserve">s CCBs </w:t>
            </w:r>
            <w:r w:rsidRPr="00FA2118">
              <w:rPr>
                <w:rFonts w:ascii="Calibri" w:hAnsi="Calibri" w:cs="Calibri"/>
                <w:color w:val="000000" w:themeColor="text1"/>
                <w:sz w:val="22"/>
                <w:szCs w:val="22"/>
              </w:rPr>
              <w:t xml:space="preserve">e, consequentemente, o resgate </w:t>
            </w:r>
            <w:r>
              <w:rPr>
                <w:rFonts w:ascii="Calibri" w:hAnsi="Calibri" w:cs="Calibri"/>
                <w:color w:val="000000" w:themeColor="text1"/>
                <w:sz w:val="22"/>
                <w:szCs w:val="22"/>
              </w:rPr>
              <w:t xml:space="preserve">antecipado total </w:t>
            </w:r>
            <w:r w:rsidRPr="00FA2118">
              <w:rPr>
                <w:rFonts w:ascii="Calibri" w:hAnsi="Calibri" w:cs="Calibri"/>
                <w:color w:val="000000" w:themeColor="text1"/>
                <w:sz w:val="22"/>
                <w:szCs w:val="22"/>
              </w:rPr>
              <w:t>dos CRI.</w:t>
            </w:r>
          </w:p>
        </w:tc>
      </w:tr>
      <w:tr w:rsidR="00551795" w:rsidRPr="003D192C" w14:paraId="254157B9" w14:textId="77777777" w:rsidTr="00745F80">
        <w:tc>
          <w:tcPr>
            <w:tcW w:w="3262" w:type="dxa"/>
          </w:tcPr>
          <w:p w14:paraId="7413840C"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“Financiamento Imobiliário”</w:t>
            </w:r>
          </w:p>
        </w:tc>
        <w:tc>
          <w:tcPr>
            <w:tcW w:w="6364" w:type="dxa"/>
          </w:tcPr>
          <w:p w14:paraId="2BBDA3CA"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w:t>
            </w:r>
            <w:r>
              <w:rPr>
                <w:rFonts w:asciiTheme="minorHAnsi" w:hAnsiTheme="minorHAnsi" w:cstheme="minorHAnsi"/>
                <w:sz w:val="22"/>
                <w:szCs w:val="22"/>
              </w:rPr>
              <w:t>(s)</w:t>
            </w:r>
            <w:r w:rsidRPr="003D192C">
              <w:rPr>
                <w:rFonts w:asciiTheme="minorHAnsi" w:hAnsiTheme="minorHAnsi" w:cstheme="minorHAnsi"/>
                <w:sz w:val="22"/>
                <w:szCs w:val="22"/>
              </w:rPr>
              <w:t xml:space="preserve"> financiamento</w:t>
            </w:r>
            <w:r>
              <w:rPr>
                <w:rFonts w:asciiTheme="minorHAnsi" w:hAnsiTheme="minorHAnsi" w:cstheme="minorHAnsi"/>
                <w:sz w:val="22"/>
                <w:szCs w:val="22"/>
              </w:rPr>
              <w:t>(s)</w:t>
            </w:r>
            <w:r w:rsidRPr="003D192C">
              <w:rPr>
                <w:rFonts w:asciiTheme="minorHAnsi" w:hAnsiTheme="minorHAnsi" w:cstheme="minorHAnsi"/>
                <w:sz w:val="22"/>
                <w:szCs w:val="22"/>
              </w:rPr>
              <w:t xml:space="preserve"> imobiliário</w:t>
            </w:r>
            <w:r>
              <w:rPr>
                <w:rFonts w:asciiTheme="minorHAnsi" w:hAnsiTheme="minorHAnsi" w:cstheme="minorHAnsi"/>
                <w:sz w:val="22"/>
                <w:szCs w:val="22"/>
              </w:rPr>
              <w:t>(s)</w:t>
            </w:r>
            <w:r w:rsidRPr="003D192C">
              <w:rPr>
                <w:rFonts w:asciiTheme="minorHAnsi" w:hAnsiTheme="minorHAnsi" w:cstheme="minorHAnsi"/>
                <w:sz w:val="22"/>
                <w:szCs w:val="22"/>
              </w:rPr>
              <w:t xml:space="preserve"> concedido</w:t>
            </w:r>
            <w:r>
              <w:rPr>
                <w:rFonts w:asciiTheme="minorHAnsi" w:hAnsiTheme="minorHAnsi" w:cstheme="minorHAnsi"/>
                <w:sz w:val="22"/>
                <w:szCs w:val="22"/>
              </w:rPr>
              <w:t>(s)</w:t>
            </w:r>
            <w:r w:rsidRPr="003D192C">
              <w:rPr>
                <w:rFonts w:asciiTheme="minorHAnsi" w:hAnsiTheme="minorHAnsi" w:cstheme="minorHAnsi"/>
                <w:sz w:val="22"/>
                <w:szCs w:val="22"/>
              </w:rPr>
              <w:t xml:space="preserve"> à Devedora por meio d</w:t>
            </w:r>
            <w:r>
              <w:rPr>
                <w:rFonts w:asciiTheme="minorHAnsi" w:hAnsiTheme="minorHAnsi" w:cstheme="minorHAnsi"/>
                <w:sz w:val="22"/>
                <w:szCs w:val="22"/>
              </w:rPr>
              <w:t>os Lastros</w:t>
            </w:r>
            <w:r w:rsidRPr="003D192C">
              <w:rPr>
                <w:rFonts w:asciiTheme="minorHAnsi" w:hAnsiTheme="minorHAnsi" w:cstheme="minorHAnsi"/>
                <w:sz w:val="22"/>
                <w:szCs w:val="22"/>
              </w:rPr>
              <w:t xml:space="preserve"> CCB.</w:t>
            </w:r>
          </w:p>
        </w:tc>
      </w:tr>
      <w:tr w:rsidR="00551795" w:rsidRPr="003D192C" w14:paraId="1AC1B6C5" w14:textId="77777777" w:rsidTr="00745F80">
        <w:tc>
          <w:tcPr>
            <w:tcW w:w="3262" w:type="dxa"/>
          </w:tcPr>
          <w:p w14:paraId="56CF17CB" w14:textId="77777777" w:rsidR="00551795" w:rsidRPr="003D192C" w:rsidRDefault="00551795" w:rsidP="009B4776">
            <w:pPr>
              <w:spacing w:before="120" w:after="120" w:line="300" w:lineRule="auto"/>
              <w:rPr>
                <w:rFonts w:ascii="Calibri" w:hAnsi="Calibri" w:cs="Calibri"/>
                <w:b/>
                <w:bCs/>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364" w:type="dxa"/>
          </w:tcPr>
          <w:p w14:paraId="61D09A70" w14:textId="77777777" w:rsidR="00551795" w:rsidRPr="003D192C" w:rsidRDefault="00551795" w:rsidP="009B4776">
            <w:pPr>
              <w:spacing w:before="120" w:after="120" w:line="300" w:lineRule="auto"/>
              <w:jc w:val="both"/>
              <w:rPr>
                <w:rFonts w:ascii="Calibri" w:hAnsi="Calibri" w:cs="Calibr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551795" w:rsidRPr="003D192C" w14:paraId="3A7EC6E7" w14:textId="77777777" w:rsidTr="00745F80">
        <w:tc>
          <w:tcPr>
            <w:tcW w:w="3262" w:type="dxa"/>
          </w:tcPr>
          <w:p w14:paraId="148D759E" w14:textId="77777777" w:rsidR="00551795" w:rsidRPr="003D192C" w:rsidRDefault="00551795"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364" w:type="dxa"/>
          </w:tcPr>
          <w:p w14:paraId="11E5DDE8" w14:textId="77777777" w:rsidR="00551795" w:rsidRPr="003D192C" w:rsidRDefault="00551795" w:rsidP="009B477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551795" w:rsidRPr="003D192C" w14:paraId="07964005" w14:textId="77777777" w:rsidTr="00745F80">
        <w:tc>
          <w:tcPr>
            <w:tcW w:w="3262" w:type="dxa"/>
          </w:tcPr>
          <w:p w14:paraId="2CA1598C" w14:textId="77777777" w:rsidR="00551795" w:rsidRPr="003D192C" w:rsidRDefault="00551795" w:rsidP="009B4776">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64" w:type="dxa"/>
          </w:tcPr>
          <w:p w14:paraId="44F50A3B" w14:textId="77777777" w:rsidR="00551795" w:rsidRPr="003D192C" w:rsidRDefault="00551795" w:rsidP="009B477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551795" w:rsidRPr="003D192C" w14:paraId="08B32264" w14:textId="77777777" w:rsidTr="00745F80">
        <w:tc>
          <w:tcPr>
            <w:tcW w:w="3262" w:type="dxa"/>
          </w:tcPr>
          <w:p w14:paraId="2A22B757" w14:textId="77777777" w:rsidR="00551795" w:rsidRPr="003D192C" w:rsidRDefault="00551795"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“Fundo(s)”</w:t>
            </w:r>
          </w:p>
        </w:tc>
        <w:tc>
          <w:tcPr>
            <w:tcW w:w="6364" w:type="dxa"/>
          </w:tcPr>
          <w:p w14:paraId="10E04EF0" w14:textId="77777777" w:rsidR="00551795" w:rsidRPr="00B5081A" w:rsidRDefault="00551795" w:rsidP="00B5081A">
            <w:pPr>
              <w:autoSpaceDE/>
              <w:autoSpaceDN/>
              <w:adjustRightInd/>
              <w:spacing w:before="120" w:after="120" w:line="300" w:lineRule="auto"/>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São, quando mencionados em conjunto:</w:t>
            </w:r>
          </w:p>
          <w:p w14:paraId="084107DC" w14:textId="77777777" w:rsidR="00551795" w:rsidRPr="00B5081A" w:rsidRDefault="0055179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(1ª Série);</w:t>
            </w:r>
          </w:p>
          <w:p w14:paraId="41D73F04" w14:textId="77777777" w:rsidR="00551795" w:rsidRPr="00B07C9D" w:rsidRDefault="00551795"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(2ª Série); e</w:t>
            </w:r>
          </w:p>
          <w:p w14:paraId="799949DA" w14:textId="77777777" w:rsidR="00551795" w:rsidRPr="00B5081A" w:rsidRDefault="00551795" w:rsidP="009B4776">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 de Reserva.</w:t>
            </w:r>
          </w:p>
        </w:tc>
      </w:tr>
      <w:tr w:rsidR="00551795" w:rsidRPr="003D192C" w14:paraId="18D5D9C1" w14:textId="77777777" w:rsidTr="00745F80">
        <w:tc>
          <w:tcPr>
            <w:tcW w:w="3262" w:type="dxa"/>
          </w:tcPr>
          <w:p w14:paraId="5B3B02E9" w14:textId="77777777" w:rsidR="00551795" w:rsidRPr="003D192C" w:rsidRDefault="00551795" w:rsidP="005A3322">
            <w:pPr>
              <w:spacing w:before="120" w:after="120" w:line="300" w:lineRule="auto"/>
              <w:rPr>
                <w:rFonts w:asciiTheme="minorHAnsi" w:hAnsiTheme="minorHAnsi" w:cstheme="minorHAns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01EB8169" w14:textId="77777777" w:rsidR="00551795" w:rsidRPr="00B07C9D" w:rsidRDefault="00551795"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42D047AD" w14:textId="77777777" w:rsidR="00551795" w:rsidRPr="005308D0" w:rsidRDefault="0055179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4B5A89F9" w14:textId="77777777" w:rsidR="00551795" w:rsidRPr="005308D0" w:rsidRDefault="0055179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6B6BE2EE" w14:textId="77777777" w:rsidR="00551795" w:rsidRPr="005308D0" w:rsidRDefault="0055179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24EDBD9F" w14:textId="77777777" w:rsidR="00551795" w:rsidRDefault="0055179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4F904BA9" w14:textId="77777777" w:rsidR="00551795" w:rsidRPr="005308D0" w:rsidRDefault="00551795"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DB3767F" w14:textId="77777777" w:rsidR="00551795" w:rsidRPr="003D192C" w:rsidRDefault="00551795" w:rsidP="00B5081A">
            <w:pPr>
              <w:pStyle w:val="PargrafodaLista"/>
              <w:numPr>
                <w:ilvl w:val="0"/>
                <w:numId w:val="76"/>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551795" w:rsidRPr="003D192C" w14:paraId="2DD56DFE" w14:textId="77777777" w:rsidTr="00745F80">
        <w:tc>
          <w:tcPr>
            <w:tcW w:w="3262" w:type="dxa"/>
          </w:tcPr>
          <w:p w14:paraId="5F0F7F14" w14:textId="77777777" w:rsidR="00551795" w:rsidRPr="003D192C" w:rsidRDefault="00551795" w:rsidP="005A3322">
            <w:pPr>
              <w:spacing w:before="120" w:after="120" w:line="300" w:lineRule="auto"/>
              <w:rPr>
                <w:rFonts w:asciiTheme="minorHAnsi" w:hAnsiTheme="minorHAnsi" w:cstheme="minorHAnsi"/>
                <w:b/>
                <w:bCs/>
                <w:sz w:val="22"/>
                <w:szCs w:val="22"/>
              </w:rPr>
            </w:pPr>
            <w:r w:rsidRPr="00B07C9D">
              <w:rPr>
                <w:rFonts w:asciiTheme="minorHAnsi" w:hAnsiTheme="minorHAnsi" w:cstheme="minorHAnsi"/>
                <w:b/>
                <w:color w:val="000000"/>
                <w:sz w:val="22"/>
                <w:szCs w:val="22"/>
              </w:rPr>
              <w:lastRenderedPageBreak/>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364" w:type="dxa"/>
          </w:tcPr>
          <w:p w14:paraId="708B046B" w14:textId="77777777" w:rsidR="00551795" w:rsidRPr="00B07C9D" w:rsidRDefault="00551795"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20357B21" w14:textId="77777777" w:rsidR="00551795" w:rsidRPr="005308D0" w:rsidRDefault="0055179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EC15703" w14:textId="77777777" w:rsidR="00551795" w:rsidRPr="005308D0" w:rsidRDefault="0055179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1A33E682" w14:textId="77777777" w:rsidR="00551795" w:rsidRPr="005308D0" w:rsidRDefault="0055179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541EC997" w14:textId="77777777" w:rsidR="00551795" w:rsidRDefault="0055179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3C2880D2" w14:textId="77777777" w:rsidR="00551795" w:rsidRPr="005308D0" w:rsidRDefault="00551795"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78E2BF65" w14:textId="77777777" w:rsidR="00551795" w:rsidRPr="003D192C" w:rsidRDefault="00551795" w:rsidP="00B5081A">
            <w:pPr>
              <w:pStyle w:val="PargrafodaLista"/>
              <w:numPr>
                <w:ilvl w:val="0"/>
                <w:numId w:val="77"/>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551795" w:rsidRPr="003D192C" w14:paraId="66256A81" w14:textId="77777777" w:rsidTr="00745F80">
        <w:tc>
          <w:tcPr>
            <w:tcW w:w="3262" w:type="dxa"/>
          </w:tcPr>
          <w:p w14:paraId="6FE97D1E" w14:textId="77777777" w:rsidR="00551795" w:rsidRPr="003D192C" w:rsidRDefault="00551795" w:rsidP="005A3322">
            <w:pPr>
              <w:spacing w:before="120" w:after="120" w:line="300" w:lineRule="auto"/>
              <w:rPr>
                <w:rFonts w:asciiTheme="minorHAnsi" w:hAnsiTheme="minorHAnsi" w:cstheme="minorHAnsi"/>
                <w:b/>
                <w:sz w:val="22"/>
                <w:szCs w:val="22"/>
              </w:rPr>
            </w:pPr>
            <w:r>
              <w:rPr>
                <w:rFonts w:asciiTheme="minorHAnsi" w:hAnsiTheme="minorHAnsi" w:cstheme="minorHAnsi"/>
                <w:b/>
                <w:color w:val="000000"/>
                <w:sz w:val="22"/>
                <w:szCs w:val="22"/>
              </w:rPr>
              <w:t>“Garantias”</w:t>
            </w:r>
          </w:p>
        </w:tc>
        <w:tc>
          <w:tcPr>
            <w:tcW w:w="6364" w:type="dxa"/>
          </w:tcPr>
          <w:p w14:paraId="6B71CB8D" w14:textId="77777777" w:rsidR="00551795" w:rsidRDefault="00551795" w:rsidP="005A3322">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79AD08B" w14:textId="77777777" w:rsidR="00551795" w:rsidRDefault="00551795" w:rsidP="00B5081A">
            <w:pPr>
              <w:pStyle w:val="PargrafodaLista"/>
              <w:numPr>
                <w:ilvl w:val="0"/>
                <w:numId w:val="23"/>
              </w:numPr>
              <w:suppressAutoHyphens/>
              <w:spacing w:before="120" w:after="120" w:line="300" w:lineRule="auto"/>
              <w:ind w:left="502" w:hanging="502"/>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(1ª Série); e</w:t>
            </w:r>
          </w:p>
          <w:p w14:paraId="593F22C3" w14:textId="77777777" w:rsidR="00551795" w:rsidRPr="003D192C" w:rsidRDefault="00551795" w:rsidP="005A3322">
            <w:pPr>
              <w:pStyle w:val="PargrafodaLista"/>
              <w:numPr>
                <w:ilvl w:val="0"/>
                <w:numId w:val="23"/>
              </w:numPr>
              <w:suppressAutoHyphens/>
              <w:spacing w:before="120" w:after="120" w:line="300" w:lineRule="auto"/>
              <w:ind w:left="502" w:hanging="502"/>
              <w:jc w:val="both"/>
              <w:rPr>
                <w:rFonts w:asciiTheme="minorHAnsi" w:hAnsiTheme="minorHAnsi" w:cstheme="minorHAnsi"/>
                <w:sz w:val="22"/>
                <w:szCs w:val="22"/>
              </w:rPr>
            </w:pPr>
            <w:r>
              <w:rPr>
                <w:rFonts w:asciiTheme="minorHAnsi" w:hAnsiTheme="minorHAnsi" w:cstheme="minorHAnsi"/>
                <w:color w:val="000000"/>
                <w:sz w:val="22"/>
                <w:szCs w:val="22"/>
              </w:rPr>
              <w:t>Garantias (2ª Série).</w:t>
            </w:r>
          </w:p>
        </w:tc>
      </w:tr>
      <w:tr w:rsidR="00551795" w:rsidRPr="003D192C" w14:paraId="6D95351E" w14:textId="77777777" w:rsidTr="00745F80">
        <w:tc>
          <w:tcPr>
            <w:tcW w:w="3262" w:type="dxa"/>
          </w:tcPr>
          <w:p w14:paraId="4473C4A2" w14:textId="77777777" w:rsidR="00551795" w:rsidRPr="003D192C" w:rsidRDefault="00551795" w:rsidP="005A3322">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“Garantidor(es) AFI”</w:t>
            </w:r>
          </w:p>
        </w:tc>
        <w:tc>
          <w:tcPr>
            <w:tcW w:w="6364" w:type="dxa"/>
          </w:tcPr>
          <w:p w14:paraId="284B58AA" w14:textId="77777777" w:rsidR="00551795" w:rsidRPr="003D192C" w:rsidRDefault="00551795"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551795" w:rsidRPr="003D192C" w14:paraId="3ADA0080" w14:textId="77777777" w:rsidTr="00745F80">
        <w:tc>
          <w:tcPr>
            <w:tcW w:w="3262" w:type="dxa"/>
          </w:tcPr>
          <w:p w14:paraId="1023A50E" w14:textId="77777777" w:rsidR="00551795" w:rsidRPr="003D192C" w:rsidRDefault="00551795" w:rsidP="005A3322">
            <w:pPr>
              <w:spacing w:before="120" w:after="120" w:line="300" w:lineRule="auto"/>
              <w:rPr>
                <w:rFonts w:asciiTheme="minorHAnsi" w:hAnsiTheme="minorHAnsi" w:cstheme="minorHAnsi"/>
                <w:b/>
                <w:bCs/>
                <w:sz w:val="22"/>
                <w:szCs w:val="22"/>
              </w:rPr>
            </w:pPr>
            <w:r>
              <w:rPr>
                <w:rFonts w:ascii="Calibri" w:hAnsi="Calibri" w:cs="Calibri"/>
                <w:b/>
                <w:bCs/>
                <w:sz w:val="22"/>
                <w:szCs w:val="22"/>
              </w:rPr>
              <w:t>“Garantidor(es) CF”</w:t>
            </w:r>
          </w:p>
        </w:tc>
        <w:tc>
          <w:tcPr>
            <w:tcW w:w="6364" w:type="dxa"/>
          </w:tcPr>
          <w:p w14:paraId="427FC5F4" w14:textId="77777777" w:rsidR="00551795" w:rsidRPr="003D192C" w:rsidRDefault="00551795"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551795" w:rsidRPr="003D192C" w14:paraId="68C5D19B" w14:textId="77777777" w:rsidTr="00745F80">
        <w:tc>
          <w:tcPr>
            <w:tcW w:w="3262" w:type="dxa"/>
          </w:tcPr>
          <w:p w14:paraId="585206B0" w14:textId="77777777" w:rsidR="00551795" w:rsidRPr="003D192C" w:rsidRDefault="00551795" w:rsidP="007F412A">
            <w:pPr>
              <w:spacing w:before="120" w:after="120" w:line="300" w:lineRule="auto"/>
              <w:rPr>
                <w:rFonts w:asciiTheme="minorHAnsi" w:hAnsiTheme="minorHAnsi" w:cstheme="minorHAnsi"/>
                <w:b/>
                <w:bCs/>
                <w:sz w:val="22"/>
                <w:szCs w:val="22"/>
              </w:rPr>
            </w:pPr>
            <w:r w:rsidRPr="003D192C">
              <w:rPr>
                <w:rFonts w:ascii="Calibri" w:hAnsi="Calibri" w:cs="Calibri"/>
                <w:b/>
                <w:bCs/>
                <w:sz w:val="22"/>
                <w:szCs w:val="22"/>
              </w:rPr>
              <w:t>“Garantidor(es)”</w:t>
            </w:r>
          </w:p>
        </w:tc>
        <w:tc>
          <w:tcPr>
            <w:tcW w:w="6364" w:type="dxa"/>
          </w:tcPr>
          <w:p w14:paraId="5DD7861F" w14:textId="77777777" w:rsidR="00551795" w:rsidRPr="003D192C" w:rsidRDefault="00551795" w:rsidP="007F412A">
            <w:pPr>
              <w:spacing w:before="120" w:after="120" w:line="300" w:lineRule="auto"/>
              <w:jc w:val="both"/>
              <w:rPr>
                <w:rFonts w:ascii="Calibri" w:hAnsi="Calibri" w:cs="Calibri"/>
                <w:sz w:val="22"/>
                <w:szCs w:val="22"/>
              </w:rPr>
            </w:pPr>
            <w:r w:rsidRPr="003D192C">
              <w:rPr>
                <w:rFonts w:ascii="Calibri" w:hAnsi="Calibri" w:cs="Calibri"/>
                <w:sz w:val="22"/>
                <w:szCs w:val="22"/>
              </w:rPr>
              <w:t>São, quando mencionados em conjunto:</w:t>
            </w:r>
          </w:p>
          <w:p w14:paraId="30413A97" w14:textId="77777777" w:rsidR="00551795" w:rsidRPr="003D192C" w:rsidRDefault="00551795"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Avalista(s);</w:t>
            </w:r>
          </w:p>
          <w:p w14:paraId="517178D6" w14:textId="77777777" w:rsidR="00551795" w:rsidRPr="003D192C" w:rsidRDefault="00551795"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Garantidor(es) AFI;</w:t>
            </w:r>
            <w:r>
              <w:rPr>
                <w:rFonts w:ascii="Calibri" w:hAnsi="Calibri" w:cs="Calibri"/>
                <w:sz w:val="22"/>
                <w:szCs w:val="22"/>
              </w:rPr>
              <w:t xml:space="preserve"> e</w:t>
            </w:r>
          </w:p>
          <w:p w14:paraId="09359C9C" w14:textId="77777777" w:rsidR="00551795" w:rsidRPr="003D192C" w:rsidRDefault="00551795"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3D192C">
              <w:rPr>
                <w:rFonts w:ascii="Calibri" w:hAnsi="Calibri" w:cs="Calibri"/>
                <w:sz w:val="22"/>
                <w:szCs w:val="22"/>
              </w:rPr>
              <w:t>Garantidor(es) CF.</w:t>
            </w:r>
          </w:p>
        </w:tc>
      </w:tr>
      <w:tr w:rsidR="00551795" w:rsidRPr="003D192C" w14:paraId="07EEAB97" w14:textId="77777777" w:rsidTr="00745F80">
        <w:tc>
          <w:tcPr>
            <w:tcW w:w="3262" w:type="dxa"/>
          </w:tcPr>
          <w:p w14:paraId="08070559" w14:textId="77777777" w:rsidR="00551795" w:rsidRPr="003D192C" w:rsidRDefault="00551795" w:rsidP="00624A6F">
            <w:pPr>
              <w:spacing w:before="120" w:after="120" w:line="300" w:lineRule="auto"/>
              <w:rPr>
                <w:rFonts w:asciiTheme="minorHAnsi" w:hAnsiTheme="minorHAnsi" w:cstheme="minorHAnsi"/>
                <w:b/>
                <w:bCs/>
                <w:sz w:val="22"/>
                <w:szCs w:val="22"/>
              </w:rPr>
            </w:pPr>
            <w:r w:rsidRPr="003D192C">
              <w:rPr>
                <w:rFonts w:asciiTheme="minorHAnsi" w:hAnsiTheme="minorHAnsi" w:cstheme="minorHAnsi"/>
                <w:b/>
                <w:sz w:val="22"/>
                <w:szCs w:val="22"/>
              </w:rPr>
              <w:t>“IBGE”</w:t>
            </w:r>
          </w:p>
        </w:tc>
        <w:tc>
          <w:tcPr>
            <w:tcW w:w="6364" w:type="dxa"/>
          </w:tcPr>
          <w:p w14:paraId="1064D93D"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Instituto Brasileiro de Geografia e Estatística.</w:t>
            </w:r>
          </w:p>
        </w:tc>
      </w:tr>
      <w:tr w:rsidR="00551795" w:rsidRPr="003D192C" w14:paraId="34E28FF2" w14:textId="77777777" w:rsidTr="00745F80">
        <w:tc>
          <w:tcPr>
            <w:tcW w:w="3262" w:type="dxa"/>
          </w:tcPr>
          <w:p w14:paraId="6A397CB2" w14:textId="77777777" w:rsidR="00551795" w:rsidRPr="005A3322" w:rsidRDefault="00551795" w:rsidP="005A3322">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364" w:type="dxa"/>
          </w:tcPr>
          <w:p w14:paraId="3A71A563" w14:textId="77777777" w:rsidR="00551795" w:rsidRPr="003D192C" w:rsidRDefault="00551795"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(1ª Série).</w:t>
            </w:r>
          </w:p>
        </w:tc>
      </w:tr>
      <w:tr w:rsidR="00551795" w:rsidRPr="003D192C" w14:paraId="37F2D200" w14:textId="77777777" w:rsidTr="00745F80">
        <w:tc>
          <w:tcPr>
            <w:tcW w:w="3262" w:type="dxa"/>
          </w:tcPr>
          <w:p w14:paraId="72B90D9A" w14:textId="77777777" w:rsidR="00551795" w:rsidRPr="005A3322" w:rsidRDefault="00551795" w:rsidP="005A3322">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364" w:type="dxa"/>
          </w:tcPr>
          <w:p w14:paraId="404BD338" w14:textId="77777777" w:rsidR="00551795" w:rsidRPr="003D192C" w:rsidRDefault="00551795"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(2ª Série).</w:t>
            </w:r>
          </w:p>
        </w:tc>
      </w:tr>
      <w:tr w:rsidR="00551795" w:rsidRPr="003D192C" w14:paraId="467E275C" w14:textId="77777777" w:rsidTr="00745F80">
        <w:tc>
          <w:tcPr>
            <w:tcW w:w="3262" w:type="dxa"/>
          </w:tcPr>
          <w:p w14:paraId="796F2EDA" w14:textId="77777777" w:rsidR="00551795" w:rsidRPr="003D192C" w:rsidRDefault="00551795" w:rsidP="005A3322">
            <w:pPr>
              <w:spacing w:before="120" w:after="120" w:line="300" w:lineRule="auto"/>
              <w:rPr>
                <w:rFonts w:asciiTheme="minorHAnsi" w:hAnsiTheme="minorHAnsi" w:cstheme="minorHAns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364" w:type="dxa"/>
          </w:tcPr>
          <w:p w14:paraId="39654DC4" w14:textId="77777777" w:rsidR="00551795" w:rsidRDefault="00551795"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E6539AE" w14:textId="77777777" w:rsidR="00551795" w:rsidRPr="005175E2" w:rsidRDefault="00551795" w:rsidP="005A3322">
            <w:pPr>
              <w:pStyle w:val="PargrafodaLista"/>
              <w:widowControl w:val="0"/>
              <w:numPr>
                <w:ilvl w:val="0"/>
                <w:numId w:val="78"/>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0C62D47B" w14:textId="77777777" w:rsidR="00551795" w:rsidRPr="003D192C" w:rsidRDefault="00551795" w:rsidP="00B5081A">
            <w:pPr>
              <w:pStyle w:val="PargrafodaLista"/>
              <w:widowControl w:val="0"/>
              <w:numPr>
                <w:ilvl w:val="0"/>
                <w:numId w:val="78"/>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551795" w:rsidRPr="003D192C" w14:paraId="590405B8" w14:textId="77777777" w:rsidTr="00745F80">
        <w:tc>
          <w:tcPr>
            <w:tcW w:w="3262" w:type="dxa"/>
          </w:tcPr>
          <w:p w14:paraId="70B8C27F" w14:textId="77777777" w:rsidR="00551795" w:rsidRPr="005A3322" w:rsidRDefault="00551795" w:rsidP="005A3322">
            <w:pPr>
              <w:spacing w:before="120" w:after="120" w:line="300" w:lineRule="auto"/>
              <w:rPr>
                <w:rFonts w:ascii="Calibri" w:hAnsi="Calibri" w:cs="Calibri"/>
                <w:b/>
                <w:sz w:val="22"/>
                <w:szCs w:val="22"/>
              </w:rPr>
            </w:pPr>
            <w:r w:rsidRPr="00FB1E08">
              <w:rPr>
                <w:rFonts w:ascii="Calibri" w:hAnsi="Calibri" w:cs="Calibri"/>
                <w:b/>
                <w:bCs/>
                <w:sz w:val="22"/>
                <w:szCs w:val="22"/>
              </w:rPr>
              <w:lastRenderedPageBreak/>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7B0A6650" w14:textId="77777777" w:rsidR="00551795" w:rsidRPr="003D192C" w:rsidRDefault="00551795"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551795" w:rsidRPr="003D192C" w14:paraId="2F51CED1" w14:textId="77777777" w:rsidTr="00745F80">
        <w:tc>
          <w:tcPr>
            <w:tcW w:w="3262" w:type="dxa"/>
          </w:tcPr>
          <w:p w14:paraId="0A5C4B06" w14:textId="77777777" w:rsidR="00551795" w:rsidRPr="005A3322" w:rsidRDefault="00551795" w:rsidP="005A3322">
            <w:pPr>
              <w:spacing w:before="120" w:after="120" w:line="300" w:lineRule="auto"/>
              <w:rPr>
                <w:rFonts w:ascii="Calibri" w:hAnsi="Calibri" w:cs="Calibri"/>
                <w:b/>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11B6DD3B" w14:textId="77777777" w:rsidR="00551795" w:rsidRPr="003D192C" w:rsidRDefault="00551795"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551795" w:rsidRPr="003D192C" w14:paraId="2836E3F7" w14:textId="77777777" w:rsidTr="00745F80">
        <w:tc>
          <w:tcPr>
            <w:tcW w:w="3262" w:type="dxa"/>
          </w:tcPr>
          <w:p w14:paraId="7077EC1C" w14:textId="77777777" w:rsidR="00551795" w:rsidRPr="003D192C" w:rsidRDefault="00551795" w:rsidP="005A3322">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364" w:type="dxa"/>
          </w:tcPr>
          <w:p w14:paraId="43A9D340" w14:textId="77777777" w:rsidR="00551795" w:rsidRDefault="00551795"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51A1970" w14:textId="77777777" w:rsidR="00551795" w:rsidRPr="00151F68" w:rsidRDefault="00551795" w:rsidP="005A3322">
            <w:pPr>
              <w:pStyle w:val="PargrafodaLista"/>
              <w:widowControl w:val="0"/>
              <w:numPr>
                <w:ilvl w:val="0"/>
                <w:numId w:val="79"/>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354EB9B3" w14:textId="77777777" w:rsidR="00551795" w:rsidRPr="003D192C" w:rsidRDefault="00551795" w:rsidP="00B5081A">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551795" w:rsidRPr="003D192C" w14:paraId="341D68FC" w14:textId="77777777" w:rsidTr="00745F80">
        <w:tc>
          <w:tcPr>
            <w:tcW w:w="3262" w:type="dxa"/>
          </w:tcPr>
          <w:p w14:paraId="5CD44FB3" w14:textId="77777777" w:rsidR="00551795" w:rsidRPr="003D192C" w:rsidRDefault="00551795" w:rsidP="005A3322">
            <w:pPr>
              <w:spacing w:before="120" w:after="120" w:line="300" w:lineRule="auto"/>
              <w:rPr>
                <w:rFonts w:asciiTheme="minorHAnsi" w:hAnsiTheme="minorHAnsi" w:cstheme="minorHAnsi"/>
                <w:b/>
                <w:sz w:val="22"/>
                <w:szCs w:val="22"/>
              </w:rPr>
            </w:pPr>
            <w:r>
              <w:rPr>
                <w:rFonts w:ascii="Calibri" w:hAnsi="Calibri" w:cs="Calibri"/>
                <w:b/>
                <w:bCs/>
                <w:sz w:val="22"/>
                <w:szCs w:val="22"/>
              </w:rPr>
              <w:t>“Imóvel(is)”</w:t>
            </w:r>
          </w:p>
        </w:tc>
        <w:tc>
          <w:tcPr>
            <w:tcW w:w="6364" w:type="dxa"/>
          </w:tcPr>
          <w:p w14:paraId="58025F1E" w14:textId="77777777" w:rsidR="00551795" w:rsidRDefault="00551795"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E07DA9C" w14:textId="77777777" w:rsidR="00551795" w:rsidRPr="00A14DEF" w:rsidRDefault="00551795" w:rsidP="005A3322">
            <w:pPr>
              <w:pStyle w:val="PargrafodaLista"/>
              <w:numPr>
                <w:ilvl w:val="0"/>
                <w:numId w:val="60"/>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3E5A9546" w14:textId="77777777" w:rsidR="00551795" w:rsidRPr="003D192C" w:rsidRDefault="00551795"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Pr>
                <w:rFonts w:ascii="Calibri" w:hAnsi="Calibri" w:cs="Calibri"/>
                <w:sz w:val="22"/>
                <w:szCs w:val="22"/>
              </w:rPr>
              <w:t>Imóvel(is) Garantia.</w:t>
            </w:r>
          </w:p>
        </w:tc>
      </w:tr>
      <w:tr w:rsidR="00F13337" w:rsidRPr="003D192C" w14:paraId="77CEDB26" w14:textId="77777777" w:rsidTr="00745F80">
        <w:tc>
          <w:tcPr>
            <w:tcW w:w="3262" w:type="dxa"/>
          </w:tcPr>
          <w:p w14:paraId="7B12C628" w14:textId="56BD0266" w:rsidR="00F13337" w:rsidRPr="00B5081A" w:rsidRDefault="00F13337" w:rsidP="00F13337">
            <w:pPr>
              <w:spacing w:before="120" w:after="120" w:line="300" w:lineRule="auto"/>
              <w:rPr>
                <w:rFonts w:ascii="Calibri" w:hAnsi="Calibri" w:cs="Calibri"/>
                <w:b/>
                <w:sz w:val="22"/>
                <w:szCs w:val="22"/>
              </w:rPr>
            </w:pPr>
            <w:r>
              <w:rPr>
                <w:rFonts w:ascii="Calibri" w:hAnsi="Calibri" w:cs="Calibri"/>
                <w:b/>
                <w:bCs/>
                <w:sz w:val="22"/>
                <w:szCs w:val="22"/>
              </w:rPr>
              <w:t>“Intermediador</w:t>
            </w:r>
            <w:r>
              <w:rPr>
                <w:rFonts w:ascii="Calibri" w:hAnsi="Calibri" w:cs="Calibri"/>
                <w:b/>
                <w:bCs/>
                <w:sz w:val="22"/>
                <w:szCs w:val="22"/>
              </w:rPr>
              <w:t xml:space="preserve"> Líder</w:t>
            </w:r>
            <w:r>
              <w:rPr>
                <w:rFonts w:ascii="Calibri" w:hAnsi="Calibri" w:cs="Calibri"/>
                <w:b/>
                <w:bCs/>
                <w:sz w:val="22"/>
                <w:szCs w:val="22"/>
              </w:rPr>
              <w:t>”</w:t>
            </w:r>
          </w:p>
        </w:tc>
        <w:tc>
          <w:tcPr>
            <w:tcW w:w="6364" w:type="dxa"/>
          </w:tcPr>
          <w:p w14:paraId="1A48D98E" w14:textId="68704FEB" w:rsidR="00F13337" w:rsidRPr="009E34BD" w:rsidRDefault="00F13337" w:rsidP="00F13337">
            <w:pPr>
              <w:spacing w:before="120" w:after="120" w:line="300" w:lineRule="auto"/>
              <w:jc w:val="both"/>
              <w:rPr>
                <w:rFonts w:ascii="Calibri" w:hAnsi="Calibri" w:cs="Calibri"/>
                <w:color w:val="000000"/>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551795" w:rsidRPr="003D192C" w14:paraId="1CC59396" w14:textId="77777777" w:rsidTr="00745F80">
        <w:tc>
          <w:tcPr>
            <w:tcW w:w="3262" w:type="dxa"/>
          </w:tcPr>
          <w:p w14:paraId="67515B1E" w14:textId="77777777" w:rsidR="00551795" w:rsidRPr="003D192C" w:rsidRDefault="00551795" w:rsidP="0031712E">
            <w:pPr>
              <w:spacing w:before="120" w:after="120" w:line="300" w:lineRule="auto"/>
              <w:rPr>
                <w:rFonts w:asciiTheme="minorHAnsi" w:hAnsiTheme="minorHAnsi" w:cstheme="minorHAnsi"/>
                <w:b/>
                <w:sz w:val="22"/>
                <w:szCs w:val="22"/>
              </w:rPr>
            </w:pPr>
            <w:r w:rsidRPr="00B5081A">
              <w:rPr>
                <w:rFonts w:ascii="Calibri" w:hAnsi="Calibri" w:cs="Calibri"/>
                <w:b/>
                <w:sz w:val="22"/>
                <w:szCs w:val="22"/>
              </w:rPr>
              <w:t>“</w:t>
            </w:r>
            <w:r w:rsidRPr="003D192C">
              <w:rPr>
                <w:rFonts w:ascii="Calibri" w:hAnsi="Calibri" w:cs="Calibri"/>
                <w:b/>
                <w:sz w:val="22"/>
                <w:szCs w:val="22"/>
              </w:rPr>
              <w:t>Instituição Custodiante</w:t>
            </w:r>
            <w:r w:rsidRPr="00B5081A">
              <w:rPr>
                <w:rFonts w:ascii="Calibri" w:hAnsi="Calibri" w:cs="Calibri"/>
                <w:b/>
                <w:sz w:val="22"/>
                <w:szCs w:val="22"/>
              </w:rPr>
              <w:t>”</w:t>
            </w:r>
          </w:p>
        </w:tc>
        <w:tc>
          <w:tcPr>
            <w:tcW w:w="6364" w:type="dxa"/>
          </w:tcPr>
          <w:p w14:paraId="37218A5B" w14:textId="3705D69B" w:rsidR="00551795" w:rsidRPr="003D192C" w:rsidRDefault="00F13337" w:rsidP="0031712E">
            <w:pPr>
              <w:spacing w:before="120" w:after="120" w:line="300" w:lineRule="auto"/>
              <w:jc w:val="both"/>
              <w:rPr>
                <w:rFonts w:asciiTheme="minorHAnsi" w:hAnsiTheme="minorHAnsi" w:cstheme="minorHAns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551795" w:rsidRPr="003D192C" w14:paraId="17BBB77A" w14:textId="77777777" w:rsidTr="00745F80">
        <w:tc>
          <w:tcPr>
            <w:tcW w:w="3262" w:type="dxa"/>
          </w:tcPr>
          <w:p w14:paraId="62BBA2C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w:t>
            </w:r>
            <w:r w:rsidRPr="003D192C">
              <w:rPr>
                <w:rFonts w:asciiTheme="minorHAnsi" w:hAnsiTheme="minorHAnsi" w:cstheme="minorHAnsi"/>
                <w:b/>
                <w:bCs/>
                <w:sz w:val="22"/>
                <w:szCs w:val="22"/>
              </w:rPr>
              <w:t>Instituição Financeira</w:t>
            </w:r>
            <w:r w:rsidRPr="003D192C">
              <w:rPr>
                <w:rFonts w:asciiTheme="minorHAnsi" w:hAnsiTheme="minorHAnsi" w:cstheme="minorHAnsi"/>
                <w:b/>
                <w:sz w:val="22"/>
                <w:szCs w:val="22"/>
              </w:rPr>
              <w:t>”</w:t>
            </w:r>
            <w:r w:rsidRPr="003D192C">
              <w:rPr>
                <w:rFonts w:asciiTheme="minorHAnsi" w:hAnsiTheme="minorHAnsi" w:cstheme="minorHAnsi"/>
                <w:bCs/>
                <w:sz w:val="22"/>
                <w:szCs w:val="22"/>
              </w:rPr>
              <w:t xml:space="preserve"> ou</w:t>
            </w:r>
            <w:r w:rsidRPr="003D192C">
              <w:rPr>
                <w:rFonts w:asciiTheme="minorHAnsi" w:hAnsiTheme="minorHAnsi" w:cstheme="minorHAnsi"/>
                <w:b/>
                <w:sz w:val="22"/>
                <w:szCs w:val="22"/>
              </w:rPr>
              <w:t xml:space="preserve"> “Cedente”</w:t>
            </w:r>
          </w:p>
        </w:tc>
        <w:tc>
          <w:tcPr>
            <w:tcW w:w="6364" w:type="dxa"/>
          </w:tcPr>
          <w:p w14:paraId="535FA7F8" w14:textId="77777777" w:rsidR="00551795" w:rsidRPr="003D192C" w:rsidRDefault="00551795" w:rsidP="00624A6F">
            <w:pPr>
              <w:spacing w:before="120" w:after="120" w:line="300" w:lineRule="auto"/>
              <w:jc w:val="both"/>
              <w:rPr>
                <w:rFonts w:asciiTheme="minorHAnsi" w:hAnsiTheme="minorHAnsi" w:cstheme="minorHAnsi"/>
                <w:b/>
                <w:bCs/>
                <w:sz w:val="22"/>
                <w:szCs w:val="22"/>
              </w:rPr>
            </w:pPr>
            <w:r w:rsidRPr="003D192C">
              <w:rPr>
                <w:rFonts w:asciiTheme="minorHAnsi" w:hAnsiTheme="minorHAnsi" w:cstheme="minorHAnsi"/>
                <w:sz w:val="22"/>
                <w:szCs w:val="22"/>
              </w:rPr>
              <w:t xml:space="preserve">A </w:t>
            </w:r>
            <w:r>
              <w:rPr>
                <w:rFonts w:asciiTheme="minorHAnsi" w:hAnsiTheme="minorHAnsi" w:cstheme="minorHAnsi"/>
                <w:b/>
                <w:bCs/>
                <w:sz w:val="22"/>
                <w:szCs w:val="22"/>
              </w:rPr>
              <w:t>Planner</w:t>
            </w:r>
            <w:r w:rsidRPr="003D192C">
              <w:rPr>
                <w:rFonts w:asciiTheme="minorHAnsi" w:hAnsiTheme="minorHAnsi" w:cstheme="minorHAnsi"/>
                <w:sz w:val="22"/>
                <w:szCs w:val="22"/>
              </w:rPr>
              <w:t>.</w:t>
            </w:r>
          </w:p>
        </w:tc>
      </w:tr>
      <w:tr w:rsidR="00551795" w:rsidRPr="003D192C" w14:paraId="487B1562" w14:textId="77777777" w:rsidTr="00670CB9">
        <w:tc>
          <w:tcPr>
            <w:tcW w:w="3262" w:type="dxa"/>
          </w:tcPr>
          <w:p w14:paraId="177A89C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“Instrução CVM 476”</w:t>
            </w:r>
          </w:p>
        </w:tc>
        <w:tc>
          <w:tcPr>
            <w:tcW w:w="6364" w:type="dxa"/>
          </w:tcPr>
          <w:p w14:paraId="53038110"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Instrução CVM n.º 476, de 16 de janeiro de 2009.</w:t>
            </w:r>
          </w:p>
        </w:tc>
      </w:tr>
      <w:tr w:rsidR="00551795" w:rsidRPr="003D192C" w14:paraId="20B1DF32" w14:textId="77777777" w:rsidTr="00670CB9">
        <w:tc>
          <w:tcPr>
            <w:tcW w:w="3262" w:type="dxa"/>
          </w:tcPr>
          <w:p w14:paraId="34F030E3" w14:textId="77777777" w:rsidR="00551795" w:rsidRPr="003D192C" w:rsidRDefault="00551795"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1”</w:t>
            </w:r>
          </w:p>
        </w:tc>
        <w:tc>
          <w:tcPr>
            <w:tcW w:w="6364" w:type="dxa"/>
          </w:tcPr>
          <w:p w14:paraId="7D903799" w14:textId="77777777" w:rsidR="00551795" w:rsidRPr="003D192C" w:rsidRDefault="00551795"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551795" w:rsidRPr="003D192C" w14:paraId="094D1F77" w14:textId="77777777" w:rsidTr="00670CB9">
        <w:tc>
          <w:tcPr>
            <w:tcW w:w="3262" w:type="dxa"/>
          </w:tcPr>
          <w:p w14:paraId="62CC4951" w14:textId="77777777" w:rsidR="00551795" w:rsidRPr="003D192C" w:rsidRDefault="00551795"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2”</w:t>
            </w:r>
          </w:p>
        </w:tc>
        <w:tc>
          <w:tcPr>
            <w:tcW w:w="6364" w:type="dxa"/>
          </w:tcPr>
          <w:p w14:paraId="5225A58E" w14:textId="64FFB628" w:rsidR="00551795" w:rsidRPr="003D192C" w:rsidRDefault="00551795"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sidR="00F13337">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F13337">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551795" w:rsidRPr="003D192C" w14:paraId="44C94316" w14:textId="77777777" w:rsidTr="00670CB9">
        <w:tc>
          <w:tcPr>
            <w:tcW w:w="3262" w:type="dxa"/>
          </w:tcPr>
          <w:p w14:paraId="6EBCDAC4" w14:textId="77777777" w:rsidR="00551795" w:rsidRPr="005E21A2" w:rsidRDefault="00551795" w:rsidP="005E21A2">
            <w:pPr>
              <w:spacing w:before="120" w:after="120" w:line="300" w:lineRule="auto"/>
              <w:rPr>
                <w:rFonts w:ascii="Calibri" w:hAnsi="Calibri" w:cs="Calibri"/>
                <w:b/>
                <w:sz w:val="22"/>
                <w:szCs w:val="22"/>
              </w:rPr>
            </w:pPr>
            <w:r>
              <w:rPr>
                <w:rFonts w:ascii="Calibri" w:hAnsi="Calibri" w:cs="Calibri"/>
                <w:b/>
                <w:color w:val="000000"/>
                <w:sz w:val="22"/>
                <w:szCs w:val="22"/>
              </w:rPr>
              <w:t>“Integralizações Subsequentes”</w:t>
            </w:r>
          </w:p>
        </w:tc>
        <w:tc>
          <w:tcPr>
            <w:tcW w:w="6364" w:type="dxa"/>
          </w:tcPr>
          <w:p w14:paraId="5E21766E" w14:textId="716B0BF3" w:rsidR="00551795" w:rsidRPr="005E21A2" w:rsidRDefault="00551795" w:rsidP="005E21A2">
            <w:pPr>
              <w:spacing w:before="120" w:after="120" w:line="300" w:lineRule="auto"/>
              <w:jc w:val="both"/>
              <w:rPr>
                <w:rFonts w:ascii="Calibri" w:hAnsi="Calibri" w:cs="Calibri"/>
                <w:sz w:val="22"/>
                <w:szCs w:val="22"/>
              </w:rPr>
            </w:pPr>
            <w:r>
              <w:rPr>
                <w:rFonts w:ascii="Calibri" w:hAnsi="Calibri" w:cs="Calibri"/>
                <w:color w:val="000000" w:themeColor="text1"/>
                <w:sz w:val="22"/>
                <w:szCs w:val="22"/>
              </w:rPr>
              <w:t>As demais integralizações dos CRI, após a Integralização 1, Integralização 2</w:t>
            </w:r>
            <w:r w:rsidR="00F13337">
              <w:rPr>
                <w:rFonts w:ascii="Calibri" w:hAnsi="Calibri" w:cs="Calibri"/>
                <w:color w:val="000000" w:themeColor="text1"/>
                <w:sz w:val="22"/>
                <w:szCs w:val="22"/>
              </w:rPr>
              <w:t xml:space="preserve">, observado o Cronograma de Integralizações. </w:t>
            </w:r>
            <w:r w:rsidR="00F13337">
              <w:rPr>
                <w:rFonts w:ascii="Calibri" w:hAnsi="Calibri" w:cs="Calibri"/>
                <w:color w:val="000000" w:themeColor="text1"/>
                <w:sz w:val="22"/>
                <w:szCs w:val="22"/>
              </w:rPr>
              <w:t xml:space="preserve"> </w:t>
            </w:r>
          </w:p>
        </w:tc>
      </w:tr>
      <w:tr w:rsidR="00551795" w:rsidRPr="003D192C" w14:paraId="3AE616FA" w14:textId="77777777" w:rsidTr="00670CB9">
        <w:tc>
          <w:tcPr>
            <w:tcW w:w="3262" w:type="dxa"/>
          </w:tcPr>
          <w:p w14:paraId="781F76C2" w14:textId="77777777" w:rsidR="00551795" w:rsidRPr="003D192C" w:rsidRDefault="00551795" w:rsidP="00284D8C">
            <w:pPr>
              <w:spacing w:before="120" w:after="120" w:line="300" w:lineRule="auto"/>
              <w:rPr>
                <w:rFonts w:asciiTheme="minorHAnsi" w:hAnsiTheme="minorHAnsi" w:cstheme="minorHAnsi"/>
                <w:b/>
                <w:sz w:val="22"/>
                <w:szCs w:val="22"/>
              </w:rPr>
            </w:pPr>
            <w:r w:rsidRPr="00B5081A">
              <w:rPr>
                <w:rFonts w:ascii="Calibri" w:hAnsi="Calibri" w:cs="Calibri"/>
                <w:b/>
                <w:sz w:val="22"/>
                <w:szCs w:val="22"/>
              </w:rPr>
              <w:t>“Integralizações”</w:t>
            </w:r>
          </w:p>
        </w:tc>
        <w:tc>
          <w:tcPr>
            <w:tcW w:w="6364" w:type="dxa"/>
          </w:tcPr>
          <w:p w14:paraId="6A1BF386" w14:textId="77777777" w:rsidR="00551795" w:rsidRPr="00B5081A" w:rsidRDefault="00551795" w:rsidP="00284D8C">
            <w:pPr>
              <w:spacing w:before="120" w:after="120" w:line="300" w:lineRule="auto"/>
              <w:jc w:val="both"/>
              <w:rPr>
                <w:rFonts w:ascii="Calibri" w:hAnsi="Calibri" w:cs="Calibri"/>
                <w:sz w:val="22"/>
                <w:szCs w:val="22"/>
              </w:rPr>
            </w:pPr>
            <w:r w:rsidRPr="00B5081A">
              <w:rPr>
                <w:rFonts w:ascii="Calibri" w:hAnsi="Calibri" w:cs="Calibri"/>
                <w:sz w:val="22"/>
                <w:szCs w:val="22"/>
              </w:rPr>
              <w:t>São, quando mencionadas em conjunto:</w:t>
            </w:r>
          </w:p>
          <w:p w14:paraId="4D5A500B" w14:textId="77777777" w:rsidR="00551795" w:rsidRPr="00B5081A" w:rsidRDefault="00551795" w:rsidP="00284D8C">
            <w:pPr>
              <w:pStyle w:val="PargrafodaLista"/>
              <w:numPr>
                <w:ilvl w:val="0"/>
                <w:numId w:val="38"/>
              </w:numPr>
              <w:autoSpaceDE/>
              <w:autoSpaceDN/>
              <w:adjustRightInd/>
              <w:spacing w:before="120" w:after="120" w:line="300" w:lineRule="auto"/>
              <w:ind w:left="641" w:hanging="641"/>
              <w:jc w:val="both"/>
              <w:rPr>
                <w:rFonts w:ascii="Calibri" w:hAnsi="Calibri" w:cs="Calibri"/>
                <w:sz w:val="22"/>
                <w:szCs w:val="22"/>
              </w:rPr>
            </w:pPr>
            <w:r w:rsidRPr="00B5081A">
              <w:rPr>
                <w:rFonts w:ascii="Calibri" w:hAnsi="Calibri" w:cs="Calibri"/>
                <w:sz w:val="22"/>
                <w:szCs w:val="22"/>
              </w:rPr>
              <w:t xml:space="preserve">Integralização 1; </w:t>
            </w:r>
          </w:p>
          <w:p w14:paraId="1CBD9336" w14:textId="77777777" w:rsidR="00551795" w:rsidRPr="00B5081A" w:rsidRDefault="00551795"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5081A">
              <w:rPr>
                <w:rFonts w:ascii="Calibri" w:hAnsi="Calibri" w:cs="Calibri"/>
                <w:sz w:val="22"/>
                <w:szCs w:val="22"/>
              </w:rPr>
              <w:t>Integralização 2</w:t>
            </w:r>
            <w:r>
              <w:rPr>
                <w:rFonts w:ascii="Calibri" w:hAnsi="Calibri" w:cs="Calibri"/>
                <w:sz w:val="22"/>
                <w:szCs w:val="22"/>
              </w:rPr>
              <w:t>; e</w:t>
            </w:r>
          </w:p>
          <w:p w14:paraId="2FC53098" w14:textId="77777777" w:rsidR="00551795" w:rsidRPr="003D192C" w:rsidRDefault="00551795"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Pr>
                <w:rFonts w:ascii="Calibri" w:hAnsi="Calibri" w:cs="Calibri"/>
                <w:sz w:val="22"/>
                <w:szCs w:val="22"/>
              </w:rPr>
              <w:lastRenderedPageBreak/>
              <w:t>Integralizações Subsequentes.</w:t>
            </w:r>
          </w:p>
        </w:tc>
      </w:tr>
      <w:tr w:rsidR="00551795" w:rsidRPr="003D192C" w14:paraId="01E908EA" w14:textId="77777777" w:rsidTr="00670CB9">
        <w:tc>
          <w:tcPr>
            <w:tcW w:w="3262" w:type="dxa"/>
          </w:tcPr>
          <w:p w14:paraId="280C53E8" w14:textId="77777777" w:rsidR="00551795" w:rsidRPr="003D192C" w:rsidRDefault="00551795" w:rsidP="003A75F0">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64" w:type="dxa"/>
          </w:tcPr>
          <w:p w14:paraId="7BFBB203" w14:textId="77777777" w:rsidR="00551795" w:rsidRPr="003D192C" w:rsidRDefault="00551795" w:rsidP="003A75F0">
            <w:pPr>
              <w:spacing w:before="120" w:after="120" w:line="300" w:lineRule="auto"/>
              <w:jc w:val="both"/>
              <w:rPr>
                <w:rFonts w:asciiTheme="minorHAnsi" w:hAnsiTheme="minorHAnsi" w:cstheme="minorHAns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551795" w:rsidRPr="003D192C" w14:paraId="149FAFCF" w14:textId="77777777" w:rsidTr="00670CB9">
        <w:tc>
          <w:tcPr>
            <w:tcW w:w="3262" w:type="dxa"/>
          </w:tcPr>
          <w:p w14:paraId="6407BB2B"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“IOF”</w:t>
            </w:r>
          </w:p>
        </w:tc>
        <w:tc>
          <w:tcPr>
            <w:tcW w:w="6364" w:type="dxa"/>
          </w:tcPr>
          <w:p w14:paraId="17A44960"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Operações de Crédito, Câmbio e Seguro ou relativas a Títulos e Valores Mobiliários.</w:t>
            </w:r>
          </w:p>
        </w:tc>
      </w:tr>
      <w:tr w:rsidR="00551795" w:rsidRPr="003D192C" w14:paraId="36391BB7" w14:textId="77777777" w:rsidTr="00670CB9">
        <w:tc>
          <w:tcPr>
            <w:tcW w:w="3262" w:type="dxa"/>
          </w:tcPr>
          <w:p w14:paraId="4D285A10" w14:textId="78C59F58" w:rsidR="00551795" w:rsidRPr="003D192C" w:rsidRDefault="00551795" w:rsidP="00551795">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364" w:type="dxa"/>
          </w:tcPr>
          <w:p w14:paraId="2013E4B1" w14:textId="2E415364" w:rsidR="00551795" w:rsidRPr="003D192C" w:rsidRDefault="00551795" w:rsidP="00551795">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551795" w:rsidRPr="003D192C" w14:paraId="0C853E34" w14:textId="77777777" w:rsidTr="00670CB9">
        <w:tc>
          <w:tcPr>
            <w:tcW w:w="3262" w:type="dxa"/>
          </w:tcPr>
          <w:p w14:paraId="47E904E9"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“IRPJ”</w:t>
            </w:r>
          </w:p>
        </w:tc>
        <w:tc>
          <w:tcPr>
            <w:tcW w:w="6364" w:type="dxa"/>
          </w:tcPr>
          <w:p w14:paraId="516E38C8"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de Renda – Pessoa Jurídica.</w:t>
            </w:r>
          </w:p>
        </w:tc>
      </w:tr>
      <w:tr w:rsidR="00551795" w:rsidRPr="003D192C" w14:paraId="7C0DAD68" w14:textId="77777777" w:rsidTr="00670CB9">
        <w:tc>
          <w:tcPr>
            <w:tcW w:w="3262" w:type="dxa"/>
          </w:tcPr>
          <w:p w14:paraId="6EB019CB" w14:textId="77777777" w:rsidR="00551795" w:rsidRPr="003D192C" w:rsidRDefault="00551795" w:rsidP="00624A6F">
            <w:pPr>
              <w:spacing w:before="120" w:after="120" w:line="300" w:lineRule="auto"/>
              <w:rPr>
                <w:rFonts w:asciiTheme="minorHAnsi" w:hAnsiTheme="minorHAnsi" w:cstheme="minorHAnsi"/>
                <w:b/>
                <w:bCs/>
                <w:sz w:val="22"/>
                <w:szCs w:val="22"/>
              </w:rPr>
            </w:pPr>
            <w:bookmarkStart w:id="10" w:name="_Hlk5270602"/>
            <w:r w:rsidRPr="003D192C">
              <w:rPr>
                <w:rFonts w:asciiTheme="minorHAnsi" w:hAnsiTheme="minorHAnsi" w:cstheme="minorHAnsi"/>
                <w:b/>
                <w:bCs/>
                <w:sz w:val="22"/>
                <w:szCs w:val="22"/>
              </w:rPr>
              <w:t>“ISSQN”</w:t>
            </w:r>
          </w:p>
        </w:tc>
        <w:tc>
          <w:tcPr>
            <w:tcW w:w="6364" w:type="dxa"/>
          </w:tcPr>
          <w:p w14:paraId="74DA76D5"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Serviços de Qualquer Natureza.</w:t>
            </w:r>
          </w:p>
        </w:tc>
      </w:tr>
      <w:tr w:rsidR="00551795" w:rsidRPr="003D192C" w14:paraId="3FF11108" w14:textId="77777777" w:rsidTr="00670CB9">
        <w:tc>
          <w:tcPr>
            <w:tcW w:w="3262" w:type="dxa"/>
          </w:tcPr>
          <w:p w14:paraId="33C25B8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“Juros Remuneratórios”</w:t>
            </w:r>
          </w:p>
        </w:tc>
        <w:tc>
          <w:tcPr>
            <w:tcW w:w="6364" w:type="dxa"/>
          </w:tcPr>
          <w:p w14:paraId="423D2CEB"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juros remuneratórios descritos no item 6 da “</w:t>
            </w:r>
            <w:r w:rsidRPr="003D192C">
              <w:rPr>
                <w:rFonts w:asciiTheme="minorHAnsi" w:hAnsiTheme="minorHAnsi" w:cstheme="minorHAnsi"/>
                <w:bCs/>
                <w:sz w:val="22"/>
                <w:szCs w:val="22"/>
                <w:lang w:bidi="he-IL"/>
              </w:rPr>
              <w:t>Seção II – Características</w:t>
            </w:r>
            <w:r w:rsidRPr="003D192C">
              <w:rPr>
                <w:rFonts w:asciiTheme="minorHAnsi" w:hAnsiTheme="minorHAnsi" w:cstheme="minorHAnsi"/>
                <w:bCs/>
                <w:sz w:val="22"/>
                <w:szCs w:val="22"/>
              </w:rPr>
              <w:t xml:space="preserve"> da Operação” </w:t>
            </w:r>
            <w:r>
              <w:rPr>
                <w:rFonts w:asciiTheme="minorHAnsi" w:hAnsiTheme="minorHAnsi" w:cstheme="minorHAnsi"/>
                <w:bCs/>
                <w:sz w:val="22"/>
                <w:szCs w:val="22"/>
              </w:rPr>
              <w:t>dos Lastros</w:t>
            </w:r>
            <w:r w:rsidRPr="003D192C">
              <w:rPr>
                <w:rFonts w:asciiTheme="minorHAnsi" w:hAnsiTheme="minorHAnsi" w:cstheme="minorHAnsi"/>
                <w:bCs/>
                <w:sz w:val="22"/>
                <w:szCs w:val="22"/>
              </w:rPr>
              <w:t xml:space="preserve"> e calculados de acordo com o disposto </w:t>
            </w:r>
            <w:r>
              <w:rPr>
                <w:rFonts w:asciiTheme="minorHAnsi" w:hAnsiTheme="minorHAnsi" w:cstheme="minorHAnsi"/>
                <w:bCs/>
                <w:sz w:val="22"/>
                <w:szCs w:val="22"/>
              </w:rPr>
              <w:t>nos referidos instrumentos</w:t>
            </w:r>
            <w:r w:rsidRPr="003D192C">
              <w:rPr>
                <w:rFonts w:asciiTheme="minorHAnsi" w:hAnsiTheme="minorHAnsi" w:cstheme="minorHAnsi"/>
                <w:bCs/>
                <w:sz w:val="22"/>
                <w:szCs w:val="22"/>
              </w:rPr>
              <w:t>.</w:t>
            </w:r>
          </w:p>
        </w:tc>
      </w:tr>
      <w:tr w:rsidR="00551795" w:rsidRPr="003D192C" w14:paraId="324C2C60" w14:textId="77777777" w:rsidTr="00670CB9">
        <w:tc>
          <w:tcPr>
            <w:tcW w:w="3262" w:type="dxa"/>
          </w:tcPr>
          <w:p w14:paraId="1E273BB2" w14:textId="77777777" w:rsidR="00551795" w:rsidRPr="003D192C" w:rsidRDefault="00551795" w:rsidP="000F752A">
            <w:pPr>
              <w:spacing w:before="120" w:after="120" w:line="300" w:lineRule="auto"/>
              <w:rPr>
                <w:rFonts w:asciiTheme="minorHAnsi" w:hAnsiTheme="minorHAnsi" w:cstheme="minorHAnsi"/>
                <w:b/>
                <w:sz w:val="22"/>
                <w:szCs w:val="22"/>
              </w:rPr>
            </w:pPr>
            <w:r>
              <w:rPr>
                <w:rFonts w:ascii="Calibri" w:hAnsi="Calibri" w:cs="Calibri"/>
                <w:b/>
                <w:sz w:val="22"/>
                <w:szCs w:val="22"/>
              </w:rPr>
              <w:t>“Lastro (2ª Série)”</w:t>
            </w:r>
          </w:p>
        </w:tc>
        <w:tc>
          <w:tcPr>
            <w:tcW w:w="6364" w:type="dxa"/>
          </w:tcPr>
          <w:p w14:paraId="6229E2B2" w14:textId="77777777" w:rsidR="00551795" w:rsidRDefault="00551795" w:rsidP="000F752A">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7BEAA7FE" w14:textId="77777777" w:rsidR="00551795" w:rsidRDefault="00551795" w:rsidP="000F752A">
            <w:pPr>
              <w:pStyle w:val="PargrafodaLista"/>
              <w:widowControl w:val="0"/>
              <w:numPr>
                <w:ilvl w:val="0"/>
                <w:numId w:val="80"/>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43BB99A" w14:textId="77777777" w:rsidR="00551795" w:rsidRPr="003D192C" w:rsidRDefault="00551795" w:rsidP="00B5081A">
            <w:pPr>
              <w:pStyle w:val="PargrafodaLista"/>
              <w:widowControl w:val="0"/>
              <w:numPr>
                <w:ilvl w:val="0"/>
                <w:numId w:val="80"/>
              </w:numPr>
              <w:spacing w:before="120" w:after="120" w:line="300" w:lineRule="auto"/>
              <w:ind w:left="730"/>
              <w:jc w:val="both"/>
              <w:rPr>
                <w:rFonts w:asciiTheme="minorHAnsi" w:hAnsiTheme="minorHAnsi" w:cstheme="minorHAnsi"/>
                <w:sz w:val="22"/>
                <w:szCs w:val="22"/>
              </w:rPr>
            </w:pPr>
            <w:r>
              <w:rPr>
                <w:rFonts w:ascii="Calibri" w:hAnsi="Calibri" w:cs="Calibri"/>
                <w:iCs/>
                <w:sz w:val="22"/>
                <w:szCs w:val="22"/>
              </w:rPr>
              <w:t>CCB 3.</w:t>
            </w:r>
          </w:p>
        </w:tc>
      </w:tr>
      <w:tr w:rsidR="00551795" w:rsidRPr="003D192C" w14:paraId="78F0755E" w14:textId="77777777" w:rsidTr="00745F80">
        <w:tc>
          <w:tcPr>
            <w:tcW w:w="3262" w:type="dxa"/>
          </w:tcPr>
          <w:p w14:paraId="2F4F3A37"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10.931”</w:t>
            </w:r>
          </w:p>
        </w:tc>
        <w:tc>
          <w:tcPr>
            <w:tcW w:w="6364" w:type="dxa"/>
          </w:tcPr>
          <w:p w14:paraId="0D791392"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10.931, de 02 de agosto de 2004.</w:t>
            </w:r>
          </w:p>
        </w:tc>
      </w:tr>
      <w:bookmarkEnd w:id="10"/>
      <w:tr w:rsidR="00551795" w:rsidRPr="003D192C" w14:paraId="02B9148E" w14:textId="77777777" w:rsidTr="00745F80">
        <w:tc>
          <w:tcPr>
            <w:tcW w:w="3262" w:type="dxa"/>
          </w:tcPr>
          <w:p w14:paraId="3BD3933B"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13.874”</w:t>
            </w:r>
          </w:p>
        </w:tc>
        <w:tc>
          <w:tcPr>
            <w:tcW w:w="6364" w:type="dxa"/>
          </w:tcPr>
          <w:p w14:paraId="3EC4107B"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13.874, de 20 de setembro de 2019.</w:t>
            </w:r>
          </w:p>
        </w:tc>
      </w:tr>
      <w:tr w:rsidR="00551795" w:rsidRPr="003D192C" w14:paraId="4E98E279" w14:textId="77777777" w:rsidTr="00670CB9">
        <w:tc>
          <w:tcPr>
            <w:tcW w:w="3262" w:type="dxa"/>
          </w:tcPr>
          <w:p w14:paraId="11564535"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6.404”</w:t>
            </w:r>
          </w:p>
        </w:tc>
        <w:tc>
          <w:tcPr>
            <w:tcW w:w="6364" w:type="dxa"/>
          </w:tcPr>
          <w:p w14:paraId="35A9CFE2"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6.404, de 15 de dezembro de 1976.</w:t>
            </w:r>
          </w:p>
        </w:tc>
      </w:tr>
      <w:tr w:rsidR="00551795" w:rsidRPr="003D192C" w14:paraId="52A9B365" w14:textId="77777777" w:rsidTr="00745F80">
        <w:tc>
          <w:tcPr>
            <w:tcW w:w="3262" w:type="dxa"/>
          </w:tcPr>
          <w:p w14:paraId="5A351FD6"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9.514”</w:t>
            </w:r>
          </w:p>
        </w:tc>
        <w:tc>
          <w:tcPr>
            <w:tcW w:w="6364" w:type="dxa"/>
          </w:tcPr>
          <w:p w14:paraId="43133374"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9.514, de 20 de novembro de 1997.</w:t>
            </w:r>
          </w:p>
        </w:tc>
      </w:tr>
      <w:tr w:rsidR="00551795" w:rsidRPr="003D192C" w14:paraId="5EB1F853" w14:textId="77777777" w:rsidTr="00670CB9">
        <w:tc>
          <w:tcPr>
            <w:tcW w:w="3262" w:type="dxa"/>
          </w:tcPr>
          <w:p w14:paraId="535403C1" w14:textId="77777777" w:rsidR="00551795" w:rsidRPr="003D192C" w:rsidRDefault="00551795" w:rsidP="000638DD">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“Liberação”</w:t>
            </w:r>
          </w:p>
        </w:tc>
        <w:tc>
          <w:tcPr>
            <w:tcW w:w="6364" w:type="dxa"/>
          </w:tcPr>
          <w:p w14:paraId="5920E9B0" w14:textId="77777777" w:rsidR="00551795" w:rsidRPr="003D192C" w:rsidRDefault="00551795" w:rsidP="000638DD">
            <w:pPr>
              <w:spacing w:before="120" w:after="120" w:line="300" w:lineRule="auto"/>
              <w:jc w:val="both"/>
              <w:rPr>
                <w:rFonts w:asciiTheme="minorHAnsi" w:hAnsiTheme="minorHAnsi" w:cstheme="minorHAnsi"/>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551795" w:rsidRPr="003D192C" w14:paraId="7C5DE2C7" w14:textId="77777777" w:rsidTr="002A0C11">
        <w:tc>
          <w:tcPr>
            <w:tcW w:w="3262" w:type="dxa"/>
          </w:tcPr>
          <w:p w14:paraId="6C907DDD" w14:textId="77777777" w:rsidR="00551795" w:rsidRPr="003D192C" w:rsidRDefault="00551795" w:rsidP="00A24700">
            <w:pPr>
              <w:spacing w:before="120" w:after="120" w:line="300" w:lineRule="auto"/>
              <w:rPr>
                <w:rFonts w:asciiTheme="minorHAnsi" w:hAnsiTheme="minorHAnsi" w:cstheme="minorHAnsi"/>
                <w:b/>
                <w:sz w:val="22"/>
                <w:szCs w:val="22"/>
              </w:rPr>
            </w:pPr>
            <w:r w:rsidRPr="00B5081A">
              <w:rPr>
                <w:rFonts w:ascii="Calibri" w:hAnsi="Calibri" w:cs="Calibri"/>
                <w:b/>
                <w:sz w:val="22"/>
                <w:szCs w:val="22"/>
              </w:rPr>
              <w:t>“MP 1.103”</w:t>
            </w:r>
          </w:p>
        </w:tc>
        <w:tc>
          <w:tcPr>
            <w:tcW w:w="6364" w:type="dxa"/>
            <w:vAlign w:val="bottom"/>
          </w:tcPr>
          <w:p w14:paraId="7E396ED5" w14:textId="77777777" w:rsidR="00551795" w:rsidRPr="003D192C" w:rsidRDefault="00551795" w:rsidP="00A24700">
            <w:pPr>
              <w:spacing w:before="120" w:after="120" w:line="300" w:lineRule="auto"/>
              <w:jc w:val="both"/>
              <w:rPr>
                <w:rFonts w:asciiTheme="minorHAnsi" w:hAnsiTheme="minorHAnsi" w:cstheme="minorHAnsi"/>
                <w:sz w:val="22"/>
                <w:szCs w:val="22"/>
              </w:rPr>
            </w:pPr>
            <w:r w:rsidRPr="003D192C">
              <w:rPr>
                <w:rFonts w:ascii="Calibri" w:hAnsi="Calibri" w:cs="Calibri"/>
                <w:bCs/>
                <w:sz w:val="22"/>
                <w:szCs w:val="22"/>
              </w:rPr>
              <w:t>A Medida Provisória n.º 1.103, de 15 de março de 2022.</w:t>
            </w:r>
          </w:p>
        </w:tc>
      </w:tr>
      <w:tr w:rsidR="00551795" w:rsidRPr="003D192C" w14:paraId="291C5885" w14:textId="77777777" w:rsidTr="00745F80">
        <w:tc>
          <w:tcPr>
            <w:tcW w:w="3262" w:type="dxa"/>
          </w:tcPr>
          <w:p w14:paraId="38D1E0CF" w14:textId="77777777" w:rsidR="00551795" w:rsidRPr="003D192C" w:rsidRDefault="00551795"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2.200-2”</w:t>
            </w:r>
          </w:p>
        </w:tc>
        <w:tc>
          <w:tcPr>
            <w:tcW w:w="6364" w:type="dxa"/>
          </w:tcPr>
          <w:p w14:paraId="66AA2A0E" w14:textId="77777777" w:rsidR="00551795" w:rsidRPr="003D192C" w:rsidRDefault="00551795"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2.200-2, de 24 de agosto de 2001.</w:t>
            </w:r>
          </w:p>
        </w:tc>
      </w:tr>
      <w:tr w:rsidR="00551795" w:rsidRPr="003D192C" w14:paraId="07033C8C" w14:textId="77777777" w:rsidTr="00745F80">
        <w:tc>
          <w:tcPr>
            <w:tcW w:w="3262" w:type="dxa"/>
          </w:tcPr>
          <w:p w14:paraId="3F7C9C57" w14:textId="77777777" w:rsidR="00551795" w:rsidRPr="003D192C" w:rsidRDefault="00551795"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983”</w:t>
            </w:r>
          </w:p>
        </w:tc>
        <w:tc>
          <w:tcPr>
            <w:tcW w:w="6364" w:type="dxa"/>
          </w:tcPr>
          <w:p w14:paraId="2A868E06" w14:textId="77777777" w:rsidR="00551795" w:rsidRPr="003D192C" w:rsidRDefault="00551795"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983, de 16 de junho de 2020.</w:t>
            </w:r>
          </w:p>
        </w:tc>
      </w:tr>
      <w:tr w:rsidR="00551795" w:rsidRPr="003D192C" w14:paraId="7D6E1BCC" w14:textId="77777777" w:rsidTr="00745F80">
        <w:tc>
          <w:tcPr>
            <w:tcW w:w="3262" w:type="dxa"/>
          </w:tcPr>
          <w:p w14:paraId="22367B76" w14:textId="77777777" w:rsidR="00551795" w:rsidRPr="003D192C" w:rsidRDefault="00551795" w:rsidP="000638DD">
            <w:pPr>
              <w:spacing w:before="120" w:after="120" w:line="300" w:lineRule="auto"/>
              <w:rPr>
                <w:rFonts w:asciiTheme="minorHAnsi" w:hAnsiTheme="minorHAnsi" w:cstheme="minorHAnsi"/>
                <w:b/>
                <w:sz w:val="22"/>
                <w:szCs w:val="22"/>
              </w:rPr>
            </w:pPr>
            <w:r w:rsidRPr="0083009B">
              <w:rPr>
                <w:rFonts w:asciiTheme="minorHAnsi" w:hAnsiTheme="minorHAnsi"/>
                <w:b/>
                <w:sz w:val="22"/>
              </w:rPr>
              <w:t>“Obrigações Garantidas</w:t>
            </w:r>
            <w:r>
              <w:rPr>
                <w:rFonts w:asciiTheme="minorHAnsi" w:hAnsiTheme="minorHAnsi"/>
                <w:b/>
                <w:sz w:val="22"/>
              </w:rPr>
              <w:t xml:space="preserve"> (1ª Série)</w:t>
            </w:r>
            <w:r w:rsidRPr="0083009B">
              <w:rPr>
                <w:rFonts w:asciiTheme="minorHAnsi" w:hAnsiTheme="minorHAnsi"/>
                <w:b/>
                <w:sz w:val="22"/>
              </w:rPr>
              <w:t>”</w:t>
            </w:r>
          </w:p>
        </w:tc>
        <w:tc>
          <w:tcPr>
            <w:tcW w:w="6364" w:type="dxa"/>
          </w:tcPr>
          <w:p w14:paraId="1F2B24FA" w14:textId="77777777" w:rsidR="00551795" w:rsidRPr="0083009B" w:rsidRDefault="00551795"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55364CC2"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 xml:space="preserve">Lastro (1ª </w:t>
            </w:r>
            <w:r>
              <w:rPr>
                <w:rFonts w:asciiTheme="minorHAnsi" w:hAnsiTheme="minorHAnsi"/>
                <w:sz w:val="22"/>
              </w:rPr>
              <w:lastRenderedPageBreak/>
              <w:t>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F2B8253"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3336771"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46144A38"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13701CF7"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4F13E24E" w14:textId="77777777" w:rsidR="00551795" w:rsidRPr="0083009B" w:rsidRDefault="00551795"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48DDBB7A" w14:textId="77777777" w:rsidR="00551795" w:rsidRPr="003D192C" w:rsidRDefault="00551795" w:rsidP="000638DD">
            <w:pPr>
              <w:suppressAutoHyphens/>
              <w:spacing w:before="120" w:after="120" w:line="300" w:lineRule="auto"/>
              <w:jc w:val="both"/>
              <w:rPr>
                <w:rFonts w:asciiTheme="minorHAnsi" w:hAnsiTheme="minorHAnsi" w:cstheme="minorHAns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551795" w:rsidRPr="003D192C" w14:paraId="06E59E87" w14:textId="77777777" w:rsidTr="00745F80">
        <w:tc>
          <w:tcPr>
            <w:tcW w:w="3262" w:type="dxa"/>
          </w:tcPr>
          <w:p w14:paraId="042D5135" w14:textId="77777777" w:rsidR="00551795" w:rsidRPr="003D192C" w:rsidRDefault="00551795" w:rsidP="000638DD">
            <w:pPr>
              <w:spacing w:before="120" w:after="120" w:line="300" w:lineRule="auto"/>
              <w:rPr>
                <w:rFonts w:ascii="Calibri" w:hAnsi="Calibri" w:cs="Calibri"/>
                <w:b/>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(2ª Série)</w:t>
            </w:r>
            <w:r w:rsidRPr="0083009B">
              <w:rPr>
                <w:rFonts w:asciiTheme="minorHAnsi" w:hAnsiTheme="minorHAnsi"/>
                <w:b/>
                <w:sz w:val="22"/>
              </w:rPr>
              <w:t>”</w:t>
            </w:r>
          </w:p>
        </w:tc>
        <w:tc>
          <w:tcPr>
            <w:tcW w:w="6364" w:type="dxa"/>
          </w:tcPr>
          <w:p w14:paraId="5991078A" w14:textId="77777777" w:rsidR="00551795" w:rsidRPr="0083009B" w:rsidRDefault="00551795"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BDB1632"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 xml:space="preserve">e suas posteriores alterações e ainda as obrigações assumidas pela Devedora e/ou pelo(s) Garantidor(es) nos demais Documentos da Operação, o que inclui o pagamento </w:t>
            </w:r>
            <w:r w:rsidRPr="0083009B">
              <w:rPr>
                <w:rFonts w:asciiTheme="minorHAnsi" w:hAnsiTheme="minorHAnsi"/>
                <w:sz w:val="22"/>
              </w:rPr>
              <w:lastRenderedPageBreak/>
              <w:t>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EEF4692"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0C7310AE"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5539B2F"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637527D9"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0869E81" w14:textId="77777777" w:rsidR="00551795" w:rsidRPr="0083009B" w:rsidRDefault="00551795"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677B7934" w14:textId="77777777" w:rsidR="00551795" w:rsidRPr="003D192C" w:rsidRDefault="00551795" w:rsidP="000638DD">
            <w:pPr>
              <w:spacing w:before="120" w:after="120" w:line="300" w:lineRule="auto"/>
              <w:jc w:val="both"/>
              <w:rPr>
                <w:rFonts w:ascii="Calibri" w:hAnsi="Calibri" w:cs="Calibr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551795" w:rsidRPr="003D192C" w14:paraId="6E7B5523" w14:textId="77777777" w:rsidTr="00745F80">
        <w:tc>
          <w:tcPr>
            <w:tcW w:w="3262" w:type="dxa"/>
          </w:tcPr>
          <w:p w14:paraId="31FF6454" w14:textId="77777777" w:rsidR="00551795" w:rsidRPr="003D192C" w:rsidRDefault="00551795" w:rsidP="000638DD">
            <w:pPr>
              <w:spacing w:before="120" w:after="120" w:line="300" w:lineRule="auto"/>
              <w:rPr>
                <w:rFonts w:ascii="Calibri" w:hAnsi="Calibri" w:cs="Calibri"/>
                <w:b/>
                <w:sz w:val="22"/>
                <w:szCs w:val="22"/>
              </w:rPr>
            </w:pPr>
            <w:r>
              <w:rPr>
                <w:rFonts w:asciiTheme="minorHAnsi" w:hAnsiTheme="minorHAnsi"/>
                <w:b/>
                <w:sz w:val="22"/>
              </w:rPr>
              <w:lastRenderedPageBreak/>
              <w:t>“Obrigações Garantidas”</w:t>
            </w:r>
          </w:p>
        </w:tc>
        <w:tc>
          <w:tcPr>
            <w:tcW w:w="6364" w:type="dxa"/>
          </w:tcPr>
          <w:p w14:paraId="2DB8C8B4" w14:textId="77777777" w:rsidR="00551795" w:rsidRDefault="00551795" w:rsidP="000638DD">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24F8613B" w14:textId="77777777" w:rsidR="00551795" w:rsidRDefault="00551795" w:rsidP="000638DD">
            <w:pPr>
              <w:pStyle w:val="PargrafodaLista"/>
              <w:widowControl w:val="0"/>
              <w:numPr>
                <w:ilvl w:val="0"/>
                <w:numId w:val="82"/>
              </w:numPr>
              <w:spacing w:before="120" w:after="120" w:line="300" w:lineRule="auto"/>
              <w:ind w:left="730"/>
              <w:jc w:val="both"/>
              <w:rPr>
                <w:rFonts w:asciiTheme="minorHAnsi" w:hAnsiTheme="minorHAnsi"/>
                <w:sz w:val="22"/>
              </w:rPr>
            </w:pPr>
            <w:r>
              <w:rPr>
                <w:rFonts w:asciiTheme="minorHAnsi" w:hAnsiTheme="minorHAnsi"/>
                <w:sz w:val="22"/>
              </w:rPr>
              <w:t>Obrigações Garantidas (1ª Série); e</w:t>
            </w:r>
          </w:p>
          <w:p w14:paraId="67B6E4FB" w14:textId="77777777" w:rsidR="00551795" w:rsidRPr="003D192C" w:rsidRDefault="00551795" w:rsidP="00B5081A">
            <w:pPr>
              <w:pStyle w:val="PargrafodaLista"/>
              <w:widowControl w:val="0"/>
              <w:numPr>
                <w:ilvl w:val="0"/>
                <w:numId w:val="82"/>
              </w:numPr>
              <w:spacing w:before="120" w:after="120" w:line="300" w:lineRule="auto"/>
              <w:ind w:left="730"/>
              <w:jc w:val="both"/>
              <w:rPr>
                <w:rFonts w:ascii="Calibri" w:hAnsi="Calibri" w:cs="Calibri"/>
                <w:sz w:val="22"/>
                <w:szCs w:val="22"/>
              </w:rPr>
            </w:pPr>
            <w:r>
              <w:rPr>
                <w:rFonts w:asciiTheme="minorHAnsi" w:hAnsiTheme="minorHAnsi"/>
                <w:sz w:val="22"/>
              </w:rPr>
              <w:t xml:space="preserve">Obrigações Garantidas (2ª Série). </w:t>
            </w:r>
          </w:p>
        </w:tc>
      </w:tr>
      <w:tr w:rsidR="00551795" w:rsidRPr="003D192C" w14:paraId="2C658DF7" w14:textId="77777777" w:rsidTr="00745F80">
        <w:tc>
          <w:tcPr>
            <w:tcW w:w="3262" w:type="dxa"/>
          </w:tcPr>
          <w:p w14:paraId="0C7E0565" w14:textId="77777777" w:rsidR="00551795" w:rsidRPr="003D192C" w:rsidRDefault="00551795" w:rsidP="00624A6F">
            <w:pPr>
              <w:spacing w:before="120" w:after="120" w:line="300" w:lineRule="auto"/>
              <w:rPr>
                <w:rFonts w:asciiTheme="minorHAnsi" w:hAnsiTheme="minorHAnsi" w:cstheme="minorHAnsi"/>
                <w:b/>
                <w:sz w:val="22"/>
                <w:szCs w:val="22"/>
              </w:rPr>
            </w:pPr>
            <w:r w:rsidRPr="00B5081A">
              <w:rPr>
                <w:rFonts w:asciiTheme="minorHAnsi" w:hAnsiTheme="minorHAnsi" w:cstheme="minorHAnsi"/>
                <w:b/>
                <w:sz w:val="22"/>
                <w:szCs w:val="22"/>
              </w:rPr>
              <w:t>“Oferta”</w:t>
            </w:r>
          </w:p>
        </w:tc>
        <w:tc>
          <w:tcPr>
            <w:tcW w:w="6364" w:type="dxa"/>
          </w:tcPr>
          <w:p w14:paraId="59A1B9E6"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A oferta pública de distribuição, com esforços restritos de colocação, nos termos da Instrução CVM 476, da qual os CRI serão objeto.</w:t>
            </w:r>
          </w:p>
        </w:tc>
      </w:tr>
      <w:tr w:rsidR="00551795" w:rsidRPr="003D192C" w14:paraId="5C9807B5" w14:textId="77777777" w:rsidTr="00745F80">
        <w:tc>
          <w:tcPr>
            <w:tcW w:w="3262" w:type="dxa"/>
          </w:tcPr>
          <w:p w14:paraId="4F03F54D" w14:textId="77777777" w:rsidR="00551795" w:rsidRPr="003D192C" w:rsidRDefault="00551795"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t>“Ônus” e o verbo correlato “Onerar”</w:t>
            </w:r>
          </w:p>
        </w:tc>
        <w:tc>
          <w:tcPr>
            <w:tcW w:w="6364" w:type="dxa"/>
            <w:vAlign w:val="center"/>
          </w:tcPr>
          <w:p w14:paraId="65E66A21" w14:textId="77777777" w:rsidR="00551795" w:rsidRPr="003D192C" w:rsidRDefault="00551795" w:rsidP="00284D8C">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w:t>
            </w:r>
          </w:p>
          <w:p w14:paraId="5382680D" w14:textId="77777777" w:rsidR="00551795" w:rsidRPr="003D192C" w:rsidRDefault="00551795"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lastRenderedPageBreak/>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4CDEA26C" w14:textId="77777777" w:rsidR="00551795" w:rsidRPr="003D192C" w:rsidRDefault="00551795"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t>Qualquer outro ônus, real ou não, gravame; ou</w:t>
            </w:r>
          </w:p>
          <w:p w14:paraId="1409F210" w14:textId="77777777" w:rsidR="00551795" w:rsidRPr="003D192C" w:rsidRDefault="00551795"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3D192C">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551795" w:rsidRPr="003D192C" w14:paraId="584B9802" w14:textId="77777777" w:rsidTr="00745F80">
        <w:tc>
          <w:tcPr>
            <w:tcW w:w="3262" w:type="dxa"/>
          </w:tcPr>
          <w:p w14:paraId="4F6C97EC"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“Operação”</w:t>
            </w:r>
          </w:p>
        </w:tc>
        <w:tc>
          <w:tcPr>
            <w:tcW w:w="6364" w:type="dxa"/>
          </w:tcPr>
          <w:p w14:paraId="140D2B87"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551795" w:rsidRPr="003D192C" w14:paraId="4491C396" w14:textId="77777777" w:rsidTr="00670CB9">
        <w:tc>
          <w:tcPr>
            <w:tcW w:w="3262" w:type="dxa"/>
          </w:tcPr>
          <w:p w14:paraId="671366E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 Relacionada”</w:t>
            </w:r>
          </w:p>
        </w:tc>
        <w:tc>
          <w:tcPr>
            <w:tcW w:w="6364" w:type="dxa"/>
          </w:tcPr>
          <w:p w14:paraId="6E5EC3FD"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551795" w:rsidRPr="003D192C" w14:paraId="7FA1FFDB" w14:textId="77777777" w:rsidTr="00745F80">
        <w:tc>
          <w:tcPr>
            <w:tcW w:w="3262" w:type="dxa"/>
          </w:tcPr>
          <w:p w14:paraId="270922F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“Partes”</w:t>
            </w:r>
          </w:p>
        </w:tc>
        <w:tc>
          <w:tcPr>
            <w:tcW w:w="6364" w:type="dxa"/>
          </w:tcPr>
          <w:p w14:paraId="248E3C0A" w14:textId="77777777"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signatários deste instrumento.</w:t>
            </w:r>
          </w:p>
        </w:tc>
      </w:tr>
      <w:tr w:rsidR="00551795" w:rsidRPr="003D192C" w14:paraId="1D7A821B" w14:textId="77777777" w:rsidTr="00745F80">
        <w:tc>
          <w:tcPr>
            <w:tcW w:w="3262" w:type="dxa"/>
          </w:tcPr>
          <w:p w14:paraId="04E1658E" w14:textId="77777777" w:rsidR="00551795" w:rsidRPr="003D192C" w:rsidRDefault="00551795"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t>“Patrimônio Separado”</w:t>
            </w:r>
          </w:p>
        </w:tc>
        <w:tc>
          <w:tcPr>
            <w:tcW w:w="6364" w:type="dxa"/>
          </w:tcPr>
          <w:p w14:paraId="5601A8C4" w14:textId="77777777" w:rsidR="00551795" w:rsidRPr="003D192C" w:rsidRDefault="00551795" w:rsidP="00284D8C">
            <w:pPr>
              <w:suppressAutoHyphens/>
              <w:spacing w:before="120" w:after="120" w:line="300" w:lineRule="auto"/>
              <w:jc w:val="both"/>
              <w:rPr>
                <w:rFonts w:ascii="Calibri" w:hAnsi="Calibri" w:cs="Calibri"/>
                <w:sz w:val="22"/>
                <w:szCs w:val="22"/>
              </w:rPr>
            </w:pPr>
            <w:r w:rsidRPr="003D192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8B4392D" w14:textId="77777777" w:rsidR="00551795" w:rsidRPr="003D192C" w:rsidRDefault="00551795"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Créditos Imobiliários;</w:t>
            </w:r>
          </w:p>
          <w:p w14:paraId="5502423F" w14:textId="77777777" w:rsidR="00551795" w:rsidRPr="003D192C" w:rsidRDefault="00551795"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CCI;</w:t>
            </w:r>
          </w:p>
          <w:p w14:paraId="52B44EFD" w14:textId="77777777" w:rsidR="00551795" w:rsidRPr="003D192C" w:rsidRDefault="00551795"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Garantias;</w:t>
            </w:r>
          </w:p>
          <w:p w14:paraId="6A473386" w14:textId="77777777" w:rsidR="00551795" w:rsidRPr="003D192C" w:rsidRDefault="00551795"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Conta do Patrimônio Separado;</w:t>
            </w:r>
          </w:p>
          <w:p w14:paraId="48907FEF" w14:textId="77777777" w:rsidR="00551795" w:rsidRPr="003D192C" w:rsidRDefault="00551795"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Quaisquer valores existentes na Conta do Patrimônio Separado, incluindo no(s) Fundo(s); e</w:t>
            </w:r>
          </w:p>
          <w:p w14:paraId="6A88CF02" w14:textId="77777777" w:rsidR="00551795" w:rsidRPr="003D192C" w:rsidRDefault="00551795" w:rsidP="00284D8C">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Calibri" w:hAnsi="Calibri" w:cs="Calibri"/>
                <w:sz w:val="22"/>
                <w:szCs w:val="22"/>
              </w:rPr>
              <w:lastRenderedPageBreak/>
              <w:t>Rendimentos líquidos auferidos com Investimentos Permitidos após a instituição do regime fiduciário.</w:t>
            </w:r>
          </w:p>
        </w:tc>
      </w:tr>
      <w:tr w:rsidR="00551795" w:rsidRPr="003D192C" w14:paraId="1652C148" w14:textId="77777777" w:rsidTr="00745F80">
        <w:tc>
          <w:tcPr>
            <w:tcW w:w="3262" w:type="dxa"/>
          </w:tcPr>
          <w:p w14:paraId="7FDDFB6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“Securitizadora” ou “Cessionária”</w:t>
            </w:r>
          </w:p>
        </w:tc>
        <w:tc>
          <w:tcPr>
            <w:tcW w:w="6364" w:type="dxa"/>
          </w:tcPr>
          <w:p w14:paraId="0201B393" w14:textId="77777777" w:rsidR="00551795" w:rsidRPr="003D192C" w:rsidRDefault="00551795" w:rsidP="00624A6F">
            <w:pPr>
              <w:spacing w:before="120" w:after="120" w:line="300" w:lineRule="auto"/>
              <w:jc w:val="both"/>
              <w:rPr>
                <w:rFonts w:asciiTheme="minorHAnsi" w:hAnsiTheme="minorHAnsi" w:cstheme="minorHAnsi"/>
                <w:sz w:val="22"/>
                <w:szCs w:val="22"/>
              </w:rPr>
            </w:pPr>
            <w:bookmarkStart w:id="11" w:name="_Hlk529539719"/>
            <w:r w:rsidRPr="003D192C">
              <w:rPr>
                <w:rFonts w:asciiTheme="minorHAnsi" w:hAnsiTheme="minorHAnsi" w:cstheme="minorHAnsi"/>
                <w:sz w:val="22"/>
                <w:szCs w:val="22"/>
              </w:rPr>
              <w:t xml:space="preserve">A </w:t>
            </w:r>
            <w:bookmarkStart w:id="12" w:name="_Hlk49861950"/>
            <w:r w:rsidRPr="00B5081A">
              <w:rPr>
                <w:rFonts w:asciiTheme="minorHAnsi" w:hAnsiTheme="minorHAnsi" w:cstheme="minorHAnsi"/>
                <w:b/>
                <w:bCs/>
                <w:sz w:val="22"/>
                <w:szCs w:val="22"/>
              </w:rPr>
              <w:t>CPSec</w:t>
            </w:r>
            <w:r>
              <w:rPr>
                <w:rFonts w:asciiTheme="minorHAnsi" w:hAnsiTheme="minorHAnsi" w:cstheme="minorHAnsi"/>
                <w:sz w:val="22"/>
                <w:szCs w:val="22"/>
              </w:rPr>
              <w:t>.</w:t>
            </w:r>
            <w:bookmarkEnd w:id="11"/>
            <w:bookmarkEnd w:id="12"/>
          </w:p>
        </w:tc>
      </w:tr>
      <w:tr w:rsidR="00551795" w:rsidRPr="003D192C" w14:paraId="2EC5C3AC" w14:textId="77777777" w:rsidTr="00745F80">
        <w:tc>
          <w:tcPr>
            <w:tcW w:w="3262" w:type="dxa"/>
          </w:tcPr>
          <w:p w14:paraId="7FCDA772" w14:textId="77777777" w:rsidR="00551795" w:rsidRPr="003D192C" w:rsidRDefault="00551795" w:rsidP="00053B6E">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“Termo de Securitização”</w:t>
            </w:r>
          </w:p>
        </w:tc>
        <w:tc>
          <w:tcPr>
            <w:tcW w:w="6364" w:type="dxa"/>
          </w:tcPr>
          <w:p w14:paraId="0F9DAB6A" w14:textId="77777777" w:rsidR="00551795" w:rsidRPr="003D192C" w:rsidRDefault="00551795" w:rsidP="00053B6E">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r>
              <w:rPr>
                <w:rFonts w:ascii="Calibri" w:hAnsi="Calibri" w:cs="Calibri"/>
                <w:i/>
                <w:sz w:val="22"/>
                <w:szCs w:val="22"/>
              </w:rPr>
              <w:t>1</w:t>
            </w:r>
            <w:r w:rsidRPr="004330C3">
              <w:rPr>
                <w:rFonts w:ascii="Calibri" w:hAnsi="Calibri" w:cs="Calibri"/>
                <w:i/>
                <w:sz w:val="22"/>
                <w:szCs w:val="22"/>
              </w:rPr>
              <w:t xml:space="preserve">ª 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551795" w:rsidRPr="003D192C" w14:paraId="37900C57" w14:textId="77777777" w:rsidTr="00745F80">
        <w:tc>
          <w:tcPr>
            <w:tcW w:w="3262" w:type="dxa"/>
          </w:tcPr>
          <w:p w14:paraId="73F05FDE" w14:textId="77777777" w:rsidR="00551795" w:rsidRPr="003D192C" w:rsidRDefault="00551795" w:rsidP="00305E51">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t>“Titulares dos CRI”</w:t>
            </w:r>
          </w:p>
        </w:tc>
        <w:tc>
          <w:tcPr>
            <w:tcW w:w="6364" w:type="dxa"/>
          </w:tcPr>
          <w:p w14:paraId="679AC54D" w14:textId="77777777" w:rsidR="00551795" w:rsidRPr="003D192C" w:rsidRDefault="00551795" w:rsidP="00305E51">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Os investidores que vierem a subscrever ou adquirir os CRI.</w:t>
            </w:r>
          </w:p>
        </w:tc>
      </w:tr>
      <w:tr w:rsidR="00551795" w:rsidRPr="003D192C" w14:paraId="7649E354" w14:textId="77777777" w:rsidTr="00745F80">
        <w:tc>
          <w:tcPr>
            <w:tcW w:w="3262" w:type="dxa"/>
          </w:tcPr>
          <w:p w14:paraId="2C3638A1" w14:textId="77777777" w:rsidR="00551795" w:rsidRPr="003D192C" w:rsidRDefault="00551795" w:rsidP="00053B6E">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364" w:type="dxa"/>
          </w:tcPr>
          <w:p w14:paraId="372735DB" w14:textId="77777777" w:rsidR="00551795" w:rsidRPr="003D192C" w:rsidRDefault="00551795" w:rsidP="00053B6E">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551795" w:rsidRPr="003D192C" w14:paraId="775180ED" w14:textId="77777777" w:rsidTr="00745F80">
        <w:tc>
          <w:tcPr>
            <w:tcW w:w="3262" w:type="dxa"/>
          </w:tcPr>
          <w:p w14:paraId="0BA30661" w14:textId="77777777" w:rsidR="00551795" w:rsidRPr="003D192C" w:rsidRDefault="00551795"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da Cessão"</w:t>
            </w:r>
          </w:p>
        </w:tc>
        <w:tc>
          <w:tcPr>
            <w:tcW w:w="6364" w:type="dxa"/>
            <w:vAlign w:val="center"/>
          </w:tcPr>
          <w:p w14:paraId="08386A45" w14:textId="6B104E19" w:rsidR="00551795" w:rsidRPr="003D192C" w:rsidRDefault="00551795"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valor de até R$ </w:t>
            </w:r>
            <w:r w:rsidR="00F13337">
              <w:rPr>
                <w:rFonts w:asciiTheme="minorHAnsi" w:hAnsiTheme="minorHAnsi" w:cstheme="minorHAnsi"/>
                <w:sz w:val="22"/>
                <w:szCs w:val="22"/>
              </w:rPr>
              <w:t>68.000.000,00</w:t>
            </w:r>
            <w:r w:rsidRPr="003D192C">
              <w:rPr>
                <w:rFonts w:ascii="Calibri" w:hAnsi="Calibri" w:cs="Calibri"/>
                <w:bCs/>
                <w:sz w:val="22"/>
                <w:szCs w:val="22"/>
              </w:rPr>
              <w:t xml:space="preserve"> </w:t>
            </w:r>
            <w:r w:rsidRPr="003D192C">
              <w:rPr>
                <w:rFonts w:ascii="Calibri" w:hAnsi="Calibri" w:cs="Calibri"/>
                <w:sz w:val="22"/>
                <w:szCs w:val="22"/>
              </w:rPr>
              <w:t>(</w:t>
            </w:r>
            <w:r w:rsidR="00F13337">
              <w:rPr>
                <w:rFonts w:ascii="Calibri" w:hAnsi="Calibri" w:cs="Calibri"/>
                <w:sz w:val="22"/>
                <w:szCs w:val="22"/>
              </w:rPr>
              <w:t>sessenta e oito milhões de reais</w:t>
            </w:r>
            <w:r w:rsidRPr="003D192C">
              <w:rPr>
                <w:rFonts w:asciiTheme="minorHAnsi" w:hAnsiTheme="minorHAnsi" w:cstheme="minorHAnsi"/>
                <w:sz w:val="22"/>
                <w:szCs w:val="22"/>
              </w:rPr>
              <w:t>), devido pela Cessionária à Cedente em contraprestação à cessão da totalidade dos Créditos Imobiliários, no âmbito deste instrumento e nos termos da Cláusula Segunda.</w:t>
            </w:r>
          </w:p>
        </w:tc>
      </w:tr>
      <w:tr w:rsidR="00551795" w:rsidRPr="003D192C" w14:paraId="3BF0E2C2" w14:textId="77777777" w:rsidTr="00670CB9">
        <w:tc>
          <w:tcPr>
            <w:tcW w:w="3262" w:type="dxa"/>
          </w:tcPr>
          <w:p w14:paraId="0CCBF638" w14:textId="77777777" w:rsidR="00551795" w:rsidRPr="003D192C" w:rsidRDefault="00551795" w:rsidP="00624A6F">
            <w:pPr>
              <w:suppressAutoHyphens/>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do Principal”</w:t>
            </w:r>
          </w:p>
        </w:tc>
        <w:tc>
          <w:tcPr>
            <w:tcW w:w="6364" w:type="dxa"/>
          </w:tcPr>
          <w:p w14:paraId="07B16809" w14:textId="77777777" w:rsidR="00551795" w:rsidRPr="003D192C" w:rsidRDefault="00551795" w:rsidP="00624A6F">
            <w:pPr>
              <w:spacing w:before="120" w:after="120" w:line="300" w:lineRule="auto"/>
              <w:jc w:val="both"/>
              <w:rPr>
                <w:rFonts w:asciiTheme="minorHAnsi" w:hAnsiTheme="minorHAnsi" w:cstheme="minorHAnsi"/>
                <w:bCs/>
                <w:sz w:val="22"/>
                <w:szCs w:val="22"/>
              </w:rPr>
            </w:pPr>
            <w:r w:rsidRPr="003D192C">
              <w:rPr>
                <w:rFonts w:asciiTheme="minorHAnsi" w:hAnsiTheme="minorHAnsi" w:cstheme="minorHAnsi"/>
                <w:sz w:val="22"/>
                <w:szCs w:val="22"/>
              </w:rPr>
              <w:t xml:space="preserve">O valor estipulado no item 2 da Seção II – “Características da Operação” do Quadro Resumo da CCB. </w:t>
            </w:r>
          </w:p>
        </w:tc>
      </w:tr>
    </w:tbl>
    <w:bookmarkEnd w:id="5"/>
    <w:bookmarkEnd w:id="7"/>
    <w:p w14:paraId="17EB411A" w14:textId="332B58CC" w:rsidR="00670CB9" w:rsidRPr="003D192C" w:rsidRDefault="00670CB9" w:rsidP="00843E2B">
      <w:pPr>
        <w:pStyle w:val="PargrafodaLista"/>
        <w:widowControl w:val="0"/>
        <w:numPr>
          <w:ilvl w:val="0"/>
          <w:numId w:val="24"/>
        </w:numPr>
        <w:tabs>
          <w:tab w:val="left" w:pos="567"/>
        </w:tabs>
        <w:suppressAutoHyphen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Regras de Interpretação</w:t>
      </w:r>
      <w:r w:rsidRPr="003D192C">
        <w:rPr>
          <w:rFonts w:asciiTheme="minorHAnsi" w:hAnsiTheme="minorHAnsi" w:cstheme="minorHAnsi"/>
          <w:sz w:val="22"/>
          <w:szCs w:val="22"/>
        </w:rPr>
        <w:t>. O presente instrumento deve ser lido e interpretado de acordo com as seguintes determinações:</w:t>
      </w:r>
    </w:p>
    <w:p w14:paraId="372D3612"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5C803025" w14:textId="43451C35"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lastRenderedPageBreak/>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4"/>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8"/>
          <w:sz w:val="22"/>
          <w:szCs w:val="22"/>
        </w:rPr>
        <w:t xml:space="preserve"> </w:t>
      </w:r>
      <w:r w:rsidR="00D303BA" w:rsidRPr="003D192C">
        <w:rPr>
          <w:rFonts w:asciiTheme="minorHAnsi" w:hAnsiTheme="minorHAnsi" w:cstheme="minorHAnsi"/>
          <w:spacing w:val="2"/>
          <w:sz w:val="22"/>
          <w:szCs w:val="22"/>
        </w:rPr>
        <w:t>“</w:t>
      </w:r>
      <w:r w:rsidRPr="003D192C">
        <w:rPr>
          <w:rFonts w:asciiTheme="minorHAnsi" w:hAnsiTheme="minorHAnsi" w:cstheme="minorHAnsi"/>
          <w:spacing w:val="1"/>
          <w:sz w:val="22"/>
          <w:szCs w:val="22"/>
          <w:u w:val="single"/>
        </w:rPr>
        <w:t>R</w:t>
      </w:r>
      <w:r w:rsidR="00D303BA" w:rsidRPr="003D192C">
        <w:rPr>
          <w:rFonts w:asciiTheme="minorHAnsi" w:hAnsiTheme="minorHAnsi" w:cstheme="minorHAnsi"/>
          <w:sz w:val="22"/>
          <w:szCs w:val="22"/>
          <w:u w:val="single"/>
        </w:rPr>
        <w:t>$</w:t>
      </w:r>
      <w:r w:rsidR="00D303BA" w:rsidRPr="003D192C">
        <w:rPr>
          <w:rFonts w:asciiTheme="minorHAnsi" w:hAnsiTheme="minorHAnsi" w:cstheme="minorHAnsi"/>
          <w:sz w:val="22"/>
          <w:szCs w:val="22"/>
        </w:rPr>
        <w:t>”</w:t>
      </w:r>
      <w:r w:rsidR="00D303BA" w:rsidRPr="003D192C">
        <w:rPr>
          <w:rFonts w:asciiTheme="minorHAnsi" w:hAnsiTheme="minorHAnsi" w:cstheme="minorHAnsi"/>
          <w:spacing w:val="16"/>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16"/>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pacing w:val="1"/>
          <w:sz w:val="22"/>
          <w:szCs w:val="22"/>
          <w:u w:val="single"/>
        </w:rPr>
        <w:t>R</w:t>
      </w:r>
      <w:r w:rsidRPr="003D192C">
        <w:rPr>
          <w:rFonts w:asciiTheme="minorHAnsi" w:hAnsiTheme="minorHAnsi" w:cstheme="minorHAnsi"/>
          <w:spacing w:val="-1"/>
          <w:sz w:val="22"/>
          <w:szCs w:val="22"/>
          <w:u w:val="single"/>
        </w:rPr>
        <w:t>e</w:t>
      </w:r>
      <w:r w:rsidRPr="003D192C">
        <w:rPr>
          <w:rFonts w:asciiTheme="minorHAnsi" w:hAnsiTheme="minorHAnsi" w:cstheme="minorHAnsi"/>
          <w:sz w:val="22"/>
          <w:szCs w:val="22"/>
          <w:u w:val="single"/>
        </w:rPr>
        <w:t>a</w:t>
      </w:r>
      <w:r w:rsidRPr="003D192C">
        <w:rPr>
          <w:rFonts w:asciiTheme="minorHAnsi" w:hAnsiTheme="minorHAnsi" w:cstheme="minorHAnsi"/>
          <w:spacing w:val="3"/>
          <w:sz w:val="22"/>
          <w:szCs w:val="22"/>
          <w:u w:val="single"/>
        </w:rPr>
        <w:t>i</w:t>
      </w:r>
      <w:r w:rsidRPr="003D192C">
        <w:rPr>
          <w:rFonts w:asciiTheme="minorHAnsi" w:hAnsiTheme="minorHAnsi" w:cstheme="minorHAnsi"/>
          <w:sz w:val="22"/>
          <w:szCs w:val="22"/>
          <w:u w:val="single"/>
        </w:rPr>
        <w:t>s</w:t>
      </w:r>
      <w:r w:rsidR="00D303BA" w:rsidRPr="003D192C">
        <w:rPr>
          <w:rFonts w:asciiTheme="minorHAnsi" w:hAnsiTheme="minorHAnsi" w:cstheme="minorHAnsi"/>
          <w:sz w:val="22"/>
          <w:szCs w:val="22"/>
        </w:rPr>
        <w:t>”</w:t>
      </w:r>
      <w:r w:rsidR="00D303BA" w:rsidRPr="003D192C">
        <w:rPr>
          <w:rFonts w:asciiTheme="minorHAnsi" w:hAnsiTheme="minorHAnsi" w:cstheme="minorHAnsi"/>
          <w:spacing w:val="17"/>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á</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sig</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ificar</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oe</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 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da</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púb</w:t>
      </w:r>
      <w:r w:rsidRPr="003D192C">
        <w:rPr>
          <w:rFonts w:asciiTheme="minorHAnsi" w:hAnsiTheme="minorHAnsi" w:cstheme="minorHAnsi"/>
          <w:sz w:val="22"/>
          <w:szCs w:val="22"/>
        </w:rPr>
        <w:t xml:space="preserve">lica </w:t>
      </w:r>
      <w:r w:rsidRPr="003D192C">
        <w:rPr>
          <w:rFonts w:asciiTheme="minorHAnsi" w:eastAsia="Times New Roman" w:hAnsiTheme="minorHAnsi" w:cstheme="minorHAnsi"/>
          <w:sz w:val="22"/>
          <w:szCs w:val="22"/>
        </w:rPr>
        <w:t>Federativa</w:t>
      </w:r>
      <w:r w:rsidRPr="003D192C">
        <w:rPr>
          <w:rFonts w:asciiTheme="minorHAnsi" w:hAnsiTheme="minorHAnsi" w:cstheme="minorHAnsi"/>
          <w:spacing w:val="2"/>
          <w:sz w:val="22"/>
          <w:szCs w:val="22"/>
        </w:rPr>
        <w:t xml:space="preserve"> d</w:t>
      </w:r>
      <w:r w:rsidRPr="003D192C">
        <w:rPr>
          <w:rFonts w:asciiTheme="minorHAnsi" w:hAnsiTheme="minorHAnsi" w:cstheme="minorHAnsi"/>
          <w:sz w:val="22"/>
          <w:szCs w:val="22"/>
        </w:rPr>
        <w:t xml:space="preserve">o </w:t>
      </w:r>
      <w:r w:rsidRPr="003D192C">
        <w:rPr>
          <w:rFonts w:asciiTheme="minorHAnsi" w:hAnsiTheme="minorHAnsi" w:cstheme="minorHAnsi"/>
          <w:spacing w:val="2"/>
          <w:sz w:val="22"/>
          <w:szCs w:val="22"/>
        </w:rPr>
        <w:t>B</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asil;</w:t>
      </w:r>
    </w:p>
    <w:p w14:paraId="3CC3F2F4" w14:textId="1014089F"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eastAsia="Times New Roman" w:hAnsiTheme="minorHAnsi" w:cstheme="minorHAnsi"/>
          <w:sz w:val="22"/>
          <w:szCs w:val="22"/>
        </w:rPr>
        <w:t>preâmbulo</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A</w:t>
      </w:r>
      <w:r w:rsidRPr="003D192C">
        <w:rPr>
          <w:rFonts w:asciiTheme="minorHAnsi" w:hAnsiTheme="minorHAnsi" w:cstheme="minorHAnsi"/>
          <w:spacing w:val="4"/>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g</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am</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00BA4A04"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er</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 vi</w:t>
      </w:r>
      <w:r w:rsidRPr="003D192C">
        <w:rPr>
          <w:rFonts w:asciiTheme="minorHAnsi" w:hAnsiTheme="minorHAnsi" w:cstheme="minorHAnsi"/>
          <w:spacing w:val="3"/>
          <w:sz w:val="22"/>
          <w:szCs w:val="22"/>
        </w:rPr>
        <w:t>g</w:t>
      </w:r>
      <w:r w:rsidRPr="003D192C">
        <w:rPr>
          <w:rFonts w:asciiTheme="minorHAnsi" w:hAnsiTheme="minorHAnsi" w:cstheme="minorHAnsi"/>
          <w:spacing w:val="-1"/>
          <w:sz w:val="22"/>
          <w:szCs w:val="22"/>
        </w:rPr>
        <w:t>or</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ro</w:t>
      </w:r>
      <w:r w:rsidRPr="003D192C">
        <w:rPr>
          <w:rFonts w:asciiTheme="minorHAnsi" w:hAnsiTheme="minorHAnsi" w:cstheme="minorHAnsi"/>
          <w:spacing w:val="1"/>
          <w:sz w:val="22"/>
          <w:szCs w:val="22"/>
        </w:rPr>
        <w:t>duz</w:t>
      </w:r>
      <w:r w:rsidRPr="003D192C">
        <w:rPr>
          <w:rFonts w:asciiTheme="minorHAnsi" w:hAnsiTheme="minorHAnsi" w:cstheme="minorHAnsi"/>
          <w:sz w:val="22"/>
          <w:szCs w:val="22"/>
        </w:rPr>
        <w:t>ir</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m</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w:t>
      </w:r>
      <w:r w:rsidRPr="003D192C">
        <w:rPr>
          <w:rFonts w:asciiTheme="minorHAnsi" w:hAnsiTheme="minorHAnsi" w:cstheme="minorHAnsi"/>
          <w:spacing w:val="-2"/>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se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2"/>
          <w:w w:val="101"/>
          <w:sz w:val="22"/>
          <w:szCs w:val="22"/>
        </w:rPr>
        <w:t>s</w:t>
      </w:r>
      <w:r w:rsidRPr="003D192C">
        <w:rPr>
          <w:rFonts w:asciiTheme="minorHAnsi" w:hAnsiTheme="minorHAnsi" w:cstheme="minorHAnsi"/>
          <w:sz w:val="22"/>
          <w:szCs w:val="22"/>
        </w:rPr>
        <w:t xml:space="preserve">sem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xp</w:t>
      </w:r>
      <w:r w:rsidRPr="003D192C">
        <w:rPr>
          <w:rFonts w:asciiTheme="minorHAnsi" w:hAnsiTheme="minorHAnsi" w:cstheme="minorHAnsi"/>
          <w:spacing w:val="2"/>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s</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pr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vis</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o</w:t>
      </w:r>
      <w:r w:rsidRPr="003D192C">
        <w:rPr>
          <w:rFonts w:asciiTheme="minorHAnsi" w:hAnsiTheme="minorHAnsi" w:cstheme="minorHAnsi"/>
          <w:spacing w:val="-6"/>
          <w:sz w:val="22"/>
          <w:szCs w:val="22"/>
        </w:rPr>
        <w:t xml:space="preserve"> </w:t>
      </w:r>
      <w:r w:rsidRPr="003D192C">
        <w:rPr>
          <w:rFonts w:asciiTheme="minorHAnsi" w:hAnsiTheme="minorHAnsi" w:cstheme="minorHAnsi"/>
          <w:spacing w:val="-1"/>
          <w:sz w:val="22"/>
          <w:szCs w:val="22"/>
        </w:rPr>
        <w:t>corpo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ste instrumento,</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o</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6"/>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ve</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cl</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ir</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0"/>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3"/>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o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z w:val="22"/>
          <w:szCs w:val="22"/>
        </w:rPr>
        <w:t>â</w:t>
      </w:r>
      <w:r w:rsidRPr="003D192C">
        <w:rPr>
          <w:rFonts w:asciiTheme="minorHAnsi" w:hAnsiTheme="minorHAnsi" w:cstheme="minorHAnsi"/>
          <w:spacing w:val="1"/>
          <w:sz w:val="22"/>
          <w:szCs w:val="22"/>
        </w:rPr>
        <w:t>mbu</w:t>
      </w:r>
      <w:r w:rsidRPr="003D192C">
        <w:rPr>
          <w:rFonts w:asciiTheme="minorHAnsi" w:hAnsiTheme="minorHAnsi" w:cstheme="minorHAnsi"/>
          <w:sz w:val="22"/>
          <w:szCs w:val="22"/>
        </w:rPr>
        <w:t>lo</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A</w:t>
      </w:r>
      <w:r w:rsidRPr="003D192C">
        <w:rPr>
          <w:rFonts w:asciiTheme="minorHAnsi" w:hAnsiTheme="minorHAnsi" w:cstheme="minorHAnsi"/>
          <w:spacing w:val="1"/>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p>
    <w:p w14:paraId="444C499D" w14:textId="1BDCDF6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3"/>
          <w:sz w:val="22"/>
          <w:szCs w:val="22"/>
        </w:rPr>
        <w:t>n</w:t>
      </w:r>
      <w:r w:rsidRPr="003D192C">
        <w:rPr>
          <w:rFonts w:asciiTheme="minorHAnsi" w:hAnsiTheme="minorHAnsi" w:cstheme="minorHAnsi"/>
          <w:sz w:val="22"/>
          <w:szCs w:val="22"/>
        </w:rPr>
        <w:t>cias</w:t>
      </w:r>
      <w:r w:rsidRPr="003D192C">
        <w:rPr>
          <w:rFonts w:asciiTheme="minorHAnsi" w:hAnsiTheme="minorHAnsi" w:cstheme="minorHAnsi"/>
          <w:spacing w:val="63"/>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ste</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65"/>
          <w:sz w:val="22"/>
          <w:szCs w:val="22"/>
        </w:rPr>
        <w:t xml:space="preserve"> </w:t>
      </w:r>
      <w:r w:rsidRPr="003D192C">
        <w:rPr>
          <w:rFonts w:asciiTheme="minorHAnsi" w:hAnsiTheme="minorHAnsi" w:cstheme="minorHAnsi"/>
          <w:sz w:val="22"/>
          <w:szCs w:val="22"/>
        </w:rPr>
        <w:t xml:space="preserve">a </w:t>
      </w:r>
      <w:r w:rsidRPr="003D192C">
        <w:rPr>
          <w:rFonts w:asciiTheme="minorHAnsi" w:eastAsia="Times New Roman" w:hAnsiTheme="minorHAnsi" w:cstheme="minorHAnsi"/>
          <w:sz w:val="22"/>
          <w:szCs w:val="22"/>
        </w:rPr>
        <w:t>qua</w:t>
      </w:r>
      <w:r w:rsidR="00BA4A04" w:rsidRPr="003D192C">
        <w:rPr>
          <w:rFonts w:asciiTheme="minorHAnsi" w:eastAsia="Times New Roman" w:hAnsiTheme="minorHAnsi" w:cstheme="minorHAnsi"/>
          <w:sz w:val="22"/>
          <w:szCs w:val="22"/>
        </w:rPr>
        <w:t>l</w:t>
      </w:r>
      <w:r w:rsidRPr="003D192C">
        <w:rPr>
          <w:rFonts w:asciiTheme="minorHAnsi" w:eastAsia="Times New Roman" w:hAnsiTheme="minorHAnsi" w:cstheme="minorHAnsi"/>
          <w:sz w:val="22"/>
          <w:szCs w:val="22"/>
        </w:rPr>
        <w:t>quer</w:t>
      </w:r>
      <w:r w:rsidRPr="003D192C">
        <w:rPr>
          <w:rFonts w:asciiTheme="minorHAnsi" w:hAnsiTheme="minorHAnsi" w:cstheme="minorHAnsi"/>
          <w:spacing w:val="61"/>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 xml:space="preserve">o da Operação </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er</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c</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xml:space="preserve">u a </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 xml:space="preserve">al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o da Operação</w:t>
      </w:r>
      <w:r w:rsidRPr="003D192C">
        <w:rPr>
          <w:rFonts w:asciiTheme="minorHAnsi" w:hAnsiTheme="minorHAnsi" w:cstheme="minorHAnsi"/>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mod</w:t>
      </w:r>
      <w:r w:rsidRPr="003D192C">
        <w:rPr>
          <w:rFonts w:asciiTheme="minorHAnsi" w:hAnsiTheme="minorHAnsi" w:cstheme="minorHAnsi"/>
          <w:spacing w:val="1"/>
          <w:sz w:val="22"/>
          <w:szCs w:val="22"/>
        </w:rPr>
        <w:t>i</w:t>
      </w:r>
      <w:r w:rsidRPr="003D192C">
        <w:rPr>
          <w:rFonts w:asciiTheme="minorHAnsi" w:hAnsiTheme="minorHAnsi" w:cstheme="minorHAnsi"/>
          <w:sz w:val="22"/>
          <w:szCs w:val="22"/>
        </w:rPr>
        <w:t>fica</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ct</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complementado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su</w:t>
      </w:r>
      <w:r w:rsidRPr="003D192C">
        <w:rPr>
          <w:rFonts w:asciiTheme="minorHAnsi" w:hAnsiTheme="minorHAnsi" w:cstheme="minorHAnsi"/>
          <w:spacing w:val="1"/>
          <w:sz w:val="22"/>
          <w:szCs w:val="22"/>
        </w:rPr>
        <w:t>b</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tu</w:t>
      </w:r>
      <w:r w:rsidRPr="003D192C">
        <w:rPr>
          <w:rFonts w:asciiTheme="minorHAnsi" w:hAnsiTheme="minorHAnsi" w:cstheme="minorHAnsi"/>
          <w:sz w:val="22"/>
          <w:szCs w:val="22"/>
        </w:rPr>
        <w:t>í</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p>
    <w:p w14:paraId="3DB0F71C" w14:textId="67D99421"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 a</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z w:val="22"/>
          <w:szCs w:val="22"/>
        </w:rPr>
        <w:t>ão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ia</w:t>
      </w:r>
      <w:r w:rsidRPr="003D192C">
        <w:rPr>
          <w:rFonts w:asciiTheme="minorHAnsi" w:hAnsiTheme="minorHAnsi" w:cstheme="minorHAnsi"/>
          <w:spacing w:val="1"/>
          <w:sz w:val="22"/>
          <w:szCs w:val="22"/>
        </w:rPr>
        <w:t xml:space="preserve"> </w:t>
      </w:r>
      <w:r w:rsidR="0023700F" w:rsidRPr="003D192C">
        <w:rPr>
          <w:rFonts w:asciiTheme="minorHAnsi" w:hAnsiTheme="minorHAnsi" w:cstheme="minorHAnsi"/>
          <w:spacing w:val="1"/>
          <w:sz w:val="22"/>
          <w:szCs w:val="22"/>
        </w:rPr>
        <w:t>no presente instrumento</w:t>
      </w:r>
      <w:r w:rsidRPr="003D192C">
        <w:rPr>
          <w:rFonts w:asciiTheme="minorHAnsi" w:hAnsiTheme="minorHAnsi" w:cstheme="minorHAnsi"/>
          <w:spacing w:val="12"/>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hAnsiTheme="minorHAnsi" w:cstheme="minorHAnsi"/>
          <w:sz w:val="22"/>
          <w:szCs w:val="22"/>
        </w:rPr>
        <w:t>vi</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9"/>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nh</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z w:val="22"/>
          <w:szCs w:val="22"/>
        </w:rPr>
        <w:t>Dia</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Ú</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l</w:t>
      </w:r>
      <w:r w:rsidR="00D303BA" w:rsidRPr="003D192C">
        <w:rPr>
          <w:rFonts w:asciiTheme="minorHAnsi" w:hAnsiTheme="minorHAnsi" w:cstheme="minorHAnsi"/>
          <w:sz w:val="22"/>
          <w:szCs w:val="22"/>
        </w:rPr>
        <w:t>”,</w:t>
      </w:r>
      <w:r w:rsidR="00D303BA"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pacing w:val="3"/>
          <w:sz w:val="22"/>
          <w:szCs w:val="22"/>
        </w:rPr>
        <w:t>e</w:t>
      </w:r>
      <w:r w:rsidRPr="003D192C">
        <w:rPr>
          <w:rFonts w:asciiTheme="minorHAnsi" w:hAnsiTheme="minorHAnsi" w:cstheme="minorHAnsi"/>
          <w:spacing w:val="1"/>
          <w:sz w:val="22"/>
          <w:szCs w:val="22"/>
        </w:rPr>
        <w:t>-</w:t>
      </w:r>
      <w:r w:rsidRPr="003D192C">
        <w:rPr>
          <w:rFonts w:asciiTheme="minorHAnsi" w:hAnsiTheme="minorHAnsi" w:cstheme="minorHAnsi"/>
          <w:sz w:val="22"/>
          <w:szCs w:val="22"/>
        </w:rPr>
        <w:t>se</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1"/>
          <w:sz w:val="22"/>
          <w:szCs w:val="22"/>
        </w:rPr>
        <w:t>q</w:t>
      </w:r>
      <w:r w:rsidRPr="003D192C">
        <w:rPr>
          <w:rFonts w:asciiTheme="minorHAnsi" w:hAnsiTheme="minorHAnsi" w:cstheme="minorHAnsi"/>
          <w:spacing w:val="6"/>
          <w:sz w:val="22"/>
          <w:szCs w:val="22"/>
        </w:rPr>
        <w:t>u</w:t>
      </w:r>
      <w:r w:rsidRPr="003D192C">
        <w:rPr>
          <w:rFonts w:asciiTheme="minorHAnsi" w:hAnsiTheme="minorHAnsi" w:cstheme="minorHAnsi"/>
          <w:sz w:val="22"/>
          <w:szCs w:val="22"/>
        </w:rPr>
        <w:t>e o 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 xml:space="preserve">é </w:t>
      </w:r>
      <w:r w:rsidRPr="003D192C">
        <w:rPr>
          <w:rFonts w:asciiTheme="minorHAnsi" w:hAnsiTheme="minorHAnsi" w:cstheme="minorHAnsi"/>
          <w:spacing w:val="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d</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 xml:space="preserve">as </w:t>
      </w:r>
      <w:r w:rsidRPr="003D192C">
        <w:rPr>
          <w:rFonts w:asciiTheme="minorHAnsi" w:hAnsiTheme="minorHAnsi" w:cstheme="minorHAnsi"/>
          <w:spacing w:val="2"/>
          <w:w w:val="10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w w:val="101"/>
          <w:sz w:val="22"/>
          <w:szCs w:val="22"/>
        </w:rPr>
        <w:t>r</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p>
    <w:p w14:paraId="4904B64D" w14:textId="4B3BC03D"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As expressões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deste instrumento</w:t>
      </w:r>
      <w:r w:rsidR="00D303BA" w:rsidRPr="003D192C">
        <w:rPr>
          <w:rFonts w:asciiTheme="minorHAnsi" w:eastAsia="Times New Roman" w:hAnsiTheme="minorHAnsi" w:cstheme="minorHAnsi"/>
          <w:sz w:val="22"/>
          <w:szCs w:val="22"/>
        </w:rPr>
        <w:t>”, “</w:t>
      </w:r>
      <w:r w:rsidRPr="003D192C">
        <w:rPr>
          <w:rFonts w:asciiTheme="minorHAnsi" w:eastAsia="Times New Roman" w:hAnsiTheme="minorHAnsi" w:cstheme="minorHAnsi"/>
          <w:sz w:val="22"/>
          <w:szCs w:val="22"/>
        </w:rPr>
        <w:t>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e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conforme previsto 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e palavras de significado semelhante quando empregadas neste instrumento, a não ser que de outra forma exigido pelo contexto, referem-se a este documento como um todo e não a uma disposição específica dele;</w:t>
      </w:r>
    </w:p>
    <w:p w14:paraId="54D28C9A" w14:textId="131B37AB"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C68C79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ABE9971"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0D1161D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EE41EA5"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732A1938" w14:textId="77777777" w:rsidR="0023700F"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40788518" w14:textId="4E117802" w:rsidR="00670CB9" w:rsidRPr="003D192C" w:rsidRDefault="0023700F"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w:t>
      </w:r>
      <w:r w:rsidR="00670CB9" w:rsidRPr="003D192C">
        <w:rPr>
          <w:rFonts w:asciiTheme="minorHAnsi" w:eastAsia="Times New Roman" w:hAnsiTheme="minorHAnsi" w:cstheme="minorHAnsi"/>
          <w:sz w:val="22"/>
          <w:szCs w:val="22"/>
        </w:rPr>
        <w:t>odas as referências a quaisquer Partes incluem seus sucessores, representantes e cessionários devidamente autorizados;</w:t>
      </w:r>
    </w:p>
    <w:p w14:paraId="6A96CBF3"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361B0823" w14:textId="2EA26F1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D303BA" w:rsidRPr="003D192C">
        <w:rPr>
          <w:rFonts w:asciiTheme="minorHAnsi" w:eastAsia="Times New Roman" w:hAnsiTheme="minorHAnsi" w:cstheme="minorHAnsi"/>
          <w:sz w:val="22"/>
          <w:szCs w:val="22"/>
        </w:rPr>
        <w:t>o</w:t>
      </w:r>
      <w:r w:rsidR="009E72BE" w:rsidRPr="003D192C">
        <w:rPr>
          <w:rFonts w:asciiTheme="minorHAnsi" w:eastAsia="Times New Roman" w:hAnsiTheme="minorHAnsi" w:cstheme="minorHAnsi"/>
          <w:sz w:val="22"/>
          <w:szCs w:val="22"/>
        </w:rPr>
        <w:t>s</w:t>
      </w:r>
      <w:r w:rsidR="00D303BA" w:rsidRPr="003D192C">
        <w:rPr>
          <w:rFonts w:asciiTheme="minorHAnsi" w:eastAsia="Times New Roman" w:hAnsiTheme="minorHAnsi" w:cstheme="minorHAnsi"/>
          <w:sz w:val="22"/>
          <w:szCs w:val="22"/>
        </w:rPr>
        <w:t xml:space="preserve"> Lastro</w:t>
      </w:r>
      <w:r w:rsidR="009E72BE" w:rsidRPr="003D192C">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w:t>
      </w:r>
    </w:p>
    <w:p w14:paraId="2FDB549D" w14:textId="4B17F8D7" w:rsidR="00EA38E8"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III</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Considerações Preliminares</w:t>
      </w:r>
    </w:p>
    <w:p w14:paraId="22B73338" w14:textId="00D84C50" w:rsidR="007441C6" w:rsidRPr="003D192C" w:rsidRDefault="001C1C15" w:rsidP="00745F80">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3" w:name="_Hlk51153272"/>
      <w:bookmarkStart w:id="14" w:name="_Hlk40276749"/>
      <w:bookmarkStart w:id="15" w:name="OLE_LINK14"/>
      <w:bookmarkStart w:id="16" w:name="_Hlk498625701"/>
      <w:bookmarkStart w:id="17" w:name="_Hlk2016855"/>
      <w:bookmarkStart w:id="18" w:name="_Hlk529452345"/>
      <w:bookmarkStart w:id="19" w:name="_Hlk522270009"/>
      <w:r w:rsidRPr="003D192C">
        <w:rPr>
          <w:rFonts w:asciiTheme="minorHAnsi" w:hAnsiTheme="minorHAnsi" w:cstheme="minorHAnsi"/>
          <w:sz w:val="22"/>
          <w:szCs w:val="22"/>
        </w:rPr>
        <w:t>A</w:t>
      </w:r>
      <w:r w:rsidR="005D3DCE" w:rsidRPr="003D192C">
        <w:rPr>
          <w:rFonts w:asciiTheme="minorHAnsi" w:hAnsiTheme="minorHAnsi" w:cstheme="minorHAnsi"/>
          <w:sz w:val="22"/>
          <w:szCs w:val="22"/>
        </w:rPr>
        <w:t xml:space="preserve"> </w:t>
      </w:r>
      <w:r w:rsidR="000E470B" w:rsidRPr="003D192C">
        <w:rPr>
          <w:rFonts w:asciiTheme="minorHAnsi" w:hAnsiTheme="minorHAnsi" w:cstheme="minorHAnsi"/>
          <w:sz w:val="22"/>
          <w:szCs w:val="22"/>
        </w:rPr>
        <w:t>Devedora</w:t>
      </w:r>
      <w:r w:rsidR="005D3DCE" w:rsidRPr="003D192C">
        <w:rPr>
          <w:rFonts w:asciiTheme="minorHAnsi" w:hAnsiTheme="minorHAnsi" w:cstheme="minorHAnsi"/>
          <w:sz w:val="22"/>
          <w:szCs w:val="22"/>
        </w:rPr>
        <w:t xml:space="preserve"> </w:t>
      </w:r>
      <w:r w:rsidRPr="003D192C">
        <w:rPr>
          <w:rFonts w:asciiTheme="minorHAnsi" w:hAnsiTheme="minorHAnsi" w:cstheme="minorHAnsi"/>
          <w:sz w:val="22"/>
          <w:szCs w:val="22"/>
        </w:rPr>
        <w:t>emitiu a</w:t>
      </w:r>
      <w:r w:rsidR="00A90893" w:rsidRPr="003D192C">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em favor da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por meio da qual </w:t>
      </w:r>
      <w:r w:rsidR="004F6DA4" w:rsidRPr="003D192C">
        <w:rPr>
          <w:rFonts w:asciiTheme="minorHAnsi" w:hAnsiTheme="minorHAnsi" w:cstheme="minorHAnsi"/>
          <w:bCs/>
          <w:sz w:val="22"/>
          <w:szCs w:val="22"/>
        </w:rPr>
        <w:t>foi concedido</w:t>
      </w:r>
      <w:r w:rsidRPr="003D192C">
        <w:rPr>
          <w:rFonts w:asciiTheme="minorHAnsi" w:hAnsiTheme="minorHAnsi" w:cstheme="minorHAnsi"/>
          <w:sz w:val="22"/>
          <w:szCs w:val="22"/>
        </w:rPr>
        <w:t xml:space="preserve"> </w:t>
      </w:r>
      <w:r w:rsidR="005E65E0" w:rsidRPr="003D192C">
        <w:rPr>
          <w:rFonts w:asciiTheme="minorHAnsi" w:hAnsiTheme="minorHAnsi" w:cstheme="minorHAnsi"/>
          <w:sz w:val="22"/>
          <w:szCs w:val="22"/>
        </w:rPr>
        <w:t xml:space="preserve">o </w:t>
      </w:r>
      <w:r w:rsidRPr="003D192C">
        <w:rPr>
          <w:rFonts w:asciiTheme="minorHAnsi" w:hAnsiTheme="minorHAnsi" w:cstheme="minorHAnsi"/>
          <w:sz w:val="22"/>
          <w:szCs w:val="22"/>
        </w:rPr>
        <w:t xml:space="preserve">Financiamento Imobiliário à Devedora, e cujos recursos serão destinados </w:t>
      </w:r>
      <w:r w:rsidRPr="003D192C">
        <w:rPr>
          <w:rFonts w:asciiTheme="minorHAnsi" w:hAnsiTheme="minorHAnsi" w:cstheme="minorHAnsi"/>
          <w:bCs/>
          <w:sz w:val="22"/>
          <w:szCs w:val="22"/>
        </w:rPr>
        <w:t>ao(s)</w:t>
      </w:r>
      <w:r w:rsidR="00EC5C3A">
        <w:rPr>
          <w:rFonts w:asciiTheme="minorHAnsi" w:hAnsiTheme="minorHAnsi" w:cstheme="minorHAnsi"/>
          <w:bCs/>
          <w:sz w:val="22"/>
          <w:szCs w:val="22"/>
        </w:rPr>
        <w:t xml:space="preserve"> respectivo(s)</w:t>
      </w:r>
      <w:r w:rsidRPr="003D192C">
        <w:rPr>
          <w:rFonts w:asciiTheme="minorHAnsi" w:hAnsiTheme="minorHAnsi" w:cstheme="minorHAnsi"/>
          <w:bCs/>
          <w:sz w:val="22"/>
          <w:szCs w:val="22"/>
        </w:rPr>
        <w:t xml:space="preserve"> </w:t>
      </w:r>
      <w:bookmarkEnd w:id="13"/>
      <w:r w:rsidR="00E76584" w:rsidRPr="003D192C">
        <w:rPr>
          <w:rFonts w:asciiTheme="minorHAnsi" w:hAnsiTheme="minorHAnsi" w:cstheme="minorHAnsi"/>
          <w:sz w:val="22"/>
          <w:szCs w:val="22"/>
        </w:rPr>
        <w:t>Imóvel</w:t>
      </w:r>
      <w:r w:rsidR="00F64800" w:rsidRPr="003D192C">
        <w:rPr>
          <w:rFonts w:asciiTheme="minorHAnsi" w:hAnsiTheme="minorHAnsi" w:cstheme="minorHAnsi"/>
          <w:sz w:val="22"/>
          <w:szCs w:val="22"/>
        </w:rPr>
        <w:t>(is)</w:t>
      </w:r>
      <w:r w:rsidR="00E76584"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007441C6" w:rsidRPr="003D192C">
        <w:rPr>
          <w:rFonts w:asciiTheme="minorHAnsi" w:hAnsiTheme="minorHAnsi" w:cstheme="minorHAnsi"/>
          <w:sz w:val="22"/>
          <w:szCs w:val="22"/>
        </w:rPr>
        <w:t>;</w:t>
      </w:r>
    </w:p>
    <w:p w14:paraId="5777831F" w14:textId="63E6C42D" w:rsidR="001C1C15" w:rsidRPr="003D192C" w:rsidRDefault="001C1C15" w:rsidP="001C1C15">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0" w:name="_Hlk491164380"/>
      <w:bookmarkEnd w:id="14"/>
      <w:bookmarkEnd w:id="15"/>
      <w:bookmarkEnd w:id="16"/>
      <w:r w:rsidRPr="003D192C">
        <w:rPr>
          <w:rFonts w:asciiTheme="minorHAnsi" w:hAnsiTheme="minorHAnsi" w:cstheme="minorHAnsi"/>
          <w:sz w:val="22"/>
          <w:szCs w:val="22"/>
        </w:rPr>
        <w:t>Para assegurar o integral e fiel cumprimento das Obrigações Garantidas, foi estabelecida a constituição das Garantias estabelecidas na</w:t>
      </w:r>
      <w:r w:rsidR="00EC5C3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EC5C3A">
        <w:rPr>
          <w:rFonts w:asciiTheme="minorHAnsi" w:hAnsiTheme="minorHAnsi" w:cstheme="minorHAnsi"/>
          <w:sz w:val="22"/>
          <w:szCs w:val="22"/>
        </w:rPr>
        <w:t>s</w:t>
      </w:r>
      <w:r w:rsidRPr="003D192C">
        <w:rPr>
          <w:rFonts w:asciiTheme="minorHAnsi" w:hAnsiTheme="minorHAnsi" w:cstheme="minorHAnsi"/>
          <w:sz w:val="22"/>
          <w:szCs w:val="22"/>
        </w:rPr>
        <w:t>;</w:t>
      </w:r>
      <w:bookmarkStart w:id="21" w:name="_Hlk522268343"/>
      <w:bookmarkStart w:id="22" w:name="_Hlk529364493"/>
      <w:bookmarkStart w:id="23" w:name="_Hlk528342858"/>
    </w:p>
    <w:p w14:paraId="41635C15" w14:textId="197F334D" w:rsidR="00052389"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4" w:name="_Hlk529379840"/>
      <w:bookmarkEnd w:id="21"/>
      <w:bookmarkEnd w:id="22"/>
      <w:bookmarkEnd w:id="23"/>
      <w:r w:rsidRPr="003D192C">
        <w:rPr>
          <w:rFonts w:asciiTheme="minorHAnsi" w:hAnsiTheme="minorHAnsi" w:cstheme="minorHAnsi"/>
          <w:sz w:val="22"/>
          <w:szCs w:val="22"/>
        </w:rPr>
        <w:t xml:space="preserve">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cede </w:t>
      </w:r>
      <w:bookmarkEnd w:id="24"/>
      <w:r w:rsidRPr="003D192C">
        <w:rPr>
          <w:rFonts w:asciiTheme="minorHAnsi" w:hAnsiTheme="minorHAnsi" w:cstheme="minorHAnsi"/>
          <w:sz w:val="22"/>
          <w:szCs w:val="22"/>
        </w:rPr>
        <w:t xml:space="preserve">à </w:t>
      </w:r>
      <w:r w:rsidR="003C6C2C" w:rsidRPr="003D192C">
        <w:rPr>
          <w:rFonts w:asciiTheme="minorHAnsi" w:hAnsiTheme="minorHAnsi" w:cstheme="minorHAnsi"/>
          <w:sz w:val="22"/>
          <w:szCs w:val="22"/>
        </w:rPr>
        <w:t>Securitizadora</w:t>
      </w:r>
      <w:r w:rsidRPr="003D192C">
        <w:rPr>
          <w:rFonts w:asciiTheme="minorHAnsi" w:hAnsiTheme="minorHAnsi" w:cstheme="minorHAnsi"/>
          <w:sz w:val="22"/>
          <w:szCs w:val="22"/>
        </w:rPr>
        <w:t xml:space="preserve"> os Créditos Imobiliários, por meio da celebração deste instrumento</w:t>
      </w:r>
      <w:bookmarkStart w:id="25" w:name="_Hlk528753085"/>
      <w:r w:rsidR="004D4284" w:rsidRPr="003D192C">
        <w:rPr>
          <w:rFonts w:asciiTheme="minorHAnsi" w:hAnsiTheme="minorHAnsi" w:cstheme="minorHAnsi"/>
          <w:sz w:val="22"/>
          <w:szCs w:val="22"/>
        </w:rPr>
        <w:t>;</w:t>
      </w:r>
    </w:p>
    <w:p w14:paraId="103B6EAF" w14:textId="52776A3F" w:rsidR="00052389" w:rsidRPr="003D192C" w:rsidRDefault="0023700F"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6" w:name="OLE_LINK16"/>
      <w:r w:rsidRPr="003D192C">
        <w:rPr>
          <w:rFonts w:asciiTheme="minorHAnsi" w:hAnsiTheme="minorHAnsi" w:cstheme="minorHAnsi"/>
          <w:sz w:val="22"/>
          <w:szCs w:val="22"/>
        </w:rPr>
        <w:t>Uma vez cedidos os Créditos Imobiliários, a</w:t>
      </w:r>
      <w:r w:rsidR="001C1C15" w:rsidRPr="003D192C">
        <w:rPr>
          <w:rFonts w:asciiTheme="minorHAnsi" w:hAnsiTheme="minorHAnsi" w:cstheme="minorHAnsi"/>
          <w:sz w:val="22"/>
          <w:szCs w:val="22"/>
        </w:rPr>
        <w:t xml:space="preserve"> </w:t>
      </w:r>
      <w:r w:rsidR="00753DCF" w:rsidRPr="003D192C">
        <w:rPr>
          <w:rFonts w:asciiTheme="minorHAnsi" w:hAnsiTheme="minorHAnsi" w:cstheme="minorHAnsi"/>
          <w:sz w:val="22"/>
          <w:szCs w:val="22"/>
        </w:rPr>
        <w:t>Securitizadora</w:t>
      </w:r>
      <w:r w:rsidR="00052389" w:rsidRPr="003D192C">
        <w:rPr>
          <w:rFonts w:asciiTheme="minorHAnsi" w:hAnsiTheme="minorHAnsi" w:cstheme="minorHAnsi"/>
          <w:sz w:val="22"/>
          <w:szCs w:val="22"/>
        </w:rPr>
        <w:t xml:space="preserve"> emitirá a</w:t>
      </w:r>
      <w:r w:rsidR="00EC5C3A">
        <w:rPr>
          <w:rFonts w:asciiTheme="minorHAnsi" w:hAnsiTheme="minorHAnsi" w:cstheme="minorHAnsi"/>
          <w:sz w:val="22"/>
          <w:szCs w:val="22"/>
        </w:rPr>
        <w:t>s</w:t>
      </w:r>
      <w:r w:rsidR="00DD1A1E"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CCI para representar</w:t>
      </w:r>
      <w:r w:rsidR="00CA5EEC" w:rsidRPr="003D192C">
        <w:rPr>
          <w:rFonts w:asciiTheme="minorHAnsi" w:hAnsiTheme="minorHAnsi" w:cstheme="minorHAnsi"/>
          <w:sz w:val="22"/>
          <w:szCs w:val="22"/>
        </w:rPr>
        <w:t xml:space="preserve"> a totalidade</w:t>
      </w:r>
      <w:r w:rsidR="00052389" w:rsidRPr="003D192C">
        <w:rPr>
          <w:rFonts w:asciiTheme="minorHAnsi" w:hAnsiTheme="minorHAnsi" w:cstheme="minorHAnsi"/>
          <w:sz w:val="22"/>
          <w:szCs w:val="22"/>
        </w:rPr>
        <w:t xml:space="preserve"> </w:t>
      </w:r>
      <w:r w:rsidR="00CA5EEC" w:rsidRPr="003D192C">
        <w:rPr>
          <w:rFonts w:asciiTheme="minorHAnsi" w:hAnsiTheme="minorHAnsi" w:cstheme="minorHAnsi"/>
          <w:sz w:val="22"/>
          <w:szCs w:val="22"/>
        </w:rPr>
        <w:t>d</w:t>
      </w:r>
      <w:r w:rsidR="00052389" w:rsidRPr="003D192C">
        <w:rPr>
          <w:rFonts w:asciiTheme="minorHAnsi" w:hAnsiTheme="minorHAnsi" w:cstheme="minorHAnsi"/>
          <w:sz w:val="22"/>
          <w:szCs w:val="22"/>
        </w:rPr>
        <w:t xml:space="preserve">os Créditos Imobiliários, por meio da Escritura de Emissão de CCI, e posteriormente os vinculará aos CRI, </w:t>
      </w:r>
      <w:r w:rsidR="00516FA2" w:rsidRPr="003D192C">
        <w:rPr>
          <w:rFonts w:asciiTheme="minorHAnsi" w:hAnsiTheme="minorHAnsi" w:cstheme="minorHAnsi"/>
          <w:sz w:val="22"/>
          <w:szCs w:val="22"/>
        </w:rPr>
        <w:t xml:space="preserve">de acordo com </w:t>
      </w:r>
      <w:r w:rsidR="00052389" w:rsidRPr="003D192C">
        <w:rPr>
          <w:rFonts w:asciiTheme="minorHAnsi" w:hAnsiTheme="minorHAnsi" w:cstheme="minorHAnsi"/>
          <w:sz w:val="22"/>
          <w:szCs w:val="22"/>
        </w:rPr>
        <w:t>o Termo de Securitização;</w:t>
      </w:r>
      <w:bookmarkEnd w:id="26"/>
    </w:p>
    <w:p w14:paraId="5311EBBE" w14:textId="39B397B3" w:rsidR="00052389" w:rsidRPr="003D192C" w:rsidRDefault="00745F80"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Os</w:t>
      </w:r>
      <w:r w:rsidR="001C1C15"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 xml:space="preserve">CRI </w:t>
      </w:r>
      <w:bookmarkStart w:id="27" w:name="_Hlk40276959"/>
      <w:r w:rsidR="00052389" w:rsidRPr="003D192C">
        <w:rPr>
          <w:rFonts w:asciiTheme="minorHAnsi" w:hAnsiTheme="minorHAnsi" w:cstheme="minorHAnsi"/>
          <w:sz w:val="22"/>
          <w:szCs w:val="22"/>
        </w:rPr>
        <w:t>serão objeto d</w:t>
      </w:r>
      <w:r w:rsidR="00CA5EEC" w:rsidRPr="003D192C">
        <w:rPr>
          <w:rFonts w:asciiTheme="minorHAnsi" w:hAnsiTheme="minorHAnsi" w:cstheme="minorHAnsi"/>
          <w:sz w:val="22"/>
          <w:szCs w:val="22"/>
        </w:rPr>
        <w:t xml:space="preserve">a Oferta, </w:t>
      </w:r>
      <w:bookmarkEnd w:id="27"/>
      <w:r w:rsidR="00CA5EEC" w:rsidRPr="003D192C">
        <w:rPr>
          <w:rFonts w:asciiTheme="minorHAnsi" w:hAnsiTheme="minorHAnsi" w:cstheme="minorHAnsi"/>
          <w:sz w:val="22"/>
          <w:szCs w:val="22"/>
        </w:rPr>
        <w:t xml:space="preserve">de acordo com o disposto no </w:t>
      </w:r>
      <w:r w:rsidR="00F45FD3" w:rsidRPr="003D192C">
        <w:rPr>
          <w:rFonts w:asciiTheme="minorHAnsi" w:hAnsiTheme="minorHAnsi" w:cstheme="minorHAnsi"/>
          <w:sz w:val="22"/>
          <w:szCs w:val="22"/>
        </w:rPr>
        <w:t>Termo de Securitização</w:t>
      </w:r>
      <w:r w:rsidR="00052389" w:rsidRPr="003D192C">
        <w:rPr>
          <w:rFonts w:asciiTheme="minorHAnsi" w:hAnsiTheme="minorHAnsi" w:cstheme="minorHAnsi"/>
          <w:sz w:val="22"/>
          <w:szCs w:val="22"/>
        </w:rPr>
        <w:t>;</w:t>
      </w:r>
      <w:r w:rsidR="00DC2673" w:rsidRPr="003D192C">
        <w:rPr>
          <w:rFonts w:asciiTheme="minorHAnsi" w:hAnsiTheme="minorHAnsi" w:cstheme="minorHAnsi"/>
          <w:sz w:val="22"/>
          <w:szCs w:val="22"/>
        </w:rPr>
        <w:t xml:space="preserve"> e</w:t>
      </w:r>
    </w:p>
    <w:p w14:paraId="5A9C1E28" w14:textId="3B16513F" w:rsidR="003C6C2C" w:rsidRPr="003D192C" w:rsidRDefault="003C6C2C" w:rsidP="00AC2D64">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8" w:name="_Hlk528760209"/>
      <w:bookmarkStart w:id="29" w:name="_Hlk529452385"/>
      <w:bookmarkEnd w:id="25"/>
      <w:r w:rsidRPr="003D192C">
        <w:rPr>
          <w:rFonts w:asciiTheme="minorHAnsi" w:hAnsiTheme="minorHAnsi" w:cstheme="minorHAnsi"/>
          <w:bCs/>
          <w:sz w:val="22"/>
          <w:szCs w:val="22"/>
        </w:rPr>
        <w:t>As</w:t>
      </w:r>
      <w:r w:rsidRPr="003D192C">
        <w:rPr>
          <w:rFonts w:asciiTheme="minorHAnsi" w:hAnsiTheme="minorHAnsi" w:cstheme="minorHAnsi"/>
          <w:sz w:val="22"/>
          <w:szCs w:val="22"/>
        </w:rPr>
        <w:t xml:space="preserve"> Partes </w:t>
      </w:r>
      <w:bookmarkEnd w:id="28"/>
      <w:r w:rsidRPr="003D192C">
        <w:rPr>
          <w:rFonts w:asciiTheme="minorHAnsi" w:hAnsiTheme="minorHAnsi" w:cstheme="minorHAnsi"/>
          <w:sz w:val="22"/>
          <w:szCs w:val="22"/>
        </w:rPr>
        <w:t>têm ciência de que a presente Operação possui o caráter de “operação estruturada”, razão pela qual este instrumento deve sempre ser interpretado em conjunto com os demais Documentos da Operação</w:t>
      </w:r>
      <w:bookmarkEnd w:id="29"/>
      <w:r w:rsidRPr="003D192C">
        <w:rPr>
          <w:rFonts w:asciiTheme="minorHAnsi" w:hAnsiTheme="minorHAnsi" w:cstheme="minorHAnsi"/>
          <w:sz w:val="22"/>
          <w:szCs w:val="22"/>
        </w:rPr>
        <w:t>; e</w:t>
      </w:r>
    </w:p>
    <w:bookmarkEnd w:id="17"/>
    <w:bookmarkEnd w:id="20"/>
    <w:p w14:paraId="31AD2837" w14:textId="1596722E" w:rsidR="001B561A"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w:t>
      </w:r>
      <w:r w:rsidR="0036314D" w:rsidRPr="003D192C">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p w14:paraId="61F56FFE" w14:textId="4E06430D" w:rsidR="00EA38E8" w:rsidRPr="003D192C" w:rsidRDefault="00266ECE" w:rsidP="00C5223A">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bookmarkStart w:id="30" w:name="_DV_M22"/>
      <w:bookmarkStart w:id="31" w:name="_DV_M30"/>
      <w:bookmarkStart w:id="32" w:name="_Hlk3983028"/>
      <w:bookmarkEnd w:id="18"/>
      <w:bookmarkEnd w:id="19"/>
      <w:bookmarkEnd w:id="30"/>
      <w:bookmarkEnd w:id="31"/>
      <w:r w:rsidRPr="003D192C">
        <w:rPr>
          <w:rFonts w:asciiTheme="minorHAnsi" w:hAnsiTheme="minorHAnsi" w:cstheme="minorHAnsi"/>
          <w:sz w:val="22"/>
          <w:szCs w:val="22"/>
        </w:rPr>
        <w:t xml:space="preserve">Resolvem </w:t>
      </w:r>
      <w:r w:rsidR="00EA38E8" w:rsidRPr="003D192C">
        <w:rPr>
          <w:rFonts w:asciiTheme="minorHAnsi" w:hAnsiTheme="minorHAnsi" w:cstheme="minorHAnsi"/>
          <w:sz w:val="22"/>
          <w:szCs w:val="22"/>
        </w:rPr>
        <w:t>celebra</w:t>
      </w:r>
      <w:r w:rsidRPr="003D192C">
        <w:rPr>
          <w:rFonts w:asciiTheme="minorHAnsi" w:hAnsiTheme="minorHAnsi" w:cstheme="minorHAnsi"/>
          <w:sz w:val="22"/>
          <w:szCs w:val="22"/>
        </w:rPr>
        <w:t xml:space="preserve">r </w:t>
      </w:r>
      <w:r w:rsidR="00EA38E8" w:rsidRPr="003D192C">
        <w:rPr>
          <w:rFonts w:asciiTheme="minorHAnsi" w:hAnsiTheme="minorHAnsi" w:cstheme="minorHAnsi"/>
          <w:sz w:val="22"/>
          <w:szCs w:val="22"/>
        </w:rPr>
        <w:t>o presente</w:t>
      </w:r>
      <w:r w:rsidR="0036314D" w:rsidRPr="003D192C">
        <w:rPr>
          <w:rFonts w:asciiTheme="minorHAnsi" w:hAnsiTheme="minorHAnsi" w:cstheme="minorHAnsi"/>
          <w:sz w:val="22"/>
          <w:szCs w:val="22"/>
        </w:rPr>
        <w:t xml:space="preserve"> instrumento</w:t>
      </w:r>
      <w:r w:rsidR="00EA38E8" w:rsidRPr="003D192C">
        <w:rPr>
          <w:rFonts w:asciiTheme="minorHAnsi" w:hAnsiTheme="minorHAnsi" w:cstheme="minorHAnsi"/>
          <w:sz w:val="22"/>
          <w:szCs w:val="22"/>
        </w:rPr>
        <w:t xml:space="preserve">, </w:t>
      </w:r>
      <w:r w:rsidR="0036314D" w:rsidRPr="003D192C">
        <w:rPr>
          <w:rFonts w:asciiTheme="minorHAnsi" w:hAnsiTheme="minorHAnsi" w:cstheme="minorHAnsi"/>
          <w:sz w:val="22"/>
          <w:szCs w:val="22"/>
        </w:rPr>
        <w:t>que será regido pelas Cláusulas a seguir redigidas e demais disposições, contratuais e legais, aplicáveis</w:t>
      </w:r>
      <w:r w:rsidR="00C86B47" w:rsidRPr="003D192C">
        <w:rPr>
          <w:rFonts w:asciiTheme="minorHAnsi" w:hAnsiTheme="minorHAnsi" w:cstheme="minorHAnsi"/>
          <w:sz w:val="22"/>
          <w:szCs w:val="22"/>
        </w:rPr>
        <w:t>:</w:t>
      </w:r>
    </w:p>
    <w:p w14:paraId="7F26EBE9" w14:textId="1AF433C7" w:rsidR="00376806"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33" w:name="_Toc224745187"/>
      <w:bookmarkStart w:id="34" w:name="_Toc264552488"/>
      <w:bookmarkStart w:id="35" w:name="_Toc266727973"/>
      <w:bookmarkStart w:id="36" w:name="_Toc362372063"/>
      <w:bookmarkStart w:id="37" w:name="_Toc454394917"/>
      <w:bookmarkStart w:id="38" w:name="_Toc474170677"/>
      <w:bookmarkEnd w:id="32"/>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IV</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Cláusulas</w:t>
      </w:r>
    </w:p>
    <w:p w14:paraId="59A6F357" w14:textId="0FC42CD1"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Primeira</w:t>
      </w:r>
      <w:bookmarkStart w:id="39" w:name="_DV_M46"/>
      <w:bookmarkStart w:id="40" w:name="_Toc362372064"/>
      <w:bookmarkStart w:id="41" w:name="_Toc454394918"/>
      <w:bookmarkStart w:id="42" w:name="_Toc474170678"/>
      <w:bookmarkEnd w:id="33"/>
      <w:bookmarkEnd w:id="34"/>
      <w:bookmarkEnd w:id="35"/>
      <w:bookmarkEnd w:id="36"/>
      <w:bookmarkEnd w:id="37"/>
      <w:bookmarkEnd w:id="38"/>
      <w:bookmarkEnd w:id="39"/>
      <w:r w:rsidRPr="003D192C">
        <w:rPr>
          <w:rFonts w:ascii="Calibri" w:hAnsi="Calibri" w:cs="Calibri"/>
          <w:b/>
          <w:bCs/>
          <w:smallCaps/>
        </w:rPr>
        <w:br/>
      </w:r>
      <w:r w:rsidRPr="003D192C">
        <w:rPr>
          <w:rFonts w:ascii="Calibri" w:hAnsi="Calibri" w:cs="Calibri"/>
          <w:b/>
          <w:bCs/>
          <w:smallCaps/>
          <w:sz w:val="22"/>
          <w:szCs w:val="22"/>
        </w:rPr>
        <w:t>Objeto</w:t>
      </w:r>
      <w:bookmarkEnd w:id="40"/>
      <w:bookmarkEnd w:id="41"/>
      <w:bookmarkEnd w:id="42"/>
    </w:p>
    <w:p w14:paraId="0761EFB9" w14:textId="4F870DE7" w:rsidR="000E470B" w:rsidRPr="003D192C" w:rsidRDefault="005B0325" w:rsidP="00F64800">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43" w:name="_DV_M47"/>
      <w:bookmarkEnd w:id="43"/>
      <w:r w:rsidRPr="003D192C">
        <w:rPr>
          <w:rFonts w:asciiTheme="minorHAnsi" w:hAnsiTheme="minorHAnsi" w:cstheme="minorHAnsi"/>
          <w:sz w:val="22"/>
          <w:szCs w:val="22"/>
          <w:u w:val="single"/>
        </w:rPr>
        <w:t>Objeto</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 xml:space="preserve">O presente instrumento tem por objeto, no contexto da Operação, a cessão onerosa, nesta data, pela Cedente à Cessionária, de forma irrevogável e irretratável, da totalidade dos Créditos Imobiliários, </w:t>
      </w:r>
      <w:r w:rsidR="00A35E94" w:rsidRPr="003D192C">
        <w:rPr>
          <w:rFonts w:asciiTheme="minorHAnsi" w:hAnsiTheme="minorHAnsi" w:cstheme="minorHAnsi"/>
          <w:sz w:val="22"/>
          <w:szCs w:val="22"/>
        </w:rPr>
        <w:lastRenderedPageBreak/>
        <w:t xml:space="preserve">livres e desembaraçados de quaisquer Ônus, mediante a assunção, pela Cessionária, de compromisso de pagamento, à Cedente, </w:t>
      </w:r>
      <w:r w:rsidR="00A35E94" w:rsidRPr="003D192C">
        <w:rPr>
          <w:rFonts w:asciiTheme="minorHAnsi" w:eastAsia="Times New Roman" w:hAnsiTheme="minorHAnsi" w:cstheme="minorHAnsi"/>
          <w:sz w:val="22"/>
          <w:szCs w:val="22"/>
        </w:rPr>
        <w:t>do</w:t>
      </w:r>
      <w:r w:rsidR="00A35E94" w:rsidRPr="003D192C">
        <w:rPr>
          <w:rFonts w:asciiTheme="minorHAnsi" w:hAnsiTheme="minorHAnsi" w:cstheme="minorHAnsi"/>
          <w:sz w:val="22"/>
          <w:szCs w:val="22"/>
        </w:rPr>
        <w:t xml:space="preserve"> Valor da Cessão, o qual, por conta e ordem da Cedente, será utilizado para desembolso da</w:t>
      </w:r>
      <w:r w:rsidR="00EC5C3A">
        <w:rPr>
          <w:rFonts w:asciiTheme="minorHAnsi" w:hAnsiTheme="minorHAnsi" w:cstheme="minorHAnsi"/>
          <w:sz w:val="22"/>
          <w:szCs w:val="22"/>
        </w:rPr>
        <w:t>s</w:t>
      </w:r>
      <w:r w:rsidR="003C6C2C"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CCB</w:t>
      </w:r>
      <w:r w:rsidR="00EC5C3A">
        <w:rPr>
          <w:rFonts w:asciiTheme="minorHAnsi" w:hAnsiTheme="minorHAnsi" w:cstheme="minorHAnsi"/>
          <w:sz w:val="22"/>
          <w:szCs w:val="22"/>
        </w:rPr>
        <w:t>s</w:t>
      </w:r>
      <w:r w:rsidR="00A35E94" w:rsidRPr="003D192C">
        <w:rPr>
          <w:rFonts w:asciiTheme="minorHAnsi" w:hAnsiTheme="minorHAnsi" w:cstheme="minorHAnsi"/>
          <w:sz w:val="22"/>
          <w:szCs w:val="22"/>
        </w:rPr>
        <w:t xml:space="preserve"> à Devedora, observados os termos e condições previstos neste </w:t>
      </w:r>
      <w:bookmarkStart w:id="44" w:name="_Hlk42706170"/>
      <w:r w:rsidR="00A35E94" w:rsidRPr="003D192C">
        <w:rPr>
          <w:rFonts w:asciiTheme="minorHAnsi" w:hAnsiTheme="minorHAnsi" w:cstheme="minorHAnsi"/>
          <w:sz w:val="22"/>
          <w:szCs w:val="22"/>
        </w:rPr>
        <w:t>instrumento</w:t>
      </w:r>
      <w:bookmarkEnd w:id="44"/>
      <w:r w:rsidR="00A35E94" w:rsidRPr="003D192C">
        <w:rPr>
          <w:rFonts w:asciiTheme="minorHAnsi" w:hAnsiTheme="minorHAnsi" w:cstheme="minorHAnsi"/>
          <w:sz w:val="22"/>
          <w:szCs w:val="22"/>
        </w:rPr>
        <w:t>.</w:t>
      </w:r>
    </w:p>
    <w:p w14:paraId="075A7946" w14:textId="016F399F" w:rsidR="000E470B" w:rsidRPr="003D192C" w:rsidRDefault="000E470B" w:rsidP="008E1AFE">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A cessão da totalidade dos Créditos Imobiliários será realizada a título oneroso, nos termos da Cláusula Segunda, sem qualquer coobrigação, responsabilidade ou solidariedade da Cedente.</w:t>
      </w:r>
    </w:p>
    <w:p w14:paraId="27802554" w14:textId="6463EAB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O objeto deste instrumento inclui a transferência para a Cessionária de todos os direitos e prerrogativas da Cedente no âmbito da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inerentes aos Créditos Imobiliários, incluindo, sem limitação, as competências de administração e cobrança dos Créditos Imobiliários e a excussão </w:t>
      </w:r>
      <w:r w:rsidRPr="003D192C">
        <w:rPr>
          <w:rFonts w:asciiTheme="minorHAnsi" w:eastAsia="Times New Roman" w:hAnsiTheme="minorHAnsi" w:cstheme="minorHAnsi"/>
          <w:sz w:val="22"/>
          <w:szCs w:val="22"/>
        </w:rPr>
        <w:t xml:space="preserve">e/ou execução </w:t>
      </w:r>
      <w:r w:rsidRPr="003D192C">
        <w:rPr>
          <w:rFonts w:asciiTheme="minorHAnsi" w:hAnsiTheme="minorHAnsi" w:cstheme="minorHAnsi"/>
          <w:sz w:val="22"/>
          <w:szCs w:val="22"/>
        </w:rPr>
        <w:t>das Garantias, conforme o caso.</w:t>
      </w:r>
    </w:p>
    <w:p w14:paraId="208371E6" w14:textId="520E253C" w:rsidR="00A35E94" w:rsidRPr="003D192C" w:rsidRDefault="00A35E94"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Valor dos Créditos Imobiliários</w:t>
      </w:r>
      <w:r w:rsidRPr="003D192C">
        <w:rPr>
          <w:rFonts w:asciiTheme="minorHAnsi" w:hAnsiTheme="minorHAnsi" w:cstheme="minorHAnsi"/>
          <w:sz w:val="22"/>
          <w:szCs w:val="22"/>
        </w:rPr>
        <w:t xml:space="preserve">. Na presente data, o valor </w:t>
      </w:r>
      <w:r w:rsidRPr="003D192C">
        <w:rPr>
          <w:rFonts w:asciiTheme="minorHAnsi" w:eastAsia="Times New Roman" w:hAnsiTheme="minorHAnsi" w:cstheme="minorHAnsi"/>
          <w:sz w:val="22"/>
          <w:szCs w:val="22"/>
        </w:rPr>
        <w:t xml:space="preserve">total </w:t>
      </w:r>
      <w:r w:rsidRPr="003D192C">
        <w:rPr>
          <w:rFonts w:asciiTheme="minorHAnsi" w:hAnsiTheme="minorHAnsi" w:cstheme="minorHAnsi"/>
          <w:sz w:val="22"/>
          <w:szCs w:val="22"/>
        </w:rPr>
        <w:t xml:space="preserve">dos Créditos Imobiliários corresponde a </w:t>
      </w:r>
      <w:r w:rsidR="00111727" w:rsidRPr="00FA2118">
        <w:rPr>
          <w:rFonts w:ascii="Calibri" w:hAnsi="Calibri" w:cs="Calibri"/>
          <w:sz w:val="22"/>
          <w:szCs w:val="22"/>
        </w:rPr>
        <w:t>R$ </w:t>
      </w:r>
      <w:r w:rsidR="00F13337">
        <w:rPr>
          <w:rFonts w:asciiTheme="minorHAnsi" w:hAnsiTheme="minorHAnsi" w:cstheme="minorHAnsi"/>
          <w:sz w:val="22"/>
          <w:szCs w:val="22"/>
        </w:rPr>
        <w:t>68.000.000,00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 xml:space="preserve">sessenta e oito milhões de </w:t>
      </w:r>
      <w:r w:rsidR="00111727">
        <w:rPr>
          <w:rFonts w:ascii="Calibri" w:hAnsi="Calibri" w:cs="Calibri"/>
          <w:sz w:val="22"/>
          <w:szCs w:val="22"/>
        </w:rPr>
        <w:t>reais</w:t>
      </w:r>
      <w:r w:rsidR="00111727" w:rsidRPr="00FA2118">
        <w:rPr>
          <w:rFonts w:ascii="Calibri" w:hAnsi="Calibri" w:cs="Calibri"/>
          <w:sz w:val="22"/>
          <w:szCs w:val="22"/>
        </w:rPr>
        <w:t>),</w:t>
      </w:r>
      <w:r w:rsidR="00111727">
        <w:rPr>
          <w:rFonts w:ascii="Calibri" w:hAnsi="Calibri" w:cs="Calibri"/>
          <w:sz w:val="22"/>
          <w:szCs w:val="22"/>
        </w:rPr>
        <w:t xml:space="preserve"> </w:t>
      </w:r>
      <w:r w:rsidRPr="003D192C">
        <w:rPr>
          <w:rFonts w:asciiTheme="minorHAnsi" w:hAnsiTheme="minorHAnsi" w:cstheme="minorHAnsi"/>
          <w:sz w:val="22"/>
          <w:szCs w:val="22"/>
        </w:rPr>
        <w:t>observado o disposto na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00111727" w:rsidRPr="00111727">
        <w:rPr>
          <w:rFonts w:ascii="Calibri" w:hAnsi="Calibri" w:cs="Calibri"/>
          <w:sz w:val="22"/>
          <w:szCs w:val="22"/>
        </w:rPr>
        <w:t xml:space="preserve"> </w:t>
      </w:r>
      <w:r w:rsidR="00111727">
        <w:rPr>
          <w:rFonts w:ascii="Calibri" w:hAnsi="Calibri" w:cs="Calibri"/>
          <w:sz w:val="22"/>
          <w:szCs w:val="22"/>
        </w:rPr>
        <w:t xml:space="preserve">sendo </w:t>
      </w:r>
      <w:r w:rsidR="00111727">
        <w:rPr>
          <w:rFonts w:asciiTheme="minorHAnsi" w:hAnsiTheme="minorHAnsi" w:cstheme="minorHAnsi"/>
          <w:bCs/>
          <w:sz w:val="22"/>
          <w:szCs w:val="22"/>
        </w:rPr>
        <w:t>R$ </w:t>
      </w:r>
      <w:r w:rsidR="00F13337">
        <w:rPr>
          <w:rFonts w:asciiTheme="minorHAnsi" w:hAnsiTheme="minorHAnsi" w:cstheme="minorHAnsi"/>
          <w:sz w:val="22"/>
          <w:szCs w:val="22"/>
        </w:rPr>
        <w:t>45.000.000,00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quarenta e cinco milhões de</w:t>
      </w:r>
      <w:r w:rsidR="00111727">
        <w:rPr>
          <w:rFonts w:ascii="Calibri" w:hAnsi="Calibri" w:cs="Calibri"/>
          <w:sz w:val="22"/>
          <w:szCs w:val="22"/>
        </w:rPr>
        <w:t xml:space="preserve"> reais</w:t>
      </w:r>
      <w:r w:rsidR="00111727" w:rsidRPr="00FA2118">
        <w:rPr>
          <w:rFonts w:ascii="Calibri" w:hAnsi="Calibri" w:cs="Calibri"/>
          <w:sz w:val="22"/>
          <w:szCs w:val="22"/>
        </w:rPr>
        <w:t>)</w:t>
      </w:r>
      <w:r w:rsidR="00111727">
        <w:rPr>
          <w:rFonts w:ascii="Calibri" w:hAnsi="Calibri" w:cs="Calibri"/>
          <w:sz w:val="22"/>
          <w:szCs w:val="22"/>
        </w:rPr>
        <w:t xml:space="preserve"> correspondentes aos Créditos Imobiliários (CCB 1); </w:t>
      </w:r>
      <w:r w:rsidR="00111727">
        <w:rPr>
          <w:rFonts w:asciiTheme="minorHAnsi" w:hAnsiTheme="minorHAnsi" w:cstheme="minorHAnsi"/>
          <w:bCs/>
          <w:sz w:val="22"/>
          <w:szCs w:val="22"/>
        </w:rPr>
        <w:t>R$ </w:t>
      </w:r>
      <w:r w:rsidR="00F13337" w:rsidRPr="00782BC9">
        <w:rPr>
          <w:rFonts w:ascii="Calibri" w:hAnsi="Calibri" w:cs="Calibri"/>
          <w:sz w:val="22"/>
          <w:szCs w:val="22"/>
        </w:rPr>
        <w:t>20.837.000,00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 xml:space="preserve">vinte </w:t>
      </w:r>
      <w:r w:rsidR="00F13337" w:rsidRPr="002172C3">
        <w:rPr>
          <w:rFonts w:asciiTheme="minorHAnsi" w:hAnsiTheme="minorHAnsi" w:cstheme="minorHAnsi"/>
          <w:sz w:val="22"/>
          <w:szCs w:val="22"/>
        </w:rPr>
        <w:t>milhões oitocentos e trinta e sete mil reais),</w:t>
      </w:r>
      <w:r w:rsidR="00F13337" w:rsidRPr="00F13337">
        <w:rPr>
          <w:rFonts w:asciiTheme="minorHAnsi" w:hAnsiTheme="minorHAnsi"/>
          <w:sz w:val="22"/>
        </w:rPr>
        <w:t xml:space="preserve"> </w:t>
      </w:r>
      <w:r w:rsidR="00111727">
        <w:rPr>
          <w:rFonts w:ascii="Calibri" w:hAnsi="Calibri" w:cs="Calibri"/>
          <w:sz w:val="22"/>
          <w:szCs w:val="22"/>
        </w:rPr>
        <w:t xml:space="preserve">correspondentes aos Créditos Imobiliários (CCB 2) ;e </w:t>
      </w:r>
      <w:r w:rsidR="00111727">
        <w:rPr>
          <w:rFonts w:asciiTheme="minorHAnsi" w:hAnsiTheme="minorHAnsi" w:cstheme="minorHAnsi"/>
          <w:bCs/>
          <w:sz w:val="22"/>
          <w:szCs w:val="22"/>
        </w:rPr>
        <w:t>R$ </w:t>
      </w:r>
      <w:r w:rsidR="00F13337" w:rsidRPr="002172C3">
        <w:rPr>
          <w:rFonts w:ascii="Calibri" w:hAnsi="Calibri" w:cs="Calibri"/>
          <w:sz w:val="22"/>
          <w:szCs w:val="22"/>
        </w:rPr>
        <w:t>2.163.000,00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dois milhões cento e sessenta e três mil reais</w:t>
      </w:r>
      <w:r w:rsidR="00F13337" w:rsidRPr="009E34BD">
        <w:rPr>
          <w:rFonts w:ascii="Calibri" w:hAnsi="Calibri" w:cs="Calibri"/>
          <w:sz w:val="22"/>
          <w:szCs w:val="22"/>
        </w:rPr>
        <w:t>)</w:t>
      </w:r>
      <w:r w:rsidR="00F13337" w:rsidRPr="00071F43">
        <w:rPr>
          <w:rFonts w:ascii="Calibri" w:hAnsi="Calibri" w:cs="Calibri"/>
          <w:sz w:val="22"/>
          <w:szCs w:val="22"/>
        </w:rPr>
        <w:t>,</w:t>
      </w:r>
      <w:r w:rsidR="00F13337" w:rsidRPr="00071F43">
        <w:rPr>
          <w:rFonts w:ascii="Calibri" w:hAnsi="Calibri" w:cs="Calibri"/>
          <w:sz w:val="22"/>
          <w:szCs w:val="22"/>
        </w:rPr>
        <w:t xml:space="preserve"> </w:t>
      </w:r>
      <w:r w:rsidR="00111727">
        <w:rPr>
          <w:rFonts w:ascii="Calibri" w:hAnsi="Calibri" w:cs="Calibri"/>
          <w:sz w:val="22"/>
          <w:szCs w:val="22"/>
        </w:rPr>
        <w:t>correspondentes aos Créditos Imobiliários (CCB 3)</w:t>
      </w:r>
      <w:r w:rsidRPr="003D192C">
        <w:rPr>
          <w:rFonts w:asciiTheme="minorHAnsi" w:hAnsiTheme="minorHAnsi" w:cstheme="minorHAnsi"/>
          <w:sz w:val="22"/>
          <w:szCs w:val="22"/>
        </w:rPr>
        <w:t>.</w:t>
      </w:r>
    </w:p>
    <w:p w14:paraId="71002BFD" w14:textId="4732DF9A" w:rsidR="00E3405F" w:rsidRPr="003D192C" w:rsidRDefault="00E3405F"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Cessão dos Créditos Imobiliários</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Por meio deste instrumento, a Cedente cede e transfere à Cessionária, nesta data, a totalidade dos Créditos Imobiliários, observado o previsto neste instrumento e nos demais Documentos da Operação.</w:t>
      </w:r>
    </w:p>
    <w:p w14:paraId="2EA46D64" w14:textId="75C45129"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cessão dos Créditos Imobiliários aqui contratada é final, irretratável e irrevogável, implicando, nos termos </w:t>
      </w:r>
      <w:r w:rsidRPr="003D192C">
        <w:rPr>
          <w:rFonts w:asciiTheme="minorHAnsi" w:eastAsia="Times New Roman" w:hAnsiTheme="minorHAnsi" w:cstheme="minorHAnsi"/>
          <w:sz w:val="22"/>
          <w:szCs w:val="22"/>
        </w:rPr>
        <w:t>dos artigos</w:t>
      </w:r>
      <w:r w:rsidRPr="003D192C">
        <w:rPr>
          <w:rFonts w:asciiTheme="minorHAnsi" w:hAnsiTheme="minorHAnsi" w:cstheme="minorHAnsi"/>
          <w:sz w:val="22"/>
          <w:szCs w:val="22"/>
        </w:rPr>
        <w:t xml:space="preserve"> 286 e seguintes do Código Civil a transferência para a Cessionária, em caráter definitivo, da plena titularidade dos Créditos Imobiliários, inclusive respectivos pagamentos, juros, multas, atualização monetária (se aplicável), penalidades, indenizações, encargos por atraso e demais encargos eventualmente existentes, bem como todos os direitos, privilégios e acessórios, presentes ou futuros, relacionados aos Créditos Imobiliários.</w:t>
      </w:r>
    </w:p>
    <w:p w14:paraId="73379ECA" w14:textId="56D88A27"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Anuência</w:t>
      </w:r>
      <w:r w:rsidRPr="003D192C">
        <w:rPr>
          <w:rFonts w:asciiTheme="minorHAnsi" w:hAnsiTheme="minorHAnsi" w:cstheme="minorHAnsi"/>
          <w:sz w:val="22"/>
          <w:szCs w:val="22"/>
        </w:rPr>
        <w:t xml:space="preserve">. </w:t>
      </w:r>
      <w:r w:rsidR="007B74CF" w:rsidRPr="003D192C">
        <w:rPr>
          <w:rFonts w:asciiTheme="minorHAnsi" w:hAnsiTheme="minorHAnsi" w:cstheme="minorHAnsi"/>
          <w:sz w:val="22"/>
          <w:szCs w:val="22"/>
        </w:rPr>
        <w:t>A Devedora, na qualidade de emissora da</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e devedora dos Créditos Imobiliários, e o</w:t>
      </w:r>
      <w:r w:rsidR="00763BD4">
        <w:rPr>
          <w:rFonts w:asciiTheme="minorHAnsi" w:hAnsiTheme="minorHAnsi" w:cstheme="minorHAnsi"/>
          <w:sz w:val="22"/>
          <w:szCs w:val="22"/>
        </w:rPr>
        <w:t>(</w:t>
      </w:r>
      <w:r w:rsidR="007B74CF" w:rsidRPr="003D192C">
        <w:rPr>
          <w:rFonts w:asciiTheme="minorHAnsi" w:hAnsiTheme="minorHAnsi" w:cstheme="minorHAnsi"/>
          <w:sz w:val="22"/>
          <w:szCs w:val="22"/>
        </w:rPr>
        <w:t>s</w:t>
      </w:r>
      <w:r w:rsidR="00763BD4">
        <w:rPr>
          <w:rFonts w:asciiTheme="minorHAnsi" w:hAnsiTheme="minorHAnsi" w:cstheme="minorHAnsi"/>
          <w:sz w:val="22"/>
          <w:szCs w:val="22"/>
        </w:rPr>
        <w:t>)</w:t>
      </w:r>
      <w:r w:rsidR="007B74CF" w:rsidRPr="003D192C">
        <w:rPr>
          <w:rFonts w:asciiTheme="minorHAnsi" w:hAnsiTheme="minorHAnsi" w:cstheme="minorHAnsi"/>
          <w:sz w:val="22"/>
          <w:szCs w:val="22"/>
        </w:rPr>
        <w:t xml:space="preserve"> </w:t>
      </w:r>
      <w:r w:rsidR="007B74CF" w:rsidRPr="003D192C">
        <w:rPr>
          <w:rFonts w:asciiTheme="minorHAnsi" w:eastAsia="Times New Roman" w:hAnsiTheme="minorHAnsi" w:cstheme="minorHAnsi"/>
          <w:sz w:val="22"/>
          <w:szCs w:val="22"/>
        </w:rPr>
        <w:t>Garantidor</w:t>
      </w:r>
      <w:r w:rsidR="00763BD4">
        <w:rPr>
          <w:rFonts w:asciiTheme="minorHAnsi" w:eastAsia="Times New Roman" w:hAnsiTheme="minorHAnsi" w:cstheme="minorHAnsi"/>
          <w:sz w:val="22"/>
          <w:szCs w:val="22"/>
        </w:rPr>
        <w:t>(</w:t>
      </w:r>
      <w:r w:rsidR="007B74CF" w:rsidRPr="003D192C">
        <w:rPr>
          <w:rFonts w:asciiTheme="minorHAnsi" w:eastAsia="Times New Roman" w:hAnsiTheme="minorHAnsi" w:cstheme="minorHAnsi"/>
          <w:sz w:val="22"/>
          <w:szCs w:val="22"/>
        </w:rPr>
        <w:t>es</w:t>
      </w:r>
      <w:r w:rsidR="00763BD4">
        <w:rPr>
          <w:rFonts w:asciiTheme="minorHAnsi" w:eastAsia="Times New Roman" w:hAnsiTheme="minorHAnsi" w:cstheme="minorHAnsi"/>
          <w:sz w:val="22"/>
          <w:szCs w:val="22"/>
        </w:rPr>
        <w:t>)</w:t>
      </w:r>
      <w:r w:rsidR="007B74CF" w:rsidRPr="003D192C">
        <w:rPr>
          <w:rFonts w:asciiTheme="minorHAnsi" w:hAnsiTheme="minorHAnsi" w:cstheme="minorHAnsi"/>
          <w:sz w:val="22"/>
          <w:szCs w:val="22"/>
        </w:rPr>
        <w:t xml:space="preserve"> declaram-se</w:t>
      </w:r>
      <w:r w:rsidR="00DC7EFB" w:rsidRPr="003D192C">
        <w:rPr>
          <w:rFonts w:asciiTheme="minorHAnsi" w:eastAsia="Times New Roman" w:hAnsiTheme="minorHAnsi" w:cstheme="minorHAnsi"/>
          <w:sz w:val="22"/>
          <w:szCs w:val="22"/>
        </w:rPr>
        <w:t>, neste ato,</w:t>
      </w:r>
      <w:r w:rsidRPr="003D192C">
        <w:rPr>
          <w:rFonts w:asciiTheme="minorHAnsi" w:hAnsiTheme="minorHAnsi" w:cstheme="minorHAnsi"/>
          <w:sz w:val="22"/>
          <w:szCs w:val="22"/>
        </w:rPr>
        <w:t xml:space="preserve"> cientes:</w:t>
      </w:r>
    </w:p>
    <w:p w14:paraId="37D3A43E" w14:textId="790527F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 xml:space="preserve">cessão aqui prevista, concordando plenamente com todos os termos e condições aqui </w:t>
      </w:r>
      <w:r w:rsidR="00E3405F" w:rsidRPr="003D192C">
        <w:rPr>
          <w:rFonts w:asciiTheme="minorHAnsi" w:eastAsia="Times New Roman" w:hAnsiTheme="minorHAnsi" w:cstheme="minorHAnsi"/>
          <w:sz w:val="22"/>
          <w:szCs w:val="22"/>
        </w:rPr>
        <w:t>previstos</w:t>
      </w:r>
      <w:r w:rsidR="00E3405F" w:rsidRPr="003D192C">
        <w:rPr>
          <w:rFonts w:asciiTheme="minorHAnsi" w:hAnsiTheme="minorHAnsi" w:cstheme="minorHAnsi"/>
          <w:sz w:val="22"/>
          <w:szCs w:val="22"/>
        </w:rPr>
        <w:t>, em especial com as disposições da Cláusula Segunda, nada tendo a opor, comparecendo neste instrumento, ainda, para anuir expressamente com a cessão da totalidade dos Créditos Imobiliários à Cessionária, nos termos do artigo 290 do Código Civil;</w:t>
      </w:r>
    </w:p>
    <w:p w14:paraId="4D50B7EA" w14:textId="6D59B5A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00E3405F" w:rsidRPr="003D192C">
        <w:rPr>
          <w:rFonts w:asciiTheme="minorHAnsi" w:hAnsiTheme="minorHAnsi" w:cstheme="minorHAnsi"/>
          <w:sz w:val="22"/>
          <w:szCs w:val="22"/>
        </w:rPr>
        <w:t xml:space="preserve"> sua obrigação em efetuar o pagamento dos valores devidos sob e de acordo com a</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3405F" w:rsidRPr="003D192C">
        <w:rPr>
          <w:rFonts w:asciiTheme="minorHAnsi" w:hAnsiTheme="minorHAnsi" w:cstheme="minorHAnsi"/>
          <w:sz w:val="22"/>
          <w:szCs w:val="22"/>
        </w:rPr>
        <w:t xml:space="preserve">, única e exclusivamente na </w:t>
      </w:r>
      <w:r w:rsidR="00050EAC" w:rsidRPr="003D192C">
        <w:rPr>
          <w:rFonts w:asciiTheme="minorHAnsi" w:hAnsiTheme="minorHAnsi" w:cstheme="minorHAnsi"/>
          <w:sz w:val="22"/>
          <w:szCs w:val="22"/>
        </w:rPr>
        <w:t>Conta do Patrimônio Separado</w:t>
      </w:r>
      <w:r w:rsidR="00E3405F" w:rsidRPr="003D192C">
        <w:rPr>
          <w:rFonts w:asciiTheme="minorHAnsi" w:hAnsiTheme="minorHAnsi" w:cstheme="minorHAnsi"/>
          <w:sz w:val="22"/>
          <w:szCs w:val="22"/>
        </w:rPr>
        <w:t>, dispensando, neste ato, o envio de notificação, pela Cessionária, com indicação da conta de sua titularidade para realização dos pagamentos decorrentes da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e</w:t>
      </w:r>
    </w:p>
    <w:p w14:paraId="2CAC5A3C" w14:textId="0EEB652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De</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que a presente cessão está inserida no contexto de operação estruturada do mercado de capitais e, nesse sentido, a manutenção da existência, validade e eficácia da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de acordo </w:t>
      </w:r>
      <w:r w:rsidR="00E3405F" w:rsidRPr="003D192C">
        <w:rPr>
          <w:rFonts w:asciiTheme="minorHAnsi" w:hAnsiTheme="minorHAnsi" w:cstheme="minorHAnsi"/>
          <w:sz w:val="22"/>
          <w:szCs w:val="22"/>
        </w:rPr>
        <w:lastRenderedPageBreak/>
        <w:t>com os seus termos e condições, é condição essencial da Operação, sendo que a pontual liquidação, pela Cessionária, das obrigações a serem assumidas perante os Titulares d</w:t>
      </w:r>
      <w:r w:rsidR="00426D8F" w:rsidRPr="003D192C">
        <w:rPr>
          <w:rFonts w:asciiTheme="minorHAnsi" w:hAnsiTheme="minorHAnsi" w:cstheme="minorHAnsi"/>
          <w:sz w:val="22"/>
          <w:szCs w:val="22"/>
        </w:rPr>
        <w:t>os</w:t>
      </w:r>
      <w:r w:rsidR="00E3405F" w:rsidRPr="003D192C">
        <w:rPr>
          <w:rFonts w:asciiTheme="minorHAnsi" w:hAnsiTheme="minorHAnsi" w:cstheme="minorHAnsi"/>
          <w:sz w:val="22"/>
          <w:szCs w:val="22"/>
        </w:rPr>
        <w:t xml:space="preserve"> CRI encontrar-se-ão vinculadas ao cumprimento, pela Devedora</w:t>
      </w:r>
      <w:r w:rsidR="00E3405F" w:rsidRPr="003D192C">
        <w:rPr>
          <w:rFonts w:asciiTheme="minorHAnsi" w:eastAsia="Times New Roman" w:hAnsiTheme="minorHAnsi" w:cstheme="minorHAnsi"/>
          <w:sz w:val="22"/>
          <w:szCs w:val="22"/>
        </w:rPr>
        <w:t xml:space="preserve"> e pelos Garantidore</w:t>
      </w:r>
      <w:r w:rsidR="00485369" w:rsidRPr="003D192C">
        <w:rPr>
          <w:rFonts w:asciiTheme="minorHAnsi" w:eastAsia="Times New Roman" w:hAnsiTheme="minorHAnsi" w:cstheme="minorHAnsi"/>
          <w:sz w:val="22"/>
          <w:szCs w:val="22"/>
        </w:rPr>
        <w:t>s</w:t>
      </w:r>
      <w:r w:rsidR="00E3405F" w:rsidRPr="003D192C">
        <w:rPr>
          <w:rFonts w:asciiTheme="minorHAnsi" w:hAnsiTheme="minorHAnsi" w:cstheme="minorHAnsi"/>
          <w:sz w:val="22"/>
          <w:szCs w:val="22"/>
        </w:rPr>
        <w:t>, de todas as suas respectivas obrigações assumidas na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00EC7D7B" w:rsidRPr="003D192C">
        <w:rPr>
          <w:rFonts w:asciiTheme="minorHAnsi" w:hAnsiTheme="minorHAnsi" w:cstheme="minorHAnsi"/>
          <w:sz w:val="22"/>
          <w:szCs w:val="22"/>
        </w:rPr>
        <w:t>CCB</w:t>
      </w:r>
      <w:r w:rsidR="00763BD4">
        <w:rPr>
          <w:rFonts w:asciiTheme="minorHAnsi" w:hAnsiTheme="minorHAnsi" w:cstheme="minorHAnsi"/>
          <w:sz w:val="22"/>
          <w:szCs w:val="22"/>
        </w:rPr>
        <w:t>s</w:t>
      </w:r>
      <w:r w:rsidR="00EC7D7B"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e nos demais Documentos da Operação.</w:t>
      </w:r>
    </w:p>
    <w:p w14:paraId="6B0E7B8C" w14:textId="685761D3"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Não obstante as responsabilidades assumidas pela Cedente na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Pr="003D192C">
        <w:rPr>
          <w:rFonts w:asciiTheme="minorHAnsi" w:hAnsiTheme="minorHAnsi" w:cstheme="minorHAnsi"/>
          <w:sz w:val="22"/>
          <w:szCs w:val="22"/>
        </w:rPr>
        <w:t>, a Instituição Custodiante, no exercício de suas funções, conforme estabelecido pela Lei 10.931 e pelos regulamentos dos sistemas de negociação de valores mobiliários e demais regras estabelecidas pela CVM, poderá solicitar a entrega da documentação sob a guarda da Devedora, que desde já se obriga a fornecer tal documentação em até 10 (dez) Dias Úteis contados da solicitação mencionada</w:t>
      </w:r>
      <w:r w:rsidR="000148C4" w:rsidRPr="003D192C">
        <w:rPr>
          <w:rFonts w:asciiTheme="minorHAnsi" w:hAnsiTheme="minorHAnsi" w:cstheme="minorHAnsi"/>
          <w:sz w:val="22"/>
          <w:szCs w:val="22"/>
        </w:rPr>
        <w:t xml:space="preserve"> ou em prazo menor, na hipótese da necessidade de prazo para atendimento de exigência legal ou regulamentar</w:t>
      </w:r>
      <w:r w:rsidRPr="003D192C">
        <w:rPr>
          <w:rFonts w:asciiTheme="minorHAnsi" w:hAnsiTheme="minorHAnsi" w:cstheme="minorHAnsi"/>
          <w:sz w:val="22"/>
          <w:szCs w:val="22"/>
        </w:rPr>
        <w:t>.</w:t>
      </w:r>
    </w:p>
    <w:p w14:paraId="51D87A72" w14:textId="71B97A1E"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Custódia dos Demais Documentos da Operação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A Instituição Custodiante será responsável pela guarda de 1 (uma) via eletrônica da via não negociável </w:t>
      </w:r>
      <w:r w:rsidR="00763BD4">
        <w:rPr>
          <w:rFonts w:asciiTheme="minorHAnsi" w:eastAsia="Times New Roman" w:hAnsiTheme="minorHAnsi" w:cstheme="minorHAnsi"/>
          <w:sz w:val="22"/>
          <w:szCs w:val="22"/>
        </w:rPr>
        <w:t>de cada</w:t>
      </w:r>
      <w:r w:rsidR="00763BD4"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CCB</w:t>
      </w:r>
      <w:r w:rsidR="00132370" w:rsidRPr="003D192C">
        <w:rPr>
          <w:rFonts w:asciiTheme="minorHAnsi" w:eastAsia="Times New Roman" w:hAnsiTheme="minorHAnsi" w:cstheme="minorHAnsi"/>
          <w:sz w:val="22"/>
          <w:szCs w:val="22"/>
        </w:rPr>
        <w:t xml:space="preserve">, 1 (uma) via eletrônica </w:t>
      </w:r>
      <w:r w:rsidRPr="003D192C">
        <w:rPr>
          <w:rFonts w:asciiTheme="minorHAnsi" w:eastAsia="Times New Roman" w:hAnsiTheme="minorHAnsi" w:cstheme="minorHAnsi"/>
          <w:sz w:val="22"/>
          <w:szCs w:val="22"/>
        </w:rPr>
        <w:t xml:space="preserve">do Termo de Securitização e 1 (uma) via </w:t>
      </w:r>
      <w:r w:rsidR="00DD1A1E" w:rsidRPr="003D192C">
        <w:rPr>
          <w:rFonts w:asciiTheme="minorHAnsi" w:eastAsia="Times New Roman" w:hAnsiTheme="minorHAnsi" w:cstheme="minorHAnsi"/>
          <w:sz w:val="22"/>
          <w:szCs w:val="22"/>
        </w:rPr>
        <w:t xml:space="preserve">eletrônica </w:t>
      </w:r>
      <w:r w:rsidRPr="003D192C">
        <w:rPr>
          <w:rFonts w:asciiTheme="minorHAnsi" w:eastAsia="Times New Roman" w:hAnsiTheme="minorHAnsi" w:cstheme="minorHAnsi"/>
          <w:sz w:val="22"/>
          <w:szCs w:val="22"/>
        </w:rPr>
        <w:t>da Escritura de Emissão de CCI.</w:t>
      </w:r>
      <w:r w:rsidRPr="003D192C">
        <w:rPr>
          <w:rFonts w:asciiTheme="minorHAnsi" w:hAnsiTheme="minorHAnsi" w:cstheme="minorHAnsi"/>
          <w:sz w:val="22"/>
          <w:szCs w:val="22"/>
        </w:rPr>
        <w:t xml:space="preserve"> Ainda, a Cessionária será responsável pela guarda da via eletrônica negociável </w:t>
      </w:r>
      <w:r w:rsidR="00763BD4">
        <w:rPr>
          <w:rFonts w:asciiTheme="minorHAnsi" w:hAnsiTheme="minorHAnsi" w:cstheme="minorHAnsi"/>
          <w:sz w:val="22"/>
          <w:szCs w:val="22"/>
        </w:rPr>
        <w:t>de cada</w:t>
      </w:r>
      <w:r w:rsidR="00763BD4"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EC7D7B" w:rsidRPr="003D192C">
        <w:rPr>
          <w:rFonts w:asciiTheme="minorHAnsi" w:hAnsiTheme="minorHAnsi" w:cstheme="minorHAnsi"/>
          <w:sz w:val="22"/>
          <w:szCs w:val="22"/>
        </w:rPr>
        <w:t xml:space="preserve"> </w:t>
      </w:r>
    </w:p>
    <w:p w14:paraId="78DE5B8D" w14:textId="3D6E20E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Escopo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A cessão prevista neste instrumento destina-se a viabilizar a emissão dos CRI, de modo os Créditos Imobiliários, incluindo todos os seus acessórios, serão vinculados à</w:t>
      </w:r>
      <w:r w:rsidR="00222770">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CCI e aos CRI até que se verifique o integral cumprimento das obrigações deles decorrentes.</w:t>
      </w:r>
    </w:p>
    <w:p w14:paraId="34E701F8" w14:textId="075F944A"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 xml:space="preserve">Exigências da CVM, </w:t>
      </w:r>
      <w:r w:rsidR="00F474B1" w:rsidRPr="003D192C">
        <w:rPr>
          <w:rFonts w:asciiTheme="minorHAnsi" w:hAnsiTheme="minorHAnsi" w:cstheme="minorHAnsi"/>
          <w:sz w:val="22"/>
          <w:szCs w:val="22"/>
          <w:u w:val="single"/>
        </w:rPr>
        <w:t>B3 S.A. – Brasil, Bolsa, Balcão – Balcão B3</w:t>
      </w:r>
      <w:r w:rsidRPr="003D192C">
        <w:rPr>
          <w:rFonts w:asciiTheme="minorHAnsi" w:hAnsiTheme="minorHAnsi" w:cstheme="minorHAnsi"/>
          <w:sz w:val="22"/>
          <w:szCs w:val="22"/>
          <w:u w:val="single"/>
        </w:rPr>
        <w:t xml:space="preserve"> e ANBIMA</w:t>
      </w:r>
      <w:r w:rsidRPr="003D192C">
        <w:rPr>
          <w:rFonts w:asciiTheme="minorHAnsi" w:hAnsiTheme="minorHAnsi" w:cstheme="minorHAnsi"/>
          <w:sz w:val="22"/>
          <w:szCs w:val="22"/>
        </w:rPr>
        <w:t>. Em decorrência do estabelecido na Cláusula 1.</w:t>
      </w:r>
      <w:r w:rsidR="008225C1" w:rsidRPr="003D192C">
        <w:rPr>
          <w:rFonts w:asciiTheme="minorHAnsi" w:eastAsia="Times New Roman" w:hAnsiTheme="minorHAnsi" w:cstheme="minorHAnsi"/>
          <w:sz w:val="22"/>
          <w:szCs w:val="22"/>
        </w:rPr>
        <w:t>6</w:t>
      </w:r>
      <w:r w:rsidRPr="003D192C">
        <w:rPr>
          <w:rFonts w:asciiTheme="minorHAnsi" w:eastAsia="Times New Roman" w:hAnsiTheme="minorHAnsi" w:cstheme="minorHAnsi"/>
          <w:sz w:val="22"/>
          <w:szCs w:val="22"/>
        </w:rPr>
        <w:t>., a Cedent</w:t>
      </w:r>
      <w:r w:rsidR="00BA3048" w:rsidRPr="003D192C">
        <w:rPr>
          <w:rFonts w:asciiTheme="minorHAnsi" w:eastAsia="Times New Roman" w:hAnsiTheme="minorHAnsi" w:cstheme="minorHAnsi"/>
          <w:sz w:val="22"/>
          <w:szCs w:val="22"/>
        </w:rPr>
        <w:t>e, a</w:t>
      </w:r>
      <w:r w:rsidRPr="003D192C">
        <w:rPr>
          <w:rFonts w:asciiTheme="minorHAnsi" w:eastAsia="Times New Roman" w:hAnsiTheme="minorHAnsi" w:cstheme="minorHAnsi"/>
          <w:sz w:val="22"/>
          <w:szCs w:val="22"/>
        </w:rPr>
        <w:t xml:space="preserve"> Devedora </w:t>
      </w:r>
      <w:r w:rsidR="00BA3048" w:rsidRPr="003D192C">
        <w:rPr>
          <w:rFonts w:asciiTheme="minorHAnsi" w:eastAsia="Times New Roman" w:hAnsiTheme="minorHAnsi" w:cstheme="minorHAnsi"/>
          <w:sz w:val="22"/>
          <w:szCs w:val="22"/>
        </w:rPr>
        <w:t xml:space="preserve">e os Garantidores </w:t>
      </w:r>
      <w:r w:rsidRPr="003D192C">
        <w:rPr>
          <w:rFonts w:asciiTheme="minorHAnsi" w:eastAsia="Times New Roman" w:hAnsiTheme="minorHAnsi" w:cstheme="minorHAnsi"/>
          <w:sz w:val="22"/>
          <w:szCs w:val="22"/>
        </w:rPr>
        <w:t xml:space="preserve">declaram seu conhecimento de que, na hipótese de a CVM, a </w:t>
      </w:r>
      <w:r w:rsidR="00334F35"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a ANBIMA, Cartórios de Registro de Títulos e Documentos</w:t>
      </w:r>
      <w:r w:rsidR="00BA3048" w:rsidRPr="003D192C">
        <w:rPr>
          <w:rFonts w:asciiTheme="minorHAnsi" w:eastAsia="Times New Roman" w:hAnsiTheme="minorHAnsi" w:cstheme="minorHAnsi"/>
          <w:sz w:val="22"/>
          <w:szCs w:val="22"/>
        </w:rPr>
        <w:t>, Cartórios de Registro de Imóveis</w:t>
      </w:r>
      <w:r w:rsidRPr="003D192C">
        <w:rPr>
          <w:rFonts w:asciiTheme="minorHAnsi" w:eastAsia="Times New Roman" w:hAnsiTheme="minorHAnsi" w:cstheme="minorHAnsi"/>
          <w:sz w:val="22"/>
          <w:szCs w:val="22"/>
        </w:rPr>
        <w:t xml:space="preserve"> e/ou Juntas Comerciais, bem como qualquer outro tipo de cartório ou autoridade, comprovadamente realizarem eventuais exigências ou solicitações relacionadas com a emissão dos CRI, a Cedente e/ou a Devedora </w:t>
      </w:r>
      <w:r w:rsidR="00BA3048" w:rsidRPr="003D192C">
        <w:rPr>
          <w:rFonts w:asciiTheme="minorHAnsi" w:eastAsia="Times New Roman" w:hAnsiTheme="minorHAnsi" w:cstheme="minorHAnsi"/>
          <w:sz w:val="22"/>
          <w:szCs w:val="22"/>
        </w:rPr>
        <w:t>e/ou o</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Garantidor</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es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ficarão, conforme o caso, responsáveis, juntamente com a Cessionária, por sanar os eventuais vícios existentes, na respectiva esfera de competência e sem solidariedade entre si, no prazo concedido pela CVM, pela </w:t>
      </w:r>
      <w:r w:rsidR="00D3665B"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xml:space="preserve"> pela ANBIMA, pelos Cartórios de Registro de Títulos e Documentos, </w:t>
      </w:r>
      <w:r w:rsidR="00BA3048" w:rsidRPr="003D192C">
        <w:rPr>
          <w:rFonts w:asciiTheme="minorHAnsi" w:eastAsia="Times New Roman" w:hAnsiTheme="minorHAnsi" w:cstheme="minorHAnsi"/>
          <w:sz w:val="22"/>
          <w:szCs w:val="22"/>
        </w:rPr>
        <w:t xml:space="preserve">pelos Cartórios de Registro de Imóveis, </w:t>
      </w:r>
      <w:r w:rsidRPr="003D192C">
        <w:rPr>
          <w:rFonts w:asciiTheme="minorHAnsi" w:eastAsia="Times New Roman" w:hAnsiTheme="minorHAnsi" w:cstheme="minorHAnsi"/>
          <w:sz w:val="22"/>
          <w:szCs w:val="22"/>
        </w:rPr>
        <w:t>pelas Juntas Comerciais e/ou autoridade, observadas eventuais prorrogações ou interrupções, conforme venha a ser solicitadas pela Cessionária.</w:t>
      </w:r>
    </w:p>
    <w:p w14:paraId="02019376" w14:textId="03D8E7D4" w:rsidR="00A35E94"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45" w:name="_Toc454394919"/>
      <w:bookmarkStart w:id="46" w:name="_Toc474170679"/>
      <w:r w:rsidRPr="003D192C">
        <w:rPr>
          <w:rFonts w:ascii="Calibri" w:hAnsi="Calibri" w:cs="Calibri"/>
          <w:b/>
          <w:bCs/>
          <w:smallCaps/>
          <w:sz w:val="22"/>
          <w:szCs w:val="22"/>
        </w:rPr>
        <w:t>Cláusula Segunda</w:t>
      </w:r>
      <w:r w:rsidRPr="003D192C">
        <w:rPr>
          <w:rFonts w:ascii="Calibri" w:hAnsi="Calibri" w:cs="Calibri"/>
          <w:b/>
          <w:bCs/>
          <w:smallCaps/>
          <w:sz w:val="22"/>
          <w:szCs w:val="22"/>
        </w:rPr>
        <w:br/>
        <w:t xml:space="preserve">Pagamento </w:t>
      </w:r>
    </w:p>
    <w:p w14:paraId="1182CF57" w14:textId="7211824D"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Pagamento do Valor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Será devido pela Cessionária à Cedente, em contrapartida à cessão dos Créditos Imobiliários realizada nesta data, o montante equivalente ao Valor da Cessão, </w:t>
      </w:r>
      <w:r w:rsidR="00DC7EFB" w:rsidRPr="003D192C">
        <w:rPr>
          <w:rFonts w:asciiTheme="minorHAnsi" w:eastAsia="Times New Roman" w:hAnsiTheme="minorHAnsi" w:cstheme="minorHAnsi"/>
          <w:sz w:val="22"/>
          <w:szCs w:val="22"/>
        </w:rPr>
        <w:t xml:space="preserve">cujos recursos serão oriundos </w:t>
      </w:r>
      <w:r w:rsidR="00843E2B" w:rsidRPr="003D192C">
        <w:rPr>
          <w:rFonts w:asciiTheme="minorHAnsi" w:eastAsia="Times New Roman" w:hAnsiTheme="minorHAnsi" w:cstheme="minorHAnsi"/>
          <w:sz w:val="22"/>
          <w:szCs w:val="22"/>
        </w:rPr>
        <w:t xml:space="preserve">de cada </w:t>
      </w:r>
      <w:r w:rsidR="00E46CC5" w:rsidRPr="003D192C">
        <w:rPr>
          <w:rFonts w:asciiTheme="minorHAnsi" w:eastAsia="Times New Roman" w:hAnsiTheme="minorHAnsi" w:cstheme="minorHAnsi"/>
          <w:sz w:val="22"/>
          <w:szCs w:val="22"/>
        </w:rPr>
        <w:t>Integralização</w:t>
      </w:r>
      <w:r w:rsidR="00DC7EFB" w:rsidRPr="003D192C">
        <w:rPr>
          <w:rFonts w:asciiTheme="minorHAnsi" w:eastAsia="Times New Roman" w:hAnsiTheme="minorHAnsi" w:cstheme="minorHAnsi"/>
          <w:sz w:val="22"/>
          <w:szCs w:val="22"/>
        </w:rPr>
        <w:t xml:space="preserve">, observados os </w:t>
      </w:r>
      <w:r w:rsidRPr="003D192C">
        <w:rPr>
          <w:rFonts w:asciiTheme="minorHAnsi" w:eastAsia="Times New Roman" w:hAnsiTheme="minorHAnsi" w:cstheme="minorHAnsi"/>
          <w:sz w:val="22"/>
          <w:szCs w:val="22"/>
        </w:rPr>
        <w:t>descont</w:t>
      </w:r>
      <w:r w:rsidR="00DC7EFB" w:rsidRPr="003D192C">
        <w:rPr>
          <w:rFonts w:asciiTheme="minorHAnsi" w:eastAsia="Times New Roman" w:hAnsiTheme="minorHAnsi" w:cstheme="minorHAnsi"/>
          <w:sz w:val="22"/>
          <w:szCs w:val="22"/>
        </w:rPr>
        <w:t>os</w:t>
      </w:r>
      <w:r w:rsidRPr="003D192C">
        <w:rPr>
          <w:rFonts w:asciiTheme="minorHAnsi" w:eastAsia="Times New Roman" w:hAnsiTheme="minorHAnsi" w:cstheme="minorHAnsi"/>
          <w:sz w:val="22"/>
          <w:szCs w:val="22"/>
        </w:rPr>
        <w:t xml:space="preserve"> pela Cessionária</w:t>
      </w:r>
      <w:r w:rsidR="00DC7EFB" w:rsidRPr="003D192C">
        <w:rPr>
          <w:rFonts w:asciiTheme="minorHAnsi" w:eastAsia="Times New Roman" w:hAnsiTheme="minorHAnsi" w:cstheme="minorHAnsi"/>
          <w:sz w:val="22"/>
          <w:szCs w:val="22"/>
        </w:rPr>
        <w:t>, por conta e ordem da Devedora,</w:t>
      </w:r>
      <w:r w:rsidRPr="003D192C">
        <w:rPr>
          <w:rFonts w:asciiTheme="minorHAnsi" w:eastAsia="Times New Roman" w:hAnsiTheme="minorHAnsi" w:cstheme="minorHAnsi"/>
          <w:sz w:val="22"/>
          <w:szCs w:val="22"/>
        </w:rPr>
        <w:t xml:space="preserve"> </w:t>
      </w:r>
      <w:r w:rsidR="00DC7EFB" w:rsidRPr="003D192C">
        <w:rPr>
          <w:rFonts w:asciiTheme="minorHAnsi" w:eastAsia="Times New Roman" w:hAnsiTheme="minorHAnsi" w:cstheme="minorHAnsi"/>
          <w:sz w:val="22"/>
          <w:szCs w:val="22"/>
        </w:rPr>
        <w:t xml:space="preserve">dos valores </w:t>
      </w:r>
      <w:r w:rsidRPr="003D192C">
        <w:rPr>
          <w:rFonts w:asciiTheme="minorHAnsi" w:eastAsia="Times New Roman" w:hAnsiTheme="minorHAnsi" w:cstheme="minorHAnsi"/>
          <w:sz w:val="22"/>
          <w:szCs w:val="22"/>
        </w:rPr>
        <w:t>necessários para constituição</w:t>
      </w:r>
      <w:r w:rsidR="00DC7EF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667C4A" w:rsidRPr="003D192C">
        <w:rPr>
          <w:rFonts w:asciiTheme="minorHAnsi" w:eastAsia="Times New Roman" w:hAnsiTheme="minorHAnsi" w:cstheme="minorHAnsi"/>
          <w:sz w:val="22"/>
          <w:szCs w:val="22"/>
        </w:rPr>
        <w:t xml:space="preserve"> </w:t>
      </w:r>
      <w:r w:rsidR="00426D8F" w:rsidRPr="003D192C">
        <w:rPr>
          <w:rFonts w:asciiTheme="minorHAnsi" w:eastAsia="Times New Roman" w:hAnsiTheme="minorHAnsi" w:cstheme="minorHAnsi"/>
          <w:sz w:val="22"/>
          <w:szCs w:val="22"/>
        </w:rPr>
        <w:t>Fundo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 xml:space="preserve"> </w:t>
      </w:r>
      <w:r w:rsidR="00EC7D7B" w:rsidRPr="003D192C">
        <w:rPr>
          <w:rFonts w:asciiTheme="minorHAnsi" w:eastAsia="Times New Roman" w:hAnsiTheme="minorHAnsi" w:cstheme="minorHAnsi"/>
          <w:sz w:val="22"/>
          <w:szCs w:val="22"/>
        </w:rPr>
        <w:t>e pagamento das Despesas Iniciais (conforme definido na</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nos termos da</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observado o disposto na Cláusula 2.3.</w:t>
      </w:r>
      <w:r w:rsidR="00DC7EFB" w:rsidRPr="003D192C">
        <w:rPr>
          <w:rFonts w:asciiTheme="minorHAnsi" w:eastAsia="Times New Roman" w:hAnsiTheme="minorHAnsi" w:cstheme="minorHAnsi"/>
          <w:sz w:val="22"/>
          <w:szCs w:val="22"/>
        </w:rPr>
        <w:t xml:space="preserve"> e 2.5.1.</w:t>
      </w:r>
    </w:p>
    <w:p w14:paraId="6258FC4C" w14:textId="44ED61B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u w:val="single"/>
        </w:rPr>
      </w:pPr>
      <w:r w:rsidRPr="003D192C">
        <w:rPr>
          <w:rFonts w:asciiTheme="minorHAnsi" w:eastAsia="Times New Roman" w:hAnsiTheme="minorHAnsi" w:cstheme="minorHAnsi"/>
          <w:sz w:val="22"/>
          <w:szCs w:val="22"/>
          <w:u w:val="single"/>
        </w:rPr>
        <w:t>Quitação</w:t>
      </w:r>
      <w:r w:rsidRPr="003D192C">
        <w:rPr>
          <w:rFonts w:asciiTheme="minorHAnsi" w:eastAsia="Times New Roman" w:hAnsiTheme="minorHAnsi" w:cstheme="minorHAnsi"/>
          <w:sz w:val="22"/>
          <w:szCs w:val="22"/>
        </w:rPr>
        <w:t xml:space="preserve">: Após o pagamento integral do Valor da Cessão, conforme exposto acima, será dada, pela Cedente à Cessionária, plena e geral quitação, valendo os comprovantes de transferência/depósito na Conta </w:t>
      </w:r>
      <w:r w:rsidRPr="003D192C">
        <w:rPr>
          <w:rFonts w:asciiTheme="minorHAnsi" w:eastAsia="Times New Roman" w:hAnsiTheme="minorHAnsi" w:cstheme="minorHAnsi"/>
          <w:sz w:val="22"/>
          <w:szCs w:val="22"/>
        </w:rPr>
        <w:lastRenderedPageBreak/>
        <w:t>da Devedora como instrumento de prova do pagamento integral do Valor da Cessão.</w:t>
      </w:r>
    </w:p>
    <w:p w14:paraId="4C9A5B62" w14:textId="0AEA4AB1" w:rsidR="00F178FB"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Condições Precedentes</w:t>
      </w:r>
      <w:r w:rsidRPr="003D192C">
        <w:rPr>
          <w:rFonts w:asciiTheme="minorHAnsi" w:eastAsia="Times New Roman" w:hAnsiTheme="minorHAnsi" w:cstheme="minorHAnsi"/>
          <w:sz w:val="22"/>
          <w:szCs w:val="22"/>
        </w:rPr>
        <w:t xml:space="preserve">. Sem prejuízo da efetiva cessão dos Créditos Imobiliários realizada nesta data, </w:t>
      </w:r>
      <w:r w:rsidR="00050EAC" w:rsidRPr="003D192C">
        <w:rPr>
          <w:rFonts w:asciiTheme="minorHAnsi" w:hAnsiTheme="minorHAnsi" w:cstheme="minorHAnsi"/>
          <w:sz w:val="22"/>
          <w:szCs w:val="22"/>
        </w:rPr>
        <w:t xml:space="preserve">as </w:t>
      </w:r>
      <w:r w:rsidR="00DB7A74" w:rsidRPr="003D192C">
        <w:rPr>
          <w:rFonts w:asciiTheme="minorHAnsi" w:hAnsiTheme="minorHAnsi" w:cstheme="minorHAnsi"/>
          <w:sz w:val="22"/>
          <w:szCs w:val="22"/>
        </w:rPr>
        <w:t>Integralizações estão sujeitas ao cumprimento integral e cumulativo das respectivas Condições Precedentes</w:t>
      </w:r>
      <w:r w:rsidR="00D933A2" w:rsidRPr="003D192C">
        <w:rPr>
          <w:rFonts w:asciiTheme="minorHAnsi" w:hAnsiTheme="minorHAnsi" w:cstheme="minorHAnsi"/>
          <w:sz w:val="22"/>
          <w:szCs w:val="22"/>
        </w:rPr>
        <w:t xml:space="preserve"> (Integralizações)</w:t>
      </w:r>
      <w:r w:rsidR="00DB7A74" w:rsidRPr="003D192C">
        <w:rPr>
          <w:rFonts w:asciiTheme="minorHAnsi" w:hAnsiTheme="minorHAnsi" w:cstheme="minorHAnsi"/>
          <w:sz w:val="22"/>
          <w:szCs w:val="22"/>
        </w:rPr>
        <w:t xml:space="preserve">. Uma vez cumpridas </w:t>
      </w:r>
      <w:r w:rsidR="00D933A2" w:rsidRPr="003D192C">
        <w:rPr>
          <w:rFonts w:asciiTheme="minorHAnsi" w:hAnsiTheme="minorHAnsi" w:cstheme="minorHAnsi"/>
          <w:sz w:val="22"/>
          <w:szCs w:val="22"/>
        </w:rPr>
        <w:t>essas</w:t>
      </w:r>
      <w:r w:rsidR="00DB7A74" w:rsidRPr="003D192C">
        <w:rPr>
          <w:rFonts w:asciiTheme="minorHAnsi" w:hAnsiTheme="minorHAnsi" w:cstheme="minorHAnsi"/>
          <w:sz w:val="22"/>
          <w:szCs w:val="22"/>
        </w:rPr>
        <w:t xml:space="preserve"> Condições Precedentes (ou dispensadas, pelos Titulares dos CRI reunidos em Assembleia, conforme o caso) aplicáveis a cada Integralização, os</w:t>
      </w:r>
      <w:r w:rsidR="00F178FB" w:rsidRPr="003D192C">
        <w:rPr>
          <w:rFonts w:asciiTheme="minorHAnsi" w:eastAsia="Times New Roman" w:hAnsiTheme="minorHAnsi" w:cstheme="minorHAnsi"/>
          <w:sz w:val="22"/>
          <w:szCs w:val="22"/>
        </w:rPr>
        <w:t xml:space="preserve"> recursos </w:t>
      </w:r>
      <w:r w:rsidR="00DB7A74" w:rsidRPr="003D192C">
        <w:rPr>
          <w:rFonts w:asciiTheme="minorHAnsi" w:hAnsiTheme="minorHAnsi" w:cstheme="minorHAnsi"/>
          <w:sz w:val="22"/>
          <w:szCs w:val="22"/>
        </w:rPr>
        <w:t>da respectiva Integralizaç</w:t>
      </w:r>
      <w:r w:rsidR="00D933A2" w:rsidRPr="003D192C">
        <w:rPr>
          <w:rFonts w:asciiTheme="minorHAnsi" w:hAnsiTheme="minorHAnsi" w:cstheme="minorHAnsi"/>
          <w:sz w:val="22"/>
          <w:szCs w:val="22"/>
        </w:rPr>
        <w:t>ão</w:t>
      </w:r>
      <w:r w:rsidR="00DB7A74" w:rsidRPr="003D192C">
        <w:rPr>
          <w:rFonts w:asciiTheme="minorHAnsi" w:hAnsiTheme="minorHAnsi" w:cstheme="minorHAnsi"/>
          <w:sz w:val="22"/>
          <w:szCs w:val="22"/>
        </w:rPr>
        <w:t xml:space="preserve"> </w:t>
      </w:r>
      <w:r w:rsidR="00F178FB" w:rsidRPr="003D192C">
        <w:rPr>
          <w:rFonts w:asciiTheme="minorHAnsi" w:hAnsiTheme="minorHAnsi" w:cstheme="minorHAnsi"/>
          <w:sz w:val="22"/>
          <w:szCs w:val="22"/>
        </w:rPr>
        <w:t xml:space="preserve">serão mantidos na </w:t>
      </w:r>
      <w:r w:rsidR="00050EAC" w:rsidRPr="003D192C">
        <w:rPr>
          <w:rFonts w:asciiTheme="minorHAnsi" w:hAnsiTheme="minorHAnsi" w:cstheme="minorHAnsi"/>
          <w:sz w:val="22"/>
          <w:szCs w:val="22"/>
        </w:rPr>
        <w:t>Conta do Patrimônio Separado</w:t>
      </w:r>
      <w:r w:rsidR="00F178FB" w:rsidRPr="003D192C">
        <w:rPr>
          <w:rFonts w:asciiTheme="minorHAnsi" w:hAnsiTheme="minorHAnsi" w:cstheme="minorHAnsi"/>
          <w:sz w:val="22"/>
          <w:szCs w:val="22"/>
        </w:rPr>
        <w:t xml:space="preserve"> por conta e ordem da Devedora, onde o Valor da Cessão será desembolsado e, então, liberado, em tranches, pela Cessionária à Devedora, nos termos da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observadas as regras estabelecidas na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w:t>
      </w:r>
    </w:p>
    <w:p w14:paraId="79DB72D5" w14:textId="6E12C894"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Razão Determinante</w:t>
      </w:r>
      <w:r w:rsidRPr="003D192C">
        <w:rPr>
          <w:rFonts w:asciiTheme="minorHAnsi" w:eastAsia="Times New Roman" w:hAnsiTheme="minorHAnsi" w:cstheme="minorHAnsi"/>
          <w:sz w:val="22"/>
          <w:szCs w:val="22"/>
        </w:rPr>
        <w:t>. A Devedora, a Cedente e a Cessionária reconhecem que a emissão da</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 presente cessão onerosa da totalidade dos Créditos Imobiliários, nos termos do preâmbulo, têm por razão determinante a Operação.</w:t>
      </w:r>
    </w:p>
    <w:p w14:paraId="72D1617E" w14:textId="2F99A9E4"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Forma de Pagamento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O pagamento do Valor da Cessão ser</w:t>
      </w:r>
      <w:r w:rsidR="00F46629" w:rsidRPr="003D192C">
        <w:rPr>
          <w:rFonts w:asciiTheme="minorHAnsi" w:eastAsia="Times New Roman" w:hAnsiTheme="minorHAnsi" w:cstheme="minorHAnsi"/>
          <w:sz w:val="22"/>
          <w:szCs w:val="22"/>
        </w:rPr>
        <w:t>á</w:t>
      </w:r>
      <w:r w:rsidRPr="003D192C">
        <w:rPr>
          <w:rFonts w:asciiTheme="minorHAnsi" w:eastAsia="Times New Roman" w:hAnsiTheme="minorHAnsi" w:cstheme="minorHAnsi"/>
          <w:sz w:val="22"/>
          <w:szCs w:val="22"/>
        </w:rPr>
        <w:t xml:space="preserve"> realizado </w:t>
      </w:r>
      <w:r w:rsidR="00F2569F" w:rsidRPr="003D192C">
        <w:rPr>
          <w:rFonts w:asciiTheme="minorHAnsi" w:eastAsia="Times New Roman" w:hAnsiTheme="minorHAnsi" w:cstheme="minorHAnsi"/>
          <w:sz w:val="22"/>
          <w:szCs w:val="22"/>
        </w:rPr>
        <w:t>em mais de uma parcela</w:t>
      </w:r>
      <w:r w:rsidRPr="003D192C">
        <w:rPr>
          <w:rFonts w:asciiTheme="minorHAnsi" w:eastAsia="Times New Roman" w:hAnsiTheme="minorHAnsi" w:cstheme="minorHAnsi"/>
          <w:sz w:val="22"/>
          <w:szCs w:val="22"/>
        </w:rPr>
        <w:t xml:space="preserve">, em moeda corrente nacional, sempre mediante Transferência Eletrônica Disponível - TED, pela Cessionária diretamente </w:t>
      </w:r>
      <w:r w:rsidR="00946A67" w:rsidRPr="003D192C">
        <w:rPr>
          <w:rFonts w:asciiTheme="minorHAnsi" w:eastAsia="Times New Roman" w:hAnsiTheme="minorHAnsi" w:cstheme="minorHAnsi"/>
          <w:sz w:val="22"/>
          <w:szCs w:val="22"/>
        </w:rPr>
        <w:t>em favor da Devedora, a qual receberá a</w:t>
      </w:r>
      <w:r w:rsidR="00667C4A" w:rsidRPr="003D192C">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w:t>
      </w:r>
      <w:r w:rsidR="00523506" w:rsidRPr="003D192C">
        <w:rPr>
          <w:rFonts w:asciiTheme="minorHAnsi" w:eastAsia="Times New Roman" w:hAnsiTheme="minorHAnsi" w:cstheme="minorHAnsi"/>
          <w:sz w:val="22"/>
          <w:szCs w:val="22"/>
        </w:rPr>
        <w:t>Liberações</w:t>
      </w:r>
      <w:r w:rsidR="00946A67" w:rsidRPr="003D192C">
        <w:rPr>
          <w:rFonts w:asciiTheme="minorHAnsi" w:eastAsia="Times New Roman" w:hAnsiTheme="minorHAnsi" w:cstheme="minorHAnsi"/>
          <w:sz w:val="22"/>
          <w:szCs w:val="22"/>
        </w:rPr>
        <w:t>, por conta e ordem da Cedente, conforme determinado na</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e observado o disposto nas Cláusulas abaixo</w:t>
      </w:r>
      <w:r w:rsidRPr="003D192C">
        <w:rPr>
          <w:rFonts w:asciiTheme="minorHAnsi" w:eastAsia="Times New Roman" w:hAnsiTheme="minorHAnsi" w:cstheme="minorHAnsi"/>
          <w:sz w:val="22"/>
          <w:szCs w:val="22"/>
        </w:rPr>
        <w:t>.</w:t>
      </w:r>
    </w:p>
    <w:p w14:paraId="17109D25" w14:textId="06A8ADE2" w:rsidR="00C127F3" w:rsidRPr="003D192C" w:rsidRDefault="00C127F3" w:rsidP="002E1400">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sidR="00523506">
        <w:rPr>
          <w:rFonts w:ascii="Calibri" w:hAnsi="Calibri" w:cs="Calibri"/>
          <w:sz w:val="22"/>
          <w:szCs w:val="22"/>
        </w:rPr>
        <w:t>s</w:t>
      </w:r>
      <w:r w:rsidRPr="003D192C">
        <w:rPr>
          <w:rFonts w:ascii="Calibri" w:hAnsi="Calibri" w:cs="Calibri"/>
          <w:sz w:val="22"/>
          <w:szCs w:val="22"/>
        </w:rPr>
        <w:t xml:space="preserve"> CCB</w:t>
      </w:r>
      <w:r w:rsidR="00523506">
        <w:rPr>
          <w:rFonts w:ascii="Calibri" w:hAnsi="Calibri" w:cs="Calibri"/>
          <w:sz w:val="22"/>
          <w:szCs w:val="22"/>
        </w:rPr>
        <w:t>s</w:t>
      </w:r>
      <w:r w:rsidRPr="003D192C">
        <w:rPr>
          <w:rFonts w:ascii="Calibri" w:hAnsi="Calibri" w:cs="Calibri"/>
          <w:sz w:val="22"/>
          <w:szCs w:val="22"/>
        </w:rPr>
        <w:t xml:space="preserve">, a </w:t>
      </w:r>
      <w:r w:rsidR="009F437D" w:rsidRPr="003D192C">
        <w:rPr>
          <w:rFonts w:ascii="Calibri" w:hAnsi="Calibri" w:cs="Calibri"/>
          <w:sz w:val="22"/>
          <w:szCs w:val="22"/>
        </w:rPr>
        <w:t>Cessionária</w:t>
      </w:r>
      <w:r w:rsidRPr="003D192C">
        <w:rPr>
          <w:rFonts w:ascii="Calibri" w:hAnsi="Calibri" w:cs="Calibri"/>
          <w:sz w:val="22"/>
          <w:szCs w:val="22"/>
        </w:rPr>
        <w:t xml:space="preserve"> poderá deduzir</w:t>
      </w:r>
      <w:r w:rsidR="003F59EE" w:rsidRPr="003D192C">
        <w:rPr>
          <w:rFonts w:ascii="Calibri" w:hAnsi="Calibri" w:cs="Calibri"/>
          <w:sz w:val="22"/>
          <w:szCs w:val="22"/>
        </w:rPr>
        <w:t xml:space="preserve"> </w:t>
      </w:r>
      <w:r w:rsidRPr="003D192C">
        <w:rPr>
          <w:rFonts w:ascii="Calibri" w:hAnsi="Calibri" w:cs="Calibri"/>
          <w:sz w:val="22"/>
          <w:szCs w:val="22"/>
        </w:rPr>
        <w:t>os valores abaixo da Integralização 1 e aplicá-los, por conta e ordem da Devedora, da seguinte forma e observada a seguinte ordem:</w:t>
      </w:r>
    </w:p>
    <w:p w14:paraId="0D4842A2"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Pagamento das Despesas Iniciais, em montante equivalente ao Valor das Despesas Iniciais;</w:t>
      </w:r>
    </w:p>
    <w:p w14:paraId="2830F05C"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 Fundo de Reserva, em montante equivalente ao Valor de Constituição do Fundo de Reserva;</w:t>
      </w:r>
    </w:p>
    <w:p w14:paraId="30BDFF5C" w14:textId="5F0569FF" w:rsidR="00170206" w:rsidRPr="00523506" w:rsidRDefault="00523506" w:rsidP="00C127F3">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w:t>
      </w:r>
      <w:r w:rsidR="00A23246">
        <w:rPr>
          <w:rFonts w:ascii="Calibri" w:hAnsi="Calibri"/>
          <w:sz w:val="22"/>
        </w:rPr>
        <w:t>s</w:t>
      </w:r>
      <w:r w:rsidRPr="00523506">
        <w:rPr>
          <w:rFonts w:ascii="Calibri" w:hAnsi="Calibri"/>
          <w:sz w:val="22"/>
        </w:rPr>
        <w:t xml:space="preserve"> Fundo</w:t>
      </w:r>
      <w:r w:rsidR="00A23246">
        <w:rPr>
          <w:rFonts w:ascii="Calibri" w:hAnsi="Calibri"/>
          <w:sz w:val="22"/>
        </w:rPr>
        <w:t>s</w:t>
      </w:r>
      <w:r w:rsidRPr="00523506">
        <w:rPr>
          <w:rFonts w:ascii="Calibri" w:hAnsi="Calibri"/>
          <w:sz w:val="22"/>
        </w:rPr>
        <w:t xml:space="preserve"> de Obras, com o saldo da Integralização 1 após os descontos mencionados nos itens (i) a (ii), acima</w:t>
      </w:r>
      <w:r w:rsidR="00170206" w:rsidRPr="003D192C">
        <w:rPr>
          <w:rFonts w:ascii="Calibri" w:hAnsi="Calibri"/>
          <w:sz w:val="22"/>
        </w:rPr>
        <w:t xml:space="preserve">; </w:t>
      </w:r>
    </w:p>
    <w:p w14:paraId="6E2A51CC" w14:textId="716E8941" w:rsidR="00523506" w:rsidRPr="009E34B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Pr>
          <w:rFonts w:ascii="Calibri" w:hAnsi="Calibri" w:cs="Calibri"/>
          <w:sz w:val="22"/>
          <w:szCs w:val="22"/>
        </w:rPr>
        <w:t>s</w:t>
      </w:r>
      <w:r w:rsidRPr="003D192C">
        <w:rPr>
          <w:rFonts w:ascii="Calibri" w:hAnsi="Calibri" w:cs="Calibri"/>
          <w:sz w:val="22"/>
          <w:szCs w:val="22"/>
        </w:rPr>
        <w:t xml:space="preserve"> CCB</w:t>
      </w:r>
      <w:r>
        <w:rPr>
          <w:rFonts w:ascii="Calibri" w:hAnsi="Calibri" w:cs="Calibri"/>
          <w:sz w:val="22"/>
          <w:szCs w:val="22"/>
        </w:rPr>
        <w:t>s</w:t>
      </w:r>
      <w:r w:rsidRPr="003D192C">
        <w:rPr>
          <w:rFonts w:ascii="Calibri" w:hAnsi="Calibri" w:cs="Calibri"/>
          <w:sz w:val="22"/>
          <w:szCs w:val="22"/>
        </w:rPr>
        <w:t xml:space="preserve">, a Cessionária poderá deduzir os valores abaixo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xml:space="preserve">, </w:t>
      </w:r>
      <w:r w:rsidRPr="003D192C">
        <w:rPr>
          <w:rFonts w:ascii="Calibri" w:hAnsi="Calibri" w:cs="Calibri"/>
          <w:sz w:val="22"/>
          <w:szCs w:val="22"/>
        </w:rPr>
        <w:t>e aplicá-los, por conta e ordem da Devedora, da seguinte forma e observada a seguinte ordem</w:t>
      </w:r>
      <w:r w:rsidRPr="009E34BD">
        <w:rPr>
          <w:rFonts w:ascii="Calibri" w:hAnsi="Calibri" w:cs="Calibri"/>
          <w:sz w:val="22"/>
          <w:szCs w:val="22"/>
        </w:rPr>
        <w:t>:</w:t>
      </w:r>
    </w:p>
    <w:p w14:paraId="6890FCE9" w14:textId="12F766B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Até R$ 2.000.000,00 (dois milhões de reais) da Integralização 2 serão liberados para o Devedora (sempre e quando não exista descumprimento de qualquer obrigação da Devedora e/ou do(s) Garantidor(es), previstas nos Documentos da Operação), mas apenas se o LTV estiver cumprido; e</w:t>
      </w:r>
    </w:p>
    <w:p w14:paraId="1D4375F3" w14:textId="4C085D4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O saldo da Integralização 2, após a aplicação prevista no item (i), acima, será destinado a complementar</w:t>
      </w:r>
      <w:r w:rsidR="00A23246">
        <w:rPr>
          <w:rFonts w:ascii="Calibri" w:hAnsi="Calibri" w:cs="Calibri"/>
          <w:sz w:val="22"/>
          <w:szCs w:val="22"/>
        </w:rPr>
        <w:t xml:space="preserve"> os Fundos de Obras</w:t>
      </w:r>
      <w:r w:rsidRPr="009E34BD">
        <w:rPr>
          <w:rFonts w:ascii="Calibri" w:hAnsi="Calibri" w:cs="Calibri"/>
          <w:sz w:val="22"/>
          <w:szCs w:val="22"/>
        </w:rPr>
        <w:t>.</w:t>
      </w:r>
    </w:p>
    <w:p w14:paraId="4010B60E" w14:textId="77777777" w:rsidR="00523506" w:rsidRPr="000430E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conforme previsto no Cronograma de Integralizações, sendo certo que a Devedora desde já autoriza a Securitizadora a aplicar os recursos de cada Integralização Subsequente, por conta e ordem da Devedora, para complemento </w:t>
      </w:r>
      <w:r w:rsidRPr="000430ED">
        <w:rPr>
          <w:rFonts w:asciiTheme="minorHAnsi" w:hAnsiTheme="minorHAnsi" w:cstheme="minorHAnsi"/>
          <w:sz w:val="22"/>
          <w:szCs w:val="22"/>
        </w:rPr>
        <w:t xml:space="preserve">do Fundo de </w:t>
      </w:r>
      <w:r w:rsidRPr="000430ED">
        <w:rPr>
          <w:rFonts w:asciiTheme="minorHAnsi" w:hAnsiTheme="minorHAnsi" w:cstheme="minorHAnsi"/>
          <w:sz w:val="22"/>
          <w:szCs w:val="22"/>
        </w:rPr>
        <w:lastRenderedPageBreak/>
        <w:t>Obras.</w:t>
      </w:r>
    </w:p>
    <w:p w14:paraId="474A1ABD" w14:textId="114854A1" w:rsidR="00C127F3" w:rsidRPr="003D192C" w:rsidRDefault="00C127F3" w:rsidP="00A23246">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Uma vez constituído</w:t>
      </w:r>
      <w:r w:rsidR="00A23246">
        <w:rPr>
          <w:rFonts w:ascii="Calibri" w:hAnsi="Calibri" w:cs="Calibri"/>
          <w:sz w:val="22"/>
          <w:szCs w:val="22"/>
        </w:rPr>
        <w:t>s</w:t>
      </w:r>
      <w:r w:rsidRPr="003D192C">
        <w:rPr>
          <w:rFonts w:ascii="Calibri" w:hAnsi="Calibri" w:cs="Calibri"/>
          <w:sz w:val="22"/>
          <w:szCs w:val="22"/>
        </w:rPr>
        <w:t xml:space="preserve"> o</w:t>
      </w:r>
      <w:r w:rsidR="00A23246">
        <w:rPr>
          <w:rFonts w:ascii="Calibri" w:hAnsi="Calibri" w:cs="Calibri"/>
          <w:sz w:val="22"/>
          <w:szCs w:val="22"/>
        </w:rPr>
        <w:t>s</w:t>
      </w:r>
      <w:r w:rsidRPr="003D192C">
        <w:rPr>
          <w:rFonts w:ascii="Calibri" w:hAnsi="Calibri" w:cs="Calibri"/>
          <w:sz w:val="22"/>
          <w:szCs w:val="22"/>
        </w:rPr>
        <w:t xml:space="preserve"> Fundo</w:t>
      </w:r>
      <w:r w:rsidR="00A23246">
        <w:rPr>
          <w:rFonts w:ascii="Calibri" w:hAnsi="Calibri" w:cs="Calibri"/>
          <w:sz w:val="22"/>
          <w:szCs w:val="22"/>
        </w:rPr>
        <w:t>s</w:t>
      </w:r>
      <w:r w:rsidRPr="003D192C">
        <w:rPr>
          <w:rFonts w:ascii="Calibri" w:hAnsi="Calibri" w:cs="Calibri"/>
          <w:sz w:val="22"/>
          <w:szCs w:val="22"/>
        </w:rPr>
        <w:t xml:space="preserve"> de Obras, os recursos nele</w:t>
      </w:r>
      <w:r w:rsidR="00A23246">
        <w:rPr>
          <w:rFonts w:ascii="Calibri" w:hAnsi="Calibri" w:cs="Calibri"/>
          <w:sz w:val="22"/>
          <w:szCs w:val="22"/>
        </w:rPr>
        <w:t>s</w:t>
      </w:r>
      <w:r w:rsidRPr="003D192C">
        <w:rPr>
          <w:rFonts w:ascii="Calibri" w:hAnsi="Calibri" w:cs="Calibri"/>
          <w:sz w:val="22"/>
          <w:szCs w:val="22"/>
        </w:rPr>
        <w:t xml:space="preserve"> depositados serão liberados à Devedora, por meio das Liberações e exclusivamente de acordo com as regras estipuladas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 observado o disposto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w:t>
      </w:r>
    </w:p>
    <w:p w14:paraId="494C444B" w14:textId="5502ECC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Sobre o Valor da Cessão não caberá qualquer remuneração ou qualquer tipo de correção entre a respectiva data de </w:t>
      </w:r>
      <w:r w:rsidRPr="003D192C">
        <w:rPr>
          <w:rFonts w:asciiTheme="minorHAnsi" w:eastAsia="Times New Roman" w:hAnsiTheme="minorHAnsi" w:cstheme="minorHAnsi"/>
          <w:sz w:val="22"/>
          <w:szCs w:val="22"/>
        </w:rPr>
        <w:t>integralização</w:t>
      </w:r>
      <w:r w:rsidRPr="003D192C">
        <w:rPr>
          <w:rFonts w:asciiTheme="minorHAnsi" w:hAnsiTheme="minorHAnsi" w:cstheme="minorHAnsi"/>
          <w:sz w:val="22"/>
          <w:szCs w:val="22"/>
        </w:rPr>
        <w:t xml:space="preserve"> dos CRI e o efetivo desembolso dos recursos para a Devedora, além dos recursos obtidos com a aplicação n</w:t>
      </w:r>
      <w:r w:rsidR="005578B7" w:rsidRPr="003D192C">
        <w:rPr>
          <w:rFonts w:asciiTheme="minorHAnsi" w:hAnsiTheme="minorHAnsi" w:cstheme="minorHAnsi"/>
          <w:sz w:val="22"/>
          <w:szCs w:val="22"/>
        </w:rPr>
        <w:t>o</w:t>
      </w:r>
      <w:r w:rsidRPr="003D192C">
        <w:rPr>
          <w:rFonts w:asciiTheme="minorHAnsi" w:hAnsiTheme="minorHAnsi" w:cstheme="minorHAnsi"/>
          <w:sz w:val="22"/>
          <w:szCs w:val="22"/>
        </w:rPr>
        <w:t xml:space="preserve">s </w:t>
      </w:r>
      <w:r w:rsidR="00667C4A"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w:t>
      </w:r>
    </w:p>
    <w:p w14:paraId="0DE4D368" w14:textId="69285445"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Os recursos referentes ao Valor da Cessão que ainda não tenham sido desembolsados na forma desta Cláusula 2.</w:t>
      </w:r>
      <w:r w:rsidR="00AE7B1F" w:rsidRPr="003D192C">
        <w:rPr>
          <w:rFonts w:asciiTheme="minorHAnsi" w:hAnsiTheme="minorHAnsi" w:cstheme="minorHAnsi"/>
          <w:sz w:val="22"/>
          <w:szCs w:val="22"/>
        </w:rPr>
        <w:t>5</w:t>
      </w:r>
      <w:r w:rsidRPr="003D192C">
        <w:rPr>
          <w:rFonts w:asciiTheme="minorHAnsi" w:hAnsiTheme="minorHAnsi" w:cstheme="minorHAnsi"/>
          <w:sz w:val="22"/>
          <w:szCs w:val="22"/>
        </w:rPr>
        <w:t xml:space="preserve">., </w:t>
      </w:r>
      <w:bookmarkStart w:id="47" w:name="_Hlk3967135"/>
      <w:r w:rsidRPr="003D192C">
        <w:rPr>
          <w:rFonts w:asciiTheme="minorHAnsi" w:hAnsiTheme="minorHAnsi" w:cstheme="minorHAnsi"/>
          <w:sz w:val="22"/>
          <w:szCs w:val="22"/>
        </w:rPr>
        <w:t>deverão ser investidos pela Cessionária n</w:t>
      </w:r>
      <w:r w:rsidR="005578B7" w:rsidRPr="003D192C">
        <w:rPr>
          <w:rFonts w:asciiTheme="minorHAnsi" w:hAnsiTheme="minorHAnsi" w:cstheme="minorHAnsi"/>
          <w:sz w:val="22"/>
          <w:szCs w:val="22"/>
        </w:rPr>
        <w:t>os</w:t>
      </w:r>
      <w:r w:rsidRPr="003D192C">
        <w:rPr>
          <w:rFonts w:asciiTheme="minorHAnsi" w:hAnsiTheme="minorHAnsi" w:cstheme="minorHAnsi"/>
          <w:sz w:val="22"/>
          <w:szCs w:val="22"/>
        </w:rPr>
        <w:t xml:space="preserve">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não sendo a Cessionária responsabilizada </w:t>
      </w:r>
      <w:r w:rsidR="00FB0FF4" w:rsidRPr="003D192C">
        <w:rPr>
          <w:rFonts w:asciiTheme="minorHAnsi" w:hAnsiTheme="minorHAnsi" w:cstheme="minorHAnsi"/>
          <w:sz w:val="22"/>
          <w:szCs w:val="22"/>
        </w:rPr>
        <w:t xml:space="preserve">pelo resultado de tais investimentos, incluindo, sem limitação, </w:t>
      </w:r>
      <w:r w:rsidRPr="003D192C">
        <w:rPr>
          <w:rFonts w:asciiTheme="minorHAnsi" w:hAnsiTheme="minorHAnsi" w:cstheme="minorHAnsi"/>
          <w:sz w:val="22"/>
          <w:szCs w:val="22"/>
        </w:rPr>
        <w:t xml:space="preserve">por qualquer garantia mínima de rentabilidade. Os recursos </w:t>
      </w:r>
      <w:r w:rsidR="00FB0FF4" w:rsidRPr="003D192C">
        <w:rPr>
          <w:rFonts w:asciiTheme="minorHAnsi" w:hAnsiTheme="minorHAnsi" w:cstheme="minorHAnsi"/>
          <w:sz w:val="22"/>
          <w:szCs w:val="22"/>
        </w:rPr>
        <w:t xml:space="preserve">líquidos </w:t>
      </w:r>
      <w:r w:rsidRPr="003D192C">
        <w:rPr>
          <w:rFonts w:asciiTheme="minorHAnsi" w:hAnsiTheme="minorHAnsi" w:cstheme="minorHAnsi"/>
          <w:sz w:val="22"/>
          <w:szCs w:val="22"/>
        </w:rPr>
        <w:t xml:space="preserve">oriundos dos rendimentos auferidos com tais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integrarão o </w:t>
      </w:r>
      <w:r w:rsidR="005578B7" w:rsidRPr="003D192C">
        <w:rPr>
          <w:rFonts w:asciiTheme="minorHAnsi" w:hAnsiTheme="minorHAnsi" w:cstheme="minorHAnsi"/>
          <w:sz w:val="22"/>
          <w:szCs w:val="22"/>
        </w:rPr>
        <w:t>P</w:t>
      </w:r>
      <w:r w:rsidRPr="003D192C">
        <w:rPr>
          <w:rFonts w:asciiTheme="minorHAnsi" w:hAnsiTheme="minorHAnsi" w:cstheme="minorHAnsi"/>
          <w:sz w:val="22"/>
          <w:szCs w:val="22"/>
        </w:rPr>
        <w:t xml:space="preserve">atrimônio </w:t>
      </w:r>
      <w:r w:rsidR="005578B7" w:rsidRPr="003D192C">
        <w:rPr>
          <w:rFonts w:asciiTheme="minorHAnsi" w:hAnsiTheme="minorHAnsi" w:cstheme="minorHAnsi"/>
          <w:sz w:val="22"/>
          <w:szCs w:val="22"/>
        </w:rPr>
        <w:t>S</w:t>
      </w:r>
      <w:r w:rsidRPr="003D192C">
        <w:rPr>
          <w:rFonts w:asciiTheme="minorHAnsi" w:hAnsiTheme="minorHAnsi" w:cstheme="minorHAnsi"/>
          <w:sz w:val="22"/>
          <w:szCs w:val="22"/>
        </w:rPr>
        <w:t>eparado</w:t>
      </w:r>
      <w:r w:rsidR="005578B7" w:rsidRPr="003D192C">
        <w:rPr>
          <w:rFonts w:asciiTheme="minorHAnsi" w:hAnsiTheme="minorHAnsi" w:cstheme="minorHAnsi"/>
          <w:sz w:val="22"/>
          <w:szCs w:val="22"/>
        </w:rPr>
        <w:t>,</w:t>
      </w:r>
      <w:r w:rsidRPr="003D192C">
        <w:rPr>
          <w:rFonts w:asciiTheme="minorHAnsi" w:hAnsiTheme="minorHAnsi" w:cstheme="minorHAnsi"/>
          <w:sz w:val="22"/>
          <w:szCs w:val="22"/>
        </w:rPr>
        <w:t xml:space="preserve"> nos termos do Termo de Securitização e comporão o Valor da Cessão.</w:t>
      </w:r>
      <w:bookmarkEnd w:id="47"/>
    </w:p>
    <w:p w14:paraId="1E8EEE50" w14:textId="10D80FCD"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Transferência de Recursos e/ou Créditos Imobiliários</w:t>
      </w:r>
      <w:r w:rsidRPr="003D192C">
        <w:rPr>
          <w:rFonts w:asciiTheme="minorHAnsi" w:hAnsiTheme="minorHAnsi" w:cstheme="minorHAnsi"/>
          <w:sz w:val="22"/>
          <w:szCs w:val="22"/>
        </w:rPr>
        <w:t>. Quaisquer transferências de recursos e/ou Créditos Imobiliários da Cessionária à Cedente e/ou à Devedora, determinada nos Documentos da Operação, serão realizadas pela Cessionária líquidas de tributos</w:t>
      </w:r>
      <w:r w:rsidRPr="003D192C">
        <w:rPr>
          <w:rFonts w:asciiTheme="minorHAnsi" w:eastAsia="Times New Roman" w:hAnsiTheme="minorHAnsi" w:cstheme="minorHAnsi"/>
          <w:sz w:val="22"/>
          <w:szCs w:val="22"/>
        </w:rPr>
        <w:t xml:space="preserve"> (incluindo seus rendimentos líquidos de tributos) na Conta da Devedora, ressalvados à Cessionária os benefícios fiscais desses rendimentos.</w:t>
      </w:r>
    </w:p>
    <w:p w14:paraId="7A9E066C" w14:textId="4E1A8D76" w:rsidR="00B1287D"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Terceira</w:t>
      </w:r>
      <w:r w:rsidRPr="003D192C">
        <w:rPr>
          <w:rFonts w:ascii="Calibri" w:hAnsi="Calibri" w:cs="Calibri"/>
          <w:b/>
          <w:bCs/>
          <w:smallCaps/>
        </w:rPr>
        <w:br/>
      </w:r>
      <w:r w:rsidRPr="003D192C">
        <w:rPr>
          <w:rFonts w:ascii="Calibri" w:hAnsi="Calibri" w:cs="Calibri"/>
          <w:b/>
          <w:bCs/>
          <w:smallCaps/>
          <w:sz w:val="22"/>
          <w:szCs w:val="22"/>
        </w:rPr>
        <w:t>Destinação E Vinculação Dos Recursos</w:t>
      </w:r>
    </w:p>
    <w:p w14:paraId="1B69483C" w14:textId="4944F3FF"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Destinação dos Recursos pela Devedora</w:t>
      </w:r>
      <w:r w:rsidRPr="003D192C">
        <w:rPr>
          <w:rFonts w:asciiTheme="minorHAnsi" w:hAnsiTheme="minorHAnsi" w:cstheme="minorHAnsi"/>
          <w:sz w:val="22"/>
          <w:szCs w:val="22"/>
        </w:rPr>
        <w:t>. Os recursos obtidos pela Devedora por meio da emissão da</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terão a</w:t>
      </w:r>
      <w:r w:rsidR="00565D97">
        <w:rPr>
          <w:rFonts w:asciiTheme="minorHAnsi" w:hAnsiTheme="minorHAnsi" w:cstheme="minorHAnsi"/>
          <w:sz w:val="22"/>
          <w:szCs w:val="22"/>
        </w:rPr>
        <w:t xml:space="preserve">s respectivas </w:t>
      </w:r>
      <w:r w:rsidRPr="003D192C">
        <w:rPr>
          <w:rFonts w:asciiTheme="minorHAnsi" w:hAnsiTheme="minorHAnsi" w:cstheme="minorHAnsi"/>
          <w:sz w:val="22"/>
          <w:szCs w:val="22"/>
        </w:rPr>
        <w:t>destinaç</w:t>
      </w:r>
      <w:r w:rsidR="00565D97">
        <w:rPr>
          <w:rFonts w:asciiTheme="minorHAnsi" w:hAnsiTheme="minorHAnsi" w:cstheme="minorHAnsi"/>
          <w:sz w:val="22"/>
          <w:szCs w:val="22"/>
        </w:rPr>
        <w:t>ões</w:t>
      </w:r>
      <w:r w:rsidRPr="003D192C">
        <w:rPr>
          <w:rFonts w:asciiTheme="minorHAnsi" w:hAnsiTheme="minorHAnsi" w:cstheme="minorHAnsi"/>
          <w:sz w:val="22"/>
          <w:szCs w:val="22"/>
        </w:rPr>
        <w:t xml:space="preserve"> determinada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na cláusula segunda 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565D97">
        <w:rPr>
          <w:rFonts w:asciiTheme="minorHAnsi" w:hAnsiTheme="minorHAnsi" w:cstheme="minorHAnsi"/>
          <w:sz w:val="22"/>
          <w:szCs w:val="22"/>
        </w:rPr>
        <w:t>s</w:t>
      </w:r>
      <w:r w:rsidRPr="003D192C">
        <w:rPr>
          <w:rFonts w:asciiTheme="minorHAnsi" w:hAnsiTheme="minorHAnsi" w:cstheme="minorHAnsi"/>
          <w:sz w:val="22"/>
          <w:szCs w:val="22"/>
        </w:rPr>
        <w:t>.</w:t>
      </w:r>
    </w:p>
    <w:p w14:paraId="3104E7F6" w14:textId="0B389E03"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Vinculação dos Pagamentos</w:t>
      </w:r>
      <w:r w:rsidRPr="003D192C">
        <w:rPr>
          <w:rFonts w:asciiTheme="minorHAnsi" w:hAnsiTheme="minorHAnsi" w:cstheme="minorHAnsi"/>
          <w:sz w:val="22"/>
          <w:szCs w:val="22"/>
        </w:rPr>
        <w:t xml:space="preserve">. Os Créditos Imobiliários, as Garantias,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 xml:space="preserve"> e todos e quaisquer recursos a eles relativos serão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w:t>
      </w:r>
      <w:r w:rsidRPr="003D192C">
        <w:rPr>
          <w:rFonts w:asciiTheme="minorHAnsi" w:eastAsia="Times New Roman" w:hAnsiTheme="minorHAnsi" w:cstheme="minorHAnsi"/>
          <w:sz w:val="22"/>
          <w:szCs w:val="22"/>
        </w:rPr>
        <w:t>Devedora, do</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da Cedente e/ou da Cessionária, até a data de resgate dos CRI e pagamento integral dos valores devidos a seus titulares. </w:t>
      </w:r>
      <w:r w:rsidRPr="003D192C">
        <w:rPr>
          <w:rFonts w:asciiTheme="minorHAnsi" w:hAnsiTheme="minorHAnsi" w:cstheme="minorHAnsi"/>
          <w:sz w:val="22"/>
          <w:szCs w:val="22"/>
        </w:rPr>
        <w:t xml:space="preserve">Neste sentido, os Créditos Imobiliários, as Garantias e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w:t>
      </w:r>
    </w:p>
    <w:p w14:paraId="24438AC1" w14:textId="412FDFAB"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Constituirão</w:t>
      </w:r>
      <w:r w:rsidR="00B1287D" w:rsidRPr="003D192C">
        <w:rPr>
          <w:rFonts w:asciiTheme="minorHAnsi" w:eastAsia="Times New Roman" w:hAnsiTheme="minorHAnsi" w:cstheme="minorHAnsi"/>
          <w:sz w:val="22"/>
          <w:szCs w:val="22"/>
        </w:rPr>
        <w:t xml:space="preserve">, no âmbito do Termo de Securitização, 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eparado, não se confundindo entre si e nem com o patrimônio comum da Cessionária em nenhuma hipótese;</w:t>
      </w:r>
    </w:p>
    <w:p w14:paraId="4E2EE567" w14:textId="7B080C0C"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Permanecerão </w:t>
      </w:r>
      <w:r w:rsidR="00B1287D" w:rsidRPr="003D192C">
        <w:rPr>
          <w:rFonts w:asciiTheme="minorHAnsi" w:eastAsia="Times New Roman" w:hAnsiTheme="minorHAnsi" w:cstheme="minorHAnsi"/>
          <w:sz w:val="22"/>
          <w:szCs w:val="22"/>
        </w:rPr>
        <w:t>segregados do patrimônio comum da Cessionária até o pagamento integral da totalidade dos CRI;</w:t>
      </w:r>
    </w:p>
    <w:p w14:paraId="782391B5" w14:textId="36FB3550"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Destinam</w:t>
      </w:r>
      <w:r w:rsidR="00B1287D" w:rsidRPr="003D192C">
        <w:rPr>
          <w:rFonts w:asciiTheme="minorHAnsi" w:eastAsia="Times New Roman" w:hAnsiTheme="minorHAnsi" w:cstheme="minorHAnsi"/>
          <w:sz w:val="22"/>
          <w:szCs w:val="22"/>
        </w:rPr>
        <w:t xml:space="preserve">-se exclusivamente ao pagamento dos valores devidos aos </w:t>
      </w:r>
      <w:r w:rsidR="00C112C9" w:rsidRPr="003D192C">
        <w:rPr>
          <w:rFonts w:asciiTheme="minorHAnsi" w:eastAsia="Times New Roman" w:hAnsiTheme="minorHAnsi" w:cstheme="minorHAnsi"/>
          <w:sz w:val="22"/>
          <w:szCs w:val="22"/>
        </w:rPr>
        <w:t>T</w:t>
      </w:r>
      <w:r w:rsidR="00B1287D" w:rsidRPr="003D192C">
        <w:rPr>
          <w:rFonts w:asciiTheme="minorHAnsi" w:eastAsia="Times New Roman" w:hAnsiTheme="minorHAnsi" w:cstheme="minorHAnsi"/>
          <w:sz w:val="22"/>
          <w:szCs w:val="22"/>
        </w:rPr>
        <w:t>itulares d</w:t>
      </w:r>
      <w:r w:rsidR="00426D8F" w:rsidRPr="003D192C">
        <w:rPr>
          <w:rFonts w:asciiTheme="minorHAnsi" w:eastAsia="Times New Roman" w:hAnsiTheme="minorHAnsi" w:cstheme="minorHAnsi"/>
          <w:sz w:val="22"/>
          <w:szCs w:val="22"/>
        </w:rPr>
        <w:t>os</w:t>
      </w:r>
      <w:r w:rsidR="00B1287D" w:rsidRPr="003D192C">
        <w:rPr>
          <w:rFonts w:asciiTheme="minorHAnsi" w:eastAsia="Times New Roman" w:hAnsiTheme="minorHAnsi" w:cstheme="minorHAnsi"/>
          <w:sz w:val="22"/>
          <w:szCs w:val="22"/>
        </w:rPr>
        <w:t xml:space="preserve"> CRI, bem como dos respectivos custos da administração do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 xml:space="preserve">eparado constituído no âmbito do Termo de Securitização, inclusive, mas não se limitando, os custos da Instituição Custodiante e </w:t>
      </w:r>
      <w:r w:rsidR="00B1287D" w:rsidRPr="003D192C">
        <w:rPr>
          <w:rFonts w:asciiTheme="minorHAnsi" w:eastAsia="Times New Roman" w:hAnsiTheme="minorHAnsi" w:cstheme="minorHAnsi"/>
          <w:sz w:val="22"/>
          <w:szCs w:val="22"/>
        </w:rPr>
        <w:lastRenderedPageBreak/>
        <w:t>do Agente Fiduciário;</w:t>
      </w:r>
    </w:p>
    <w:p w14:paraId="0799BF2C" w14:textId="6F52C6A1"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Estão </w:t>
      </w:r>
      <w:r w:rsidR="00B1287D" w:rsidRPr="003D192C">
        <w:rPr>
          <w:rFonts w:asciiTheme="minorHAnsi" w:eastAsia="Times New Roman" w:hAnsiTheme="minorHAnsi" w:cstheme="minorHAnsi"/>
          <w:sz w:val="22"/>
          <w:szCs w:val="22"/>
        </w:rPr>
        <w:t>isentos de qualquer ação ou execução promovida por credores da Cessionária, observados os fatores de risco previstos no Termo de Securitização;</w:t>
      </w:r>
    </w:p>
    <w:p w14:paraId="3047BC8C" w14:textId="391F2795"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B1287D" w:rsidRPr="003D192C">
        <w:rPr>
          <w:rFonts w:asciiTheme="minorHAnsi" w:eastAsia="Times New Roman" w:hAnsiTheme="minorHAnsi" w:cstheme="minorHAnsi"/>
          <w:sz w:val="22"/>
          <w:szCs w:val="22"/>
        </w:rPr>
        <w:t>podem ser utilizados na prestação de garantias e não podem ser excutidos por quaisquer credores da Cessionária, por mais privilegiados que sejam, observados os fatores de risco previstos no Termo de Securitização; e</w:t>
      </w:r>
    </w:p>
    <w:p w14:paraId="4B191E3A" w14:textId="20BFE117"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Somente </w:t>
      </w:r>
      <w:r w:rsidR="00B1287D" w:rsidRPr="003D192C">
        <w:rPr>
          <w:rFonts w:asciiTheme="minorHAnsi" w:eastAsia="Times New Roman" w:hAnsiTheme="minorHAnsi" w:cstheme="minorHAnsi"/>
          <w:sz w:val="22"/>
          <w:szCs w:val="22"/>
        </w:rPr>
        <w:t>respondem pelas obrigações decorrentes dos CRI a que estão vinculados, conforme disposição a ser prevista no Termo de Securitização.</w:t>
      </w:r>
    </w:p>
    <w:p w14:paraId="064C0C23" w14:textId="3F1F283A"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48" w:name="_Toc362372068"/>
      <w:bookmarkStart w:id="49" w:name="_Toc454394921"/>
      <w:bookmarkStart w:id="50" w:name="_Toc474170681"/>
      <w:bookmarkStart w:id="51" w:name="_Toc454394920"/>
      <w:bookmarkStart w:id="52" w:name="_Toc474170680"/>
      <w:bookmarkStart w:id="53" w:name="_Toc474170684"/>
      <w:bookmarkStart w:id="54" w:name="_Toc454394924"/>
      <w:bookmarkStart w:id="55" w:name="_Toc362372072"/>
      <w:bookmarkEnd w:id="45"/>
      <w:bookmarkEnd w:id="46"/>
      <w:r w:rsidRPr="003D192C">
        <w:rPr>
          <w:rFonts w:ascii="Calibri" w:hAnsi="Calibri" w:cs="Calibri"/>
          <w:b/>
          <w:bCs/>
          <w:smallCaps/>
          <w:sz w:val="22"/>
          <w:szCs w:val="22"/>
        </w:rPr>
        <w:t>Cláusula Quarta</w:t>
      </w:r>
      <w:r w:rsidRPr="003D192C">
        <w:rPr>
          <w:rFonts w:ascii="Calibri" w:hAnsi="Calibri" w:cs="Calibri"/>
          <w:b/>
          <w:bCs/>
          <w:smallCaps/>
        </w:rPr>
        <w:br/>
      </w:r>
      <w:r w:rsidRPr="003D192C">
        <w:rPr>
          <w:rFonts w:ascii="Calibri" w:hAnsi="Calibri" w:cs="Calibri"/>
          <w:b/>
          <w:bCs/>
          <w:smallCaps/>
          <w:sz w:val="22"/>
          <w:szCs w:val="22"/>
        </w:rPr>
        <w:t>Obrigações Adicionais</w:t>
      </w:r>
      <w:bookmarkEnd w:id="48"/>
      <w:bookmarkEnd w:id="49"/>
      <w:bookmarkEnd w:id="50"/>
    </w:p>
    <w:p w14:paraId="2E7A6079" w14:textId="75515A52"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Obrigações da Devedora e dos Garantidores</w:t>
      </w:r>
      <w:r w:rsidRPr="003D192C">
        <w:rPr>
          <w:rFonts w:asciiTheme="minorHAnsi" w:eastAsia="Times New Roman" w:hAnsiTheme="minorHAnsi" w:cstheme="minorHAnsi"/>
          <w:sz w:val="22"/>
          <w:szCs w:val="22"/>
        </w:rPr>
        <w:t>. Sem prejuízo dos demais deveres assumidos na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e/ou neste instrumento, a Devedora e </w:t>
      </w:r>
      <w:r w:rsidR="00B5081A" w:rsidRPr="003D192C">
        <w:rPr>
          <w:rFonts w:asciiTheme="minorHAnsi" w:eastAsia="Times New Roman" w:hAnsiTheme="minorHAnsi" w:cstheme="minorHAnsi"/>
          <w:sz w:val="22"/>
          <w:szCs w:val="22"/>
        </w:rPr>
        <w:t>o</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ratificam, conforme aplicável, todas as obrigações, declarações e garantias prestadas em todos os Documentos da Operação em que figura como parte, e se obrigam a:</w:t>
      </w:r>
    </w:p>
    <w:p w14:paraId="27D3DFEB" w14:textId="1227972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Dar </w:t>
      </w:r>
      <w:r w:rsidR="002A21AC" w:rsidRPr="003D192C">
        <w:rPr>
          <w:rFonts w:asciiTheme="minorHAnsi" w:eastAsia="Times New Roman" w:hAnsiTheme="minorHAnsi" w:cstheme="minorHAnsi"/>
          <w:sz w:val="22"/>
          <w:szCs w:val="22"/>
        </w:rPr>
        <w:t>ciência, por escrito, e fazer com que seus representantes legalmente constituídos cumpram e façam cumprir todos os termos e condições dos Documentos da Operação;</w:t>
      </w:r>
    </w:p>
    <w:p w14:paraId="06420BAC" w14:textId="7BFD28A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56" w:name="_Hlk3974121"/>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 xml:space="preserve">a Cessionária e o Agente Fiduciário dos CRI em até </w:t>
      </w:r>
      <w:r w:rsidR="00B5081A">
        <w:rPr>
          <w:rFonts w:asciiTheme="minorHAnsi" w:eastAsia="Times New Roman" w:hAnsiTheme="minorHAnsi" w:cstheme="minorHAnsi"/>
          <w:sz w:val="22"/>
          <w:szCs w:val="22"/>
        </w:rPr>
        <w:t>3</w:t>
      </w:r>
      <w:r w:rsidR="00B5081A"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w:t>
      </w:r>
      <w:r w:rsidR="00B5081A">
        <w:rPr>
          <w:rFonts w:asciiTheme="minorHAnsi" w:eastAsia="Times New Roman" w:hAnsiTheme="minorHAnsi" w:cstheme="minorHAnsi"/>
          <w:sz w:val="22"/>
          <w:szCs w:val="22"/>
        </w:rPr>
        <w:t>três</w:t>
      </w:r>
      <w:r w:rsidR="002A21AC" w:rsidRPr="003D192C">
        <w:rPr>
          <w:rFonts w:asciiTheme="minorHAnsi" w:eastAsia="Times New Roman" w:hAnsiTheme="minorHAnsi" w:cstheme="minorHAnsi"/>
          <w:sz w:val="22"/>
          <w:szCs w:val="22"/>
        </w:rPr>
        <w:t>) Dias Úteis contados de seu do fato, sobre a ocorrência de qualquer um dos Eventos de Vencimento Antecipado, bem como cópia de qualquer correspondência ou notificação judicial, recebida por elas relacionada aos Eventos de Vencimento Antecipado ou informações a respeito da ocorrência de qualquer um desses eventos;</w:t>
      </w:r>
      <w:bookmarkEnd w:id="56"/>
    </w:p>
    <w:p w14:paraId="2EC67C09" w14:textId="6535338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informad</w:t>
      </w:r>
      <w:r w:rsidR="00FF3ADE"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em até </w:t>
      </w:r>
      <w:r w:rsidR="003B52D9"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3B52D9"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de qualquer ato ou fato que possa afetar a existência, a validade, a eficácia e a exequibilidade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de qualquer uma das Garantias e/ou do Termo de Securitização;</w:t>
      </w:r>
    </w:p>
    <w:p w14:paraId="0F9121BD" w14:textId="58E7B9E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Adotar </w:t>
      </w:r>
      <w:r w:rsidR="002A21AC" w:rsidRPr="003D192C">
        <w:rPr>
          <w:rFonts w:asciiTheme="minorHAnsi" w:eastAsia="Times New Roman" w:hAnsiTheme="minorHAnsi" w:cstheme="minorHAnsi"/>
          <w:sz w:val="22"/>
          <w:szCs w:val="22"/>
        </w:rPr>
        <w:t xml:space="preserve">todas as providências para manter válidas e eficazes as declarações contidas neste instrumento, bem como informar a Cessionária, no prazo de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sobre qualquer ato ou fato que possa afetar a correção de qualquer das referidas declarações;</w:t>
      </w:r>
    </w:p>
    <w:p w14:paraId="4DC8198A" w14:textId="3216FCE0"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Fornecer </w:t>
      </w:r>
      <w:r w:rsidR="002A21AC" w:rsidRPr="003D192C">
        <w:rPr>
          <w:rFonts w:asciiTheme="minorHAnsi" w:eastAsia="Times New Roman" w:hAnsiTheme="minorHAnsi" w:cstheme="minorHAnsi"/>
          <w:sz w:val="22"/>
          <w:szCs w:val="22"/>
        </w:rPr>
        <w:t xml:space="preserve">à Cessionária e ao Agente Fiduciário, no prazo de até </w:t>
      </w:r>
      <w:r w:rsidR="00B273AB" w:rsidRPr="003D192C">
        <w:rPr>
          <w:rFonts w:asciiTheme="minorHAnsi" w:eastAsia="Times New Roman" w:hAnsiTheme="minorHAnsi" w:cstheme="minorHAnsi"/>
          <w:sz w:val="22"/>
          <w:szCs w:val="22"/>
        </w:rPr>
        <w:t>10</w:t>
      </w:r>
      <w:r w:rsidR="002A21AC" w:rsidRPr="003D192C">
        <w:rPr>
          <w:rFonts w:asciiTheme="minorHAnsi" w:eastAsia="Times New Roman" w:hAnsiTheme="minorHAnsi" w:cstheme="minorHAnsi"/>
          <w:sz w:val="22"/>
          <w:szCs w:val="22"/>
        </w:rPr>
        <w:t xml:space="preserve"> (</w:t>
      </w:r>
      <w:r w:rsidR="00B273AB" w:rsidRPr="003D192C">
        <w:rPr>
          <w:rFonts w:asciiTheme="minorHAnsi" w:eastAsia="Times New Roman" w:hAnsiTheme="minorHAnsi" w:cstheme="minorHAnsi"/>
          <w:sz w:val="22"/>
          <w:szCs w:val="22"/>
        </w:rPr>
        <w:t>dias</w:t>
      </w:r>
      <w:r w:rsidR="002A21AC" w:rsidRPr="003D192C">
        <w:rPr>
          <w:rFonts w:asciiTheme="minorHAnsi" w:eastAsia="Times New Roman" w:hAnsiTheme="minorHAnsi" w:cstheme="minorHAnsi"/>
          <w:sz w:val="22"/>
          <w:szCs w:val="22"/>
        </w:rPr>
        <w:t>) Dias Úteis contados da data de solicitação, todos os dados, informações e/ou documentos relativos à</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às Garantias e/ou a este instrumento, bem como demais documentos e informações necessários ao cumprimento de obrigações perante 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w:t>
      </w:r>
      <w:r w:rsidR="00FF5184" w:rsidRPr="003D192C">
        <w:rPr>
          <w:rFonts w:asciiTheme="minorHAnsi" w:eastAsia="Times New Roman" w:hAnsiTheme="minorHAnsi" w:cstheme="minorHAnsi"/>
          <w:sz w:val="22"/>
          <w:szCs w:val="22"/>
        </w:rPr>
        <w:t xml:space="preserve">ou em prazo inferior, caso assim seja necessário, </w:t>
      </w:r>
      <w:r w:rsidR="002A21AC" w:rsidRPr="003D192C">
        <w:rPr>
          <w:rFonts w:asciiTheme="minorHAnsi" w:eastAsia="Times New Roman" w:hAnsiTheme="minorHAnsi" w:cstheme="minorHAnsi"/>
          <w:sz w:val="22"/>
          <w:szCs w:val="22"/>
        </w:rPr>
        <w:t xml:space="preserve">de modo a possibilitar o cumprimento tempestivo pela Cessionária de quaisquer solicitações efetuadas por autoridades ou órgãos reguladores, regulamentos, leis ou </w:t>
      </w:r>
      <w:r w:rsidR="002A21AC" w:rsidRPr="003D192C">
        <w:rPr>
          <w:rFonts w:asciiTheme="minorHAnsi" w:eastAsia="Times New Roman" w:hAnsiTheme="minorHAnsi" w:cstheme="minorHAnsi"/>
          <w:sz w:val="22"/>
          <w:szCs w:val="22"/>
        </w:rPr>
        <w:lastRenderedPageBreak/>
        <w:t>determinações judiciais, administrativas ou arbitrais;</w:t>
      </w:r>
    </w:p>
    <w:p w14:paraId="1088A0B9" w14:textId="2D060083"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Comunicar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em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acerca de qualquer negócio jurídico ou medida que, sob seu conhecimento, possa afetar, materialmente, o cumprimento de qualquer de suas obrigações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nas Garantias e/ou neste instrumento;</w:t>
      </w:r>
    </w:p>
    <w:p w14:paraId="648A87A9" w14:textId="10C2A8C6"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Mant</w:t>
      </w:r>
      <w:r w:rsidR="002A21AC" w:rsidRPr="003D192C">
        <w:rPr>
          <w:rFonts w:asciiTheme="minorHAnsi" w:eastAsia="Times New Roman" w:hAnsiTheme="minorHAnsi" w:cstheme="minorHAnsi"/>
          <w:sz w:val="22"/>
          <w:szCs w:val="22"/>
        </w:rPr>
        <w:t>er a sua contabilidade atualizada e efetuar</w:t>
      </w:r>
      <w:bookmarkStart w:id="57" w:name="_DV_M211"/>
      <w:bookmarkEnd w:id="57"/>
      <w:r w:rsidR="002A21AC" w:rsidRPr="003D192C">
        <w:rPr>
          <w:rFonts w:asciiTheme="minorHAnsi" w:eastAsia="Times New Roman" w:hAnsiTheme="minorHAnsi" w:cstheme="minorHAnsi"/>
          <w:sz w:val="22"/>
          <w:szCs w:val="22"/>
        </w:rPr>
        <w:t xml:space="preserve"> os respectivos registros de acordo com os princípios contábeis geralmente aceitos no Brasil, com a Lei 6.404 e com as regras da CVM</w:t>
      </w:r>
      <w:r w:rsidR="00B273AB" w:rsidRPr="003D192C">
        <w:rPr>
          <w:rFonts w:asciiTheme="minorHAnsi" w:eastAsia="Times New Roman" w:hAnsiTheme="minorHAnsi" w:cstheme="minorHAnsi"/>
          <w:sz w:val="22"/>
          <w:szCs w:val="22"/>
        </w:rPr>
        <w:t>, se aplicáveis</w:t>
      </w:r>
      <w:r w:rsidR="002A21AC" w:rsidRPr="003D192C">
        <w:rPr>
          <w:rFonts w:asciiTheme="minorHAnsi" w:eastAsia="Times New Roman" w:hAnsiTheme="minorHAnsi" w:cstheme="minorHAnsi"/>
          <w:sz w:val="22"/>
          <w:szCs w:val="22"/>
        </w:rPr>
        <w:t>;</w:t>
      </w:r>
    </w:p>
    <w:p w14:paraId="31834FE9" w14:textId="4BAFB66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atualizados e em ordem seus livros e registros societários;</w:t>
      </w:r>
    </w:p>
    <w:p w14:paraId="159D7E9B" w14:textId="771751B1"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Participar </w:t>
      </w:r>
      <w:r w:rsidR="002A21AC" w:rsidRPr="003D192C">
        <w:rPr>
          <w:rFonts w:asciiTheme="minorHAnsi" w:eastAsia="Times New Roman" w:hAnsiTheme="minorHAnsi" w:cstheme="minorHAnsi"/>
          <w:sz w:val="22"/>
          <w:szCs w:val="22"/>
        </w:rPr>
        <w:t>das assembleias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assim solicitado pela Cessionária;</w:t>
      </w:r>
    </w:p>
    <w:p w14:paraId="560EB56F" w14:textId="428B3C3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Realizar </w:t>
      </w:r>
      <w:r w:rsidR="002A21AC" w:rsidRPr="003D192C">
        <w:rPr>
          <w:rFonts w:asciiTheme="minorHAnsi" w:eastAsia="Times New Roman" w:hAnsiTheme="minorHAnsi" w:cstheme="minorHAnsi"/>
          <w:sz w:val="22"/>
          <w:szCs w:val="22"/>
        </w:rPr>
        <w:t>e pagar todos e quaisquer registros que sejam necessários para a formalização dos negócios jurídicos avençados nos Documentos da Operação</w:t>
      </w:r>
      <w:r w:rsidR="00B273AB" w:rsidRPr="003D192C">
        <w:rPr>
          <w:rFonts w:asciiTheme="minorHAnsi" w:eastAsia="Times New Roman" w:hAnsiTheme="minorHAnsi" w:cstheme="minorHAnsi"/>
          <w:sz w:val="22"/>
          <w:szCs w:val="22"/>
        </w:rPr>
        <w:t>, nos termos e nos prazos estipulados nos referidos instrumentos</w:t>
      </w:r>
      <w:r w:rsidR="002A21AC" w:rsidRPr="003D192C">
        <w:rPr>
          <w:rFonts w:asciiTheme="minorHAnsi" w:eastAsia="Times New Roman" w:hAnsiTheme="minorHAnsi" w:cstheme="minorHAnsi"/>
          <w:sz w:val="22"/>
          <w:szCs w:val="22"/>
        </w:rPr>
        <w:t xml:space="preserve">; </w:t>
      </w:r>
    </w:p>
    <w:p w14:paraId="0D5334DA" w14:textId="569C9A1C"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Reembolsar </w:t>
      </w:r>
      <w:r w:rsidR="00B273AB" w:rsidRPr="003D192C">
        <w:rPr>
          <w:rFonts w:asciiTheme="minorHAnsi" w:eastAsia="Times New Roman" w:hAnsiTheme="minorHAnsi" w:cstheme="minorHAnsi"/>
          <w:sz w:val="22"/>
          <w:szCs w:val="22"/>
        </w:rPr>
        <w:t xml:space="preserve">o Patrimônio Separado </w:t>
      </w:r>
      <w:r w:rsidR="002A21AC" w:rsidRPr="003D192C">
        <w:rPr>
          <w:rFonts w:asciiTheme="minorHAnsi" w:eastAsia="Times New Roman" w:hAnsiTheme="minorHAnsi" w:cstheme="minorHAnsi"/>
          <w:sz w:val="22"/>
          <w:szCs w:val="22"/>
        </w:rPr>
        <w:t>pelas despesas ou custas eventualmente incorridas, no prazo estipulado para tanto na</w:t>
      </w:r>
      <w:r w:rsidR="00B5081A">
        <w:rPr>
          <w:rFonts w:asciiTheme="minorHAnsi" w:eastAsia="Times New Roman" w:hAnsiTheme="minorHAnsi" w:cstheme="minorHAnsi"/>
          <w:sz w:val="22"/>
          <w:szCs w:val="22"/>
        </w:rPr>
        <w:t>s</w:t>
      </w:r>
      <w:r w:rsidR="008564F3"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desde que devidamente comprovadas, nas hipóteses previstas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neste instrumento e nos demais Documentos da Operação; e </w:t>
      </w:r>
    </w:p>
    <w:p w14:paraId="4C1F3449" w14:textId="6401777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Enviar </w:t>
      </w:r>
      <w:r w:rsidR="002A21AC" w:rsidRPr="003D192C">
        <w:rPr>
          <w:rFonts w:asciiTheme="minorHAnsi" w:eastAsia="Times New Roman" w:hAnsiTheme="minorHAnsi" w:cstheme="minorHAnsi"/>
          <w:sz w:val="22"/>
          <w:szCs w:val="22"/>
        </w:rPr>
        <w:t xml:space="preserve">ao Agente Fiduciário e à </w:t>
      </w:r>
      <w:r w:rsidR="00ED0D76" w:rsidRPr="003D192C">
        <w:rPr>
          <w:rFonts w:asciiTheme="minorHAnsi" w:eastAsia="Times New Roman" w:hAnsiTheme="minorHAnsi" w:cstheme="minorHAnsi"/>
          <w:sz w:val="22"/>
          <w:szCs w:val="22"/>
        </w:rPr>
        <w:t>Cessionária</w:t>
      </w:r>
      <w:r w:rsidR="002A21AC" w:rsidRPr="003D192C">
        <w:rPr>
          <w:rFonts w:asciiTheme="minorHAnsi" w:eastAsia="Times New Roman" w:hAnsiTheme="minorHAnsi" w:cstheme="minorHAnsi"/>
          <w:sz w:val="22"/>
          <w:szCs w:val="22"/>
        </w:rPr>
        <w:t xml:space="preserve">, anualmente, em até </w:t>
      </w:r>
      <w:r w:rsidR="00FF5184" w:rsidRPr="003D192C">
        <w:rPr>
          <w:rFonts w:asciiTheme="minorHAnsi" w:eastAsia="Times New Roman" w:hAnsiTheme="minorHAnsi" w:cstheme="minorHAnsi"/>
          <w:sz w:val="22"/>
          <w:szCs w:val="22"/>
        </w:rPr>
        <w:t xml:space="preserve">90 </w:t>
      </w:r>
      <w:r w:rsidR="002A21AC" w:rsidRPr="003D192C">
        <w:rPr>
          <w:rFonts w:asciiTheme="minorHAnsi" w:eastAsia="Times New Roman" w:hAnsiTheme="minorHAnsi" w:cstheme="minorHAnsi"/>
          <w:sz w:val="22"/>
          <w:szCs w:val="22"/>
        </w:rPr>
        <w:t>(</w:t>
      </w:r>
      <w:r w:rsidR="00FF5184" w:rsidRPr="003D192C">
        <w:rPr>
          <w:rFonts w:asciiTheme="minorHAnsi" w:eastAsia="Times New Roman" w:hAnsiTheme="minorHAnsi" w:cstheme="minorHAnsi"/>
          <w:sz w:val="22"/>
          <w:szCs w:val="22"/>
        </w:rPr>
        <w:t>noventa</w:t>
      </w:r>
      <w:r w:rsidR="002A21AC" w:rsidRPr="003D192C">
        <w:rPr>
          <w:rFonts w:asciiTheme="minorHAnsi" w:eastAsia="Times New Roman" w:hAnsiTheme="minorHAnsi" w:cstheme="minorHAnsi"/>
          <w:sz w:val="22"/>
          <w:szCs w:val="22"/>
        </w:rPr>
        <w:t xml:space="preserve">) </w:t>
      </w:r>
      <w:r w:rsidR="00FF5184" w:rsidRPr="003D192C">
        <w:rPr>
          <w:rFonts w:asciiTheme="minorHAnsi" w:eastAsia="Times New Roman" w:hAnsiTheme="minorHAnsi" w:cstheme="minorHAnsi"/>
          <w:sz w:val="22"/>
          <w:szCs w:val="22"/>
        </w:rPr>
        <w:t xml:space="preserve">dias </w:t>
      </w:r>
      <w:r w:rsidR="002A21AC" w:rsidRPr="003D192C">
        <w:rPr>
          <w:rFonts w:asciiTheme="minorHAnsi" w:eastAsia="Times New Roman" w:hAnsiTheme="minorHAnsi" w:cstheme="minorHAnsi"/>
          <w:sz w:val="22"/>
          <w:szCs w:val="22"/>
        </w:rPr>
        <w:t xml:space="preserve">contados do encerramento do exercício social, cópias das demonstrações financeiras referentes ao exercício encerrado </w:t>
      </w:r>
      <w:r w:rsidR="00517988" w:rsidRPr="003D192C">
        <w:rPr>
          <w:rFonts w:asciiTheme="minorHAnsi" w:eastAsia="Times New Roman" w:hAnsiTheme="minorHAnsi" w:cstheme="minorHAnsi"/>
          <w:sz w:val="22"/>
          <w:szCs w:val="22"/>
        </w:rPr>
        <w:t xml:space="preserve">(e/ou </w:t>
      </w:r>
      <w:r w:rsidR="00517988" w:rsidRPr="00B5081A">
        <w:rPr>
          <w:rFonts w:asciiTheme="minorHAnsi" w:hAnsiTheme="minorHAnsi" w:cstheme="minorHAnsi"/>
          <w:sz w:val="22"/>
          <w:szCs w:val="22"/>
        </w:rPr>
        <w:t>declarações de imposto de renda relativas do ano em curso, em caso de pessoas físicas, conforme aplicável)</w:t>
      </w:r>
      <w:r w:rsidR="00517988" w:rsidRPr="003D192C">
        <w:rPr>
          <w:rFonts w:asciiTheme="minorHAnsi" w:eastAsia="Times New Roman" w:hAnsiTheme="minorHAnsi" w:cstheme="minorHAnsi"/>
          <w:sz w:val="22"/>
          <w:szCs w:val="22"/>
        </w:rPr>
        <w:t xml:space="preserve"> da</w:t>
      </w:r>
      <w:r w:rsidR="00964C8F" w:rsidRPr="003D192C">
        <w:rPr>
          <w:rFonts w:asciiTheme="minorHAnsi" w:eastAsia="Times New Roman" w:hAnsiTheme="minorHAnsi" w:cstheme="minorHAnsi"/>
          <w:sz w:val="22"/>
          <w:szCs w:val="22"/>
        </w:rPr>
        <w:t xml:space="preserve"> </w:t>
      </w:r>
      <w:r w:rsidR="00517988" w:rsidRPr="003D192C">
        <w:rPr>
          <w:rFonts w:asciiTheme="minorHAnsi" w:eastAsia="Times New Roman" w:hAnsiTheme="minorHAnsi" w:cstheme="minorHAnsi"/>
          <w:sz w:val="22"/>
          <w:szCs w:val="22"/>
        </w:rPr>
        <w:t>Devedora e do</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 xml:space="preserve"> </w:t>
      </w:r>
      <w:r w:rsidR="00ED0D76" w:rsidRPr="003D192C">
        <w:rPr>
          <w:rFonts w:asciiTheme="minorHAnsi" w:eastAsia="Times New Roman" w:hAnsiTheme="minorHAnsi" w:cstheme="minorHAnsi"/>
          <w:sz w:val="22"/>
          <w:szCs w:val="22"/>
        </w:rPr>
        <w:t>Avalista</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2A21AC" w:rsidRPr="003D192C">
        <w:rPr>
          <w:rFonts w:asciiTheme="minorHAnsi" w:eastAsia="Times New Roman" w:hAnsiTheme="minorHAnsi" w:cstheme="minorHAnsi"/>
          <w:sz w:val="22"/>
          <w:szCs w:val="22"/>
        </w:rPr>
        <w:t>.</w:t>
      </w:r>
    </w:p>
    <w:p w14:paraId="6425AAFC"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58" w:name="_DV_M180"/>
      <w:bookmarkEnd w:id="58"/>
      <w:r w:rsidRPr="003D192C">
        <w:rPr>
          <w:rFonts w:asciiTheme="minorHAnsi" w:eastAsia="Times New Roman" w:hAnsiTheme="minorHAnsi" w:cstheme="minorHAnsi"/>
          <w:sz w:val="22"/>
          <w:szCs w:val="22"/>
          <w:u w:val="single"/>
        </w:rPr>
        <w:t>Obrigações da Cessionária</w:t>
      </w:r>
      <w:r w:rsidRPr="003D192C">
        <w:rPr>
          <w:rFonts w:asciiTheme="minorHAnsi" w:eastAsia="Times New Roman" w:hAnsiTheme="minorHAnsi" w:cstheme="minorHAnsi"/>
          <w:sz w:val="22"/>
          <w:szCs w:val="22"/>
        </w:rPr>
        <w:t>. Sem prejuízo dos demais deveres assumidos neste instrumento, a Cessionária obriga-se a:</w:t>
      </w:r>
    </w:p>
    <w:p w14:paraId="141D76EB" w14:textId="67B4E2B3"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Constituir </w:t>
      </w:r>
      <w:r w:rsidR="002A21AC" w:rsidRPr="003D192C">
        <w:rPr>
          <w:rFonts w:asciiTheme="minorHAnsi" w:eastAsia="Times New Roman" w:hAnsiTheme="minorHAnsi" w:cstheme="minorHAnsi"/>
          <w:sz w:val="22"/>
          <w:szCs w:val="22"/>
        </w:rPr>
        <w:t>patrimônio separado dos CRI sobre os Créditos Imobiliários,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as Garantias</w:t>
      </w:r>
      <w:r w:rsidR="00485369" w:rsidRPr="003D192C">
        <w:rPr>
          <w:rFonts w:asciiTheme="minorHAnsi" w:eastAsia="Times New Roman" w:hAnsiTheme="minorHAnsi" w:cstheme="minorHAnsi"/>
          <w:sz w:val="22"/>
          <w:szCs w:val="22"/>
        </w:rPr>
        <w:t xml:space="preserve"> e</w:t>
      </w:r>
      <w:r w:rsidR="002A21AC" w:rsidRPr="003D192C">
        <w:rPr>
          <w:rFonts w:asciiTheme="minorHAnsi" w:eastAsia="Times New Roman" w:hAnsiTheme="minorHAnsi" w:cstheme="minorHAnsi"/>
          <w:sz w:val="22"/>
          <w:szCs w:val="22"/>
        </w:rPr>
        <w:t xml:space="preserv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observadas as regras aplicáveis ao regime fiduciário, nos termos previstos na Lei 9.514 e do Termo de Securitização;</w:t>
      </w:r>
    </w:p>
    <w:p w14:paraId="4967C207" w14:textId="76449092"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Afetar </w:t>
      </w:r>
      <w:r w:rsidR="002A21AC" w:rsidRPr="003D192C">
        <w:rPr>
          <w:rFonts w:asciiTheme="minorHAnsi" w:eastAsia="Times New Roman" w:hAnsiTheme="minorHAnsi" w:cstheme="minorHAnsi"/>
          <w:sz w:val="22"/>
          <w:szCs w:val="22"/>
        </w:rPr>
        <w:t>os Créditos Imobiliários, as Garantias,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xml:space="preserve">, 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xml:space="preserve"> à respectiva emissão e série dos CRI;</w:t>
      </w:r>
    </w:p>
    <w:p w14:paraId="2C8B6A46" w14:textId="691B1824"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Cobrar </w:t>
      </w:r>
      <w:r w:rsidR="002A21AC" w:rsidRPr="003D192C">
        <w:rPr>
          <w:rFonts w:asciiTheme="minorHAnsi" w:eastAsia="Times New Roman" w:hAnsiTheme="minorHAnsi" w:cstheme="minorHAnsi"/>
          <w:sz w:val="22"/>
          <w:szCs w:val="22"/>
        </w:rPr>
        <w:t xml:space="preserve">e receber o pagamento dos Créditos Imobiliários na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w:t>
      </w:r>
    </w:p>
    <w:p w14:paraId="7B78D033" w14:textId="7781476E"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Convocar </w:t>
      </w:r>
      <w:r w:rsidR="002A21AC" w:rsidRPr="003D192C">
        <w:rPr>
          <w:rFonts w:asciiTheme="minorHAnsi" w:eastAsia="Times New Roman" w:hAnsiTheme="minorHAnsi" w:cstheme="minorHAnsi"/>
          <w:sz w:val="22"/>
          <w:szCs w:val="22"/>
        </w:rPr>
        <w:t>assembleia dos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necessário, observadas as regras previstas no Termo de Securitização;</w:t>
      </w:r>
    </w:p>
    <w:p w14:paraId="64D82D62" w14:textId="10C85CB8"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à Devedora a respeito das convocações das assembleias gerais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caso deseje a participação da Devedora na referida assembleia;</w:t>
      </w:r>
    </w:p>
    <w:p w14:paraId="5452085A" w14:textId="09A97ABA"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 xml:space="preserve">Efetuar </w:t>
      </w:r>
      <w:r w:rsidR="002A21AC" w:rsidRPr="003D192C">
        <w:rPr>
          <w:rFonts w:asciiTheme="minorHAnsi" w:eastAsia="Times New Roman" w:hAnsiTheme="minorHAnsi" w:cstheme="minorHAnsi"/>
          <w:sz w:val="22"/>
          <w:szCs w:val="22"/>
        </w:rPr>
        <w:t>todas as formalizações necessárias à completa regularização da emissão dos CRI, bem como acompanhar aquelas necessárias à constituição das Garantias, exclusivamente no que lhe couber, quando assim exigido neste instrumento ou em qualquer dos Documentos da Operação, às expensas da Devedora;</w:t>
      </w:r>
    </w:p>
    <w:p w14:paraId="6A175948" w14:textId="511C211F"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Controlar </w:t>
      </w:r>
      <w:r w:rsidR="002A21AC" w:rsidRPr="003D192C">
        <w:rPr>
          <w:rFonts w:asciiTheme="minorHAnsi" w:eastAsia="Times New Roman" w:hAnsiTheme="minorHAnsi" w:cstheme="minorHAnsi"/>
          <w:sz w:val="22"/>
          <w:szCs w:val="22"/>
        </w:rPr>
        <w:t>a evolução dos Créditos Imobiliários, observadas as condições estabelecidas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apurando e informando à Devedora os valores por ela devido no âmbito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585043"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deste instrumento; e</w:t>
      </w:r>
    </w:p>
    <w:p w14:paraId="1CC91146" w14:textId="1A5760CD"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Receber</w:t>
      </w:r>
      <w:r w:rsidR="002A21AC" w:rsidRPr="003D192C">
        <w:rPr>
          <w:rFonts w:asciiTheme="minorHAnsi" w:eastAsia="Times New Roman" w:hAnsiTheme="minorHAnsi" w:cstheme="minorHAnsi"/>
          <w:sz w:val="22"/>
          <w:szCs w:val="22"/>
        </w:rPr>
        <w:t>, de forma direta e exclusiva, todos os pagamentos que vierem a ser efetuados por conta dos Créditos Imobiliários, inclusive a título da indenização ou de qualquer forma relacionados às Garantias, deles dando quitação, conforme aplicável.</w:t>
      </w:r>
    </w:p>
    <w:p w14:paraId="68A87668" w14:textId="714309F8"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59" w:name="_Toc362372069"/>
      <w:bookmarkStart w:id="60" w:name="_Toc454394922"/>
      <w:bookmarkStart w:id="61" w:name="_Toc474170682"/>
      <w:r w:rsidRPr="003D192C">
        <w:rPr>
          <w:rFonts w:ascii="Calibri" w:hAnsi="Calibri" w:cs="Calibri"/>
          <w:b/>
          <w:bCs/>
          <w:smallCaps/>
          <w:sz w:val="22"/>
          <w:szCs w:val="22"/>
        </w:rPr>
        <w:t>Cláusula Quinta</w:t>
      </w:r>
      <w:r w:rsidRPr="003D192C">
        <w:rPr>
          <w:rFonts w:ascii="Calibri" w:hAnsi="Calibri" w:cs="Calibri"/>
          <w:b/>
          <w:bCs/>
          <w:smallCaps/>
        </w:rPr>
        <w:br/>
      </w:r>
      <w:r w:rsidRPr="003D192C">
        <w:rPr>
          <w:rFonts w:ascii="Calibri" w:hAnsi="Calibri" w:cs="Calibri"/>
          <w:b/>
          <w:bCs/>
          <w:smallCaps/>
          <w:sz w:val="22"/>
          <w:szCs w:val="22"/>
        </w:rPr>
        <w:t xml:space="preserve">Declarações </w:t>
      </w:r>
      <w:bookmarkEnd w:id="59"/>
      <w:r w:rsidRPr="003D192C">
        <w:rPr>
          <w:rFonts w:ascii="Calibri" w:hAnsi="Calibri" w:cs="Calibri"/>
          <w:b/>
          <w:bCs/>
          <w:smallCaps/>
          <w:sz w:val="22"/>
          <w:szCs w:val="22"/>
        </w:rPr>
        <w:t>E Garantias</w:t>
      </w:r>
      <w:bookmarkEnd w:id="60"/>
      <w:bookmarkEnd w:id="61"/>
    </w:p>
    <w:p w14:paraId="21D354AA" w14:textId="77777777"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Cedente</w:t>
      </w:r>
      <w:r w:rsidRPr="003D192C">
        <w:rPr>
          <w:rFonts w:asciiTheme="minorHAnsi" w:hAnsiTheme="minorHAnsi" w:cstheme="minorHAnsi"/>
          <w:sz w:val="22"/>
          <w:szCs w:val="22"/>
        </w:rPr>
        <w:t>. São razões determinantes deste instrumento e demais Documentos da Operação as declarações prestadas a seguir pela Cedente:</w:t>
      </w:r>
      <w:bookmarkStart w:id="62" w:name="_DV_M208"/>
      <w:bookmarkStart w:id="63" w:name="_DV_M209"/>
      <w:bookmarkEnd w:id="62"/>
      <w:bookmarkEnd w:id="63"/>
    </w:p>
    <w:p w14:paraId="4363D247" w14:textId="6963813C"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se encontra impedida de realizar a cessão dos Créditos Imobiliários, o que inclui, de forma integral, todos os direitos, ações e prerrogativas;</w:t>
      </w:r>
    </w:p>
    <w:p w14:paraId="6786C36F" w14:textId="256F967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sociedade validamente constituída e em funcionamento, de acordo com a legislação aplicável;</w:t>
      </w:r>
    </w:p>
    <w:p w14:paraId="38046AC4" w14:textId="3D2C2E40"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1C80BB32" w14:textId="3D9AFAED"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119A266A" w14:textId="53020A94"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existem, nos termos do art</w:t>
      </w:r>
      <w:r w:rsidR="00443BE4" w:rsidRPr="003D192C">
        <w:rPr>
          <w:rFonts w:asciiTheme="minorHAnsi" w:eastAsia="Times New Roman" w:hAnsiTheme="minorHAnsi" w:cstheme="minorHAnsi"/>
          <w:sz w:val="22"/>
          <w:szCs w:val="22"/>
        </w:rPr>
        <w:t>igo</w:t>
      </w:r>
      <w:r w:rsidR="002A21AC" w:rsidRPr="003D192C">
        <w:rPr>
          <w:rFonts w:asciiTheme="minorHAnsi" w:eastAsia="Times New Roman" w:hAnsiTheme="minorHAnsi" w:cstheme="minorHAnsi"/>
          <w:sz w:val="22"/>
          <w:szCs w:val="22"/>
        </w:rPr>
        <w:t xml:space="preserve"> </w:t>
      </w:r>
      <w:r w:rsidR="002A21AC" w:rsidRPr="003D192C">
        <w:rPr>
          <w:rFonts w:asciiTheme="minorHAnsi" w:hAnsiTheme="minorHAnsi" w:cstheme="minorHAnsi"/>
          <w:sz w:val="22"/>
          <w:szCs w:val="22"/>
        </w:rPr>
        <w:t>295 do Código Civil;</w:t>
      </w:r>
    </w:p>
    <w:p w14:paraId="07B64992" w14:textId="7531199B" w:rsidR="00895F34" w:rsidRPr="003D192C" w:rsidRDefault="00895F34"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Não assume qualquer coobrigação ou responsabilidade solidária ou subsidiária, independentemente de sua natureza, no que tange à</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aos Créditos Imobiliários, não respondendo, portanto, perante a Cessionária, pela solvência da Devedora ou pela liquidez da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w:t>
      </w:r>
    </w:p>
    <w:p w14:paraId="61C05B4A" w14:textId="271C489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 </w:t>
      </w:r>
      <w:r w:rsidR="002A21AC" w:rsidRPr="003D192C">
        <w:rPr>
          <w:rFonts w:asciiTheme="minorHAnsi" w:eastAsia="Times New Roman" w:hAnsiTheme="minorHAnsi" w:cstheme="minorHAnsi"/>
          <w:sz w:val="22"/>
          <w:szCs w:val="22"/>
        </w:rPr>
        <w:t>Valor da Cessão acordado entre as Partes, na forma deste instrumento, representa o valor econômico da totalidade dos Créditos Imobiliários, calculado com base nos termos e condições atuais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e no contexto da Operação;</w:t>
      </w:r>
    </w:p>
    <w:p w14:paraId="2B7B1B39" w14:textId="11BE7832"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Créditos Imobiliários encontram-se livres e desembaraçados de quaisquer Ônus, não existindo qualquer fato que impeça ou restrinja o direito da Cedente de celebrar o presente instrumento ou de realizar a cessão definitiva dos Créditos Imobiliários, na forma aqui prevista;</w:t>
      </w:r>
    </w:p>
    <w:p w14:paraId="2CD01E6B" w14:textId="08A2CAB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 xml:space="preserve">A </w:t>
      </w:r>
      <w:r w:rsidR="002A21AC" w:rsidRPr="003D192C">
        <w:rPr>
          <w:rFonts w:asciiTheme="minorHAnsi" w:eastAsia="Times New Roman" w:hAnsiTheme="minorHAnsi" w:cstheme="minorHAnsi"/>
          <w:sz w:val="22"/>
          <w:szCs w:val="22"/>
        </w:rPr>
        <w:t>celebração deste instrumento e demais Documentos da Operação não infringem qualquer disposição legal, contratos ou instrumentos dos quais a Cedente seja parte, nem irá resultar em: (a) vencimento antecipado de qualquer obrigação estabelecida em qualquer desses contratos ou instrumentos; (b) criação de quaisquer Ônus sobre qualquer ativo ou bem da Cedente, exceto por aqueles já existentes nesta data; ou (c) rescisão de qualquer desses contratos ou instrumentos;</w:t>
      </w:r>
    </w:p>
    <w:p w14:paraId="472BB800" w14:textId="020ABD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Nenhum </w:t>
      </w:r>
      <w:r w:rsidR="002A21AC" w:rsidRPr="003D192C">
        <w:rPr>
          <w:rFonts w:asciiTheme="minorHAnsi" w:eastAsia="Times New Roman" w:hAnsiTheme="minorHAnsi" w:cstheme="minorHAnsi"/>
          <w:sz w:val="22"/>
          <w:szCs w:val="22"/>
        </w:rPr>
        <w:t>registro, consentimento, autorização, aprovação, licença, ordem de ou qualificação perante qualquer autoridade governamental ou órgão regulatório, é exigido para o cumprimento, pela Cedente, de suas obrigações nos termos deste instrumento;</w:t>
      </w:r>
    </w:p>
    <w:p w14:paraId="733EBCA0" w14:textId="7B8BD70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há qualquer ação judicial, procedimento administrativo ou arbitral, inquérito ou outro tipo de investigação governamental com relação à qual tenha havido citação, notificação ou outra forma de ciência formal pela Cedente, que possa vir a afetar a capacidade da Cedente de cumprir suas obrigações previstas no âmbito deste instrumento e dos demais Documentos da Operação;</w:t>
      </w:r>
    </w:p>
    <w:p w14:paraId="48D74427" w14:textId="08597D5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todas as licenças, concessões, autorizações, permissões e alvarás, inclusive ambientais, necessários ao exercício de suas atividades válidas, eficazes, em perfeita ordem e em pleno vigor, ou, eventualmente, em fase tempestiva de renovação, conforme a legislação aplicável;</w:t>
      </w:r>
    </w:p>
    <w:p w14:paraId="055E7A17" w14:textId="2C1CF61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omitiu nenhum fato, de qualquer natureza, que seja de seu conhecimento e que possa resultar em alteração substancial na situação econômico-financeira ou jurídica da Cedente em prejuízo da Cessionária;</w:t>
      </w:r>
    </w:p>
    <w:p w14:paraId="147E89BE" w14:textId="3D2AB5F6"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da cessão aqui prevista, concordando plenamente com todos os termos e condições deste instrumento, d</w:t>
      </w:r>
      <w:r w:rsidR="002277B1"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dos demais Documentos da Operação;</w:t>
      </w:r>
    </w:p>
    <w:p w14:paraId="5576F924" w14:textId="2790C65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que não poderá compensar quaisquer outros créditos ou débitos que detenha ou venha a deter contra ou em favor da Devedora, d</w:t>
      </w:r>
      <w:r w:rsidR="001F6921"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Garantidores e/ou da Cessionária com os Créditos Imobiliários ora cedidos à Cessionária; e</w:t>
      </w:r>
      <w:bookmarkStart w:id="64" w:name="_DV_M101"/>
      <w:bookmarkEnd w:id="64"/>
    </w:p>
    <w:p w14:paraId="5040BFFB" w14:textId="6EE794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representam obrigações existentes nos termos contratados e, ainda, nas datas de subscrição e integralização dos CRI existirão e serão válidos, e são de sua legítima e exclusiva titularidade, estando livre e desembaraçada de quaisquer Ônus que possam obstar a cessão dos Créditos Imobiliários e o pleno gozo e uso, pela Cessionária, de todos os direitos, garantias e prerrogativas relacionados aos Créditos Imobiliários.</w:t>
      </w:r>
    </w:p>
    <w:p w14:paraId="5F11DB38"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Cessionária</w:t>
      </w:r>
      <w:r w:rsidRPr="003D192C">
        <w:rPr>
          <w:rFonts w:asciiTheme="minorHAnsi" w:hAnsiTheme="minorHAnsi" w:cstheme="minorHAnsi"/>
          <w:sz w:val="22"/>
          <w:szCs w:val="22"/>
        </w:rPr>
        <w:t>. São razões determinantes deste instrumento e do Termo de Securitização as declarações a seguir da Cessionária:</w:t>
      </w:r>
    </w:p>
    <w:p w14:paraId="4B13E7C8" w14:textId="75728AE7"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companhia securitizadora de créditos imobiliários devidamente registrada na CVM, nos termos do art</w:t>
      </w:r>
      <w:r w:rsidR="00443BE4" w:rsidRPr="003D192C">
        <w:rPr>
          <w:rFonts w:asciiTheme="minorHAnsi" w:eastAsia="Times New Roman" w:hAnsiTheme="minorHAnsi" w:cstheme="minorHAnsi"/>
          <w:sz w:val="22"/>
          <w:szCs w:val="22"/>
        </w:rPr>
        <w:t>igo</w:t>
      </w:r>
      <w:r w:rsidR="002A21AC" w:rsidRPr="003D192C">
        <w:rPr>
          <w:rFonts w:asciiTheme="minorHAnsi" w:hAnsiTheme="minorHAnsi" w:cstheme="minorHAnsi"/>
          <w:sz w:val="22"/>
          <w:szCs w:val="22"/>
        </w:rPr>
        <w:t xml:space="preserve"> 3º da Lei 9.514, devidamente autorizada a emitir certificados de recebíveis imobiliários, estando em funcionamento de acordo com a legislação e regulamentação em vigor;</w:t>
      </w:r>
    </w:p>
    <w:p w14:paraId="55AFC7D6" w14:textId="3B0B14E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 xml:space="preserve">celebração deste instrumento e a assunção das obrigações dele decorrentes se fazem nos </w:t>
      </w:r>
      <w:r w:rsidR="002A21AC" w:rsidRPr="003D192C">
        <w:rPr>
          <w:rFonts w:asciiTheme="minorHAnsi" w:eastAsia="Times New Roman" w:hAnsiTheme="minorHAnsi" w:cstheme="minorHAnsi"/>
          <w:sz w:val="22"/>
          <w:szCs w:val="22"/>
        </w:rPr>
        <w:lastRenderedPageBreak/>
        <w:t>termos de seus atos constitutivos e têm plena validade, eficácia e exequibilidade;</w:t>
      </w:r>
    </w:p>
    <w:p w14:paraId="539230F6" w14:textId="5A01C0D3"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2A6D2D80" w14:textId="4C0016E2"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Até </w:t>
      </w:r>
      <w:r w:rsidR="002A21AC" w:rsidRPr="003D192C">
        <w:rPr>
          <w:rFonts w:asciiTheme="minorHAnsi" w:eastAsia="Times New Roman" w:hAnsiTheme="minorHAnsi" w:cstheme="minorHAnsi"/>
          <w:sz w:val="22"/>
          <w:szCs w:val="22"/>
        </w:rPr>
        <w:t>a data de assinatura do presente instrumento, sua situação econômica, financeira e patrimonial não sofreu qualquer alteração significativa que possa afetar de maneira adversa sua solvência;</w:t>
      </w:r>
    </w:p>
    <w:p w14:paraId="39776310" w14:textId="101B96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65" w:name="_Hlk3971159"/>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 (a) contrato ou negócio jurídico de que sejam parte, ou a que estejam vinculadas, a Cessionária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w:t>
      </w:r>
      <w:bookmarkEnd w:id="65"/>
    </w:p>
    <w:p w14:paraId="3420354E" w14:textId="4DC5B9CA"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Encontra</w:t>
      </w:r>
      <w:r w:rsidR="002A21AC" w:rsidRPr="003D192C">
        <w:rPr>
          <w:rFonts w:asciiTheme="minorHAnsi" w:eastAsia="Times New Roman" w:hAnsiTheme="minorHAnsi" w:cstheme="minorHAnsi"/>
          <w:sz w:val="22"/>
          <w:szCs w:val="22"/>
        </w:rPr>
        <w:t>-se técnica, legal e operacionalmente habilitada a executar a securitização dos Créditos Imobiliários, contando com todos os sistemas necessários ao pleno e satisfatório exercício de suas funções, nos termos deste instrumento, do Termo de Securitização e da legislação aplicável, incluindo, sem limitação, a Lei 9.514;</w:t>
      </w:r>
    </w:p>
    <w:p w14:paraId="52A9B8AB" w14:textId="71D0B90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 Créditos Imobiliários a serem adquiridos de acordo com este instrumento destinam-se única e exclusivamente a compor o lastro para a emissão dos CRI no contexto da Operação, e serão mantidos em patrimônio separado dos CRI a ser constituído pela Cessionária, nos termos da Lei 9.514;</w:t>
      </w:r>
    </w:p>
    <w:p w14:paraId="541E4EF6" w14:textId="5E3D446B"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registro atualizado junto à CVM e não apresenta pendências junto a esta instituição, bem como, até a presente data, não tem conhecimento da existência de questionamentos judiciais por parte de investidores;</w:t>
      </w:r>
    </w:p>
    <w:p w14:paraId="29C82137" w14:textId="0AF41569"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com todos os termos, prazos, cláusulas e condições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do Termo de Securitização e dos demais Documentos da Operação, incluindo, sem limitação, os Eventos de Vencimento Antecipado, cuja ocorrência fará com que os Créditos Imobiliários se tornem exigíveis perante a Devedora;</w:t>
      </w:r>
    </w:p>
    <w:p w14:paraId="7DAEF964" w14:textId="2DB637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há qualquer ação judicial, procedimento administrativo ou arbitral, inquérito ou outro tipo de investigação governamental, cuja decisão desfavorável possa vir a afetar a capacidade da Cessionária de cumprir suas obrigações previstas no âmbito deste instrumento;</w:t>
      </w:r>
    </w:p>
    <w:p w14:paraId="3CA27D4B" w14:textId="07406DE6"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Aprovou </w:t>
      </w:r>
      <w:r w:rsidR="002A21AC" w:rsidRPr="003D192C">
        <w:rPr>
          <w:rFonts w:asciiTheme="minorHAnsi" w:hAnsiTheme="minorHAnsi" w:cstheme="minorHAnsi"/>
          <w:sz w:val="22"/>
          <w:szCs w:val="22"/>
        </w:rPr>
        <w:t>a estrutura jurídica da Operação, ressalvando-se que até a presente data, as Condições Precedentes não foram integralmente atendidas; e</w:t>
      </w:r>
    </w:p>
    <w:p w14:paraId="40AD8BC6" w14:textId="604635F4"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Avaliou </w:t>
      </w:r>
      <w:r w:rsidR="002A21AC" w:rsidRPr="003D192C">
        <w:rPr>
          <w:rFonts w:asciiTheme="minorHAnsi" w:hAnsiTheme="minorHAnsi" w:cstheme="minorHAnsi"/>
          <w:sz w:val="22"/>
          <w:szCs w:val="22"/>
        </w:rPr>
        <w:t xml:space="preserve">por si, com meios próprios, as Garantias e não se baseou em quaisquer avaliações feitas </w:t>
      </w:r>
      <w:r w:rsidR="002A21AC" w:rsidRPr="003D192C">
        <w:rPr>
          <w:rFonts w:asciiTheme="minorHAnsi" w:hAnsiTheme="minorHAnsi" w:cstheme="minorHAnsi"/>
          <w:sz w:val="22"/>
          <w:szCs w:val="22"/>
        </w:rPr>
        <w:lastRenderedPageBreak/>
        <w:t>pela Cedente em relação aos cadastros da Devedora e/ou dos Garantidores, e/ou à formalização jurídica dos Documentos da Operação.</w:t>
      </w:r>
    </w:p>
    <w:p w14:paraId="5CD8097D" w14:textId="6DB061DF"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Declarações da</w:t>
      </w:r>
      <w:r w:rsidR="00567806" w:rsidRPr="003D192C">
        <w:rPr>
          <w:rFonts w:asciiTheme="minorHAnsi" w:eastAsia="Times New Roman" w:hAnsiTheme="minorHAnsi" w:cstheme="minorHAnsi"/>
          <w:sz w:val="22"/>
          <w:szCs w:val="22"/>
          <w:u w:val="single"/>
        </w:rPr>
        <w:t xml:space="preserve"> </w:t>
      </w:r>
      <w:r w:rsidRPr="003D192C">
        <w:rPr>
          <w:rFonts w:asciiTheme="minorHAnsi" w:eastAsia="Times New Roman" w:hAnsiTheme="minorHAnsi" w:cstheme="minorHAnsi"/>
          <w:sz w:val="22"/>
          <w:szCs w:val="22"/>
          <w:u w:val="single"/>
        </w:rPr>
        <w:t>Devedora e dos Garantidores</w:t>
      </w:r>
      <w:r w:rsidRPr="003D192C">
        <w:rPr>
          <w:rFonts w:asciiTheme="minorHAnsi" w:eastAsia="Times New Roman" w:hAnsiTheme="minorHAnsi" w:cstheme="minorHAnsi"/>
          <w:sz w:val="22"/>
          <w:szCs w:val="22"/>
        </w:rPr>
        <w:t>. A Devedora e os Garantidores declaram e garantem, que, nesta data:</w:t>
      </w:r>
    </w:p>
    <w:p w14:paraId="66F0E317" w14:textId="275118E7"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w:t>
      </w:r>
      <w:r w:rsidR="002A21AC" w:rsidRPr="003D192C">
        <w:rPr>
          <w:rFonts w:asciiTheme="minorHAnsi" w:hAnsiTheme="minorHAnsi" w:cstheme="minorHAnsi"/>
          <w:sz w:val="22"/>
          <w:szCs w:val="22"/>
        </w:rPr>
        <w:t xml:space="preserve"> Créditos Imobiliários e a</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são existentes, válidos e exigíveis, na medida em que 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B5081A">
        <w:rPr>
          <w:rFonts w:asciiTheme="minorHAnsi" w:hAnsiTheme="minorHAnsi" w:cstheme="minorHAnsi"/>
          <w:sz w:val="22"/>
          <w:szCs w:val="22"/>
        </w:rPr>
        <w:t>foram</w:t>
      </w:r>
      <w:r w:rsidR="00B5081A"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emitida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na forma da legislação aplicável;</w:t>
      </w:r>
    </w:p>
    <w:p w14:paraId="4244CBA9" w14:textId="7A1A2B9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Foram</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cumpridos todos os requisitos e formalidades legais para a sua validade e exequibilidade, nos termos da legislação aplicável, responsabilizando-se a Devedora pela sua origem e autenticidade perante a Cessionária, caso esta venha a ser prejudicada por eventual inexatidão da declaração acima prestada</w:t>
      </w:r>
      <w:r w:rsidR="002A21AC" w:rsidRPr="003D192C">
        <w:rPr>
          <w:rFonts w:asciiTheme="minorHAnsi" w:eastAsia="Times New Roman" w:hAnsiTheme="minorHAnsi" w:cstheme="minorHAnsi"/>
          <w:sz w:val="22"/>
          <w:szCs w:val="22"/>
        </w:rPr>
        <w:t>;</w:t>
      </w:r>
    </w:p>
    <w:p w14:paraId="59087177" w14:textId="7622C5DD" w:rsidR="00895F34" w:rsidRPr="003D192C" w:rsidRDefault="00895F34"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Os Créditos Imobiliários não se encontram vinculados a nenhuma outra emissão de certificados de recebíveis imobiliários;</w:t>
      </w:r>
    </w:p>
    <w:p w14:paraId="6445F838" w14:textId="383EDBA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Conhecem </w:t>
      </w:r>
      <w:r w:rsidR="002A21AC" w:rsidRPr="003D192C">
        <w:rPr>
          <w:rFonts w:asciiTheme="minorHAnsi" w:eastAsia="Times New Roman" w:hAnsiTheme="minorHAnsi" w:cstheme="minorHAnsi"/>
          <w:sz w:val="22"/>
          <w:szCs w:val="22"/>
        </w:rPr>
        <w:t>os termos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e de todos os demais Documentos da Operação, com os quais estão de acordo, razão pela qual</w:t>
      </w:r>
      <w:r w:rsidR="00F607E0" w:rsidRPr="003D192C">
        <w:rPr>
          <w:rFonts w:asciiTheme="minorHAnsi" w:eastAsia="Times New Roman" w:hAnsiTheme="minorHAnsi" w:cstheme="minorHAnsi"/>
          <w:sz w:val="22"/>
          <w:szCs w:val="22"/>
        </w:rPr>
        <w:t xml:space="preserve"> se</w:t>
      </w:r>
      <w:r w:rsidR="002A21AC" w:rsidRPr="003D192C">
        <w:rPr>
          <w:rFonts w:asciiTheme="minorHAnsi" w:eastAsia="Times New Roman" w:hAnsiTheme="minorHAnsi" w:cstheme="minorHAnsi"/>
          <w:sz w:val="22"/>
          <w:szCs w:val="22"/>
        </w:rPr>
        <w:t xml:space="preserve"> comprometem a: (a) com eles cumprir; e (b) não aprovar e/ou realizar qualquer ato em desacordo com o disposto nos Documentos da Operação;</w:t>
      </w:r>
    </w:p>
    <w:p w14:paraId="6B5076C6" w14:textId="1CCA103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obrigam a adotar, em nome da Cessionária, todas as medidas razoáveis que se fizerem necessárias para fazer a cessão dos Créditos Imobiliários sempre boa, firme e valiosa</w:t>
      </w:r>
      <w:r w:rsidR="002A21AC" w:rsidRPr="003D192C">
        <w:rPr>
          <w:rFonts w:asciiTheme="minorHAnsi" w:eastAsia="Times New Roman" w:hAnsiTheme="minorHAnsi" w:cstheme="minorHAnsi"/>
          <w:sz w:val="22"/>
          <w:szCs w:val="22"/>
        </w:rPr>
        <w:t>; e</w:t>
      </w:r>
    </w:p>
    <w:p w14:paraId="08E9827E" w14:textId="18C3C02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responsabilizam por e/ou se comprometem a, dentre outros, adotar tempestivamente todas as medidas necessárias a garantir a validade, exigibilidade, exequibilidade e regular liquidação financeira 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 dos Créditos Imobiliários.</w:t>
      </w:r>
    </w:p>
    <w:p w14:paraId="013FD94B" w14:textId="2FBEA7EA"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66" w:name="_DV_M221"/>
      <w:bookmarkStart w:id="67" w:name="OLE_LINK7"/>
      <w:bookmarkStart w:id="68" w:name="OLE_LINK8"/>
      <w:bookmarkStart w:id="69" w:name="_Toc352882726"/>
      <w:bookmarkStart w:id="70" w:name="_Toc352882727"/>
      <w:bookmarkStart w:id="71" w:name="_DV_M104"/>
      <w:bookmarkStart w:id="72" w:name="_DV_M157"/>
      <w:bookmarkStart w:id="73" w:name="_DV_M158"/>
      <w:bookmarkStart w:id="74" w:name="_DV_M159"/>
      <w:bookmarkStart w:id="75" w:name="_DV_M160"/>
      <w:bookmarkStart w:id="76" w:name="_DV_M166"/>
      <w:bookmarkStart w:id="77" w:name="_DV_M177"/>
      <w:bookmarkEnd w:id="66"/>
      <w:bookmarkEnd w:id="67"/>
      <w:bookmarkEnd w:id="68"/>
      <w:bookmarkEnd w:id="69"/>
      <w:bookmarkEnd w:id="70"/>
      <w:bookmarkEnd w:id="71"/>
      <w:bookmarkEnd w:id="72"/>
      <w:bookmarkEnd w:id="73"/>
      <w:bookmarkEnd w:id="74"/>
      <w:bookmarkEnd w:id="75"/>
      <w:bookmarkEnd w:id="76"/>
      <w:bookmarkEnd w:id="77"/>
      <w:r w:rsidRPr="003D192C">
        <w:rPr>
          <w:rFonts w:asciiTheme="minorHAnsi" w:hAnsiTheme="minorHAnsi" w:cstheme="minorHAnsi"/>
          <w:sz w:val="22"/>
          <w:szCs w:val="22"/>
          <w:u w:val="single"/>
        </w:rPr>
        <w:t>Vigência das Declarações</w:t>
      </w:r>
      <w:r w:rsidRPr="003D192C">
        <w:rPr>
          <w:rFonts w:asciiTheme="minorHAnsi" w:hAnsiTheme="minorHAnsi" w:cstheme="minorHAnsi"/>
          <w:sz w:val="22"/>
          <w:szCs w:val="22"/>
        </w:rPr>
        <w:t xml:space="preserve">. As Partes obrigam-se a: (i) manter, em melhores esforços, as declarações prestadas no âmbito </w:t>
      </w:r>
      <w:r w:rsidRPr="003D192C">
        <w:rPr>
          <w:rFonts w:asciiTheme="minorHAnsi" w:eastAsia="Times New Roman" w:hAnsiTheme="minorHAnsi" w:cstheme="minorHAnsi"/>
          <w:sz w:val="22"/>
          <w:szCs w:val="22"/>
        </w:rPr>
        <w:t>deste instrumento</w:t>
      </w:r>
      <w:r w:rsidRPr="003D192C">
        <w:rPr>
          <w:rFonts w:asciiTheme="minorHAnsi" w:hAnsiTheme="minorHAnsi" w:cstheme="minorHAnsi"/>
          <w:sz w:val="22"/>
          <w:szCs w:val="22"/>
        </w:rPr>
        <w:t xml:space="preserve"> verdadeiras até o resgate dos CRI e </w:t>
      </w:r>
      <w:r w:rsidRPr="003D192C">
        <w:rPr>
          <w:rFonts w:asciiTheme="minorHAnsi" w:eastAsia="Times New Roman" w:hAnsiTheme="minorHAnsi" w:cstheme="minorHAnsi"/>
          <w:sz w:val="22"/>
          <w:szCs w:val="22"/>
        </w:rPr>
        <w:t>o</w:t>
      </w:r>
      <w:r w:rsidRPr="003D192C">
        <w:rPr>
          <w:rFonts w:asciiTheme="minorHAnsi" w:hAnsiTheme="minorHAnsi" w:cstheme="minorHAnsi"/>
          <w:sz w:val="22"/>
          <w:szCs w:val="22"/>
        </w:rPr>
        <w:t xml:space="preserve"> pagamento integral de todos os valores devidos a seus titulares, conforme previsto no Termo de Securitização; e (ii) comunicar à outra Parte em até </w:t>
      </w:r>
      <w:r w:rsidR="00D46734" w:rsidRPr="003D192C">
        <w:rPr>
          <w:rFonts w:asciiTheme="minorHAnsi" w:hAnsiTheme="minorHAnsi" w:cstheme="minorHAnsi"/>
          <w:sz w:val="22"/>
          <w:szCs w:val="22"/>
        </w:rPr>
        <w:t>2</w:t>
      </w:r>
      <w:r w:rsidRPr="003D192C">
        <w:rPr>
          <w:rFonts w:asciiTheme="minorHAnsi" w:hAnsiTheme="minorHAnsi" w:cstheme="minorHAnsi"/>
          <w:sz w:val="22"/>
          <w:szCs w:val="22"/>
        </w:rPr>
        <w:t xml:space="preserve"> (</w:t>
      </w:r>
      <w:r w:rsidR="00D46734" w:rsidRPr="003D192C">
        <w:rPr>
          <w:rFonts w:asciiTheme="minorHAnsi" w:hAnsiTheme="minorHAnsi" w:cstheme="minorHAnsi"/>
          <w:sz w:val="22"/>
          <w:szCs w:val="22"/>
        </w:rPr>
        <w:t>dois</w:t>
      </w:r>
      <w:r w:rsidRPr="003D192C">
        <w:rPr>
          <w:rFonts w:asciiTheme="minorHAnsi" w:hAnsiTheme="minorHAnsi" w:cstheme="minorHAnsi"/>
          <w:sz w:val="22"/>
          <w:szCs w:val="22"/>
        </w:rPr>
        <w:t>) Dias Úteis do seu conhecimento caso qualquer de suas declarações deixe de refletir a realidade, inclusive por motivo que a torne incorreta, inverídica, insuficiente e/ou inconsistente, com a descrição, se for o caso, da solução adotada.</w:t>
      </w:r>
      <w:bookmarkStart w:id="78" w:name="_DV_M222"/>
      <w:bookmarkEnd w:id="78"/>
    </w:p>
    <w:bookmarkEnd w:id="51"/>
    <w:bookmarkEnd w:id="52"/>
    <w:p w14:paraId="7F506F36" w14:textId="5085AD71" w:rsidR="002A251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Sexta</w:t>
      </w:r>
      <w:r w:rsidRPr="003D192C">
        <w:rPr>
          <w:rFonts w:ascii="Calibri" w:hAnsi="Calibri" w:cs="Calibri"/>
          <w:b/>
          <w:bCs/>
          <w:smallCaps/>
        </w:rPr>
        <w:br/>
      </w:r>
      <w:r w:rsidRPr="003D192C">
        <w:rPr>
          <w:rFonts w:ascii="Calibri" w:hAnsi="Calibri" w:cs="Calibri"/>
          <w:b/>
          <w:bCs/>
          <w:smallCaps/>
          <w:sz w:val="22"/>
          <w:szCs w:val="22"/>
        </w:rPr>
        <w:t>Indenização</w:t>
      </w:r>
      <w:bookmarkEnd w:id="53"/>
      <w:bookmarkEnd w:id="54"/>
      <w:bookmarkEnd w:id="55"/>
    </w:p>
    <w:p w14:paraId="7FF163B2" w14:textId="020F26C4" w:rsidR="002A21AC" w:rsidRPr="003D192C" w:rsidRDefault="006F4E44"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Indenização</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 xml:space="preserve">A Devedora </w:t>
      </w:r>
      <w:r w:rsidR="002A21AC" w:rsidRPr="003D192C">
        <w:rPr>
          <w:rFonts w:asciiTheme="minorHAnsi" w:eastAsia="Times New Roman" w:hAnsiTheme="minorHAnsi" w:cstheme="minorHAnsi"/>
          <w:sz w:val="22"/>
          <w:szCs w:val="22"/>
        </w:rPr>
        <w:t>e os Garantidores obrigam</w:t>
      </w:r>
      <w:r w:rsidR="002A21AC" w:rsidRPr="003D192C">
        <w:rPr>
          <w:rFonts w:asciiTheme="minorHAnsi" w:hAnsiTheme="minorHAnsi" w:cstheme="minorHAnsi"/>
          <w:sz w:val="22"/>
          <w:szCs w:val="22"/>
        </w:rPr>
        <w:t>-se a indenizar e a isentar a Cessionária</w:t>
      </w:r>
      <w:r w:rsidR="00895F34" w:rsidRPr="003D192C">
        <w:rPr>
          <w:rFonts w:asciiTheme="minorHAnsi" w:hAnsiTheme="minorHAnsi" w:cstheme="minorHAnsi"/>
          <w:sz w:val="22"/>
          <w:szCs w:val="22"/>
        </w:rPr>
        <w:t xml:space="preserve"> e a Cedente</w:t>
      </w:r>
      <w:r w:rsidR="002A21AC" w:rsidRPr="003D192C">
        <w:rPr>
          <w:rFonts w:asciiTheme="minorHAnsi" w:hAnsiTheme="minorHAnsi" w:cstheme="minorHAnsi"/>
          <w:sz w:val="22"/>
          <w:szCs w:val="22"/>
        </w:rPr>
        <w:t xml:space="preserve">, na qualidade de titular do patrimônio separado dos CRI, administrado em regime fiduciário em benefício dos </w:t>
      </w:r>
      <w:r w:rsidR="00426D8F" w:rsidRPr="003D192C">
        <w:rPr>
          <w:rFonts w:asciiTheme="minorHAnsi" w:eastAsia="Times New Roman" w:hAnsiTheme="minorHAnsi" w:cstheme="minorHAnsi"/>
          <w:sz w:val="22"/>
          <w:szCs w:val="22"/>
        </w:rPr>
        <w:t>T</w:t>
      </w:r>
      <w:r w:rsidR="002A21AC" w:rsidRPr="003D192C">
        <w:rPr>
          <w:rFonts w:asciiTheme="minorHAnsi" w:eastAsia="Times New Roman" w:hAnsiTheme="minorHAnsi" w:cstheme="minorHAnsi"/>
          <w:sz w:val="22"/>
          <w:szCs w:val="22"/>
        </w:rPr>
        <w:t>itulares dos</w:t>
      </w:r>
      <w:r w:rsidR="002A21AC" w:rsidRPr="003D192C">
        <w:rPr>
          <w:rFonts w:asciiTheme="minorHAnsi" w:hAnsiTheme="minorHAnsi" w:cstheme="minorHAnsi"/>
          <w:sz w:val="22"/>
          <w:szCs w:val="22"/>
        </w:rPr>
        <w:t xml:space="preserve"> CRI, de qualquer prejuízo, e/ou perdas e danos </w:t>
      </w:r>
      <w:r w:rsidR="002A21AC" w:rsidRPr="003D192C">
        <w:rPr>
          <w:rFonts w:asciiTheme="minorHAnsi" w:eastAsia="Times New Roman" w:hAnsiTheme="minorHAnsi" w:cstheme="minorHAnsi"/>
          <w:sz w:val="22"/>
          <w:szCs w:val="22"/>
        </w:rPr>
        <w:t xml:space="preserve">diretos (excluídos lucros cessantes) </w:t>
      </w:r>
      <w:r w:rsidR="002A21AC" w:rsidRPr="003D192C">
        <w:rPr>
          <w:rFonts w:asciiTheme="minorHAnsi" w:hAnsiTheme="minorHAnsi" w:cstheme="minorHAnsi"/>
          <w:sz w:val="22"/>
          <w:szCs w:val="22"/>
        </w:rPr>
        <w:t xml:space="preserve">que venha a sofrer em decorrência, diretamente, do descumprimento, de qualquer obrigação oriunda deste instrumento, inclusive com relação à cessão dos Créditos Imobiliários para fins da Operação, dos instrumentos próprios de constituição das Garantias, bem como de eventual discussão judicial e/ou </w:t>
      </w:r>
      <w:r w:rsidR="002A21AC" w:rsidRPr="003D192C">
        <w:rPr>
          <w:rFonts w:asciiTheme="minorHAnsi" w:hAnsiTheme="minorHAnsi" w:cstheme="minorHAnsi"/>
          <w:sz w:val="22"/>
          <w:szCs w:val="22"/>
        </w:rPr>
        <w:lastRenderedPageBreak/>
        <w:t>extrajudicial da Operação e/ou que envolva a constituição, validade e/ou exigibilidade de qualquer das Garantias</w:t>
      </w:r>
      <w:r w:rsidR="002A21AC" w:rsidRPr="003D192C">
        <w:rPr>
          <w:rFonts w:asciiTheme="minorHAnsi" w:eastAsia="Times New Roman" w:hAnsiTheme="minorHAnsi" w:cstheme="minorHAnsi"/>
          <w:sz w:val="22"/>
          <w:szCs w:val="22"/>
        </w:rPr>
        <w:t>, exceto na hipótese de tal prejuízo, perda ou dano direto, ter sido causada comprovadamente e diretamente por dolo ou culpa grave da Cessionária, conforme determinado por decisão judicial transitada em julgado</w:t>
      </w:r>
      <w:r w:rsidR="002A21AC" w:rsidRPr="003D192C">
        <w:rPr>
          <w:rFonts w:asciiTheme="minorHAnsi" w:hAnsiTheme="minorHAnsi" w:cstheme="minorHAnsi"/>
          <w:sz w:val="22"/>
          <w:szCs w:val="22"/>
        </w:rPr>
        <w:t>.</w:t>
      </w:r>
    </w:p>
    <w:p w14:paraId="62585120" w14:textId="0A211011" w:rsidR="002A21AC"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Se qualquer ação, reclamação, investigação ou outro processo for instituído contra a Cessionária e/ou qualquer de suas </w:t>
      </w:r>
      <w:r w:rsidRPr="003D192C">
        <w:rPr>
          <w:rFonts w:asciiTheme="minorHAnsi" w:eastAsia="Times New Roman" w:hAnsiTheme="minorHAnsi" w:cstheme="minorHAnsi"/>
          <w:sz w:val="22"/>
          <w:szCs w:val="22"/>
        </w:rPr>
        <w:t>sociedade pertencente ao seu grupo econômico</w:t>
      </w:r>
      <w:r w:rsidRPr="003D192C">
        <w:rPr>
          <w:rFonts w:asciiTheme="minorHAnsi" w:hAnsiTheme="minorHAnsi" w:cstheme="minorHAnsi"/>
          <w:sz w:val="22"/>
          <w:szCs w:val="22"/>
        </w:rPr>
        <w:t xml:space="preserve"> em relação a ato, omissão ou fato atribuível à Devedora</w:t>
      </w:r>
      <w:r w:rsidRPr="003D192C">
        <w:rPr>
          <w:rFonts w:asciiTheme="minorHAnsi" w:eastAsia="Times New Roman" w:hAnsiTheme="minorHAnsi" w:cstheme="minorHAnsi"/>
          <w:sz w:val="22"/>
          <w:szCs w:val="22"/>
        </w:rPr>
        <w:t xml:space="preserve"> e/</w:t>
      </w:r>
      <w:r w:rsidRPr="003D192C">
        <w:rPr>
          <w:rFonts w:asciiTheme="minorHAnsi" w:hAnsiTheme="minorHAnsi" w:cstheme="minorHAnsi"/>
          <w:sz w:val="22"/>
          <w:szCs w:val="22"/>
        </w:rPr>
        <w:t xml:space="preserve">ou </w:t>
      </w:r>
      <w:r w:rsidRPr="003D192C">
        <w:rPr>
          <w:rFonts w:asciiTheme="minorHAnsi" w:eastAsia="Times New Roman" w:hAnsiTheme="minorHAnsi" w:cstheme="minorHAnsi"/>
          <w:sz w:val="22"/>
          <w:szCs w:val="22"/>
        </w:rPr>
        <w:t>aos Garantidores, estes reembolsarão ou pagarão</w:t>
      </w:r>
      <w:r w:rsidRPr="003D192C">
        <w:rPr>
          <w:rFonts w:asciiTheme="minorHAnsi" w:hAnsiTheme="minorHAnsi" w:cstheme="minorHAnsi"/>
          <w:sz w:val="22"/>
          <w:szCs w:val="22"/>
        </w:rPr>
        <w:t xml:space="preserve"> o montante total pago ou devido pela Cessionária, em benefício ou em razão de sua atuação como administradora do patrimônio separado dos CRI e dos </w:t>
      </w:r>
      <w:r w:rsidR="00426D8F" w:rsidRPr="003D192C">
        <w:rPr>
          <w:rFonts w:asciiTheme="minorHAnsi" w:eastAsia="Times New Roman" w:hAnsiTheme="minorHAnsi" w:cstheme="minorHAnsi"/>
          <w:sz w:val="22"/>
          <w:szCs w:val="22"/>
        </w:rPr>
        <w:t>T</w:t>
      </w:r>
      <w:r w:rsidRPr="003D192C">
        <w:rPr>
          <w:rFonts w:asciiTheme="minorHAnsi" w:eastAsia="Times New Roman" w:hAnsiTheme="minorHAnsi" w:cstheme="minorHAnsi"/>
          <w:sz w:val="22"/>
          <w:szCs w:val="22"/>
        </w:rPr>
        <w:t>itulares</w:t>
      </w:r>
      <w:r w:rsidRPr="003D192C">
        <w:rPr>
          <w:rFonts w:asciiTheme="minorHAnsi" w:hAnsiTheme="minorHAnsi" w:cstheme="minorHAnsi"/>
          <w:sz w:val="22"/>
          <w:szCs w:val="22"/>
        </w:rPr>
        <w:t xml:space="preserve">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como resultado de qualquer perda, ação, dano e responsabilidade diretamente relacionada aos CRI, desde que devidamente comprovados.</w:t>
      </w:r>
    </w:p>
    <w:p w14:paraId="5DE7D444" w14:textId="0895CB1E" w:rsidR="002277B1"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obrigação de indenização prevista </w:t>
      </w:r>
      <w:r w:rsidRPr="003D192C">
        <w:rPr>
          <w:rFonts w:asciiTheme="minorHAnsi" w:eastAsia="Times New Roman" w:hAnsiTheme="minorHAnsi" w:cstheme="minorHAnsi"/>
          <w:sz w:val="22"/>
          <w:szCs w:val="22"/>
        </w:rPr>
        <w:t>acima</w:t>
      </w:r>
      <w:r w:rsidRPr="003D192C">
        <w:rPr>
          <w:rFonts w:asciiTheme="minorHAnsi" w:hAnsiTheme="minorHAnsi" w:cstheme="minorHAnsi"/>
          <w:sz w:val="22"/>
          <w:szCs w:val="22"/>
        </w:rPr>
        <w:t xml:space="preserve"> abrange, inclusive, o reembolso de custas processuais e honorários advocatícios que venham a ser razoavelmente incorridos pela </w:t>
      </w:r>
      <w:r w:rsidR="00ED0D76"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seus sucessores na representação do patrimônio separado dos CRI, na defesa ou exercício dos direitos decorrentes deste instrumento e/ou dos </w:t>
      </w:r>
      <w:r w:rsidRPr="003D192C">
        <w:rPr>
          <w:rFonts w:asciiTheme="minorHAnsi" w:eastAsia="Times New Roman" w:hAnsiTheme="minorHAnsi" w:cstheme="minorHAnsi"/>
          <w:sz w:val="22"/>
          <w:szCs w:val="22"/>
        </w:rPr>
        <w:t>demais Documentos da Operação</w:t>
      </w:r>
      <w:r w:rsidRPr="003D192C">
        <w:rPr>
          <w:rFonts w:asciiTheme="minorHAnsi" w:hAnsiTheme="minorHAnsi" w:cstheme="minorHAnsi"/>
          <w:sz w:val="22"/>
          <w:szCs w:val="22"/>
        </w:rPr>
        <w:t>.</w:t>
      </w:r>
    </w:p>
    <w:p w14:paraId="6A1DA813" w14:textId="7FA7AD8E"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79" w:name="_Hlk11670893"/>
      <w:r w:rsidRPr="003D192C">
        <w:rPr>
          <w:rFonts w:asciiTheme="minorHAnsi" w:hAnsiTheme="minorHAnsi" w:cstheme="minorHAnsi"/>
          <w:sz w:val="22"/>
          <w:szCs w:val="22"/>
          <w:u w:val="single"/>
        </w:rPr>
        <w:t>Pagamento de Indenizações</w:t>
      </w:r>
      <w:r w:rsidRPr="003D192C">
        <w:rPr>
          <w:rFonts w:asciiTheme="minorHAnsi" w:hAnsiTheme="minorHAnsi" w:cstheme="minorHAnsi"/>
          <w:sz w:val="22"/>
          <w:szCs w:val="22"/>
        </w:rPr>
        <w:t xml:space="preserve">. A Devedora deverá pagar quaisquer valores devidos em decorrência das estipulações desta Cláusula Sexta no prazo de </w:t>
      </w:r>
      <w:r w:rsidRPr="003D192C">
        <w:rPr>
          <w:rFonts w:asciiTheme="minorHAnsi" w:eastAsia="Times New Roman" w:hAnsiTheme="minorHAnsi" w:cstheme="minorHAnsi"/>
          <w:sz w:val="22"/>
          <w:szCs w:val="22"/>
        </w:rPr>
        <w:t>10 (dez</w:t>
      </w:r>
      <w:r w:rsidRPr="003D192C">
        <w:rPr>
          <w:rFonts w:asciiTheme="minorHAnsi" w:hAnsiTheme="minorHAnsi" w:cstheme="minorHAnsi"/>
          <w:sz w:val="22"/>
          <w:szCs w:val="22"/>
        </w:rPr>
        <w:t xml:space="preserve">) Dias Úteis a contar do </w:t>
      </w:r>
      <w:r w:rsidRPr="003D192C">
        <w:rPr>
          <w:rFonts w:asciiTheme="minorHAnsi" w:eastAsia="Times New Roman" w:hAnsiTheme="minorHAnsi" w:cstheme="minorHAnsi"/>
          <w:sz w:val="22"/>
          <w:szCs w:val="22"/>
        </w:rPr>
        <w:t>envio</w:t>
      </w:r>
      <w:r w:rsidRPr="003D192C">
        <w:rPr>
          <w:rFonts w:asciiTheme="minorHAnsi" w:hAnsiTheme="minorHAnsi" w:cstheme="minorHAnsi"/>
          <w:sz w:val="22"/>
          <w:szCs w:val="22"/>
        </w:rPr>
        <w:t xml:space="preserve"> da respectiva comunicação pela Cessionária, desde que acompanhados com a efetiva comprovação dos valores devidos, nos termos previstos nesta Cláusula Sexta.</w:t>
      </w:r>
    </w:p>
    <w:p w14:paraId="60B03118" w14:textId="1AED28FC" w:rsidR="002A21AC" w:rsidRPr="003D192C" w:rsidRDefault="002A21AC"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Vigência da Obrigação de Indenizar</w:t>
      </w:r>
      <w:r w:rsidRPr="003D192C">
        <w:rPr>
          <w:rFonts w:asciiTheme="minorHAnsi" w:hAnsiTheme="minorHAnsi" w:cstheme="minorHAnsi"/>
          <w:sz w:val="22"/>
          <w:szCs w:val="22"/>
        </w:rPr>
        <w:t>. As estipulações de indenização aqui previstas deverão sobreviver à resolução, término (antecipado ou não) ou rescisão do presente instrumento</w:t>
      </w:r>
      <w:r w:rsidR="00B92FB3" w:rsidRPr="003D192C">
        <w:rPr>
          <w:rFonts w:asciiTheme="minorHAnsi" w:hAnsiTheme="minorHAnsi" w:cstheme="minorHAnsi"/>
          <w:sz w:val="22"/>
          <w:szCs w:val="22"/>
        </w:rPr>
        <w:t>.</w:t>
      </w:r>
    </w:p>
    <w:p w14:paraId="174A016C" w14:textId="04F43CCF" w:rsidR="00B92FB3" w:rsidRPr="003D192C" w:rsidRDefault="00B92FB3" w:rsidP="00B92FB3">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Responsabilidade da Cedente</w:t>
      </w:r>
      <w:r w:rsidRPr="003D192C">
        <w:rPr>
          <w:rFonts w:asciiTheme="minorHAnsi" w:hAnsiTheme="minorHAnsi" w:cstheme="minorHAnsi"/>
          <w:sz w:val="22"/>
          <w:szCs w:val="22"/>
        </w:rPr>
        <w:t>. A Cedente, em nenhuma hipótese será responsável pelos riscos, custos e Ônus relativos as demandas ou processos judiciais relacionadas à presente cessão, aos Créditos Imobiliários,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ou, ainda, à constituição das Garantias, sendo certo que tal ausência de responsabilidade </w:t>
      </w:r>
      <w:r w:rsidRPr="003D192C">
        <w:rPr>
          <w:rFonts w:asciiTheme="minorHAnsi" w:eastAsia="Times New Roman" w:hAnsiTheme="minorHAnsi" w:cstheme="minorHAnsi"/>
          <w:iCs/>
          <w:sz w:val="22"/>
          <w:szCs w:val="22"/>
        </w:rPr>
        <w:t>do</w:t>
      </w:r>
      <w:r w:rsidRPr="003D192C">
        <w:rPr>
          <w:rFonts w:asciiTheme="minorHAnsi" w:hAnsiTheme="minorHAnsi" w:cstheme="minorHAnsi"/>
          <w:sz w:val="22"/>
          <w:szCs w:val="22"/>
        </w:rPr>
        <w:t xml:space="preserve"> Cedente deverá ser informado pela Cessionária em seus eventuais materiais de oferta a investidores, ficando também convencionado que a Cessionária deverá conduzir</w:t>
      </w:r>
      <w:r w:rsidR="004F6DA4" w:rsidRPr="003D192C">
        <w:rPr>
          <w:rFonts w:asciiTheme="minorHAnsi" w:eastAsia="Times New Roman" w:hAnsiTheme="minorHAnsi" w:cstheme="minorHAnsi"/>
          <w:iCs/>
          <w:sz w:val="22"/>
          <w:szCs w:val="22"/>
        </w:rPr>
        <w:t>, às expensas do Patrimônio Separado,</w:t>
      </w:r>
      <w:r w:rsidRPr="003D192C">
        <w:rPr>
          <w:rFonts w:asciiTheme="minorHAnsi" w:hAnsiTheme="minorHAnsi" w:cstheme="minorHAnsi"/>
          <w:sz w:val="22"/>
          <w:szCs w:val="22"/>
        </w:rPr>
        <w:t xml:space="preserve"> as defesas relativas a essas demandas ou processos, substituindo a Cedente no caso das ações terem sido intentadas contra este.</w:t>
      </w:r>
    </w:p>
    <w:p w14:paraId="06DFEEC8" w14:textId="26D3D5D2"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80" w:name="_DV_M76"/>
      <w:bookmarkStart w:id="81" w:name="_DV_M149"/>
      <w:bookmarkStart w:id="82" w:name="_DV_M150"/>
      <w:bookmarkStart w:id="83" w:name="_DV_M151"/>
      <w:bookmarkStart w:id="84" w:name="_DV_M152"/>
      <w:bookmarkStart w:id="85" w:name="_DV_M154"/>
      <w:bookmarkStart w:id="86" w:name="_DV_M194"/>
      <w:bookmarkStart w:id="87" w:name="_DV_M195"/>
      <w:bookmarkStart w:id="88" w:name="_DV_M196"/>
      <w:bookmarkStart w:id="89" w:name="_DV_M197"/>
      <w:bookmarkStart w:id="90" w:name="_DV_M198"/>
      <w:bookmarkStart w:id="91" w:name="_DV_M199"/>
      <w:bookmarkStart w:id="92" w:name="_DV_M200"/>
      <w:bookmarkStart w:id="93" w:name="_DV_M201"/>
      <w:bookmarkStart w:id="94" w:name="_DV_M202"/>
      <w:bookmarkStart w:id="95" w:name="_DV_M203"/>
      <w:bookmarkStart w:id="96" w:name="_Toc362372073"/>
      <w:bookmarkStart w:id="97" w:name="_Toc454394925"/>
      <w:bookmarkStart w:id="98" w:name="_Toc47417068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D192C">
        <w:rPr>
          <w:rFonts w:ascii="Calibri" w:hAnsi="Calibri" w:cs="Calibri"/>
          <w:b/>
          <w:bCs/>
          <w:smallCaps/>
          <w:sz w:val="22"/>
          <w:szCs w:val="22"/>
        </w:rPr>
        <w:t xml:space="preserve">Cláusula Sétima </w:t>
      </w:r>
      <w:r w:rsidRPr="003D192C">
        <w:rPr>
          <w:rFonts w:ascii="Calibri" w:hAnsi="Calibri" w:cs="Calibri"/>
          <w:b/>
          <w:bCs/>
          <w:smallCaps/>
          <w:sz w:val="22"/>
          <w:szCs w:val="22"/>
        </w:rPr>
        <w:br/>
        <w:t>Registro</w:t>
      </w:r>
      <w:bookmarkEnd w:id="96"/>
      <w:bookmarkEnd w:id="97"/>
      <w:bookmarkEnd w:id="98"/>
    </w:p>
    <w:p w14:paraId="50108F9B" w14:textId="759DFC76" w:rsidR="00F45FD3" w:rsidRPr="003D192C" w:rsidRDefault="00F45FD3" w:rsidP="00443BE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99" w:name="OLE_LINK17"/>
      <w:bookmarkStart w:id="100" w:name="_Hlk3978341"/>
      <w:r w:rsidRPr="003D192C">
        <w:rPr>
          <w:rFonts w:asciiTheme="minorHAnsi" w:eastAsia="Times New Roman" w:hAnsiTheme="minorHAnsi" w:cstheme="minorHAnsi"/>
          <w:sz w:val="22"/>
          <w:szCs w:val="22"/>
          <w:u w:val="single"/>
        </w:rPr>
        <w:t>Protocolo</w:t>
      </w:r>
      <w:r w:rsidRPr="003D192C">
        <w:rPr>
          <w:rFonts w:asciiTheme="minorHAnsi" w:eastAsia="Times New Roman" w:hAnsiTheme="minorHAnsi" w:cstheme="minorHAnsi"/>
          <w:sz w:val="22"/>
          <w:szCs w:val="22"/>
        </w:rPr>
        <w:t xml:space="preserve">. O presente instrumento e seus eventuais aditamentos deverão ser protocolados em Cartório de Registro de Títulos e </w:t>
      </w:r>
      <w:r w:rsidRPr="003D192C">
        <w:rPr>
          <w:rFonts w:asciiTheme="minorHAnsi" w:hAnsiTheme="minorHAnsi" w:cstheme="minorHAnsi"/>
          <w:sz w:val="22"/>
          <w:szCs w:val="22"/>
        </w:rPr>
        <w:t>Documentos</w:t>
      </w:r>
      <w:r w:rsidRPr="003D192C">
        <w:rPr>
          <w:rFonts w:asciiTheme="minorHAnsi" w:eastAsia="Times New Roman" w:hAnsiTheme="minorHAnsi" w:cstheme="minorHAnsi"/>
          <w:sz w:val="22"/>
          <w:szCs w:val="22"/>
        </w:rPr>
        <w:t xml:space="preserve"> da comarca da sede das Partes, pela Devedora, e às suas expensas, em até 5 (cinco) Dias Úteis contados da sua respectiva assinatura. A Devedora deverá comprovar o cumprimento do disposto nesta Cláusula Sétima mediante o envio à </w:t>
      </w:r>
      <w:r w:rsidR="00ED0D76" w:rsidRPr="003D192C">
        <w:rPr>
          <w:rFonts w:asciiTheme="minorHAnsi" w:eastAsia="Times New Roman" w:hAnsiTheme="minorHAnsi" w:cstheme="minorHAnsi"/>
          <w:sz w:val="22"/>
          <w:szCs w:val="22"/>
        </w:rPr>
        <w:t>Cessionária</w:t>
      </w:r>
      <w:r w:rsidRPr="003D192C">
        <w:rPr>
          <w:rFonts w:asciiTheme="minorHAnsi" w:eastAsia="Times New Roman" w:hAnsiTheme="minorHAnsi" w:cstheme="minorHAnsi"/>
          <w:sz w:val="22"/>
          <w:szCs w:val="22"/>
        </w:rPr>
        <w:t>, com cópia para o Agente Fiduciário, do respectivo comprovante de protocolo, em até 5 (cinco) Dias Úteis contados do fim do prazo aqui estipulado.</w:t>
      </w:r>
    </w:p>
    <w:p w14:paraId="6E0AD089" w14:textId="48EB2E68" w:rsidR="006934D1"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Registro</w:t>
      </w:r>
      <w:r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 xml:space="preserve">O presente instrumento e seus eventuais aditamentos deverão ser registrados </w:t>
      </w:r>
      <w:r w:rsidR="00A94CD1" w:rsidRPr="003D192C">
        <w:rPr>
          <w:rFonts w:asciiTheme="minorHAnsi" w:hAnsiTheme="minorHAnsi" w:cstheme="minorHAnsi"/>
          <w:sz w:val="22"/>
          <w:szCs w:val="22"/>
        </w:rPr>
        <w:t xml:space="preserve">em </w:t>
      </w:r>
      <w:r w:rsidR="0041418B" w:rsidRPr="003D192C">
        <w:rPr>
          <w:rFonts w:asciiTheme="minorHAnsi" w:hAnsiTheme="minorHAnsi" w:cstheme="minorHAnsi"/>
          <w:sz w:val="22"/>
          <w:szCs w:val="22"/>
        </w:rPr>
        <w:t>C</w:t>
      </w:r>
      <w:r w:rsidR="00A94CD1" w:rsidRPr="003D192C">
        <w:rPr>
          <w:rFonts w:asciiTheme="minorHAnsi" w:hAnsiTheme="minorHAnsi" w:cstheme="minorHAnsi"/>
          <w:sz w:val="22"/>
          <w:szCs w:val="22"/>
        </w:rPr>
        <w:t xml:space="preserve">artórios </w:t>
      </w:r>
      <w:r w:rsidR="00A94CD1" w:rsidRPr="003D192C">
        <w:rPr>
          <w:rFonts w:asciiTheme="minorHAnsi" w:hAnsiTheme="minorHAnsi" w:cstheme="minorHAnsi"/>
          <w:sz w:val="22"/>
          <w:szCs w:val="22"/>
        </w:rPr>
        <w:lastRenderedPageBreak/>
        <w:t xml:space="preserve">de </w:t>
      </w:r>
      <w:r w:rsidR="0041418B" w:rsidRPr="003D192C">
        <w:rPr>
          <w:rFonts w:asciiTheme="minorHAnsi" w:hAnsiTheme="minorHAnsi" w:cstheme="minorHAnsi"/>
          <w:sz w:val="22"/>
          <w:szCs w:val="22"/>
        </w:rPr>
        <w:t>R</w:t>
      </w:r>
      <w:r w:rsidR="00A94CD1" w:rsidRPr="003D192C">
        <w:rPr>
          <w:rFonts w:asciiTheme="minorHAnsi" w:hAnsiTheme="minorHAnsi" w:cstheme="minorHAnsi"/>
          <w:sz w:val="22"/>
          <w:szCs w:val="22"/>
        </w:rPr>
        <w:t xml:space="preserve">egistro de </w:t>
      </w:r>
      <w:r w:rsidR="0041418B" w:rsidRPr="003D192C">
        <w:rPr>
          <w:rFonts w:asciiTheme="minorHAnsi" w:hAnsiTheme="minorHAnsi" w:cstheme="minorHAnsi"/>
          <w:sz w:val="22"/>
          <w:szCs w:val="22"/>
        </w:rPr>
        <w:t>T</w:t>
      </w:r>
      <w:r w:rsidR="00A94CD1" w:rsidRPr="003D192C">
        <w:rPr>
          <w:rFonts w:asciiTheme="minorHAnsi" w:hAnsiTheme="minorHAnsi" w:cstheme="minorHAnsi"/>
          <w:sz w:val="22"/>
          <w:szCs w:val="22"/>
        </w:rPr>
        <w:t xml:space="preserve">ítulos e </w:t>
      </w:r>
      <w:r w:rsidR="0041418B" w:rsidRPr="003D192C">
        <w:rPr>
          <w:rFonts w:asciiTheme="minorHAnsi" w:hAnsiTheme="minorHAnsi" w:cstheme="minorHAnsi"/>
          <w:sz w:val="22"/>
          <w:szCs w:val="22"/>
        </w:rPr>
        <w:t>D</w:t>
      </w:r>
      <w:r w:rsidR="00A94CD1" w:rsidRPr="003D192C">
        <w:rPr>
          <w:rFonts w:asciiTheme="minorHAnsi" w:hAnsiTheme="minorHAnsi" w:cstheme="minorHAnsi"/>
          <w:sz w:val="22"/>
          <w:szCs w:val="22"/>
        </w:rPr>
        <w:t xml:space="preserve">ocumentos </w:t>
      </w:r>
      <w:r w:rsidR="0099069C" w:rsidRPr="003D192C">
        <w:rPr>
          <w:rFonts w:asciiTheme="minorHAnsi" w:hAnsiTheme="minorHAnsi" w:cstheme="minorHAnsi"/>
          <w:sz w:val="22"/>
          <w:szCs w:val="22"/>
        </w:rPr>
        <w:t xml:space="preserve">das comarcas das sedes </w:t>
      </w:r>
      <w:r w:rsidR="00A94CD1" w:rsidRPr="003D192C">
        <w:rPr>
          <w:rFonts w:asciiTheme="minorHAnsi" w:hAnsiTheme="minorHAnsi" w:cstheme="minorHAnsi"/>
          <w:sz w:val="22"/>
          <w:szCs w:val="22"/>
        </w:rPr>
        <w:t xml:space="preserve">das Partes, </w:t>
      </w:r>
      <w:r w:rsidR="009C1D82" w:rsidRPr="003D192C">
        <w:rPr>
          <w:rFonts w:asciiTheme="minorHAnsi" w:hAnsiTheme="minorHAnsi" w:cstheme="minorHAnsi"/>
          <w:sz w:val="22"/>
          <w:szCs w:val="22"/>
        </w:rPr>
        <w:t xml:space="preserve">pela </w:t>
      </w:r>
      <w:r w:rsidR="00040D80" w:rsidRPr="003D192C">
        <w:rPr>
          <w:rFonts w:asciiTheme="minorHAnsi" w:hAnsiTheme="minorHAnsi" w:cstheme="minorHAnsi"/>
          <w:sz w:val="22"/>
          <w:szCs w:val="22"/>
        </w:rPr>
        <w:t>Devedora</w:t>
      </w:r>
      <w:r w:rsidR="009C1D82" w:rsidRPr="003D192C">
        <w:rPr>
          <w:rFonts w:asciiTheme="minorHAnsi" w:hAnsiTheme="minorHAnsi" w:cstheme="minorHAnsi"/>
          <w:sz w:val="22"/>
          <w:szCs w:val="22"/>
        </w:rPr>
        <w:t xml:space="preserve"> e às suas expensas, em até </w:t>
      </w:r>
      <w:r w:rsidR="00443BE4" w:rsidRPr="003D192C">
        <w:rPr>
          <w:rFonts w:asciiTheme="minorHAnsi" w:hAnsiTheme="minorHAnsi" w:cstheme="minorHAnsi"/>
          <w:sz w:val="22"/>
          <w:szCs w:val="22"/>
        </w:rPr>
        <w:t>10</w:t>
      </w:r>
      <w:r w:rsidR="00D179D5" w:rsidRPr="003D192C">
        <w:rPr>
          <w:rFonts w:asciiTheme="minorHAnsi" w:eastAsia="Times New Roman" w:hAnsiTheme="minorHAnsi" w:cstheme="minorHAnsi"/>
          <w:sz w:val="22"/>
          <w:szCs w:val="22"/>
        </w:rPr>
        <w:t xml:space="preserve"> </w:t>
      </w:r>
      <w:r w:rsidR="000C5D3C" w:rsidRPr="003D192C">
        <w:rPr>
          <w:rFonts w:asciiTheme="minorHAnsi" w:eastAsia="Times New Roman" w:hAnsiTheme="minorHAnsi" w:cstheme="minorHAnsi"/>
          <w:sz w:val="22"/>
          <w:szCs w:val="22"/>
        </w:rPr>
        <w:t>(</w:t>
      </w:r>
      <w:r w:rsidR="00443BE4" w:rsidRPr="003D192C">
        <w:rPr>
          <w:rFonts w:asciiTheme="minorHAnsi" w:eastAsia="Times New Roman" w:hAnsiTheme="minorHAnsi" w:cstheme="minorHAnsi"/>
          <w:sz w:val="22"/>
          <w:szCs w:val="22"/>
        </w:rPr>
        <w:t>dez</w:t>
      </w:r>
      <w:r w:rsidR="000C5D3C" w:rsidRPr="003D192C">
        <w:rPr>
          <w:rFonts w:asciiTheme="minorHAnsi" w:hAnsiTheme="minorHAnsi" w:cstheme="minorHAnsi"/>
          <w:sz w:val="22"/>
          <w:szCs w:val="22"/>
        </w:rPr>
        <w:t xml:space="preserve">) </w:t>
      </w:r>
      <w:r w:rsidR="00BD7C5D" w:rsidRPr="003D192C">
        <w:rPr>
          <w:rFonts w:asciiTheme="minorHAnsi" w:hAnsiTheme="minorHAnsi" w:cstheme="minorHAnsi"/>
          <w:sz w:val="22"/>
          <w:szCs w:val="22"/>
        </w:rPr>
        <w:t>Dias Úteis</w:t>
      </w:r>
      <w:r w:rsidR="00EA38E8" w:rsidRPr="003D192C">
        <w:rPr>
          <w:rFonts w:asciiTheme="minorHAnsi" w:hAnsiTheme="minorHAnsi" w:cstheme="minorHAnsi"/>
          <w:sz w:val="22"/>
          <w:szCs w:val="22"/>
        </w:rPr>
        <w:t xml:space="preserve"> contados d</w:t>
      </w:r>
      <w:r w:rsidR="00443BE4" w:rsidRPr="003D192C">
        <w:rPr>
          <w:rFonts w:asciiTheme="minorHAnsi" w:hAnsiTheme="minorHAnsi" w:cstheme="minorHAnsi"/>
          <w:sz w:val="22"/>
          <w:szCs w:val="22"/>
        </w:rPr>
        <w:t>o respectivo protocolo</w:t>
      </w:r>
      <w:r w:rsidR="009C1D82" w:rsidRPr="003D192C">
        <w:rPr>
          <w:rFonts w:asciiTheme="minorHAnsi" w:eastAsia="Times New Roman" w:hAnsiTheme="minorHAnsi" w:cstheme="minorHAnsi"/>
          <w:sz w:val="22"/>
          <w:szCs w:val="22"/>
        </w:rPr>
        <w:t>.</w:t>
      </w:r>
      <w:r w:rsidR="009C1D82" w:rsidRPr="003D192C">
        <w:rPr>
          <w:rFonts w:asciiTheme="minorHAnsi" w:hAnsiTheme="minorHAnsi" w:cstheme="minorHAnsi"/>
          <w:sz w:val="22"/>
          <w:szCs w:val="22"/>
        </w:rPr>
        <w:t xml:space="preserve"> A </w:t>
      </w:r>
      <w:r w:rsidR="00040D80" w:rsidRPr="003D192C">
        <w:rPr>
          <w:rFonts w:asciiTheme="minorHAnsi" w:hAnsiTheme="minorHAnsi" w:cstheme="minorHAnsi"/>
          <w:sz w:val="22"/>
          <w:szCs w:val="22"/>
        </w:rPr>
        <w:t xml:space="preserve">Devedora </w:t>
      </w:r>
      <w:r w:rsidR="009C1D82" w:rsidRPr="003D192C">
        <w:rPr>
          <w:rFonts w:asciiTheme="minorHAnsi" w:hAnsiTheme="minorHAnsi" w:cstheme="minorHAnsi"/>
          <w:sz w:val="22"/>
          <w:szCs w:val="22"/>
        </w:rPr>
        <w:t>dever</w:t>
      </w:r>
      <w:r w:rsidR="004D6292" w:rsidRPr="003D192C">
        <w:rPr>
          <w:rFonts w:asciiTheme="minorHAnsi" w:hAnsiTheme="minorHAnsi" w:cstheme="minorHAnsi"/>
          <w:sz w:val="22"/>
          <w:szCs w:val="22"/>
        </w:rPr>
        <w:t>á</w:t>
      </w:r>
      <w:r w:rsidR="009C1D82" w:rsidRPr="003D192C">
        <w:rPr>
          <w:rFonts w:asciiTheme="minorHAnsi" w:hAnsiTheme="minorHAnsi" w:cstheme="minorHAnsi"/>
          <w:sz w:val="22"/>
          <w:szCs w:val="22"/>
        </w:rPr>
        <w:t xml:space="preserve"> comprovar o cumprimento do disposto nesta Cláusula mediante </w:t>
      </w:r>
      <w:r w:rsidR="007E00F9" w:rsidRPr="003D192C">
        <w:rPr>
          <w:rFonts w:asciiTheme="minorHAnsi" w:hAnsiTheme="minorHAnsi" w:cstheme="minorHAnsi"/>
          <w:sz w:val="22"/>
          <w:szCs w:val="22"/>
        </w:rPr>
        <w:t xml:space="preserve">o envio </w:t>
      </w:r>
      <w:r w:rsidR="009C1D82" w:rsidRPr="003D192C">
        <w:rPr>
          <w:rFonts w:asciiTheme="minorHAnsi" w:hAnsiTheme="minorHAnsi" w:cstheme="minorHAnsi"/>
          <w:sz w:val="22"/>
          <w:szCs w:val="22"/>
        </w:rPr>
        <w:t xml:space="preserve">à </w:t>
      </w:r>
      <w:r w:rsidR="00ED0D76" w:rsidRPr="003D192C">
        <w:rPr>
          <w:rFonts w:asciiTheme="minorHAnsi" w:eastAsia="Times New Roman" w:hAnsiTheme="minorHAnsi" w:cstheme="minorHAnsi"/>
          <w:sz w:val="22"/>
          <w:szCs w:val="22"/>
        </w:rPr>
        <w:t>Cessionária</w:t>
      </w:r>
      <w:r w:rsidR="00BA6296" w:rsidRPr="003D192C">
        <w:rPr>
          <w:rFonts w:asciiTheme="minorHAnsi" w:hAnsiTheme="minorHAnsi" w:cstheme="minorHAnsi"/>
          <w:sz w:val="22"/>
          <w:szCs w:val="22"/>
        </w:rPr>
        <w:t>, com cópia ao Agente Fiduciário,</w:t>
      </w:r>
      <w:r w:rsidR="009C1D82" w:rsidRPr="003D192C">
        <w:rPr>
          <w:rFonts w:asciiTheme="minorHAnsi" w:hAnsiTheme="minorHAnsi" w:cstheme="minorHAnsi"/>
          <w:sz w:val="22"/>
          <w:szCs w:val="22"/>
        </w:rPr>
        <w:t xml:space="preserve"> do respectivo instrumento registrado, em até </w:t>
      </w:r>
      <w:r w:rsidR="00DF13AA" w:rsidRPr="003D192C">
        <w:rPr>
          <w:rFonts w:asciiTheme="minorHAnsi" w:eastAsia="Times New Roman" w:hAnsiTheme="minorHAnsi" w:cstheme="minorHAnsi"/>
          <w:sz w:val="22"/>
          <w:szCs w:val="22"/>
        </w:rPr>
        <w:t>2</w:t>
      </w:r>
      <w:r w:rsidR="00F30819" w:rsidRPr="003D192C">
        <w:rPr>
          <w:rFonts w:asciiTheme="minorHAnsi" w:eastAsia="Times New Roman" w:hAnsiTheme="minorHAnsi" w:cstheme="minorHAnsi"/>
          <w:sz w:val="22"/>
          <w:szCs w:val="22"/>
        </w:rPr>
        <w:t xml:space="preserve"> (</w:t>
      </w:r>
      <w:r w:rsidR="00DF13AA" w:rsidRPr="003D192C">
        <w:rPr>
          <w:rFonts w:asciiTheme="minorHAnsi" w:eastAsia="Times New Roman" w:hAnsiTheme="minorHAnsi" w:cstheme="minorHAnsi"/>
          <w:sz w:val="22"/>
          <w:szCs w:val="22"/>
        </w:rPr>
        <w:t>dois</w:t>
      </w:r>
      <w:r w:rsidR="00F30819"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Dia</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Út</w:t>
      </w:r>
      <w:r w:rsidR="00EB40D1" w:rsidRPr="003D192C">
        <w:rPr>
          <w:rFonts w:asciiTheme="minorHAnsi" w:hAnsiTheme="minorHAnsi" w:cstheme="minorHAnsi"/>
          <w:sz w:val="22"/>
          <w:szCs w:val="22"/>
        </w:rPr>
        <w:t>eis</w:t>
      </w:r>
      <w:r w:rsidR="009C1D82" w:rsidRPr="003D192C">
        <w:rPr>
          <w:rFonts w:asciiTheme="minorHAnsi" w:hAnsiTheme="minorHAnsi" w:cstheme="minorHAnsi"/>
          <w:sz w:val="22"/>
          <w:szCs w:val="22"/>
        </w:rPr>
        <w:t xml:space="preserve"> contado</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do fim do prazo aqui estipulado</w:t>
      </w:r>
      <w:bookmarkEnd w:id="99"/>
      <w:r w:rsidR="00550089" w:rsidRPr="003D192C">
        <w:rPr>
          <w:rFonts w:asciiTheme="minorHAnsi" w:hAnsiTheme="minorHAnsi" w:cstheme="minorHAnsi"/>
          <w:sz w:val="22"/>
          <w:szCs w:val="22"/>
        </w:rPr>
        <w:t>.</w:t>
      </w:r>
    </w:p>
    <w:p w14:paraId="29D0E442" w14:textId="71BB79E6" w:rsidR="00443BE4" w:rsidRPr="003D192C" w:rsidRDefault="00443BE4" w:rsidP="00443BE4">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Na hipótese de o Cartório de Registro de Títulos e Documentos competente solicitar o </w:t>
      </w:r>
      <w:r w:rsidRPr="003D192C">
        <w:rPr>
          <w:rFonts w:asciiTheme="minorHAnsi" w:eastAsia="Times New Roman" w:hAnsiTheme="minorHAnsi" w:cstheme="minorHAnsi"/>
          <w:sz w:val="22"/>
          <w:szCs w:val="22"/>
        </w:rPr>
        <w:t>cumprimento</w:t>
      </w:r>
      <w:r w:rsidRPr="003D192C">
        <w:rPr>
          <w:rFonts w:asciiTheme="minorHAnsi" w:hAnsiTheme="minorHAnsi" w:cstheme="minorHAnsi"/>
          <w:sz w:val="22"/>
          <w:szCs w:val="22"/>
        </w:rPr>
        <w:t xml:space="preserve"> de quaisquer exigências, o prazo estabelecido na Cláusula 7.1. poderá ser prorrogado, por igual período, desde que a Devedora comprove estar cumprindo diligentemente as exigências comprovadamente formuladas pelo cartório competente, de modo a concluir o registro dentro do prazo acordado.</w:t>
      </w:r>
    </w:p>
    <w:p w14:paraId="72A9A39B" w14:textId="25F00BBC" w:rsidR="00EA38E8"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Obrigação de Registro</w:t>
      </w:r>
      <w:r w:rsidRPr="003D192C">
        <w:rPr>
          <w:rFonts w:asciiTheme="minorHAnsi" w:hAnsiTheme="minorHAnsi" w:cstheme="minorHAnsi"/>
          <w:sz w:val="22"/>
          <w:szCs w:val="22"/>
        </w:rPr>
        <w:t xml:space="preserve">. </w:t>
      </w:r>
      <w:r w:rsidR="00EA38E8" w:rsidRPr="003D192C">
        <w:rPr>
          <w:rFonts w:asciiTheme="minorHAnsi" w:hAnsiTheme="minorHAnsi" w:cstheme="minorHAnsi"/>
          <w:sz w:val="22"/>
          <w:szCs w:val="22"/>
        </w:rPr>
        <w:t xml:space="preserve">Sem prejuízo do disposto </w:t>
      </w:r>
      <w:r w:rsidR="004D6292" w:rsidRPr="003D192C">
        <w:rPr>
          <w:rFonts w:asciiTheme="minorHAnsi" w:eastAsia="Times New Roman" w:hAnsiTheme="minorHAnsi" w:cstheme="minorHAnsi"/>
          <w:sz w:val="22"/>
          <w:szCs w:val="22"/>
        </w:rPr>
        <w:t>acima</w:t>
      </w:r>
      <w:r w:rsidR="00706E99" w:rsidRPr="003D192C">
        <w:rPr>
          <w:rFonts w:asciiTheme="minorHAnsi" w:eastAsia="Times New Roman" w:hAnsiTheme="minorHAnsi" w:cstheme="minorHAnsi"/>
          <w:sz w:val="22"/>
          <w:szCs w:val="22"/>
        </w:rPr>
        <w:t xml:space="preserve">, </w:t>
      </w:r>
      <w:r w:rsidR="00EA38E8" w:rsidRPr="003D192C">
        <w:rPr>
          <w:rFonts w:asciiTheme="minorHAnsi" w:hAnsiTheme="minorHAnsi" w:cstheme="minorHAnsi"/>
          <w:sz w:val="22"/>
          <w:szCs w:val="22"/>
        </w:rPr>
        <w:t xml:space="preserve">caso </w:t>
      </w:r>
      <w:r w:rsidR="00291106" w:rsidRPr="003D192C">
        <w:rPr>
          <w:rFonts w:asciiTheme="minorHAnsi" w:hAnsiTheme="minorHAnsi" w:cstheme="minorHAnsi"/>
          <w:sz w:val="22"/>
          <w:szCs w:val="22"/>
        </w:rPr>
        <w:t>a</w:t>
      </w:r>
      <w:r w:rsidR="004D6292"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EA38E8" w:rsidRPr="003D192C">
        <w:rPr>
          <w:rFonts w:asciiTheme="minorHAnsi" w:hAnsiTheme="minorHAnsi" w:cstheme="minorHAnsi"/>
          <w:sz w:val="22"/>
          <w:szCs w:val="22"/>
        </w:rPr>
        <w:t>, ao término do prazo acordado, ainda não tenha</w:t>
      </w:r>
      <w:r w:rsidR="007A0030" w:rsidRPr="003D192C">
        <w:rPr>
          <w:rFonts w:asciiTheme="minorHAnsi" w:hAnsiTheme="minorHAnsi" w:cstheme="minorHAnsi"/>
          <w:sz w:val="22"/>
          <w:szCs w:val="22"/>
        </w:rPr>
        <w:t xml:space="preserve"> apresentado evidência do referido </w:t>
      </w:r>
      <w:r w:rsidR="00EA38E8" w:rsidRPr="003D192C">
        <w:rPr>
          <w:rFonts w:asciiTheme="minorHAnsi" w:hAnsiTheme="minorHAnsi" w:cstheme="minorHAnsi"/>
          <w:sz w:val="22"/>
          <w:szCs w:val="22"/>
        </w:rPr>
        <w:t xml:space="preserve">registro, poderá a </w:t>
      </w:r>
      <w:r w:rsidR="00ED0D76" w:rsidRPr="003D192C">
        <w:rPr>
          <w:rFonts w:asciiTheme="minorHAnsi" w:eastAsia="Times New Roman" w:hAnsiTheme="minorHAnsi" w:cstheme="minorHAnsi"/>
          <w:sz w:val="22"/>
          <w:szCs w:val="22"/>
        </w:rPr>
        <w:t>Cessionária</w:t>
      </w:r>
      <w:r w:rsidR="00BA1258" w:rsidRPr="003D192C">
        <w:rPr>
          <w:rFonts w:asciiTheme="minorHAnsi" w:hAnsiTheme="minorHAnsi" w:cstheme="minorHAnsi"/>
          <w:sz w:val="22"/>
          <w:szCs w:val="22"/>
        </w:rPr>
        <w:t xml:space="preserve">, além </w:t>
      </w:r>
      <w:r w:rsidR="006934D1" w:rsidRPr="003D192C">
        <w:rPr>
          <w:rFonts w:asciiTheme="minorHAnsi" w:hAnsiTheme="minorHAnsi" w:cstheme="minorHAnsi"/>
          <w:sz w:val="22"/>
          <w:szCs w:val="22"/>
        </w:rPr>
        <w:t xml:space="preserve">de </w:t>
      </w:r>
      <w:r w:rsidR="00BA1258" w:rsidRPr="003D192C">
        <w:rPr>
          <w:rFonts w:asciiTheme="minorHAnsi" w:hAnsiTheme="minorHAnsi" w:cstheme="minorHAnsi"/>
          <w:sz w:val="22"/>
          <w:szCs w:val="22"/>
        </w:rPr>
        <w:t>tomar as medidas previstas em lei ou negócio jurídico pelo inadimplemento,</w:t>
      </w:r>
      <w:r w:rsidR="00EA38E8" w:rsidRPr="003D192C">
        <w:rPr>
          <w:rFonts w:asciiTheme="minorHAnsi" w:hAnsiTheme="minorHAnsi" w:cstheme="minorHAnsi"/>
          <w:sz w:val="22"/>
          <w:szCs w:val="22"/>
        </w:rPr>
        <w:t xml:space="preserve"> proceder ao registro aqui mencionado, correndo todos os custos e despesas por conta da</w:t>
      </w:r>
      <w:r w:rsidR="009B484D"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6A0094" w:rsidRPr="003D192C">
        <w:rPr>
          <w:rFonts w:asciiTheme="minorHAnsi" w:hAnsiTheme="minorHAnsi" w:cstheme="minorHAnsi"/>
          <w:sz w:val="22"/>
          <w:szCs w:val="22"/>
        </w:rPr>
        <w:t>, nos termos da</w:t>
      </w:r>
      <w:r w:rsidR="00B5081A">
        <w:rPr>
          <w:rFonts w:asciiTheme="minorHAnsi" w:hAnsiTheme="minorHAnsi" w:cstheme="minorHAnsi"/>
          <w:sz w:val="22"/>
          <w:szCs w:val="22"/>
        </w:rPr>
        <w:t>s</w:t>
      </w:r>
      <w:r w:rsidR="006A0094"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A38E8" w:rsidRPr="003D192C">
        <w:rPr>
          <w:rFonts w:asciiTheme="minorHAnsi" w:hAnsiTheme="minorHAnsi" w:cstheme="minorHAnsi"/>
          <w:sz w:val="22"/>
          <w:szCs w:val="22"/>
        </w:rPr>
        <w:t>.</w:t>
      </w:r>
    </w:p>
    <w:p w14:paraId="4851E471" w14:textId="540F13C7" w:rsidR="009C1D82"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bookmarkStart w:id="101" w:name="_DV_M223"/>
      <w:bookmarkStart w:id="102" w:name="_DV_M224"/>
      <w:bookmarkStart w:id="103" w:name="_DV_M225"/>
      <w:bookmarkStart w:id="104" w:name="_DV_M226"/>
      <w:bookmarkStart w:id="105" w:name="_DV_M227"/>
      <w:bookmarkStart w:id="106" w:name="_DV_M228"/>
      <w:bookmarkStart w:id="107" w:name="_DV_M231"/>
      <w:bookmarkStart w:id="108" w:name="_DV_M235"/>
      <w:bookmarkStart w:id="109" w:name="_DV_M236"/>
      <w:bookmarkStart w:id="110" w:name="_DV_M193"/>
      <w:bookmarkStart w:id="111" w:name="_DV_M192"/>
      <w:bookmarkStart w:id="112" w:name="_Toc362372075"/>
      <w:bookmarkStart w:id="113" w:name="_Toc454394926"/>
      <w:bookmarkStart w:id="114" w:name="_Toc474170686"/>
      <w:bookmarkEnd w:id="100"/>
      <w:bookmarkEnd w:id="101"/>
      <w:bookmarkEnd w:id="102"/>
      <w:bookmarkEnd w:id="103"/>
      <w:bookmarkEnd w:id="104"/>
      <w:bookmarkEnd w:id="105"/>
      <w:bookmarkEnd w:id="106"/>
      <w:bookmarkEnd w:id="107"/>
      <w:bookmarkEnd w:id="108"/>
      <w:bookmarkEnd w:id="109"/>
      <w:bookmarkEnd w:id="110"/>
      <w:bookmarkEnd w:id="111"/>
      <w:r w:rsidRPr="003D192C">
        <w:rPr>
          <w:rFonts w:ascii="Calibri" w:eastAsia="Times New Roman" w:hAnsi="Calibri" w:cs="Calibri"/>
          <w:b/>
          <w:bCs/>
          <w:smallCaps/>
          <w:sz w:val="22"/>
          <w:szCs w:val="22"/>
          <w:lang w:eastAsia="en-US"/>
        </w:rPr>
        <w:t>Cláusula Oitava</w:t>
      </w:r>
      <w:r w:rsidRPr="003D192C">
        <w:rPr>
          <w:rFonts w:ascii="Calibri" w:hAnsi="Calibri" w:cs="Calibri"/>
          <w:b/>
          <w:bCs/>
          <w:smallCaps/>
        </w:rPr>
        <w:br/>
      </w:r>
      <w:r w:rsidRPr="003D192C">
        <w:rPr>
          <w:rFonts w:ascii="Calibri" w:eastAsia="Times New Roman" w:hAnsi="Calibri" w:cs="Calibri"/>
          <w:b/>
          <w:bCs/>
          <w:smallCaps/>
          <w:sz w:val="22"/>
          <w:szCs w:val="22"/>
          <w:lang w:eastAsia="en-US"/>
        </w:rPr>
        <w:t>Comunicações</w:t>
      </w:r>
    </w:p>
    <w:p w14:paraId="329B1266" w14:textId="4C87EB06" w:rsidR="00B26380" w:rsidRPr="003D192C" w:rsidRDefault="00AF13CB"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15" w:name="_Hlk42212055"/>
      <w:bookmarkStart w:id="116" w:name="_Hlk3979194"/>
      <w:r w:rsidRPr="003D192C">
        <w:rPr>
          <w:rFonts w:asciiTheme="minorHAnsi" w:hAnsiTheme="minorHAnsi" w:cstheme="minorHAnsi"/>
          <w:sz w:val="22"/>
          <w:szCs w:val="22"/>
          <w:u w:val="single"/>
        </w:rPr>
        <w:t>Comunicações</w:t>
      </w:r>
      <w:r w:rsidRPr="003D192C">
        <w:rPr>
          <w:rFonts w:asciiTheme="minorHAnsi" w:hAnsiTheme="minorHAnsi" w:cstheme="minorHAnsi"/>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320BD06A" w14:textId="5A388AE5" w:rsidR="00DF2B01" w:rsidRPr="00B5081A" w:rsidRDefault="009E7071" w:rsidP="00DF2B01">
      <w:pPr>
        <w:pStyle w:val="PargrafodaLista"/>
        <w:spacing w:before="240" w:after="240" w:line="298" w:lineRule="auto"/>
        <w:ind w:left="567"/>
        <w:rPr>
          <w:rFonts w:asciiTheme="minorHAnsi" w:hAnsiTheme="minorHAnsi" w:cstheme="minorHAnsi"/>
          <w:b/>
          <w:sz w:val="22"/>
          <w:szCs w:val="22"/>
        </w:rPr>
      </w:pPr>
      <w:bookmarkStart w:id="117" w:name="_Hlk61871734"/>
      <w:bookmarkStart w:id="118" w:name="_Hlk79596863"/>
      <w:bookmarkStart w:id="119" w:name="_Hlk71020887"/>
      <w:bookmarkStart w:id="120" w:name="_Hlk3981588"/>
      <w:bookmarkStart w:id="121" w:name="_Hlk5113243"/>
      <w:bookmarkStart w:id="122" w:name="_Hlk11668254"/>
      <w:bookmarkStart w:id="123" w:name="_Hlk40281163"/>
      <w:bookmarkStart w:id="124" w:name="_Hlk501532874"/>
      <w:r w:rsidRPr="00B5081A">
        <w:rPr>
          <w:rFonts w:asciiTheme="minorHAnsi" w:hAnsiTheme="minorHAnsi" w:cstheme="minorHAnsi"/>
          <w:b/>
          <w:sz w:val="22"/>
          <w:szCs w:val="22"/>
        </w:rPr>
        <w:t xml:space="preserve">Planner Sociedade de Crédito ao Microempreendedor </w:t>
      </w:r>
      <w:r w:rsidR="00DF2B01" w:rsidRPr="00B5081A">
        <w:rPr>
          <w:rFonts w:asciiTheme="minorHAnsi" w:hAnsiTheme="minorHAnsi" w:cstheme="minorHAnsi"/>
          <w:b/>
          <w:sz w:val="22"/>
          <w:szCs w:val="22"/>
        </w:rPr>
        <w:t xml:space="preserve">S.A. </w:t>
      </w:r>
      <w:r w:rsidR="00DF2B01" w:rsidRPr="00B5081A">
        <w:rPr>
          <w:rFonts w:asciiTheme="minorHAnsi" w:hAnsiTheme="minorHAnsi" w:cstheme="minorHAnsi"/>
          <w:b/>
          <w:sz w:val="22"/>
          <w:szCs w:val="22"/>
        </w:rPr>
        <w:br/>
      </w:r>
      <w:r w:rsidR="00F13337">
        <w:rPr>
          <w:rFonts w:ascii="Calibri" w:hAnsi="Calibri" w:cs="Calibri"/>
          <w:bCs/>
          <w:sz w:val="22"/>
          <w:szCs w:val="22"/>
        </w:rPr>
        <w:t>Av. Brigadeiro Faria Lima, nº 3900, 10º andar</w:t>
      </w:r>
      <w:r w:rsidR="00F13337" w:rsidRPr="006452F2">
        <w:rPr>
          <w:rFonts w:ascii="Calibri" w:hAnsi="Calibri" w:cs="Calibri"/>
          <w:color w:val="000000"/>
          <w:sz w:val="22"/>
          <w:szCs w:val="22"/>
        </w:rPr>
        <w:br/>
        <w:t xml:space="preserve">CEP </w:t>
      </w:r>
      <w:r w:rsidR="00F13337">
        <w:rPr>
          <w:rFonts w:ascii="Calibri" w:hAnsi="Calibri" w:cs="Calibri"/>
          <w:bCs/>
          <w:sz w:val="22"/>
          <w:szCs w:val="22"/>
        </w:rPr>
        <w:t>04.538-132</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São Paulo</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SP</w:t>
      </w:r>
      <w:r w:rsidR="00F13337" w:rsidRPr="006452F2">
        <w:rPr>
          <w:rFonts w:ascii="Calibri" w:hAnsi="Calibri" w:cs="Calibri"/>
          <w:color w:val="000000"/>
          <w:sz w:val="22"/>
          <w:szCs w:val="22"/>
        </w:rPr>
        <w:br/>
      </w:r>
      <w:r w:rsidR="00DF2B01" w:rsidRPr="00B5081A">
        <w:rPr>
          <w:rFonts w:asciiTheme="minorHAnsi" w:hAnsiTheme="minorHAnsi" w:cstheme="minorHAnsi"/>
          <w:bCs/>
          <w:sz w:val="22"/>
          <w:szCs w:val="22"/>
        </w:rPr>
        <w:t xml:space="preserve">At.: </w:t>
      </w:r>
      <w:r w:rsidR="00DF2B01" w:rsidRPr="00B5081A">
        <w:rPr>
          <w:rFonts w:asciiTheme="minorHAnsi" w:hAnsiTheme="minorHAnsi" w:cstheme="minorHAnsi"/>
          <w:bCs/>
          <w:sz w:val="22"/>
          <w:szCs w:val="22"/>
          <w:highlight w:val="yellow"/>
        </w:rPr>
        <w:t>[•]</w:t>
      </w:r>
      <w:r w:rsidR="00DF2B01" w:rsidRPr="00B5081A">
        <w:rPr>
          <w:rFonts w:asciiTheme="minorHAnsi" w:hAnsiTheme="minorHAnsi" w:cstheme="minorHAnsi"/>
          <w:bCs/>
          <w:sz w:val="22"/>
          <w:szCs w:val="22"/>
        </w:rPr>
        <w:br/>
        <w:t>Tel.: (</w:t>
      </w:r>
      <w:r w:rsidR="00DF2B01" w:rsidRPr="00B5081A">
        <w:rPr>
          <w:rFonts w:asciiTheme="minorHAnsi" w:hAnsiTheme="minorHAnsi" w:cstheme="minorHAnsi"/>
          <w:bCs/>
          <w:sz w:val="22"/>
          <w:szCs w:val="22"/>
          <w:highlight w:val="yellow"/>
        </w:rPr>
        <w:t>[•]</w:t>
      </w:r>
      <w:r w:rsidR="00DF2B01" w:rsidRPr="00B5081A">
        <w:rPr>
          <w:rFonts w:asciiTheme="minorHAnsi" w:hAnsiTheme="minorHAnsi" w:cstheme="minorHAnsi"/>
          <w:bCs/>
          <w:sz w:val="22"/>
          <w:szCs w:val="22"/>
        </w:rPr>
        <w:t xml:space="preserve">) </w:t>
      </w:r>
      <w:r w:rsidR="00DF2B01" w:rsidRPr="00B5081A">
        <w:rPr>
          <w:rFonts w:asciiTheme="minorHAnsi" w:hAnsiTheme="minorHAnsi" w:cstheme="minorHAnsi"/>
          <w:bCs/>
          <w:sz w:val="22"/>
          <w:szCs w:val="22"/>
          <w:highlight w:val="yellow"/>
        </w:rPr>
        <w:t>[•]</w:t>
      </w:r>
      <w:r w:rsidR="00DF2B01" w:rsidRPr="00B5081A">
        <w:rPr>
          <w:rFonts w:asciiTheme="minorHAnsi" w:hAnsiTheme="minorHAnsi" w:cstheme="minorHAnsi"/>
          <w:bCs/>
          <w:sz w:val="22"/>
          <w:szCs w:val="22"/>
        </w:rPr>
        <w:br/>
        <w:t xml:space="preserve">E-mail: </w:t>
      </w:r>
      <w:r w:rsidR="00DF2B01" w:rsidRPr="00B5081A">
        <w:rPr>
          <w:rFonts w:asciiTheme="minorHAnsi" w:hAnsiTheme="minorHAnsi" w:cstheme="minorHAnsi"/>
          <w:bCs/>
          <w:sz w:val="22"/>
          <w:szCs w:val="22"/>
          <w:highlight w:val="yellow"/>
        </w:rPr>
        <w:t>[•]</w:t>
      </w:r>
    </w:p>
    <w:p w14:paraId="3D7318E0" w14:textId="33E05699" w:rsidR="0042121A" w:rsidRPr="003D192C" w:rsidRDefault="0042121A" w:rsidP="00B5081A">
      <w:pPr>
        <w:spacing w:before="240" w:after="240" w:line="300" w:lineRule="auto"/>
        <w:ind w:left="567"/>
        <w:rPr>
          <w:rStyle w:val="Hyperlink"/>
          <w:rFonts w:asciiTheme="minorHAnsi" w:hAnsiTheme="minorHAnsi" w:cstheme="minorHAnsi"/>
          <w:color w:val="auto"/>
          <w:sz w:val="22"/>
          <w:szCs w:val="22"/>
        </w:rPr>
      </w:pPr>
      <w:bookmarkStart w:id="125" w:name="_Toc457548850"/>
      <w:bookmarkStart w:id="126" w:name="_Toc497236301"/>
      <w:r w:rsidRPr="00B5081A">
        <w:rPr>
          <w:rFonts w:ascii="Calibri" w:hAnsi="Calibri" w:cs="Calibri"/>
          <w:b/>
          <w:bCs/>
          <w:sz w:val="22"/>
          <w:szCs w:val="22"/>
          <w:lang w:bidi="pa-IN"/>
        </w:rPr>
        <w:t>Casa de Pedra Securitizadora de Crédito S.A</w:t>
      </w:r>
      <w:r w:rsidRPr="00B5081A">
        <w:rPr>
          <w:rFonts w:asciiTheme="minorHAnsi" w:hAnsiTheme="minorHAnsi" w:cstheme="minorHAnsi"/>
          <w:sz w:val="22"/>
          <w:szCs w:val="22"/>
        </w:rPr>
        <w:t>.</w:t>
      </w:r>
      <w:r w:rsidRPr="00B5081A">
        <w:rPr>
          <w:rFonts w:asciiTheme="minorHAnsi" w:hAnsiTheme="minorHAnsi" w:cstheme="minorHAnsi"/>
          <w:sz w:val="22"/>
          <w:szCs w:val="22"/>
        </w:rPr>
        <w:br/>
      </w:r>
      <w:r w:rsidRPr="00B5081A">
        <w:rPr>
          <w:rFonts w:ascii="Calibri" w:hAnsi="Calibri" w:cs="Calibri"/>
          <w:sz w:val="22"/>
          <w:szCs w:val="22"/>
          <w:lang w:bidi="pa-IN"/>
        </w:rPr>
        <w:t>Rua Iguatemi, n.º 192, Conjunto 152, Itaim Bibi</w:t>
      </w:r>
      <w:r w:rsidRPr="00B5081A">
        <w:rPr>
          <w:rFonts w:asciiTheme="minorHAnsi" w:hAnsiTheme="minorHAnsi" w:cstheme="minorHAnsi"/>
          <w:sz w:val="22"/>
          <w:szCs w:val="22"/>
        </w:rPr>
        <w:br/>
      </w:r>
      <w:r w:rsidR="00DF2B01" w:rsidRPr="003D192C">
        <w:rPr>
          <w:rFonts w:asciiTheme="minorHAnsi" w:hAnsiTheme="minorHAnsi" w:cstheme="minorHAnsi"/>
          <w:sz w:val="22"/>
          <w:szCs w:val="22"/>
        </w:rPr>
        <w:t>CEP </w:t>
      </w:r>
      <w:r w:rsidR="00DF2B01" w:rsidRPr="003D192C">
        <w:rPr>
          <w:rFonts w:ascii="Calibri" w:hAnsi="Calibri" w:cs="Calibri"/>
          <w:sz w:val="22"/>
          <w:szCs w:val="22"/>
          <w:lang w:bidi="pa-IN"/>
        </w:rPr>
        <w:t>01.451-010</w:t>
      </w:r>
      <w:r w:rsidR="00DF2B01" w:rsidRPr="003D192C">
        <w:rPr>
          <w:rFonts w:asciiTheme="minorHAnsi" w:hAnsiTheme="minorHAnsi" w:cstheme="minorHAnsi"/>
          <w:sz w:val="22"/>
          <w:szCs w:val="22"/>
        </w:rPr>
        <w:br/>
        <w:t>S</w:t>
      </w:r>
      <w:r w:rsidRPr="00B5081A">
        <w:rPr>
          <w:rFonts w:asciiTheme="minorHAnsi" w:hAnsiTheme="minorHAnsi" w:cstheme="minorHAnsi"/>
          <w:sz w:val="22"/>
          <w:szCs w:val="22"/>
        </w:rPr>
        <w:t>ão Paulo, SP,</w:t>
      </w:r>
      <w:r w:rsidRPr="00B5081A">
        <w:rPr>
          <w:rFonts w:asciiTheme="minorHAnsi" w:hAnsiTheme="minorHAnsi" w:cstheme="minorHAnsi"/>
          <w:sz w:val="22"/>
          <w:szCs w:val="22"/>
        </w:rPr>
        <w:br/>
      </w:r>
      <w:r w:rsidR="00F13337" w:rsidRPr="005308D0">
        <w:rPr>
          <w:rFonts w:asciiTheme="minorHAnsi" w:hAnsiTheme="minorHAnsi" w:cstheme="minorHAnsi"/>
          <w:sz w:val="22"/>
          <w:szCs w:val="22"/>
        </w:rPr>
        <w:t xml:space="preserve">At.: </w:t>
      </w:r>
      <w:r w:rsidR="00F13337">
        <w:rPr>
          <w:rFonts w:asciiTheme="minorHAnsi" w:hAnsiTheme="minorHAnsi" w:cstheme="minorHAnsi"/>
          <w:sz w:val="22"/>
          <w:szCs w:val="22"/>
        </w:rPr>
        <w:t xml:space="preserve">Rodrigo Geraldi Arruy e </w:t>
      </w:r>
      <w:proofErr w:type="spellStart"/>
      <w:r w:rsidR="00F13337">
        <w:rPr>
          <w:rFonts w:asciiTheme="minorHAnsi" w:hAnsiTheme="minorHAnsi" w:cstheme="minorHAnsi"/>
          <w:sz w:val="22"/>
          <w:szCs w:val="22"/>
        </w:rPr>
        <w:t>BAckOffice</w:t>
      </w:r>
      <w:proofErr w:type="spellEnd"/>
      <w:r w:rsidR="00F13337" w:rsidRPr="005308D0">
        <w:rPr>
          <w:rFonts w:asciiTheme="minorHAnsi" w:hAnsiTheme="minorHAnsi" w:cstheme="minorHAnsi"/>
          <w:sz w:val="22"/>
          <w:szCs w:val="22"/>
        </w:rPr>
        <w:br/>
        <w:t>Tel.: (</w:t>
      </w:r>
      <w:r w:rsidR="00F13337">
        <w:rPr>
          <w:rFonts w:asciiTheme="minorHAnsi" w:hAnsiTheme="minorHAnsi" w:cstheme="minorHAnsi"/>
          <w:sz w:val="22"/>
          <w:szCs w:val="22"/>
        </w:rPr>
        <w:t>11</w:t>
      </w:r>
      <w:r w:rsidR="00F13337" w:rsidRPr="005308D0">
        <w:rPr>
          <w:rFonts w:asciiTheme="minorHAnsi" w:hAnsiTheme="minorHAnsi" w:cstheme="minorHAnsi"/>
          <w:sz w:val="22"/>
          <w:szCs w:val="22"/>
        </w:rPr>
        <w:t xml:space="preserve">) </w:t>
      </w:r>
      <w:r w:rsidR="00F13337">
        <w:rPr>
          <w:rFonts w:asciiTheme="minorHAnsi" w:hAnsiTheme="minorHAnsi" w:cstheme="minorHAnsi"/>
          <w:sz w:val="22"/>
          <w:szCs w:val="22"/>
        </w:rPr>
        <w:t>4562-7080</w:t>
      </w:r>
      <w:r w:rsidR="00F13337" w:rsidRPr="005308D0">
        <w:rPr>
          <w:rFonts w:asciiTheme="minorHAnsi" w:hAnsiTheme="minorHAnsi" w:cstheme="minorHAnsi"/>
          <w:sz w:val="22"/>
          <w:szCs w:val="22"/>
        </w:rPr>
        <w:br/>
        <w:t xml:space="preserve">E-mail: </w:t>
      </w:r>
      <w:hyperlink r:id="rId16" w:history="1">
        <w:r w:rsidR="00F13337" w:rsidRPr="00D93C25">
          <w:rPr>
            <w:rStyle w:val="Hyperlink"/>
            <w:rFonts w:asciiTheme="minorHAnsi" w:hAnsiTheme="minorHAnsi" w:cstheme="minorHAnsi"/>
            <w:sz w:val="22"/>
            <w:szCs w:val="22"/>
          </w:rPr>
          <w:t>rarruy@nmcapital.com.br</w:t>
        </w:r>
      </w:hyperlink>
      <w:r w:rsidR="00F13337">
        <w:rPr>
          <w:rFonts w:asciiTheme="minorHAnsi" w:hAnsiTheme="minorHAnsi" w:cstheme="minorHAnsi"/>
          <w:sz w:val="22"/>
          <w:szCs w:val="22"/>
        </w:rPr>
        <w:t>; contato@cpsec.com.br</w:t>
      </w:r>
    </w:p>
    <w:bookmarkEnd w:id="125"/>
    <w:bookmarkEnd w:id="126"/>
    <w:p w14:paraId="52150766" w14:textId="6DD07409" w:rsidR="0042121A" w:rsidRPr="003D192C" w:rsidRDefault="00A73D55" w:rsidP="006966A6">
      <w:pPr>
        <w:pStyle w:val="PargrafodaLista"/>
        <w:spacing w:before="240" w:after="240" w:line="298" w:lineRule="auto"/>
        <w:ind w:left="567"/>
        <w:rPr>
          <w:rFonts w:ascii="Calibri" w:hAnsi="Calibri" w:cs="Calibri"/>
          <w:b/>
          <w:bCs/>
          <w:sz w:val="22"/>
          <w:szCs w:val="22"/>
        </w:rPr>
      </w:pPr>
      <w:r w:rsidRPr="003D192C">
        <w:rPr>
          <w:rFonts w:ascii="Calibri" w:hAnsi="Calibri" w:cs="Calibri"/>
          <w:b/>
          <w:sz w:val="22"/>
          <w:szCs w:val="22"/>
        </w:rPr>
        <w:t>Vanguarda Engenharia Ltda.</w:t>
      </w:r>
      <w:r w:rsidRPr="003D192C">
        <w:rPr>
          <w:rFonts w:ascii="Calibri" w:hAnsi="Calibri" w:cs="Calibri"/>
          <w:b/>
          <w:sz w:val="22"/>
          <w:szCs w:val="22"/>
        </w:rPr>
        <w:br/>
        <w:t>Jivago de Castro Ramalho</w:t>
      </w:r>
      <w:r w:rsidRPr="00B5081A">
        <w:rPr>
          <w:rFonts w:ascii="Calibri" w:hAnsi="Calibri" w:cs="Calibri"/>
          <w:b/>
          <w:sz w:val="22"/>
          <w:szCs w:val="22"/>
          <w:highlight w:val="yellow"/>
        </w:rPr>
        <w:t xml:space="preserve"> </w:t>
      </w:r>
      <w:r w:rsidRPr="00B5081A">
        <w:rPr>
          <w:rFonts w:ascii="Calibri" w:hAnsi="Calibri" w:cs="Calibri"/>
          <w:b/>
          <w:sz w:val="22"/>
          <w:szCs w:val="22"/>
          <w:highlight w:val="yellow"/>
        </w:rPr>
        <w:br/>
      </w:r>
      <w:r w:rsidRPr="003D192C">
        <w:rPr>
          <w:rFonts w:ascii="Calibri" w:hAnsi="Calibri" w:cs="Calibri"/>
          <w:b/>
          <w:bCs/>
          <w:sz w:val="22"/>
          <w:szCs w:val="22"/>
        </w:rPr>
        <w:t xml:space="preserve">Laura </w:t>
      </w:r>
      <w:proofErr w:type="spellStart"/>
      <w:r w:rsidRPr="003D192C">
        <w:rPr>
          <w:rFonts w:ascii="Calibri" w:hAnsi="Calibri" w:cs="Calibri"/>
          <w:b/>
          <w:bCs/>
          <w:sz w:val="22"/>
          <w:szCs w:val="22"/>
        </w:rPr>
        <w:t>Verbicaro</w:t>
      </w:r>
      <w:proofErr w:type="spellEnd"/>
      <w:r w:rsidRPr="003D192C">
        <w:rPr>
          <w:rFonts w:ascii="Calibri" w:hAnsi="Calibri" w:cs="Calibri"/>
          <w:b/>
          <w:bCs/>
          <w:sz w:val="22"/>
          <w:szCs w:val="22"/>
        </w:rPr>
        <w:t xml:space="preserve"> Castro</w:t>
      </w:r>
      <w:r w:rsidRPr="003D192C">
        <w:rPr>
          <w:rFonts w:ascii="Calibri" w:hAnsi="Calibri" w:cs="Calibri"/>
          <w:b/>
          <w:bCs/>
          <w:sz w:val="22"/>
          <w:szCs w:val="22"/>
        </w:rPr>
        <w:br/>
      </w:r>
      <w:r w:rsidR="00F13337" w:rsidRPr="000430ED">
        <w:rPr>
          <w:rFonts w:ascii="Calibri" w:hAnsi="Calibri" w:cs="Calibri"/>
          <w:bCs/>
          <w:sz w:val="22"/>
          <w:szCs w:val="22"/>
        </w:rPr>
        <w:t>Avenida Senador Area Leão, nº 1398, Jockey Clube</w:t>
      </w:r>
      <w:r w:rsidR="00F13337" w:rsidRPr="006452F2">
        <w:rPr>
          <w:rFonts w:ascii="Calibri" w:hAnsi="Calibri" w:cs="Calibri"/>
          <w:color w:val="000000"/>
          <w:sz w:val="22"/>
          <w:szCs w:val="22"/>
        </w:rPr>
        <w:br/>
      </w:r>
      <w:r w:rsidR="00F13337" w:rsidRPr="006452F2">
        <w:rPr>
          <w:rFonts w:ascii="Calibri" w:hAnsi="Calibri" w:cs="Calibri"/>
          <w:color w:val="000000"/>
          <w:sz w:val="22"/>
          <w:szCs w:val="22"/>
        </w:rPr>
        <w:lastRenderedPageBreak/>
        <w:t xml:space="preserve">CEP </w:t>
      </w:r>
      <w:r w:rsidR="00F13337" w:rsidRPr="000430ED">
        <w:rPr>
          <w:rFonts w:ascii="Calibri" w:hAnsi="Calibri" w:cs="Calibri"/>
          <w:bCs/>
          <w:sz w:val="22"/>
          <w:szCs w:val="22"/>
        </w:rPr>
        <w:t>64</w:t>
      </w:r>
      <w:r w:rsidR="00F13337">
        <w:rPr>
          <w:rFonts w:ascii="Calibri" w:hAnsi="Calibri" w:cs="Calibri"/>
          <w:bCs/>
          <w:sz w:val="22"/>
          <w:szCs w:val="22"/>
        </w:rPr>
        <w:t>.</w:t>
      </w:r>
      <w:r w:rsidR="00F13337" w:rsidRPr="000430ED">
        <w:rPr>
          <w:rFonts w:ascii="Calibri" w:hAnsi="Calibri" w:cs="Calibri"/>
          <w:bCs/>
          <w:sz w:val="22"/>
          <w:szCs w:val="22"/>
        </w:rPr>
        <w:t>049-110</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Teresina</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PI</w:t>
      </w:r>
      <w:r w:rsidR="00F13337" w:rsidRPr="006452F2">
        <w:rPr>
          <w:rFonts w:ascii="Calibri" w:hAnsi="Calibri" w:cs="Calibri"/>
          <w:color w:val="000000"/>
          <w:sz w:val="22"/>
          <w:szCs w:val="22"/>
        </w:rPr>
        <w:br/>
      </w:r>
      <w:r w:rsidRPr="00B5081A">
        <w:rPr>
          <w:rFonts w:asciiTheme="minorHAnsi" w:hAnsiTheme="minorHAnsi" w:cstheme="minorHAnsi"/>
          <w:bCs/>
          <w:sz w:val="22"/>
          <w:szCs w:val="22"/>
        </w:rPr>
        <w:t xml:space="preserve">At.: </w:t>
      </w:r>
      <w:r w:rsidRPr="00B5081A">
        <w:rPr>
          <w:rFonts w:asciiTheme="minorHAnsi" w:hAnsiTheme="minorHAnsi" w:cstheme="minorHAnsi"/>
          <w:bCs/>
          <w:sz w:val="22"/>
          <w:szCs w:val="22"/>
          <w:highlight w:val="yellow"/>
        </w:rPr>
        <w:t>[•]</w:t>
      </w:r>
      <w:r w:rsidRPr="00B5081A">
        <w:rPr>
          <w:rFonts w:asciiTheme="minorHAnsi" w:hAnsiTheme="minorHAnsi" w:cstheme="minorHAnsi"/>
          <w:bCs/>
          <w:sz w:val="22"/>
          <w:szCs w:val="22"/>
        </w:rPr>
        <w:br/>
        <w:t>Tel.: (</w:t>
      </w:r>
      <w:r w:rsidRPr="00B5081A">
        <w:rPr>
          <w:rFonts w:asciiTheme="minorHAnsi" w:hAnsiTheme="minorHAnsi" w:cstheme="minorHAnsi"/>
          <w:bCs/>
          <w:sz w:val="22"/>
          <w:szCs w:val="22"/>
          <w:highlight w:val="yellow"/>
        </w:rPr>
        <w:t>[•]</w:t>
      </w:r>
      <w:r w:rsidRPr="00B5081A">
        <w:rPr>
          <w:rFonts w:asciiTheme="minorHAnsi" w:hAnsiTheme="minorHAnsi" w:cstheme="minorHAnsi"/>
          <w:bCs/>
          <w:sz w:val="22"/>
          <w:szCs w:val="22"/>
        </w:rPr>
        <w:t xml:space="preserve">) </w:t>
      </w:r>
      <w:r w:rsidRPr="00B5081A">
        <w:rPr>
          <w:rFonts w:asciiTheme="minorHAnsi" w:hAnsiTheme="minorHAnsi" w:cstheme="minorHAnsi"/>
          <w:bCs/>
          <w:sz w:val="22"/>
          <w:szCs w:val="22"/>
          <w:highlight w:val="yellow"/>
        </w:rPr>
        <w:t>[•]</w:t>
      </w:r>
      <w:r w:rsidRPr="00B5081A">
        <w:rPr>
          <w:rFonts w:asciiTheme="minorHAnsi" w:hAnsiTheme="minorHAnsi" w:cstheme="minorHAnsi"/>
          <w:bCs/>
          <w:sz w:val="22"/>
          <w:szCs w:val="22"/>
        </w:rPr>
        <w:br/>
        <w:t xml:space="preserve">E-mail: </w:t>
      </w:r>
      <w:r w:rsidRPr="00B5081A">
        <w:rPr>
          <w:rFonts w:asciiTheme="minorHAnsi" w:hAnsiTheme="minorHAnsi" w:cstheme="minorHAnsi"/>
          <w:bCs/>
          <w:sz w:val="22"/>
          <w:szCs w:val="22"/>
          <w:highlight w:val="yellow"/>
        </w:rPr>
        <w:t>[•]</w:t>
      </w:r>
    </w:p>
    <w:p w14:paraId="7B28BEFA" w14:textId="0E6B9735" w:rsidR="00040D80" w:rsidRPr="003D192C" w:rsidRDefault="00040D80" w:rsidP="00CC6D76">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bookmarkStart w:id="127" w:name="_Hlk40261302"/>
      <w:bookmarkEnd w:id="117"/>
      <w:bookmarkEnd w:id="118"/>
      <w:bookmarkEnd w:id="119"/>
      <w:r w:rsidRPr="003D192C">
        <w:rPr>
          <w:rFonts w:asciiTheme="minorHAnsi" w:hAnsiTheme="minorHAnsi" w:cstheme="minorHAnsi"/>
          <w:sz w:val="22"/>
          <w:szCs w:val="22"/>
        </w:rPr>
        <w:t xml:space="preserve">A Devedora e os Garantidores obrigam-se a manter a </w:t>
      </w:r>
      <w:r w:rsidRPr="00B5081A">
        <w:rPr>
          <w:rFonts w:asciiTheme="minorHAnsi" w:eastAsia="Times New Roman" w:hAnsiTheme="minorHAnsi" w:cstheme="minorHAnsi"/>
          <w:bCs/>
          <w:sz w:val="22"/>
          <w:szCs w:val="22"/>
        </w:rPr>
        <w:t>Cessionária</w:t>
      </w:r>
      <w:r w:rsidRPr="003D192C">
        <w:rPr>
          <w:rFonts w:asciiTheme="minorHAnsi" w:hAnsiTheme="minorHAnsi" w:cstheme="minorHAnsi"/>
          <w:sz w:val="22"/>
          <w:szCs w:val="22"/>
        </w:rPr>
        <w:t xml:space="preserve"> informada, mediante comunicação escrita, sobre qualquer alteração de endereço, telefone e outros dados referentes à sua localização. Não havendo </w:t>
      </w:r>
      <w:r w:rsidRPr="003D192C">
        <w:rPr>
          <w:rFonts w:asciiTheme="minorHAnsi" w:eastAsia="Trebuchet MS,Arial" w:hAnsiTheme="minorHAnsi" w:cstheme="minorHAnsi"/>
          <w:sz w:val="22"/>
          <w:szCs w:val="22"/>
        </w:rPr>
        <w:t>informação</w:t>
      </w:r>
      <w:r w:rsidRPr="003D192C">
        <w:rPr>
          <w:rFonts w:asciiTheme="minorHAnsi" w:hAnsiTheme="minorHAnsi" w:cstheme="minorHAnsi"/>
          <w:sz w:val="22"/>
          <w:szCs w:val="22"/>
        </w:rPr>
        <w:t xml:space="preserve"> atualizada, todas as correspondências remetidas pela </w:t>
      </w:r>
      <w:r w:rsidRPr="00B5081A">
        <w:rPr>
          <w:rFonts w:asciiTheme="minorHAnsi" w:eastAsia="Times New Roman" w:hAnsiTheme="minorHAnsi" w:cstheme="minorHAnsi"/>
          <w:bCs/>
          <w:sz w:val="22"/>
          <w:szCs w:val="22"/>
        </w:rPr>
        <w:t>Credora</w:t>
      </w:r>
      <w:r w:rsidRPr="003D192C">
        <w:rPr>
          <w:rFonts w:asciiTheme="minorHAnsi" w:hAnsiTheme="minorHAnsi" w:cstheme="minorHAnsi"/>
          <w:sz w:val="22"/>
          <w:szCs w:val="22"/>
        </w:rPr>
        <w:t>, bem como os seus eventuais sucessores, conforme o caso, ao endereço existente nos seus registros serão, para todos os efeitos legais, consideradas recebidas.</w:t>
      </w:r>
    </w:p>
    <w:p w14:paraId="7C77B702" w14:textId="1360D31B" w:rsidR="00040D80"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r w:rsidRPr="003D192C">
        <w:rPr>
          <w:rFonts w:ascii="Calibri" w:eastAsia="Times New Roman" w:hAnsi="Calibri" w:cs="Calibri"/>
          <w:b/>
          <w:bCs/>
          <w:smallCaps/>
          <w:sz w:val="22"/>
          <w:szCs w:val="22"/>
          <w:lang w:eastAsia="en-US"/>
        </w:rPr>
        <w:t xml:space="preserve">Cláusula Nona </w:t>
      </w:r>
      <w:r w:rsidRPr="003D192C">
        <w:rPr>
          <w:rFonts w:ascii="Calibri" w:hAnsi="Calibri" w:cs="Calibri"/>
          <w:b/>
          <w:bCs/>
          <w:smallCaps/>
        </w:rPr>
        <w:br/>
      </w:r>
      <w:r w:rsidRPr="003D192C">
        <w:rPr>
          <w:rFonts w:ascii="Calibri" w:eastAsia="Times New Roman" w:hAnsi="Calibri" w:cs="Calibri"/>
          <w:b/>
          <w:bCs/>
          <w:smallCaps/>
          <w:sz w:val="22"/>
          <w:szCs w:val="22"/>
          <w:lang w:eastAsia="en-US"/>
        </w:rPr>
        <w:t>Disposições Gerais</w:t>
      </w:r>
    </w:p>
    <w:p w14:paraId="17B4B9B2" w14:textId="096A527B" w:rsidR="00040D80" w:rsidRPr="003D192C" w:rsidRDefault="00040D80" w:rsidP="00F45FD3">
      <w:pPr>
        <w:pStyle w:val="PargrafodaLista"/>
        <w:numPr>
          <w:ilvl w:val="1"/>
          <w:numId w:val="3"/>
        </w:numPr>
        <w:tabs>
          <w:tab w:val="left" w:pos="0"/>
          <w:tab w:val="left" w:pos="851"/>
        </w:tabs>
        <w:autoSpaceDE/>
        <w:autoSpaceDN/>
        <w:adjustRightInd/>
        <w:spacing w:before="240" w:after="240" w:line="290" w:lineRule="auto"/>
        <w:ind w:left="0" w:firstLine="0"/>
        <w:jc w:val="both"/>
        <w:rPr>
          <w:rFonts w:asciiTheme="minorHAnsi" w:hAnsiTheme="minorHAnsi" w:cstheme="minorHAnsi"/>
          <w:sz w:val="22"/>
          <w:szCs w:val="22"/>
        </w:rPr>
      </w:pPr>
      <w:bookmarkStart w:id="128" w:name="_Hlk529545682"/>
      <w:bookmarkEnd w:id="120"/>
      <w:bookmarkEnd w:id="127"/>
      <w:r w:rsidRPr="003D192C">
        <w:rPr>
          <w:rFonts w:asciiTheme="minorHAnsi" w:hAnsiTheme="minorHAnsi" w:cstheme="minorHAnsi"/>
          <w:sz w:val="22"/>
          <w:szCs w:val="22"/>
          <w:u w:val="single"/>
        </w:rPr>
        <w:t>Substituição dos Acordos Anteriores</w:t>
      </w:r>
      <w:r w:rsidRPr="003D192C">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p>
    <w:bookmarkEnd w:id="128"/>
    <w:p w14:paraId="3C7A4316" w14:textId="77777777" w:rsidR="00040D80" w:rsidRPr="003D192C" w:rsidRDefault="00040D80"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Sucessão</w:t>
      </w:r>
      <w:r w:rsidRPr="003D192C">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3D192C">
        <w:rPr>
          <w:rFonts w:asciiTheme="minorHAnsi" w:hAnsiTheme="minorHAnsi" w:cstheme="minorHAnsi"/>
          <w:sz w:val="22"/>
          <w:szCs w:val="22"/>
          <w:lang w:val="pt-BR"/>
        </w:rPr>
        <w:t>.</w:t>
      </w:r>
    </w:p>
    <w:p w14:paraId="502608BC" w14:textId="77777777" w:rsidR="00F45FD3" w:rsidRPr="003D192C" w:rsidRDefault="00F45FD3"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Negócio Jurídico Complexo</w:t>
      </w:r>
      <w:r w:rsidRPr="003D192C">
        <w:rPr>
          <w:rFonts w:asciiTheme="minorHAnsi" w:hAnsiTheme="minorHAnsi" w:cstheme="minorHAnsi"/>
          <w:sz w:val="22"/>
          <w:szCs w:val="22"/>
        </w:rPr>
        <w:t xml:space="preserve">. </w:t>
      </w:r>
      <w:bookmarkStart w:id="129" w:name="_Hlk61871929"/>
      <w:r w:rsidRPr="003D192C">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5E2A0357"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129"/>
      <w:r w:rsidRPr="003D192C">
        <w:rPr>
          <w:rFonts w:asciiTheme="minorHAnsi" w:hAnsiTheme="minorHAnsi" w:cstheme="minorHAnsi"/>
          <w:sz w:val="22"/>
          <w:szCs w:val="22"/>
        </w:rPr>
        <w:t>.</w:t>
      </w:r>
      <w:r w:rsidRPr="003D192C">
        <w:rPr>
          <w:rFonts w:asciiTheme="minorHAnsi" w:hAnsiTheme="minorHAnsi" w:cstheme="minorHAnsi"/>
          <w:bCs/>
          <w:sz w:val="22"/>
          <w:szCs w:val="22"/>
        </w:rPr>
        <w:t xml:space="preserve"> O presente instrumento é firmado sem prejuízo dos demais Documentos da Operação, em especial dos Contratos de Garantia.</w:t>
      </w:r>
    </w:p>
    <w:p w14:paraId="0CCF01CA"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bCs/>
          <w:sz w:val="22"/>
          <w:szCs w:val="22"/>
        </w:rPr>
      </w:pPr>
      <w:r w:rsidRPr="003D192C">
        <w:rPr>
          <w:rFonts w:asciiTheme="minorHAnsi" w:hAnsiTheme="minorHAnsi" w:cstheme="minorHAnsi"/>
          <w:bCs/>
          <w:sz w:val="22"/>
          <w:szCs w:val="22"/>
        </w:rPr>
        <w:t xml:space="preserve">As Garantias serão parte integrante e </w:t>
      </w:r>
      <w:r w:rsidRPr="003D192C">
        <w:rPr>
          <w:rFonts w:asciiTheme="minorHAnsi" w:hAnsiTheme="minorHAnsi" w:cstheme="minorHAnsi"/>
          <w:sz w:val="22"/>
          <w:szCs w:val="22"/>
        </w:rPr>
        <w:t>inseparável</w:t>
      </w:r>
      <w:r w:rsidRPr="003D192C">
        <w:rPr>
          <w:rFonts w:asciiTheme="minorHAnsi" w:hAnsiTheme="minorHAnsi" w:cstheme="minorHAnsi"/>
          <w:bCs/>
          <w:sz w:val="22"/>
          <w:szCs w:val="22"/>
        </w:rPr>
        <w:t xml:space="preserve"> das Obrigações Garantidas, declarando as Partes ter integral conhecimento e plena concordância com as obrigações por meio delas pactuadas.</w:t>
      </w:r>
    </w:p>
    <w:p w14:paraId="4D37528B" w14:textId="27B54912"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0" w:name="_Hlk529545762"/>
      <w:r w:rsidRPr="003D192C">
        <w:rPr>
          <w:rFonts w:asciiTheme="minorHAnsi" w:hAnsiTheme="minorHAnsi" w:cstheme="minorHAnsi"/>
          <w:sz w:val="22"/>
          <w:szCs w:val="22"/>
          <w:u w:val="single"/>
        </w:rPr>
        <w:t>Ausência de Renúncia de Direitos</w:t>
      </w:r>
      <w:r w:rsidRPr="003D192C">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w:t>
      </w:r>
      <w:r w:rsidRPr="003D192C">
        <w:rPr>
          <w:rFonts w:asciiTheme="minorHAnsi" w:hAnsiTheme="minorHAnsi" w:cstheme="minorHAnsi"/>
          <w:sz w:val="22"/>
          <w:szCs w:val="22"/>
        </w:rPr>
        <w:lastRenderedPageBreak/>
        <w:t xml:space="preserve">aqui prevalecerá ainda que a tolerância ou a não aplicação das cominações ocorram repetidas vezes, consecutiva ou alternadamente. </w:t>
      </w:r>
    </w:p>
    <w:p w14:paraId="50EC498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1" w:name="_Hlk529545812"/>
      <w:bookmarkEnd w:id="130"/>
      <w:r w:rsidRPr="003D192C">
        <w:rPr>
          <w:rFonts w:asciiTheme="minorHAnsi" w:hAnsiTheme="minorHAnsi" w:cstheme="minorHAnsi"/>
          <w:sz w:val="22"/>
          <w:szCs w:val="22"/>
          <w:u w:val="single"/>
        </w:rPr>
        <w:t>Nulidade, Invalidade ou Ineficácia e Divisibilidade.</w:t>
      </w:r>
      <w:r w:rsidRPr="003D192C">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4B4376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Irrevogabilidade e Irretratabilidade</w:t>
      </w:r>
      <w:r w:rsidRPr="003D192C">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28501619" w14:textId="1E9662DF"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2" w:name="_DV_M90"/>
      <w:bookmarkStart w:id="133" w:name="_Hlk3979110"/>
      <w:bookmarkEnd w:id="132"/>
      <w:r w:rsidRPr="003D192C">
        <w:rPr>
          <w:rFonts w:asciiTheme="minorHAnsi" w:hAnsiTheme="minorHAnsi" w:cstheme="minorHAnsi"/>
          <w:sz w:val="22"/>
          <w:szCs w:val="22"/>
          <w:u w:val="single"/>
        </w:rPr>
        <w:t>Aditamentos</w:t>
      </w:r>
      <w:r w:rsidRPr="003D192C">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68DBBC1E" w14:textId="7076116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Para os fins deste instrumento, todas as decisões a serem tomadas pela </w:t>
      </w:r>
      <w:r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dependerão da manifestação prévia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reunidos em </w:t>
      </w:r>
      <w:r w:rsidRPr="003D192C">
        <w:rPr>
          <w:rFonts w:asciiTheme="minorHAnsi" w:eastAsia="Times New Roman" w:hAnsiTheme="minorHAnsi" w:cstheme="minorHAnsi"/>
          <w:sz w:val="22"/>
          <w:szCs w:val="22"/>
        </w:rPr>
        <w:t>assembleia geral</w:t>
      </w:r>
      <w:r w:rsidRPr="003D192C">
        <w:rPr>
          <w:rFonts w:asciiTheme="minorHAnsi" w:hAnsiTheme="minorHAnsi" w:cstheme="minorHAnsi"/>
          <w:sz w:val="22"/>
          <w:szCs w:val="22"/>
        </w:rPr>
        <w:t>, salvo se disposto de modo diverso, conforme previsto nos Documentos da Operação, respeitadas as disposições de convocação, quórum e outras previstas no Termo de Securitização.</w:t>
      </w:r>
    </w:p>
    <w:p w14:paraId="135D61A8" w14:textId="6D66DA4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bookmarkStart w:id="134" w:name="_Hlk61871993"/>
      <w:r w:rsidRPr="003D192C">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sempre que:</w:t>
      </w:r>
    </w:p>
    <w:p w14:paraId="1490E714" w14:textId="3F832E6E" w:rsidR="00F45FD3" w:rsidRPr="003D192C" w:rsidRDefault="00F45FD3" w:rsidP="00843E2B">
      <w:pPr>
        <w:pStyle w:val="PargrafodaLista"/>
        <w:numPr>
          <w:ilvl w:val="0"/>
          <w:numId w:val="20"/>
        </w:numPr>
        <w:tabs>
          <w:tab w:val="left" w:pos="1134"/>
        </w:tabs>
        <w:autoSpaceDE/>
        <w:autoSpaceDN/>
        <w:adjustRightInd/>
        <w:spacing w:before="240" w:after="240" w:line="29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w:t>
      </w:r>
      <w:r w:rsidRPr="003D192C">
        <w:rPr>
          <w:rFonts w:asciiTheme="minorHAnsi" w:hAnsiTheme="minorHAnsi" w:cstheme="minorHAnsi"/>
          <w:bCs/>
          <w:sz w:val="22"/>
          <w:szCs w:val="22"/>
        </w:rPr>
        <w:t>B3 S.A. – Brasil, Bolsa, Balcão – Balcão B3</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e/ou demais reguladores, bem como de exigências formuladas por Cartórios de Registro de Títulos e Documentos, Cartórios de Registro de Imóveis e/ou Juntas Comerciais pertinentes aos Documentos da Operação</w:t>
      </w:r>
      <w:r w:rsidRPr="003D192C">
        <w:rPr>
          <w:rFonts w:asciiTheme="minorHAnsi" w:hAnsiTheme="minorHAnsi" w:cstheme="minorHAnsi"/>
          <w:sz w:val="22"/>
          <w:szCs w:val="22"/>
        </w:rPr>
        <w:t xml:space="preserve">; </w:t>
      </w:r>
    </w:p>
    <w:p w14:paraId="15FDB067"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4065137E" w14:textId="269908C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verificado erro material, de remissão, seja </w:t>
      </w:r>
      <w:r w:rsidRPr="003D192C">
        <w:rPr>
          <w:rFonts w:asciiTheme="minorHAnsi" w:hAnsiTheme="minorHAnsi" w:cstheme="minorHAnsi"/>
          <w:sz w:val="22"/>
          <w:szCs w:val="22"/>
        </w:rPr>
        <w:t>ele um</w:t>
      </w:r>
      <w:r w:rsidRPr="003D192C">
        <w:rPr>
          <w:rFonts w:asciiTheme="minorHAnsi" w:eastAsia="Times New Roman" w:hAnsiTheme="minorHAnsi" w:cstheme="minorHAnsi"/>
          <w:sz w:val="22"/>
          <w:szCs w:val="22"/>
        </w:rPr>
        <w:t xml:space="preserve"> erro grosseiro, de digitação ou aritmético;</w:t>
      </w:r>
    </w:p>
    <w:p w14:paraId="00A9ABD5" w14:textId="57F38E51"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Quando necessário para eliminar eventual incongruência existente entre os termos dos diversos Documentos da Operação;</w:t>
      </w:r>
    </w:p>
    <w:p w14:paraId="0831C2CE" w14:textId="35A79E35"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desde que não haja qualquer custo ou despesa adicional para os Titulares </w:t>
      </w:r>
      <w:r w:rsidRPr="003D192C">
        <w:rPr>
          <w:rFonts w:asciiTheme="minorHAnsi" w:hAnsiTheme="minorHAnsi" w:cstheme="minorHAnsi"/>
          <w:sz w:val="22"/>
          <w:szCs w:val="22"/>
        </w:rPr>
        <w:t>dos</w:t>
      </w:r>
      <w:r w:rsidRPr="003D192C">
        <w:rPr>
          <w:rFonts w:asciiTheme="minorHAnsi" w:eastAsia="Times New Roman" w:hAnsiTheme="minorHAnsi" w:cstheme="minorHAnsi"/>
          <w:sz w:val="22"/>
          <w:szCs w:val="22"/>
        </w:rPr>
        <w:t xml:space="preserve"> CRI</w:t>
      </w:r>
      <w:r w:rsidRPr="003D192C">
        <w:rPr>
          <w:rFonts w:asciiTheme="minorHAnsi" w:hAnsiTheme="minorHAnsi" w:cstheme="minorHAnsi"/>
          <w:sz w:val="22"/>
          <w:szCs w:val="22"/>
        </w:rPr>
        <w:t>;</w:t>
      </w:r>
    </w:p>
    <w:p w14:paraId="780B03B1"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lastRenderedPageBreak/>
        <w:t xml:space="preserve">Se envolver alteração da remuneração dos prestadores de serviço descritos neste instrumento, </w:t>
      </w:r>
      <w:r w:rsidRPr="003D192C">
        <w:rPr>
          <w:rFonts w:asciiTheme="minorHAnsi" w:eastAsia="Times New Roman" w:hAnsiTheme="minorHAnsi" w:cstheme="minorHAnsi"/>
          <w:sz w:val="22"/>
          <w:szCs w:val="22"/>
        </w:rPr>
        <w:t>desde</w:t>
      </w:r>
      <w:r w:rsidRPr="003D192C">
        <w:rPr>
          <w:rFonts w:asciiTheme="minorHAnsi" w:hAnsiTheme="minorHAnsi" w:cstheme="minorHAnsi"/>
          <w:sz w:val="22"/>
          <w:szCs w:val="22"/>
        </w:rPr>
        <w:t xml:space="preserve"> que não acarrete onerosidade aos Titulares dos CRI e/ou Patrimônio Separado;</w:t>
      </w:r>
    </w:p>
    <w:p w14:paraId="5999A51B"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For necessário </w:t>
      </w:r>
      <w:r w:rsidRPr="003D192C">
        <w:rPr>
          <w:rFonts w:asciiTheme="minorHAnsi" w:eastAsia="Times New Roman" w:hAnsiTheme="minorHAnsi" w:cstheme="minorHAnsi"/>
          <w:sz w:val="22"/>
          <w:szCs w:val="22"/>
        </w:rPr>
        <w:t>para</w:t>
      </w:r>
      <w:r w:rsidRPr="003D192C">
        <w:rPr>
          <w:rFonts w:asciiTheme="minorHAnsi" w:hAnsiTheme="minorHAnsi" w:cstheme="minorHAnsi"/>
          <w:sz w:val="22"/>
          <w:szCs w:val="22"/>
        </w:rPr>
        <w:t xml:space="preserve"> refletir modificações já expressamente permitidas nos Documentos da Operação;</w:t>
      </w:r>
    </w:p>
    <w:p w14:paraId="765FF285" w14:textId="7448AF2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Ocorrer a </w:t>
      </w:r>
      <w:r w:rsidRPr="003D192C">
        <w:rPr>
          <w:rFonts w:asciiTheme="minorHAnsi" w:eastAsia="Times New Roman" w:hAnsiTheme="minorHAnsi" w:cstheme="minorHAnsi"/>
          <w:sz w:val="22"/>
          <w:szCs w:val="22"/>
        </w:rPr>
        <w:t>alteração</w:t>
      </w:r>
      <w:r w:rsidRPr="003D192C">
        <w:rPr>
          <w:rFonts w:asciiTheme="minorHAnsi" w:hAnsiTheme="minorHAnsi" w:cstheme="minorHAnsi"/>
          <w:sz w:val="22"/>
          <w:szCs w:val="22"/>
        </w:rPr>
        <w:t xml:space="preserve"> da lista da proporção de alocação de recursos ao(s) Imóvel</w:t>
      </w:r>
      <w:r w:rsidR="00F64800" w:rsidRPr="003D192C">
        <w:rPr>
          <w:rFonts w:asciiTheme="minorHAnsi" w:hAnsiTheme="minorHAnsi" w:cstheme="minorHAnsi"/>
          <w:sz w:val="22"/>
          <w:szCs w:val="22"/>
        </w:rPr>
        <w:t>(is)</w:t>
      </w:r>
      <w:r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Pr="003D192C">
        <w:rPr>
          <w:rFonts w:asciiTheme="minorHAnsi" w:hAnsiTheme="minorHAnsi" w:cstheme="minorHAnsi"/>
          <w:sz w:val="22"/>
          <w:szCs w:val="22"/>
        </w:rPr>
        <w:t>; e</w:t>
      </w:r>
    </w:p>
    <w:p w14:paraId="26BF72CA" w14:textId="59E7BFDE" w:rsidR="00040D80"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Quando as Partes </w:t>
      </w:r>
      <w:r w:rsidRPr="003D192C">
        <w:rPr>
          <w:rFonts w:asciiTheme="minorHAnsi" w:eastAsia="Times New Roman" w:hAnsiTheme="minorHAnsi" w:cstheme="minorHAnsi"/>
          <w:sz w:val="22"/>
          <w:szCs w:val="22"/>
        </w:rPr>
        <w:t>assim</w:t>
      </w:r>
      <w:r w:rsidRPr="003D192C">
        <w:rPr>
          <w:rFonts w:asciiTheme="minorHAnsi" w:hAnsiTheme="minorHAnsi" w:cstheme="minorHAnsi"/>
          <w:sz w:val="22"/>
          <w:szCs w:val="22"/>
        </w:rPr>
        <w:t xml:space="preserve"> desejarem, em comum acordo, e desde que os CRI não tenham sido </w:t>
      </w:r>
      <w:r w:rsidRPr="003D192C">
        <w:rPr>
          <w:rFonts w:asciiTheme="minorHAnsi" w:eastAsia="Times New Roman" w:hAnsiTheme="minorHAnsi" w:cstheme="minorHAnsi"/>
          <w:sz w:val="22"/>
          <w:szCs w:val="22"/>
        </w:rPr>
        <w:t>subscritos</w:t>
      </w:r>
      <w:r w:rsidRPr="003D192C">
        <w:rPr>
          <w:rFonts w:asciiTheme="minorHAnsi" w:hAnsiTheme="minorHAnsi" w:cstheme="minorHAnsi"/>
          <w:sz w:val="22"/>
          <w:szCs w:val="22"/>
        </w:rPr>
        <w:t xml:space="preserve"> e integralizados.</w:t>
      </w:r>
    </w:p>
    <w:bookmarkEnd w:id="134"/>
    <w:p w14:paraId="19A38301" w14:textId="0181B28E"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Sem prejuízo do disposto acima, uma vez realizada a cessão dos Créditos Imobiliários, a assinatura d</w:t>
      </w:r>
      <w:r w:rsidR="00B3613C" w:rsidRPr="003D192C">
        <w:rPr>
          <w:rFonts w:asciiTheme="minorHAnsi" w:hAnsiTheme="minorHAnsi" w:cstheme="minorHAnsi"/>
          <w:sz w:val="22"/>
          <w:szCs w:val="22"/>
        </w:rPr>
        <w:t>a</w:t>
      </w:r>
      <w:r w:rsidRPr="003D192C">
        <w:rPr>
          <w:rFonts w:asciiTheme="minorHAnsi" w:hAnsiTheme="minorHAnsi" w:cstheme="minorHAnsi"/>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Devedora e pelos Garantidor</w:t>
      </w:r>
      <w:r w:rsidR="001F6921" w:rsidRPr="003D192C">
        <w:rPr>
          <w:rFonts w:asciiTheme="minorHAnsi" w:hAnsiTheme="minorHAnsi" w:cstheme="minorHAnsi"/>
          <w:sz w:val="22"/>
          <w:szCs w:val="22"/>
        </w:rPr>
        <w:t>es</w:t>
      </w:r>
      <w:r w:rsidRPr="003D192C">
        <w:rPr>
          <w:rFonts w:asciiTheme="minorHAnsi" w:hAnsiTheme="minorHAnsi" w:cstheme="minorHAnsi"/>
          <w:sz w:val="22"/>
          <w:szCs w:val="22"/>
        </w:rPr>
        <w:t>, desde que tais alterações não afetem ou venham a afetar o Cedente, principalmente se acarretar incidência ou aumento do IOF.</w:t>
      </w:r>
    </w:p>
    <w:bookmarkEnd w:id="133"/>
    <w:p w14:paraId="1A83ACE1"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Anexos</w:t>
      </w:r>
      <w:r w:rsidRPr="003D192C">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79023CD6"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5" w:name="_Hlk521015758"/>
      <w:r w:rsidRPr="003D192C">
        <w:rPr>
          <w:rFonts w:asciiTheme="minorHAnsi" w:hAnsiTheme="minorHAnsi" w:cstheme="minorHAnsi"/>
          <w:sz w:val="22"/>
          <w:szCs w:val="22"/>
          <w:u w:val="single"/>
        </w:rPr>
        <w:t>Vigência</w:t>
      </w:r>
      <w:r w:rsidRPr="003D192C">
        <w:rPr>
          <w:rFonts w:asciiTheme="minorHAnsi" w:hAnsiTheme="minorHAnsi" w:cstheme="minorHAnsi"/>
          <w:sz w:val="22"/>
          <w:szCs w:val="22"/>
        </w:rPr>
        <w:t xml:space="preserve">. Este instrumento permanecerá válido até que as Obrigações Garantidas tenham sido pagas e cumpridas integralmente. </w:t>
      </w:r>
    </w:p>
    <w:p w14:paraId="30B10DF3" w14:textId="154805CB"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Quitação</w:t>
      </w:r>
      <w:r w:rsidRPr="003D192C">
        <w:rPr>
          <w:rFonts w:asciiTheme="minorHAnsi" w:hAnsiTheme="minorHAnsi" w:cstheme="minorHAnsi"/>
          <w:sz w:val="22"/>
          <w:szCs w:val="22"/>
        </w:rPr>
        <w:t xml:space="preserve">. Com a efetiva liquidação integral das Obrigações Garantidas, as Partes se comprometem a fornecer declaração expressa de liquidação e quitação das Obrigações Garantidas para todos os fins de direito, no prazo de até </w:t>
      </w:r>
      <w:r w:rsidR="00811186" w:rsidRPr="003D192C">
        <w:rPr>
          <w:rFonts w:asciiTheme="minorHAnsi" w:hAnsiTheme="minorHAnsi" w:cstheme="minorHAnsi"/>
          <w:sz w:val="22"/>
          <w:szCs w:val="22"/>
          <w:lang w:val="pt-BR"/>
        </w:rPr>
        <w:t>10</w:t>
      </w:r>
      <w:r w:rsidR="00B3613C" w:rsidRPr="003D192C">
        <w:rPr>
          <w:rFonts w:asciiTheme="minorHAnsi" w:hAnsiTheme="minorHAnsi" w:cstheme="minorHAnsi"/>
          <w:sz w:val="22"/>
          <w:szCs w:val="22"/>
        </w:rPr>
        <w:t xml:space="preserve"> </w:t>
      </w:r>
      <w:r w:rsidRPr="003D192C">
        <w:rPr>
          <w:rFonts w:asciiTheme="minorHAnsi" w:hAnsiTheme="minorHAnsi" w:cstheme="minorHAnsi"/>
          <w:sz w:val="22"/>
          <w:szCs w:val="22"/>
        </w:rPr>
        <w:t>(</w:t>
      </w:r>
      <w:r w:rsidR="00811186" w:rsidRPr="003D192C">
        <w:rPr>
          <w:rFonts w:asciiTheme="minorHAnsi" w:hAnsiTheme="minorHAnsi" w:cstheme="minorHAnsi"/>
          <w:sz w:val="22"/>
          <w:szCs w:val="22"/>
          <w:lang w:val="pt-BR"/>
        </w:rPr>
        <w:t>dez</w:t>
      </w:r>
      <w:r w:rsidRPr="003D192C">
        <w:rPr>
          <w:rFonts w:asciiTheme="minorHAnsi" w:hAnsiTheme="minorHAnsi" w:cstheme="minorHAnsi"/>
          <w:sz w:val="22"/>
          <w:szCs w:val="22"/>
        </w:rPr>
        <w:t>) Dias Úteis contados da data de liquidação integral das Obrigações Garantidas.</w:t>
      </w:r>
    </w:p>
    <w:p w14:paraId="1438338E" w14:textId="6097EB10" w:rsidR="00666E94" w:rsidRPr="003D192C" w:rsidRDefault="00666E94"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6" w:name="_Hlk60873990"/>
      <w:bookmarkEnd w:id="131"/>
      <w:bookmarkEnd w:id="135"/>
      <w:r w:rsidRPr="003D192C">
        <w:rPr>
          <w:rFonts w:asciiTheme="minorHAnsi" w:hAnsiTheme="minorHAnsi" w:cstheme="minorHAnsi"/>
          <w:sz w:val="22"/>
          <w:szCs w:val="22"/>
          <w:u w:val="single"/>
        </w:rPr>
        <w:t>Prorrogação de Prazos</w:t>
      </w:r>
      <w:r w:rsidRPr="003D192C">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0C700F02" w14:textId="4AB1D9B8" w:rsidR="007F33AA" w:rsidRPr="003D192C" w:rsidRDefault="007F33AA" w:rsidP="007F33AA">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Credora Indene</w:t>
      </w:r>
      <w:r w:rsidRPr="003D192C">
        <w:rPr>
          <w:rFonts w:asciiTheme="minorHAnsi" w:hAnsiTheme="minorHAnsi" w:cstheme="minorHAnsi"/>
          <w:sz w:val="22"/>
          <w:szCs w:val="22"/>
        </w:rPr>
        <w:t xml:space="preserve">. Em nenhuma circunstância, 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ou quaisquer de seus respectivos </w:t>
      </w:r>
      <w:r w:rsidRPr="003D192C">
        <w:rPr>
          <w:rFonts w:asciiTheme="minorHAnsi" w:eastAsia="Times New Roman" w:hAnsiTheme="minorHAnsi" w:cstheme="minorHAnsi"/>
          <w:sz w:val="22"/>
          <w:szCs w:val="22"/>
        </w:rPr>
        <w:t>profissionais</w:t>
      </w:r>
      <w:r w:rsidRPr="003D192C">
        <w:rPr>
          <w:rFonts w:asciiTheme="minorHAnsi" w:hAnsiTheme="minorHAnsi" w:cstheme="minorHAnsi"/>
          <w:sz w:val="22"/>
          <w:szCs w:val="22"/>
        </w:rPr>
        <w:t xml:space="preserve">, serão responsáveis por indenizar a Devedora, quaisquer respectivos contratados, executivos, empregados, prepostos, ou terceiros direta ou indiretamente envolvidos com os serviços a serem prestados pela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pela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exceto na hipótese comprovada de dolo da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da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decisão transitada em julgado proferida por juízo ou tribunal competente. Tal indenização ficará limitada aos danos diretos comprovados efetivamente causados por dolo da </w:t>
      </w:r>
      <w:r w:rsidR="009F437D"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w:t>
      </w:r>
      <w:r w:rsidRPr="003D192C">
        <w:rPr>
          <w:rFonts w:asciiTheme="minorHAnsi" w:hAnsiTheme="minorHAnsi" w:cstheme="minorHAnsi"/>
          <w:sz w:val="22"/>
          <w:szCs w:val="22"/>
        </w:rPr>
        <w:lastRenderedPageBreak/>
        <w:t xml:space="preserve">e/ou da </w:t>
      </w:r>
      <w:r w:rsidR="009F437D"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o caso, e é limitada ao montante correspondente à somatória das remunerações devidas à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à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nos 2 (dois) meses imediatamente anteriores à ocorrência do dano.</w:t>
      </w:r>
    </w:p>
    <w:p w14:paraId="34771DC5" w14:textId="556AFC08"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7" w:name="_Hlk502775797"/>
      <w:bookmarkStart w:id="138" w:name="_Hlk529546998"/>
      <w:bookmarkEnd w:id="136"/>
      <w:r w:rsidRPr="003D192C">
        <w:rPr>
          <w:rFonts w:asciiTheme="minorHAnsi" w:hAnsiTheme="minorHAnsi" w:cstheme="minorHAnsi"/>
          <w:sz w:val="22"/>
          <w:szCs w:val="22"/>
          <w:u w:val="single"/>
        </w:rPr>
        <w:t>Título Executivo</w:t>
      </w:r>
      <w:r w:rsidRPr="003D192C">
        <w:rPr>
          <w:rFonts w:asciiTheme="minorHAnsi" w:hAnsiTheme="minorHAnsi" w:cstheme="minorHAnsi"/>
          <w:sz w:val="22"/>
          <w:szCs w:val="22"/>
        </w:rPr>
        <w:t xml:space="preserve">. </w:t>
      </w:r>
      <w:bookmarkStart w:id="139" w:name="_Hlk20421589"/>
      <w:r w:rsidRPr="003D192C">
        <w:rPr>
          <w:rFonts w:asciiTheme="minorHAnsi" w:eastAsia="Times New Roman" w:hAnsiTheme="minorHAnsi" w:cstheme="minorHAnsi"/>
          <w:sz w:val="22"/>
          <w:szCs w:val="22"/>
        </w:rPr>
        <w:t>Este instrumento constitui título executivo extrajudicial, nos termos do art</w:t>
      </w:r>
      <w:r w:rsidR="00443BE4" w:rsidRPr="003D192C">
        <w:rPr>
          <w:rFonts w:asciiTheme="minorHAnsi" w:eastAsia="Times New Roman" w:hAnsiTheme="minorHAnsi" w:cstheme="minorHAnsi"/>
          <w:sz w:val="22"/>
          <w:szCs w:val="22"/>
          <w:lang w:val="pt-BR"/>
        </w:rPr>
        <w:t>igo</w:t>
      </w:r>
      <w:r w:rsidRPr="003D192C">
        <w:rPr>
          <w:rFonts w:asciiTheme="minorHAnsi" w:eastAsia="Times New Roman" w:hAnsiTheme="minorHAnsi" w:cstheme="minorHAnsi"/>
          <w:sz w:val="22"/>
          <w:szCs w:val="22"/>
        </w:rPr>
        <w:t xml:space="preserve"> 784, inciso III</w:t>
      </w:r>
      <w:r w:rsidRPr="003D192C">
        <w:rPr>
          <w:rFonts w:asciiTheme="minorHAnsi" w:eastAsia="Times New Roman" w:hAnsiTheme="minorHAnsi" w:cstheme="minorHAnsi"/>
          <w:sz w:val="22"/>
          <w:szCs w:val="22"/>
          <w:lang w:val="pt-BR"/>
        </w:rPr>
        <w:t>,</w:t>
      </w:r>
      <w:r w:rsidRPr="003D192C">
        <w:rPr>
          <w:rFonts w:asciiTheme="minorHAnsi" w:eastAsia="Times New Roman" w:hAnsiTheme="minorHAnsi" w:cstheme="minorHAnsi"/>
          <w:sz w:val="22"/>
          <w:szCs w:val="22"/>
        </w:rPr>
        <w:t xml:space="preserve"> d</w:t>
      </w:r>
      <w:r w:rsidRPr="003D192C">
        <w:rPr>
          <w:rFonts w:asciiTheme="minorHAnsi" w:eastAsia="Times New Roman" w:hAnsiTheme="minorHAnsi" w:cstheme="minorHAnsi"/>
          <w:sz w:val="22"/>
          <w:szCs w:val="22"/>
          <w:lang w:val="pt-BR"/>
        </w:rPr>
        <w:t>o Código de Processo Civil</w:t>
      </w:r>
      <w:r w:rsidRPr="003D192C">
        <w:rPr>
          <w:rFonts w:asciiTheme="minorHAnsi" w:eastAsia="Times New Roman" w:hAnsiTheme="minorHAnsi" w:cstheme="minorHAnsi"/>
          <w:sz w:val="22"/>
          <w:szCs w:val="22"/>
        </w:rPr>
        <w:t>, e as obrigações nele encerradas estão sujeitas à execução específica, de acordo com os art</w:t>
      </w:r>
      <w:r w:rsidRPr="003D192C">
        <w:rPr>
          <w:rFonts w:asciiTheme="minorHAnsi" w:eastAsia="Times New Roman" w:hAnsiTheme="minorHAnsi" w:cstheme="minorHAnsi"/>
          <w:sz w:val="22"/>
          <w:szCs w:val="22"/>
          <w:lang w:val="pt-BR"/>
        </w:rPr>
        <w:t>igos</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815 e seguintes do referido dispositivo legal.</w:t>
      </w:r>
      <w:bookmarkEnd w:id="139"/>
    </w:p>
    <w:p w14:paraId="29CB64BF" w14:textId="257F7A49"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40" w:name="_Hlk521015839"/>
      <w:r w:rsidRPr="003D192C">
        <w:rPr>
          <w:rFonts w:asciiTheme="minorHAnsi" w:hAnsiTheme="minorHAnsi" w:cstheme="minorHAnsi"/>
          <w:sz w:val="22"/>
          <w:szCs w:val="22"/>
          <w:u w:val="single"/>
        </w:rPr>
        <w:t>Execução Específica</w:t>
      </w:r>
      <w:r w:rsidRPr="003D192C">
        <w:rPr>
          <w:rFonts w:asciiTheme="minorHAnsi" w:hAnsiTheme="minorHAnsi" w:cstheme="minorHAnsi"/>
          <w:sz w:val="22"/>
          <w:szCs w:val="22"/>
        </w:rPr>
        <w:t>. A Cessionária poderá, a seu critério exclusivo, requerer a execução específica das obrigações aqui assumidas pela Devedora, conforme o disposto nos artigos 536 a 538, e 815 do Código de Processo Civil</w:t>
      </w:r>
      <w:bookmarkStart w:id="141" w:name="_Hlk39778275"/>
      <w:r w:rsidRPr="003D192C">
        <w:rPr>
          <w:rFonts w:asciiTheme="minorHAnsi" w:hAnsiTheme="minorHAnsi" w:cstheme="minorHAnsi"/>
          <w:sz w:val="22"/>
          <w:szCs w:val="22"/>
        </w:rPr>
        <w:t>.</w:t>
      </w:r>
      <w:bookmarkEnd w:id="140"/>
    </w:p>
    <w:p w14:paraId="16A04CEF" w14:textId="77777777" w:rsidR="00CB4272" w:rsidRPr="003D192C" w:rsidRDefault="00CB4272" w:rsidP="00CB4272">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Proteção de Dados</w:t>
      </w:r>
      <w:r w:rsidRPr="003D192C">
        <w:rPr>
          <w:rFonts w:asciiTheme="minorHAnsi" w:hAnsiTheme="minorHAnsi" w:cstheme="minorHAnsi"/>
          <w:sz w:val="22"/>
          <w:szCs w:val="22"/>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53E26C2"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Liberdade Econômica</w:t>
      </w:r>
      <w:r w:rsidRPr="003D192C">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Pr="003D192C">
        <w:rPr>
          <w:rFonts w:asciiTheme="minorHAnsi" w:hAnsiTheme="minorHAnsi" w:cstheme="minorHAnsi"/>
          <w:sz w:val="22"/>
          <w:szCs w:val="22"/>
          <w:lang w:val="pt-BR"/>
        </w:rPr>
        <w:t>.</w:t>
      </w:r>
      <w:bookmarkStart w:id="142" w:name="_Hlk44258349"/>
      <w:bookmarkEnd w:id="141"/>
    </w:p>
    <w:bookmarkEnd w:id="137"/>
    <w:bookmarkEnd w:id="138"/>
    <w:bookmarkEnd w:id="142"/>
    <w:p w14:paraId="10A68D7B" w14:textId="7EFCDFAD" w:rsidR="00F45FD3" w:rsidRPr="003D192C" w:rsidRDefault="00F45FD3"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Assinatura Digital ou Eletrônica</w:t>
      </w:r>
      <w:r w:rsidRPr="003D192C">
        <w:rPr>
          <w:rFonts w:asciiTheme="minorHAnsi" w:hAnsiTheme="minorHAnsi" w:cstheme="minorHAnsi"/>
          <w:sz w:val="22"/>
          <w:szCs w:val="22"/>
          <w:u w:val="single"/>
          <w:lang w:val="pt-BR"/>
        </w:rPr>
        <w:t>.</w:t>
      </w:r>
      <w:r w:rsidRPr="003D192C">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983,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2.200-2, no Decreto 10.278, e ainda, no Enunciado </w:t>
      </w:r>
      <w:r w:rsidR="00453BFB" w:rsidRPr="003D192C">
        <w:rPr>
          <w:rFonts w:asciiTheme="minorHAnsi" w:hAnsiTheme="minorHAnsi" w:cstheme="minorHAnsi"/>
          <w:iCs/>
          <w:sz w:val="22"/>
          <w:szCs w:val="22"/>
        </w:rPr>
        <w:t>n.º</w:t>
      </w:r>
      <w:r w:rsidRPr="003D192C">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08E58E9" w14:textId="667E360E"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Em razão do disposto acima, a assinatura física de documentos, bem como a existência física (impressa), de tais documentos não serão </w:t>
      </w:r>
      <w:r w:rsidRPr="00B5081A">
        <w:rPr>
          <w:rFonts w:asciiTheme="minorHAnsi" w:hAnsiTheme="minorHAnsi" w:cstheme="minorHAnsi"/>
          <w:sz w:val="22"/>
          <w:szCs w:val="22"/>
        </w:rPr>
        <w:t>exigidas</w:t>
      </w:r>
      <w:r w:rsidRPr="003D192C">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999AA7E" w14:textId="4FF5C972"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Partes reconhecem e </w:t>
      </w:r>
      <w:r w:rsidRPr="00B5081A">
        <w:rPr>
          <w:rFonts w:asciiTheme="minorHAnsi" w:hAnsiTheme="minorHAnsi" w:cstheme="minorHAnsi"/>
          <w:sz w:val="22"/>
          <w:szCs w:val="22"/>
        </w:rPr>
        <w:t>concordam</w:t>
      </w:r>
      <w:r w:rsidRPr="003D192C">
        <w:rPr>
          <w:rFonts w:asciiTheme="minorHAnsi" w:hAnsiTheme="minorHAnsi" w:cstheme="minorHAnsi"/>
          <w:sz w:val="22"/>
          <w:szCs w:val="22"/>
        </w:rPr>
        <w:t xml:space="preserve"> que, independentemente da data de conclusão das assinaturas eletrônicas, os efeitos do presente instrumento retroagem à data abaixo descrita.</w:t>
      </w:r>
    </w:p>
    <w:p w14:paraId="0E9B6AA2" w14:textId="25917DF3"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Legislação Aplicável</w:t>
      </w:r>
      <w:r w:rsidRPr="003D192C">
        <w:rPr>
          <w:rFonts w:asciiTheme="minorHAnsi" w:hAnsiTheme="minorHAnsi" w:cstheme="minorHAnsi"/>
          <w:sz w:val="22"/>
          <w:szCs w:val="22"/>
        </w:rPr>
        <w:t>. Este instrumento será regido e interpretado de acordo com as leis da República Federativa do Brasil, obrigando as partes e seus sucessores, a qualquer título.</w:t>
      </w:r>
    </w:p>
    <w:p w14:paraId="640E8ED8" w14:textId="030269A4"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lastRenderedPageBreak/>
        <w:t>Foro</w:t>
      </w:r>
      <w:r w:rsidRPr="003D192C">
        <w:rPr>
          <w:rFonts w:asciiTheme="minorHAnsi" w:hAnsiTheme="minorHAnsi" w:cstheme="minorHAns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bookmarkStart w:id="143" w:name="_DV_M238"/>
      <w:bookmarkStart w:id="144" w:name="_DV_M271"/>
      <w:bookmarkEnd w:id="143"/>
      <w:bookmarkEnd w:id="144"/>
    </w:p>
    <w:p w14:paraId="1D8AE311" w14:textId="794CA00D" w:rsidR="00040D80" w:rsidRPr="003D192C" w:rsidRDefault="00040D80" w:rsidP="00836452">
      <w:pPr>
        <w:pStyle w:val="Level2"/>
        <w:numPr>
          <w:ilvl w:val="0"/>
          <w:numId w:val="0"/>
        </w:numPr>
        <w:tabs>
          <w:tab w:val="left" w:pos="567"/>
        </w:tabs>
        <w:spacing w:before="240" w:after="240" w:line="298" w:lineRule="auto"/>
        <w:rPr>
          <w:rFonts w:asciiTheme="minorHAnsi" w:hAnsiTheme="minorHAnsi" w:cstheme="minorHAnsi"/>
          <w:sz w:val="22"/>
          <w:szCs w:val="22"/>
          <w:lang w:val="pt-BR"/>
        </w:rPr>
      </w:pPr>
      <w:bookmarkStart w:id="145" w:name="_DV_M276"/>
      <w:bookmarkEnd w:id="145"/>
      <w:r w:rsidRPr="003D192C">
        <w:rPr>
          <w:rFonts w:asciiTheme="minorHAnsi" w:hAnsiTheme="minorHAnsi" w:cstheme="minorHAns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9736E7" w:rsidRPr="003D192C">
        <w:rPr>
          <w:rFonts w:asciiTheme="minorHAnsi" w:hAnsiTheme="minorHAnsi" w:cstheme="minorHAnsi"/>
          <w:sz w:val="22"/>
          <w:szCs w:val="22"/>
          <w:lang w:val="pt-BR"/>
        </w:rPr>
        <w:t>MP</w:t>
      </w:r>
      <w:r w:rsidRPr="003D192C">
        <w:rPr>
          <w:rFonts w:asciiTheme="minorHAnsi" w:hAnsiTheme="minorHAnsi" w:cstheme="minorHAnsi"/>
          <w:sz w:val="22"/>
          <w:szCs w:val="22"/>
        </w:rPr>
        <w:t> 2.200-2, em conjunto com 2 (duas) testemunhas, abaixo identificadas.</w:t>
      </w:r>
      <w:r w:rsidRPr="003D192C">
        <w:rPr>
          <w:rFonts w:asciiTheme="minorHAnsi" w:hAnsiTheme="minorHAnsi" w:cstheme="minorHAnsi"/>
          <w:sz w:val="22"/>
          <w:szCs w:val="22"/>
          <w:lang w:val="pt-BR"/>
        </w:rPr>
        <w:t xml:space="preserve"> </w:t>
      </w:r>
    </w:p>
    <w:p w14:paraId="7435BA8C" w14:textId="792F4350" w:rsidR="00040D80" w:rsidRPr="003D192C" w:rsidRDefault="00040D80" w:rsidP="00040D80">
      <w:pPr>
        <w:spacing w:before="240" w:after="240" w:line="300" w:lineRule="auto"/>
        <w:jc w:val="center"/>
        <w:rPr>
          <w:rFonts w:asciiTheme="minorHAnsi" w:hAnsiTheme="minorHAnsi" w:cstheme="minorHAnsi"/>
          <w:sz w:val="22"/>
          <w:szCs w:val="22"/>
        </w:rPr>
      </w:pPr>
      <w:r w:rsidRPr="003D192C">
        <w:rPr>
          <w:rFonts w:asciiTheme="minorHAnsi" w:hAnsiTheme="minorHAnsi" w:cstheme="minorHAnsi"/>
          <w:sz w:val="22"/>
          <w:szCs w:val="22"/>
        </w:rPr>
        <w:t xml:space="preserve">São Paulo, SP, </w:t>
      </w:r>
      <w:r w:rsidR="00F13337">
        <w:rPr>
          <w:rFonts w:asciiTheme="minorHAnsi" w:hAnsiTheme="minorHAnsi" w:cstheme="minorHAnsi"/>
          <w:iCs/>
          <w:sz w:val="22"/>
          <w:szCs w:val="22"/>
        </w:rPr>
        <w:t>20</w:t>
      </w:r>
      <w:r w:rsidR="00836452" w:rsidRPr="003D192C">
        <w:rPr>
          <w:rFonts w:asciiTheme="minorHAnsi" w:hAnsiTheme="minorHAnsi" w:cstheme="minorHAnsi"/>
          <w:sz w:val="22"/>
          <w:szCs w:val="22"/>
        </w:rPr>
        <w:t xml:space="preserve"> </w:t>
      </w:r>
      <w:r w:rsidR="00453BFB" w:rsidRPr="003D192C">
        <w:rPr>
          <w:rFonts w:asciiTheme="minorHAnsi" w:hAnsiTheme="minorHAnsi" w:cstheme="minorHAnsi"/>
          <w:sz w:val="22"/>
          <w:szCs w:val="22"/>
        </w:rPr>
        <w:t xml:space="preserve">de </w:t>
      </w:r>
      <w:r w:rsidR="00F13337">
        <w:rPr>
          <w:rFonts w:asciiTheme="minorHAnsi" w:hAnsiTheme="minorHAnsi" w:cstheme="minorHAnsi"/>
          <w:iCs/>
          <w:sz w:val="22"/>
          <w:szCs w:val="22"/>
        </w:rPr>
        <w:t>julho</w:t>
      </w:r>
      <w:r w:rsidR="00836452" w:rsidRPr="003D192C">
        <w:rPr>
          <w:rFonts w:asciiTheme="minorHAnsi" w:hAnsiTheme="minorHAnsi" w:cstheme="minorHAnsi"/>
          <w:sz w:val="22"/>
          <w:szCs w:val="22"/>
        </w:rPr>
        <w:t xml:space="preserve"> </w:t>
      </w:r>
      <w:r w:rsidRPr="003D192C">
        <w:rPr>
          <w:rFonts w:asciiTheme="minorHAnsi" w:hAnsiTheme="minorHAnsi" w:cstheme="minorHAnsi"/>
          <w:sz w:val="22"/>
          <w:szCs w:val="22"/>
        </w:rPr>
        <w:t xml:space="preserve">de </w:t>
      </w:r>
      <w:r w:rsidR="00574C7D" w:rsidRPr="003D192C">
        <w:rPr>
          <w:rFonts w:asciiTheme="minorHAnsi" w:hAnsiTheme="minorHAnsi" w:cstheme="minorHAnsi"/>
          <w:sz w:val="22"/>
          <w:szCs w:val="22"/>
        </w:rPr>
        <w:t>2022</w:t>
      </w:r>
      <w:r w:rsidRPr="003D192C">
        <w:rPr>
          <w:rFonts w:asciiTheme="minorHAnsi" w:hAnsiTheme="minorHAnsi" w:cstheme="minorHAnsi"/>
          <w:sz w:val="22"/>
          <w:szCs w:val="22"/>
        </w:rPr>
        <w:t>.</w:t>
      </w:r>
    </w:p>
    <w:p w14:paraId="7242DD85" w14:textId="1A258C01" w:rsidR="00091F33" w:rsidRPr="003D192C" w:rsidRDefault="00091F33" w:rsidP="00A84018">
      <w:pPr>
        <w:jc w:val="center"/>
        <w:rPr>
          <w:rFonts w:asciiTheme="minorHAnsi" w:hAnsiTheme="minorHAnsi" w:cstheme="minorHAnsi"/>
          <w:w w:val="0"/>
          <w:sz w:val="18"/>
          <w:szCs w:val="18"/>
        </w:rPr>
      </w:pPr>
      <w:bookmarkStart w:id="146" w:name="_Hlk524341310"/>
      <w:bookmarkStart w:id="147" w:name="_Hlk40262378"/>
      <w:r w:rsidRPr="003D192C">
        <w:rPr>
          <w:rFonts w:asciiTheme="minorHAnsi" w:hAnsiTheme="minorHAnsi" w:cstheme="minorHAnsi"/>
          <w:i/>
          <w:iCs/>
          <w:w w:val="0"/>
          <w:sz w:val="18"/>
          <w:szCs w:val="18"/>
        </w:rPr>
        <w:t>(o restante da</w:t>
      </w:r>
      <w:r w:rsidRPr="003D192C">
        <w:rPr>
          <w:rFonts w:asciiTheme="minorHAnsi" w:hAnsiTheme="minorHAnsi" w:cstheme="minorHAnsi"/>
          <w:i/>
          <w:w w:val="0"/>
          <w:sz w:val="18"/>
          <w:szCs w:val="18"/>
        </w:rPr>
        <w:t xml:space="preserve"> página foi intencionalmente deixado em branco</w:t>
      </w:r>
      <w:r w:rsidRPr="003D192C">
        <w:rPr>
          <w:rFonts w:asciiTheme="minorHAnsi" w:hAnsiTheme="minorHAnsi" w:cstheme="minorHAnsi"/>
          <w:i/>
          <w:iCs/>
          <w:w w:val="0"/>
          <w:sz w:val="18"/>
          <w:szCs w:val="18"/>
        </w:rPr>
        <w:t>)</w:t>
      </w:r>
      <w:r w:rsidRPr="003D192C">
        <w:rPr>
          <w:rFonts w:asciiTheme="minorHAnsi" w:hAnsiTheme="minorHAnsi" w:cstheme="minorHAnsi"/>
          <w:i/>
          <w:iCs/>
          <w:w w:val="0"/>
          <w:sz w:val="18"/>
          <w:szCs w:val="18"/>
        </w:rPr>
        <w:br/>
        <w:t>(</w:t>
      </w:r>
      <w:r w:rsidRPr="003D192C">
        <w:rPr>
          <w:rFonts w:asciiTheme="minorHAnsi" w:hAnsiTheme="minorHAnsi" w:cstheme="minorHAnsi"/>
          <w:i/>
          <w:w w:val="0"/>
          <w:sz w:val="18"/>
          <w:szCs w:val="18"/>
        </w:rPr>
        <w:t xml:space="preserve">página de </w:t>
      </w:r>
      <w:r w:rsidRPr="003D192C">
        <w:rPr>
          <w:rFonts w:asciiTheme="minorHAnsi" w:hAnsiTheme="minorHAnsi" w:cstheme="minorHAnsi"/>
          <w:i/>
          <w:iCs/>
          <w:w w:val="0"/>
          <w:sz w:val="18"/>
          <w:szCs w:val="18"/>
        </w:rPr>
        <w:t>assinaturas a seguir)</w:t>
      </w:r>
    </w:p>
    <w:p w14:paraId="29ECD957" w14:textId="19A5FFC0" w:rsidR="00F45FD3" w:rsidRPr="003D192C" w:rsidRDefault="00F45FD3" w:rsidP="002B7018">
      <w:pPr>
        <w:autoSpaceDE/>
        <w:autoSpaceDN/>
        <w:adjustRightInd/>
        <w:jc w:val="center"/>
        <w:rPr>
          <w:rFonts w:asciiTheme="minorHAnsi" w:hAnsiTheme="minorHAnsi" w:cstheme="minorHAnsi"/>
          <w:i/>
          <w:iCs/>
          <w:sz w:val="22"/>
          <w:szCs w:val="22"/>
        </w:rPr>
      </w:pPr>
      <w:bookmarkStart w:id="148" w:name="_Hlk40261423"/>
      <w:bookmarkStart w:id="149" w:name="_Hlk42183933"/>
      <w:bookmarkEnd w:id="112"/>
      <w:bookmarkEnd w:id="113"/>
      <w:bookmarkEnd w:id="114"/>
      <w:bookmarkEnd w:id="115"/>
      <w:bookmarkEnd w:id="116"/>
      <w:bookmarkEnd w:id="121"/>
      <w:bookmarkEnd w:id="122"/>
      <w:bookmarkEnd w:id="123"/>
      <w:bookmarkEnd w:id="124"/>
      <w:bookmarkEnd w:id="146"/>
      <w:bookmarkEnd w:id="147"/>
      <w:r w:rsidRPr="003D192C">
        <w:rPr>
          <w:rFonts w:asciiTheme="minorHAnsi" w:hAnsiTheme="minorHAnsi" w:cstheme="minorHAnsi"/>
          <w:iCs/>
          <w:sz w:val="22"/>
          <w:szCs w:val="22"/>
        </w:rPr>
        <w:br w:type="page"/>
      </w:r>
    </w:p>
    <w:p w14:paraId="6919398C" w14:textId="2DCBDABB" w:rsidR="002B7018" w:rsidRPr="009F4219" w:rsidRDefault="002B7018" w:rsidP="00B5081A">
      <w:pPr>
        <w:pStyle w:val="PargrafodaLista"/>
        <w:tabs>
          <w:tab w:val="left" w:pos="4396"/>
        </w:tabs>
        <w:spacing w:before="240" w:after="240" w:line="300" w:lineRule="auto"/>
        <w:ind w:left="0"/>
        <w:jc w:val="center"/>
        <w:rPr>
          <w:rFonts w:ascii="Calibri" w:eastAsia="Times New Roman" w:hAnsi="Calibri" w:cs="Calibri"/>
          <w:b/>
          <w:bCs/>
          <w:smallCaps/>
          <w:sz w:val="22"/>
          <w:szCs w:val="22"/>
          <w:lang w:eastAsia="x-none"/>
        </w:rPr>
      </w:pPr>
      <w:bookmarkStart w:id="150" w:name="_Hlk57056884"/>
      <w:bookmarkStart w:id="151" w:name="_Hlk57038933"/>
      <w:bookmarkStart w:id="152" w:name="_Hlk64806856"/>
      <w:bookmarkEnd w:id="148"/>
      <w:bookmarkEnd w:id="149"/>
      <w:r w:rsidRPr="009F4219">
        <w:rPr>
          <w:rFonts w:ascii="Calibri" w:eastAsia="Times New Roman" w:hAnsi="Calibri" w:cs="Calibri"/>
          <w:b/>
          <w:bCs/>
          <w:smallCaps/>
          <w:sz w:val="22"/>
          <w:szCs w:val="22"/>
          <w:lang w:eastAsia="x-none"/>
        </w:rPr>
        <w:lastRenderedPageBreak/>
        <w:t>Página de assinaturas</w:t>
      </w:r>
    </w:p>
    <w:p w14:paraId="701D9740" w14:textId="387F56F9" w:rsidR="00675DFF" w:rsidRPr="003D192C" w:rsidRDefault="00675DFF" w:rsidP="00675DFF">
      <w:pPr>
        <w:spacing w:before="120" w:after="120" w:line="300" w:lineRule="auto"/>
        <w:rPr>
          <w:rFonts w:ascii="Calibri" w:hAnsi="Calibri" w:cs="Calibri"/>
          <w:sz w:val="22"/>
          <w:szCs w:val="22"/>
        </w:rPr>
      </w:pPr>
    </w:p>
    <w:p w14:paraId="08386D8B"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9639"/>
      </w:tblGrid>
      <w:tr w:rsidR="003D192C" w:rsidRPr="003D192C" w14:paraId="50C4F3E4" w14:textId="77777777" w:rsidTr="000975AB">
        <w:trPr>
          <w:jc w:val="center"/>
        </w:trPr>
        <w:tc>
          <w:tcPr>
            <w:tcW w:w="5000" w:type="pct"/>
            <w:hideMark/>
          </w:tcPr>
          <w:p w14:paraId="3A405335" w14:textId="4AD16AEF" w:rsidR="00675DFF" w:rsidRPr="00B5081A" w:rsidRDefault="00441233" w:rsidP="000975AB">
            <w:pPr>
              <w:spacing w:after="240" w:line="298" w:lineRule="auto"/>
              <w:contextualSpacing/>
              <w:jc w:val="center"/>
              <w:rPr>
                <w:rFonts w:ascii="Calibri" w:hAnsi="Calibri" w:cs="Calibri"/>
                <w:b/>
                <w:bCs/>
                <w:smallCaps/>
                <w:sz w:val="22"/>
                <w:szCs w:val="22"/>
              </w:rPr>
            </w:pPr>
            <w:r w:rsidRPr="00B5081A">
              <w:rPr>
                <w:rFonts w:ascii="Calibri" w:hAnsi="Calibri" w:cs="Calibri"/>
                <w:b/>
                <w:bCs/>
                <w:smallCaps/>
                <w:sz w:val="22"/>
                <w:szCs w:val="22"/>
              </w:rPr>
              <w:t>Planner Sociedade de Crédito ao Microempreendedor S.A.</w:t>
            </w:r>
          </w:p>
        </w:tc>
      </w:tr>
      <w:tr w:rsidR="003D192C" w:rsidRPr="003D192C" w14:paraId="2C261F1D" w14:textId="77777777" w:rsidTr="00EE23DF">
        <w:trPr>
          <w:trHeight w:val="20"/>
          <w:jc w:val="center"/>
        </w:trPr>
        <w:tc>
          <w:tcPr>
            <w:tcW w:w="5000" w:type="pct"/>
          </w:tcPr>
          <w:p w14:paraId="20E27EC5" w14:textId="1036398B" w:rsidR="00EE23DF" w:rsidRPr="003D192C" w:rsidRDefault="00EE23DF" w:rsidP="005A038D">
            <w:pPr>
              <w:jc w:val="both"/>
              <w:rPr>
                <w:rFonts w:asciiTheme="minorHAnsi" w:hAnsiTheme="minorHAnsi" w:cstheme="minorHAnsi"/>
                <w:iCs/>
                <w:sz w:val="22"/>
                <w:szCs w:val="22"/>
              </w:rPr>
            </w:pPr>
            <w:r w:rsidRPr="003D192C">
              <w:rPr>
                <w:rFonts w:asciiTheme="minorHAnsi" w:hAnsiTheme="minorHAnsi" w:cstheme="minorHAnsi"/>
                <w:iCs/>
                <w:sz w:val="22"/>
                <w:szCs w:val="22"/>
              </w:rPr>
              <w:t xml:space="preserve">Nome: </w:t>
            </w:r>
            <w:r w:rsidR="00441233" w:rsidRPr="009F4219">
              <w:rPr>
                <w:rFonts w:asciiTheme="minorHAnsi" w:hAnsiTheme="minorHAnsi" w:cstheme="minorHAnsi"/>
                <w:iCs/>
                <w:sz w:val="22"/>
                <w:szCs w:val="22"/>
                <w:highlight w:val="yellow"/>
              </w:rPr>
              <w:t>[</w:t>
            </w:r>
            <w:r w:rsidR="00441233" w:rsidRPr="003D192C">
              <w:rPr>
                <w:rFonts w:ascii="Calibri" w:hAnsi="Calibri" w:cs="Calibri"/>
                <w:iCs/>
                <w:sz w:val="22"/>
                <w:szCs w:val="22"/>
                <w:highlight w:val="yellow"/>
              </w:rPr>
              <w:t>●]</w:t>
            </w:r>
          </w:p>
        </w:tc>
      </w:tr>
      <w:tr w:rsidR="003D192C" w:rsidRPr="003D192C" w14:paraId="6AE2F4B6" w14:textId="77777777" w:rsidTr="00EE23DF">
        <w:trPr>
          <w:trHeight w:val="20"/>
          <w:jc w:val="center"/>
        </w:trPr>
        <w:tc>
          <w:tcPr>
            <w:tcW w:w="5000" w:type="pct"/>
          </w:tcPr>
          <w:p w14:paraId="4D846351" w14:textId="289516A0" w:rsidR="00EE23DF" w:rsidRPr="003D192C" w:rsidRDefault="00EE23DF" w:rsidP="005A038D">
            <w:pPr>
              <w:jc w:val="both"/>
              <w:rPr>
                <w:rFonts w:asciiTheme="minorHAnsi" w:hAnsiTheme="minorHAnsi" w:cstheme="minorHAnsi"/>
                <w:iCs/>
                <w:sz w:val="22"/>
                <w:szCs w:val="22"/>
              </w:rPr>
            </w:pPr>
            <w:r w:rsidRPr="003D192C">
              <w:rPr>
                <w:rFonts w:asciiTheme="minorHAnsi" w:hAnsiTheme="minorHAnsi" w:cstheme="minorHAnsi"/>
                <w:iCs/>
                <w:sz w:val="22"/>
                <w:szCs w:val="22"/>
              </w:rPr>
              <w:t xml:space="preserve">Cargo: </w:t>
            </w:r>
            <w:r w:rsidR="00441233" w:rsidRPr="009F4219">
              <w:rPr>
                <w:rFonts w:asciiTheme="minorHAnsi" w:hAnsiTheme="minorHAnsi" w:cstheme="minorHAnsi"/>
                <w:iCs/>
                <w:sz w:val="22"/>
                <w:szCs w:val="22"/>
                <w:highlight w:val="yellow"/>
              </w:rPr>
              <w:t>[</w:t>
            </w:r>
            <w:r w:rsidR="00441233" w:rsidRPr="003D192C">
              <w:rPr>
                <w:rFonts w:ascii="Calibri" w:hAnsi="Calibri" w:cs="Calibri"/>
                <w:iCs/>
                <w:sz w:val="22"/>
                <w:szCs w:val="22"/>
                <w:highlight w:val="yellow"/>
              </w:rPr>
              <w:t>●]</w:t>
            </w:r>
          </w:p>
        </w:tc>
      </w:tr>
      <w:tr w:rsidR="00EE23DF" w:rsidRPr="003D192C" w14:paraId="78BF059B" w14:textId="77777777" w:rsidTr="00EE23DF">
        <w:trPr>
          <w:trHeight w:val="20"/>
          <w:jc w:val="center"/>
        </w:trPr>
        <w:tc>
          <w:tcPr>
            <w:tcW w:w="5000" w:type="pct"/>
          </w:tcPr>
          <w:p w14:paraId="1FD2E59A" w14:textId="700CE678" w:rsidR="00EE23DF" w:rsidRPr="003D192C" w:rsidRDefault="00EE23DF" w:rsidP="005A038D">
            <w:pPr>
              <w:jc w:val="both"/>
              <w:rPr>
                <w:rFonts w:asciiTheme="minorHAnsi" w:hAnsiTheme="minorHAnsi" w:cstheme="minorHAnsi"/>
                <w:iCs/>
                <w:sz w:val="22"/>
                <w:szCs w:val="22"/>
              </w:rPr>
            </w:pPr>
            <w:r w:rsidRPr="003D192C">
              <w:rPr>
                <w:rFonts w:asciiTheme="minorHAnsi" w:hAnsiTheme="minorHAnsi" w:cstheme="minorHAnsi"/>
                <w:iCs/>
                <w:sz w:val="22"/>
                <w:szCs w:val="22"/>
              </w:rPr>
              <w:t xml:space="preserve">CPF </w:t>
            </w:r>
            <w:r w:rsidR="00836452" w:rsidRPr="003D192C">
              <w:rPr>
                <w:rFonts w:asciiTheme="minorHAnsi" w:hAnsiTheme="minorHAnsi" w:cstheme="minorHAnsi"/>
                <w:iCs/>
                <w:sz w:val="22"/>
                <w:szCs w:val="22"/>
              </w:rPr>
              <w:t>n.º</w:t>
            </w:r>
            <w:r w:rsidRPr="003D192C">
              <w:rPr>
                <w:rFonts w:asciiTheme="minorHAnsi" w:hAnsiTheme="minorHAnsi" w:cstheme="minorHAnsi"/>
                <w:iCs/>
                <w:sz w:val="22"/>
                <w:szCs w:val="22"/>
              </w:rPr>
              <w:t xml:space="preserve">: </w:t>
            </w:r>
            <w:r w:rsidR="00441233" w:rsidRPr="009F4219">
              <w:rPr>
                <w:rFonts w:asciiTheme="minorHAnsi" w:hAnsiTheme="minorHAnsi" w:cstheme="minorHAnsi"/>
                <w:iCs/>
                <w:sz w:val="22"/>
                <w:szCs w:val="22"/>
                <w:highlight w:val="yellow"/>
              </w:rPr>
              <w:t>[</w:t>
            </w:r>
            <w:r w:rsidR="00441233" w:rsidRPr="003D192C">
              <w:rPr>
                <w:rFonts w:ascii="Calibri" w:hAnsi="Calibri" w:cs="Calibri"/>
                <w:iCs/>
                <w:sz w:val="22"/>
                <w:szCs w:val="22"/>
                <w:highlight w:val="yellow"/>
              </w:rPr>
              <w:t>●]</w:t>
            </w:r>
          </w:p>
        </w:tc>
      </w:tr>
    </w:tbl>
    <w:p w14:paraId="78A3A1B3" w14:textId="77777777" w:rsidR="00675DFF" w:rsidRPr="003D192C" w:rsidRDefault="00675DFF" w:rsidP="00675DFF">
      <w:pPr>
        <w:spacing w:before="120" w:after="120" w:line="300" w:lineRule="auto"/>
        <w:rPr>
          <w:rFonts w:ascii="Calibri" w:hAnsi="Calibri" w:cs="Calibri"/>
          <w:sz w:val="22"/>
          <w:szCs w:val="22"/>
        </w:rPr>
      </w:pPr>
    </w:p>
    <w:p w14:paraId="15E5402F"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1489ED51" w14:textId="77777777" w:rsidTr="000975AB">
        <w:trPr>
          <w:jc w:val="center"/>
        </w:trPr>
        <w:tc>
          <w:tcPr>
            <w:tcW w:w="5000" w:type="pct"/>
            <w:gridSpan w:val="2"/>
            <w:hideMark/>
          </w:tcPr>
          <w:p w14:paraId="16DC17CE" w14:textId="612AA8E8" w:rsidR="00675DFF" w:rsidRPr="003D192C" w:rsidRDefault="00836452" w:rsidP="000975AB">
            <w:pPr>
              <w:spacing w:after="240" w:line="298" w:lineRule="auto"/>
              <w:contextualSpacing/>
              <w:jc w:val="center"/>
              <w:rPr>
                <w:rFonts w:ascii="Calibri" w:hAnsi="Calibri" w:cs="Calibri"/>
                <w:b/>
                <w:sz w:val="22"/>
                <w:szCs w:val="22"/>
              </w:rPr>
            </w:pPr>
            <w:r w:rsidRPr="003D192C">
              <w:rPr>
                <w:rFonts w:ascii="Calibri" w:hAnsi="Calibri" w:cs="Calibri"/>
                <w:b/>
                <w:bCs/>
                <w:smallCaps/>
                <w:sz w:val="22"/>
                <w:szCs w:val="22"/>
              </w:rPr>
              <w:t>Casa de Pedra Securitizadora de Crédito S.A.</w:t>
            </w:r>
          </w:p>
        </w:tc>
      </w:tr>
      <w:tr w:rsidR="00F13337" w:rsidRPr="003D192C" w14:paraId="57355E29" w14:textId="77777777" w:rsidTr="000975AB">
        <w:trPr>
          <w:trHeight w:val="20"/>
          <w:jc w:val="center"/>
        </w:trPr>
        <w:tc>
          <w:tcPr>
            <w:tcW w:w="2500" w:type="pct"/>
          </w:tcPr>
          <w:p w14:paraId="0A61E7BD" w14:textId="4E9707A2"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6903F0AF" w14:textId="130CB762" w:rsidR="00F13337" w:rsidRPr="003D192C" w:rsidRDefault="00F13337" w:rsidP="00F13337">
            <w:pPr>
              <w:jc w:val="both"/>
              <w:rPr>
                <w:rFonts w:ascii="Calibri" w:hAnsi="Calibri" w:cs="Calibri"/>
                <w:sz w:val="22"/>
                <w:szCs w:val="22"/>
              </w:rPr>
            </w:pPr>
          </w:p>
        </w:tc>
      </w:tr>
      <w:tr w:rsidR="00F13337" w:rsidRPr="003D192C" w14:paraId="48AC350F" w14:textId="77777777" w:rsidTr="000975AB">
        <w:trPr>
          <w:trHeight w:val="20"/>
          <w:jc w:val="center"/>
        </w:trPr>
        <w:tc>
          <w:tcPr>
            <w:tcW w:w="2500" w:type="pct"/>
          </w:tcPr>
          <w:p w14:paraId="356A3D03" w14:textId="66808EC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47B36811" w14:textId="6CF2BDB0" w:rsidR="00F13337" w:rsidRPr="003D192C" w:rsidRDefault="00F13337" w:rsidP="00F13337">
            <w:pPr>
              <w:jc w:val="both"/>
              <w:rPr>
                <w:rFonts w:ascii="Calibri" w:hAnsi="Calibri" w:cs="Calibri"/>
                <w:sz w:val="22"/>
                <w:szCs w:val="22"/>
              </w:rPr>
            </w:pPr>
          </w:p>
        </w:tc>
      </w:tr>
      <w:tr w:rsidR="00F13337" w:rsidRPr="003D192C" w14:paraId="18CEB4BE" w14:textId="77777777" w:rsidTr="000975AB">
        <w:trPr>
          <w:trHeight w:val="20"/>
          <w:jc w:val="center"/>
        </w:trPr>
        <w:tc>
          <w:tcPr>
            <w:tcW w:w="2500" w:type="pct"/>
          </w:tcPr>
          <w:p w14:paraId="117C54F9" w14:textId="0FCBA95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69D483BC" w14:textId="132C9480" w:rsidR="00F13337" w:rsidRPr="003D192C" w:rsidRDefault="00F13337" w:rsidP="00F13337">
            <w:pPr>
              <w:jc w:val="both"/>
              <w:rPr>
                <w:rFonts w:ascii="Calibri" w:hAnsi="Calibri" w:cs="Calibri"/>
                <w:sz w:val="22"/>
                <w:szCs w:val="22"/>
              </w:rPr>
            </w:pPr>
          </w:p>
        </w:tc>
      </w:tr>
    </w:tbl>
    <w:p w14:paraId="4CF890A6" w14:textId="77777777" w:rsidR="00675DFF" w:rsidRPr="003D192C" w:rsidRDefault="00675DFF" w:rsidP="00675DFF">
      <w:pPr>
        <w:spacing w:before="120" w:after="120" w:line="300" w:lineRule="auto"/>
        <w:rPr>
          <w:rFonts w:ascii="Calibri" w:hAnsi="Calibri" w:cs="Calibri"/>
          <w:sz w:val="22"/>
          <w:szCs w:val="22"/>
        </w:rPr>
      </w:pPr>
    </w:p>
    <w:p w14:paraId="6470871A" w14:textId="442D60AD"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4341B53E" w14:textId="77777777" w:rsidTr="000975AB">
        <w:trPr>
          <w:jc w:val="center"/>
        </w:trPr>
        <w:tc>
          <w:tcPr>
            <w:tcW w:w="5000" w:type="pct"/>
            <w:gridSpan w:val="2"/>
            <w:hideMark/>
          </w:tcPr>
          <w:p w14:paraId="2AACD3AF" w14:textId="302B57AD" w:rsidR="00675DFF" w:rsidRPr="003D192C" w:rsidRDefault="005C7D94" w:rsidP="000975AB">
            <w:pPr>
              <w:spacing w:after="240" w:line="298" w:lineRule="auto"/>
              <w:contextualSpacing/>
              <w:jc w:val="center"/>
              <w:rPr>
                <w:rFonts w:asciiTheme="minorHAnsi" w:hAnsiTheme="minorHAnsi" w:cstheme="minorHAnsi"/>
                <w:b/>
                <w:sz w:val="22"/>
                <w:szCs w:val="22"/>
              </w:rPr>
            </w:pPr>
            <w:r w:rsidRPr="00B5081A">
              <w:rPr>
                <w:rFonts w:ascii="Calibri" w:hAnsi="Calibri" w:cs="Calibri"/>
                <w:b/>
                <w:bCs/>
                <w:smallCaps/>
                <w:sz w:val="22"/>
                <w:szCs w:val="22"/>
              </w:rPr>
              <w:t>Vanguarda Engenharia Ltda.</w:t>
            </w:r>
          </w:p>
        </w:tc>
      </w:tr>
      <w:tr w:rsidR="00F13337" w:rsidRPr="003D192C" w14:paraId="39E511AE" w14:textId="77777777" w:rsidTr="000975AB">
        <w:trPr>
          <w:trHeight w:val="20"/>
          <w:jc w:val="center"/>
        </w:trPr>
        <w:tc>
          <w:tcPr>
            <w:tcW w:w="2500" w:type="pct"/>
          </w:tcPr>
          <w:p w14:paraId="4AD2EF1A" w14:textId="32B66FDA"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92BA1A6" w14:textId="1BEDBA5E" w:rsidR="00F13337" w:rsidRPr="003D192C" w:rsidRDefault="00F13337" w:rsidP="00F13337">
            <w:pPr>
              <w:jc w:val="both"/>
              <w:rPr>
                <w:rFonts w:ascii="Calibri" w:hAnsi="Calibri" w:cs="Calibri"/>
                <w:sz w:val="22"/>
                <w:szCs w:val="22"/>
              </w:rPr>
            </w:pPr>
            <w:r w:rsidRPr="007C7CDA">
              <w:rPr>
                <w:rFonts w:ascii="Calibri" w:hAnsi="Calibri" w:cs="Calibri"/>
                <w:sz w:val="22"/>
                <w:szCs w:val="22"/>
              </w:rPr>
              <w:t xml:space="preserve">Nome: </w:t>
            </w:r>
            <w:r w:rsidRPr="007C7CDA">
              <w:rPr>
                <w:rFonts w:ascii="Calibri" w:hAnsi="Calibri" w:cs="Calibri"/>
                <w:sz w:val="22"/>
                <w:szCs w:val="22"/>
              </w:rPr>
              <w:t xml:space="preserve">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F13337" w:rsidRPr="003D192C" w14:paraId="492E91F0" w14:textId="77777777" w:rsidTr="000975AB">
        <w:trPr>
          <w:trHeight w:val="20"/>
          <w:jc w:val="center"/>
        </w:trPr>
        <w:tc>
          <w:tcPr>
            <w:tcW w:w="2500" w:type="pct"/>
          </w:tcPr>
          <w:p w14:paraId="23E418C7" w14:textId="0A135628"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0975899" w14:textId="22DD043D"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F13337" w:rsidRPr="003D192C" w14:paraId="4F6CF9D8" w14:textId="77777777" w:rsidTr="000975AB">
        <w:trPr>
          <w:trHeight w:val="20"/>
          <w:jc w:val="center"/>
        </w:trPr>
        <w:tc>
          <w:tcPr>
            <w:tcW w:w="2500" w:type="pct"/>
          </w:tcPr>
          <w:p w14:paraId="1AA19269" w14:textId="13F86B7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37A8C81" w14:textId="3C4026E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22B9AA2A" w14:textId="2148308D" w:rsidR="00675DFF" w:rsidRPr="003D192C" w:rsidRDefault="00675DFF" w:rsidP="00675DFF">
      <w:pPr>
        <w:spacing w:before="120" w:after="120" w:line="300" w:lineRule="auto"/>
        <w:rPr>
          <w:rFonts w:ascii="Calibri" w:hAnsi="Calibri" w:cs="Calibri"/>
          <w:sz w:val="22"/>
          <w:szCs w:val="22"/>
        </w:rPr>
      </w:pPr>
    </w:p>
    <w:p w14:paraId="5CC543C7"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45C37D67" w14:textId="77777777" w:rsidTr="000E585D">
        <w:trPr>
          <w:jc w:val="center"/>
        </w:trPr>
        <w:tc>
          <w:tcPr>
            <w:tcW w:w="5000" w:type="pct"/>
            <w:gridSpan w:val="2"/>
            <w:hideMark/>
          </w:tcPr>
          <w:p w14:paraId="16C6053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F13337" w:rsidRPr="009E34BD" w14:paraId="421719CA" w14:textId="77777777" w:rsidTr="000E585D">
        <w:trPr>
          <w:jc w:val="center"/>
        </w:trPr>
        <w:tc>
          <w:tcPr>
            <w:tcW w:w="2500" w:type="pct"/>
          </w:tcPr>
          <w:p w14:paraId="77AEB181" w14:textId="77777777" w:rsidR="00F13337" w:rsidRPr="000B17E5" w:rsidRDefault="00F13337" w:rsidP="000E585D">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3DCA0F2" w14:textId="77777777" w:rsidR="00F13337" w:rsidRPr="000B17E5" w:rsidRDefault="00F13337" w:rsidP="000E585D">
            <w:pPr>
              <w:spacing w:after="240" w:line="298" w:lineRule="auto"/>
              <w:contextualSpacing/>
              <w:rPr>
                <w:rFonts w:ascii="Calibri" w:hAnsi="Calibri" w:cs="Calibri"/>
                <w:b/>
                <w:sz w:val="22"/>
                <w:szCs w:val="22"/>
              </w:rPr>
            </w:pPr>
            <w:r>
              <w:rPr>
                <w:rFonts w:ascii="Calibri" w:hAnsi="Calibri" w:cs="Calibri"/>
                <w:sz w:val="22"/>
                <w:szCs w:val="22"/>
              </w:rPr>
              <w:t>RG</w:t>
            </w:r>
            <w:r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0B4524DD" w14:textId="77777777" w:rsidR="00F13337" w:rsidRPr="009E34BD" w:rsidRDefault="00F13337" w:rsidP="00F13337">
      <w:pPr>
        <w:spacing w:before="120" w:after="120" w:line="300" w:lineRule="auto"/>
        <w:rPr>
          <w:rFonts w:ascii="Calibri" w:hAnsi="Calibri" w:cs="Calibri"/>
          <w:sz w:val="22"/>
          <w:szCs w:val="22"/>
        </w:rPr>
      </w:pPr>
    </w:p>
    <w:p w14:paraId="76A3FAE3"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32328F26" w14:textId="77777777" w:rsidTr="000E585D">
        <w:trPr>
          <w:jc w:val="center"/>
        </w:trPr>
        <w:tc>
          <w:tcPr>
            <w:tcW w:w="5000" w:type="pct"/>
            <w:gridSpan w:val="2"/>
            <w:hideMark/>
          </w:tcPr>
          <w:p w14:paraId="0BDCD70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F13337" w:rsidRPr="009E34BD" w14:paraId="7E029225" w14:textId="77777777" w:rsidTr="000E585D">
        <w:trPr>
          <w:jc w:val="center"/>
        </w:trPr>
        <w:tc>
          <w:tcPr>
            <w:tcW w:w="2500" w:type="pct"/>
          </w:tcPr>
          <w:p w14:paraId="58AA6996" w14:textId="77777777" w:rsidR="00F13337" w:rsidRPr="000B17E5" w:rsidRDefault="00F13337" w:rsidP="000E585D">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1CA195F5" w14:textId="77777777" w:rsidR="00F13337" w:rsidRPr="000B17E5" w:rsidRDefault="00F13337" w:rsidP="000E585D">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43AD93D8" w14:textId="77777777" w:rsidR="00F13337" w:rsidRPr="009E34BD" w:rsidRDefault="00F13337" w:rsidP="00F13337">
      <w:pPr>
        <w:spacing w:before="120" w:after="120" w:line="300" w:lineRule="auto"/>
        <w:rPr>
          <w:rFonts w:ascii="Calibri" w:hAnsi="Calibri" w:cs="Calibri"/>
          <w:sz w:val="22"/>
          <w:szCs w:val="22"/>
        </w:rPr>
      </w:pPr>
    </w:p>
    <w:p w14:paraId="40890046" w14:textId="77777777" w:rsidR="002476C7" w:rsidRPr="003D192C" w:rsidRDefault="002476C7" w:rsidP="002476C7">
      <w:pPr>
        <w:spacing w:before="120" w:after="120" w:line="300" w:lineRule="auto"/>
        <w:rPr>
          <w:rFonts w:asciiTheme="minorHAnsi" w:hAnsiTheme="minorHAnsi" w:cstheme="minorHAnsi"/>
          <w:sz w:val="22"/>
          <w:szCs w:val="22"/>
        </w:rPr>
      </w:pPr>
    </w:p>
    <w:p w14:paraId="27F33C32" w14:textId="77777777" w:rsidR="000C1F80" w:rsidRPr="003D192C" w:rsidRDefault="000C1F80" w:rsidP="000C1F80">
      <w:pPr>
        <w:spacing w:before="240" w:after="240" w:line="300" w:lineRule="auto"/>
        <w:rPr>
          <w:rFonts w:asciiTheme="minorHAnsi" w:hAnsiTheme="minorHAnsi" w:cstheme="minorHAnsi"/>
          <w:sz w:val="22"/>
          <w:szCs w:val="22"/>
          <w:u w:val="single"/>
        </w:rPr>
      </w:pPr>
      <w:bookmarkStart w:id="153" w:name="_Hlk57038956"/>
      <w:bookmarkEnd w:id="150"/>
      <w:bookmarkEnd w:id="151"/>
      <w:bookmarkEnd w:id="152"/>
      <w:r w:rsidRPr="003D192C">
        <w:rPr>
          <w:rFonts w:asciiTheme="minorHAnsi" w:hAnsiTheme="minorHAnsi" w:cstheme="minorHAnsi"/>
          <w:sz w:val="22"/>
          <w:szCs w:val="22"/>
          <w:u w:val="single"/>
        </w:rPr>
        <w:t>Testemunhas</w:t>
      </w:r>
      <w:r w:rsidRPr="009F4219">
        <w:rPr>
          <w:rFonts w:asciiTheme="minorHAnsi" w:hAnsiTheme="minorHAnsi" w:cstheme="minorHAnsi"/>
          <w:sz w:val="22"/>
          <w:szCs w:val="22"/>
        </w:rPr>
        <w:t>:</w:t>
      </w:r>
    </w:p>
    <w:p w14:paraId="39590715" w14:textId="77777777" w:rsidR="000C1F80" w:rsidRPr="003D192C" w:rsidRDefault="000C1F80" w:rsidP="000C1F80">
      <w:pPr>
        <w:spacing w:before="120" w:after="120" w:line="300" w:lineRule="auto"/>
        <w:rPr>
          <w:rFonts w:asciiTheme="minorHAnsi" w:hAnsiTheme="minorHAnsi" w:cstheme="minorHAnsi"/>
          <w:sz w:val="22"/>
          <w:szCs w:val="22"/>
        </w:rPr>
      </w:pPr>
    </w:p>
    <w:p w14:paraId="27717DF5" w14:textId="77777777" w:rsidR="000C1F80" w:rsidRPr="003D192C" w:rsidRDefault="000C1F80" w:rsidP="000C1F80">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3D192C" w:rsidRPr="003D192C" w14:paraId="69B25E14" w14:textId="77777777" w:rsidTr="00ED11EB">
        <w:tc>
          <w:tcPr>
            <w:tcW w:w="2500" w:type="pct"/>
            <w:tcBorders>
              <w:top w:val="nil"/>
              <w:left w:val="nil"/>
              <w:bottom w:val="nil"/>
              <w:right w:val="nil"/>
            </w:tcBorders>
          </w:tcPr>
          <w:p w14:paraId="47F9E4DD" w14:textId="77777777" w:rsidR="000C1F80" w:rsidRPr="003D192C" w:rsidRDefault="000C1F80" w:rsidP="00ED11EB">
            <w:pPr>
              <w:pStyle w:val="PargrafodaLista"/>
              <w:tabs>
                <w:tab w:val="left" w:pos="322"/>
              </w:tabs>
              <w:ind w:left="0"/>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58CDC95A" w14:textId="77777777" w:rsidR="000C1F80" w:rsidRPr="003D192C" w:rsidRDefault="000C1F80" w:rsidP="00ED11EB">
            <w:pPr>
              <w:pStyle w:val="PargrafodaLista"/>
              <w:tabs>
                <w:tab w:val="left" w:pos="300"/>
              </w:tabs>
              <w:ind w:left="31"/>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r>
      <w:tr w:rsidR="00F13337" w:rsidRPr="003D192C" w14:paraId="0C39B440" w14:textId="77777777" w:rsidTr="00ED11EB">
        <w:tc>
          <w:tcPr>
            <w:tcW w:w="2500" w:type="pct"/>
            <w:tcBorders>
              <w:top w:val="nil"/>
              <w:left w:val="nil"/>
              <w:bottom w:val="nil"/>
              <w:right w:val="nil"/>
            </w:tcBorders>
          </w:tcPr>
          <w:p w14:paraId="7AD0240B" w14:textId="2E77879B"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1E03A0BA" w14:textId="42D28732"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F13337" w:rsidRPr="003D192C" w14:paraId="7ED81E13" w14:textId="77777777" w:rsidTr="00ED11EB">
        <w:trPr>
          <w:trHeight w:val="57"/>
        </w:trPr>
        <w:tc>
          <w:tcPr>
            <w:tcW w:w="2500" w:type="pct"/>
            <w:tcBorders>
              <w:top w:val="nil"/>
              <w:left w:val="nil"/>
              <w:bottom w:val="nil"/>
              <w:right w:val="nil"/>
            </w:tcBorders>
          </w:tcPr>
          <w:p w14:paraId="1CC4A2F7" w14:textId="156C440C"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3EAC9B8C" w14:textId="11AE93DC"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53"/>
    </w:tbl>
    <w:p w14:paraId="20F41282" w14:textId="22A01124" w:rsidR="00227AA7" w:rsidRPr="003D192C" w:rsidRDefault="00227AA7" w:rsidP="000C1F80">
      <w:pPr>
        <w:spacing w:before="120" w:after="120" w:line="300" w:lineRule="auto"/>
        <w:rPr>
          <w:rFonts w:asciiTheme="minorHAnsi" w:hAnsiTheme="minorHAnsi" w:cstheme="minorHAnsi"/>
          <w:sz w:val="22"/>
          <w:szCs w:val="22"/>
          <w:u w:val="single"/>
        </w:rPr>
      </w:pPr>
    </w:p>
    <w:sectPr w:rsidR="00227AA7" w:rsidRPr="003D192C" w:rsidSect="001908EB">
      <w:footerReference w:type="default" r:id="rId17"/>
      <w:footerReference w:type="first" r:id="rId18"/>
      <w:pgSz w:w="11906" w:h="16838"/>
      <w:pgMar w:top="1135" w:right="1134" w:bottom="993" w:left="113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27" w14:textId="77777777" w:rsidR="00A54217" w:rsidRDefault="00A54217">
      <w:r>
        <w:separator/>
      </w:r>
    </w:p>
    <w:p w14:paraId="5EB2B31B" w14:textId="77777777" w:rsidR="00A54217" w:rsidRDefault="00A54217"/>
    <w:p w14:paraId="088E02D5" w14:textId="77777777" w:rsidR="00A54217" w:rsidRDefault="00A54217"/>
    <w:p w14:paraId="4B0F47B2" w14:textId="77777777" w:rsidR="00A54217" w:rsidRDefault="00A54217"/>
  </w:endnote>
  <w:endnote w:type="continuationSeparator" w:id="0">
    <w:p w14:paraId="06E346DD" w14:textId="77777777" w:rsidR="00A54217" w:rsidRDefault="00A54217">
      <w:r>
        <w:continuationSeparator/>
      </w:r>
    </w:p>
    <w:p w14:paraId="58225171" w14:textId="77777777" w:rsidR="00A54217" w:rsidRDefault="00A54217"/>
    <w:p w14:paraId="379B4EFE" w14:textId="77777777" w:rsidR="00A54217" w:rsidRDefault="00A54217"/>
    <w:p w14:paraId="5C32322D" w14:textId="77777777" w:rsidR="00A54217" w:rsidRDefault="00A54217"/>
  </w:endnote>
  <w:endnote w:type="continuationNotice" w:id="1">
    <w:p w14:paraId="1A185CFC" w14:textId="77777777" w:rsidR="00A54217" w:rsidRDefault="00A54217"/>
    <w:p w14:paraId="33B3DE74" w14:textId="77777777" w:rsidR="00A54217" w:rsidRDefault="00A54217"/>
    <w:p w14:paraId="1669D6BE" w14:textId="77777777" w:rsidR="00A54217" w:rsidRDefault="00A54217"/>
    <w:p w14:paraId="755FFF40" w14:textId="77777777" w:rsidR="00A54217" w:rsidRDefault="00A5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x-none" w:eastAsia="x-none"/>
      </w:rPr>
      <w:id w:val="-1026481870"/>
      <w:docPartObj>
        <w:docPartGallery w:val="Page Numbers (Bottom of Page)"/>
        <w:docPartUnique/>
      </w:docPartObj>
    </w:sdtPr>
    <w:sdtEndPr/>
    <w:sdtContent>
      <w:p w14:paraId="0115DBEF" w14:textId="08587C9E" w:rsidR="002A0C11" w:rsidRPr="002A0C11" w:rsidRDefault="00393C58" w:rsidP="002A0C11">
        <w:pPr>
          <w:pStyle w:val="PargrafodaLista"/>
          <w:widowControl w:val="0"/>
          <w:tabs>
            <w:tab w:val="left" w:pos="567"/>
            <w:tab w:val="left" w:pos="851"/>
          </w:tabs>
          <w:autoSpaceDE/>
          <w:autoSpaceDN/>
          <w:adjustRightInd/>
          <w:ind w:left="0"/>
          <w:jc w:val="both"/>
          <w:rPr>
            <w:rFonts w:asciiTheme="minorHAnsi" w:hAnsiTheme="minorHAnsi" w:cstheme="minorHAnsi"/>
            <w:sz w:val="14"/>
            <w:szCs w:val="14"/>
          </w:rPr>
        </w:pPr>
        <w:r w:rsidRPr="002A0C11">
          <w:rPr>
            <w:rFonts w:asciiTheme="minorHAnsi" w:hAnsiTheme="minorHAnsi" w:cstheme="minorHAnsi"/>
            <w:i/>
            <w:sz w:val="14"/>
            <w:szCs w:val="14"/>
          </w:rPr>
          <w:t xml:space="preserve">Parte Integrante </w:t>
        </w:r>
        <w:r>
          <w:rPr>
            <w:rFonts w:asciiTheme="minorHAnsi" w:hAnsiTheme="minorHAnsi" w:cstheme="minorHAnsi"/>
            <w:i/>
            <w:sz w:val="14"/>
            <w:szCs w:val="14"/>
          </w:rPr>
          <w:t>d</w:t>
        </w:r>
        <w:r w:rsidRPr="002A0C11">
          <w:rPr>
            <w:rFonts w:asciiTheme="minorHAnsi" w:hAnsiTheme="minorHAnsi" w:cstheme="minorHAnsi"/>
            <w:i/>
            <w:sz w:val="14"/>
            <w:szCs w:val="14"/>
          </w:rPr>
          <w:t xml:space="preserve">o Instrumento Particular </w:t>
        </w:r>
        <w:r>
          <w:rPr>
            <w:rFonts w:asciiTheme="minorHAnsi" w:hAnsiTheme="minorHAnsi" w:cstheme="minorHAnsi"/>
            <w:i/>
            <w:sz w:val="14"/>
            <w:szCs w:val="14"/>
          </w:rPr>
          <w:t>d</w:t>
        </w:r>
        <w:r w:rsidRPr="002A0C11">
          <w:rPr>
            <w:rFonts w:asciiTheme="minorHAnsi" w:hAnsiTheme="minorHAnsi" w:cstheme="minorHAnsi"/>
            <w:i/>
            <w:sz w:val="14"/>
            <w:szCs w:val="14"/>
          </w:rPr>
          <w:t xml:space="preserve">e Cessão </w:t>
        </w:r>
        <w:r>
          <w:rPr>
            <w:rFonts w:asciiTheme="minorHAnsi" w:hAnsiTheme="minorHAnsi" w:cstheme="minorHAnsi"/>
            <w:i/>
            <w:sz w:val="14"/>
            <w:szCs w:val="14"/>
          </w:rPr>
          <w:t>d</w:t>
        </w:r>
        <w:r w:rsidRPr="002A0C11">
          <w:rPr>
            <w:rFonts w:asciiTheme="minorHAnsi" w:hAnsiTheme="minorHAnsi" w:cstheme="minorHAnsi"/>
            <w:i/>
            <w:sz w:val="14"/>
            <w:szCs w:val="14"/>
          </w:rPr>
          <w:t xml:space="preserve">e Créditos Imobiliários </w:t>
        </w:r>
        <w:r>
          <w:rPr>
            <w:rFonts w:asciiTheme="minorHAnsi" w:hAnsiTheme="minorHAnsi" w:cstheme="minorHAnsi"/>
            <w:i/>
            <w:sz w:val="14"/>
            <w:szCs w:val="14"/>
          </w:rPr>
          <w:t>e</w:t>
        </w:r>
        <w:r w:rsidRPr="002A0C11">
          <w:rPr>
            <w:rFonts w:asciiTheme="minorHAnsi" w:hAnsiTheme="minorHAnsi" w:cstheme="minorHAnsi"/>
            <w:i/>
            <w:sz w:val="14"/>
            <w:szCs w:val="14"/>
          </w:rPr>
          <w:t xml:space="preserve"> Outras Avenças, </w:t>
        </w:r>
        <w:r>
          <w:rPr>
            <w:rFonts w:asciiTheme="minorHAnsi" w:hAnsiTheme="minorHAnsi" w:cstheme="minorHAnsi"/>
            <w:i/>
            <w:sz w:val="14"/>
            <w:szCs w:val="14"/>
          </w:rPr>
          <w:t>c</w:t>
        </w:r>
        <w:r w:rsidRPr="002A0C11">
          <w:rPr>
            <w:rFonts w:asciiTheme="minorHAnsi" w:hAnsiTheme="minorHAnsi" w:cstheme="minorHAnsi"/>
            <w:i/>
            <w:sz w:val="14"/>
            <w:szCs w:val="14"/>
          </w:rPr>
          <w:t xml:space="preserve">elebrado </w:t>
        </w:r>
        <w:r>
          <w:rPr>
            <w:rFonts w:asciiTheme="minorHAnsi" w:hAnsiTheme="minorHAnsi" w:cstheme="minorHAnsi"/>
            <w:i/>
            <w:sz w:val="14"/>
            <w:szCs w:val="14"/>
          </w:rPr>
          <w:t xml:space="preserve">por </w:t>
        </w:r>
        <w:r w:rsidRPr="0014696B">
          <w:rPr>
            <w:rFonts w:asciiTheme="minorHAnsi" w:hAnsiTheme="minorHAnsi" w:cstheme="minorHAnsi"/>
            <w:i/>
            <w:sz w:val="14"/>
            <w:szCs w:val="14"/>
          </w:rPr>
          <w:t xml:space="preserve">Planner Sociedade </w:t>
        </w:r>
        <w:r>
          <w:rPr>
            <w:rFonts w:asciiTheme="minorHAnsi" w:hAnsiTheme="minorHAnsi" w:cstheme="minorHAnsi"/>
            <w:i/>
            <w:sz w:val="14"/>
            <w:szCs w:val="14"/>
          </w:rPr>
          <w:t>d</w:t>
        </w:r>
        <w:r w:rsidRPr="0014696B">
          <w:rPr>
            <w:rFonts w:asciiTheme="minorHAnsi" w:hAnsiTheme="minorHAnsi" w:cstheme="minorHAnsi"/>
            <w:i/>
            <w:sz w:val="14"/>
            <w:szCs w:val="14"/>
          </w:rPr>
          <w:t xml:space="preserve">e Crédito </w:t>
        </w:r>
        <w:r>
          <w:rPr>
            <w:rFonts w:asciiTheme="minorHAnsi" w:hAnsiTheme="minorHAnsi" w:cstheme="minorHAnsi"/>
            <w:i/>
            <w:sz w:val="14"/>
            <w:szCs w:val="14"/>
          </w:rPr>
          <w:t>a</w:t>
        </w:r>
        <w:r w:rsidRPr="0014696B">
          <w:rPr>
            <w:rFonts w:asciiTheme="minorHAnsi" w:hAnsiTheme="minorHAnsi" w:cstheme="minorHAnsi"/>
            <w:i/>
            <w:sz w:val="14"/>
            <w:szCs w:val="14"/>
          </w:rPr>
          <w:t>o Microempreendedor S.A.</w:t>
        </w:r>
        <w:r>
          <w:rPr>
            <w:rFonts w:asciiTheme="minorHAnsi" w:hAnsiTheme="minorHAnsi" w:cstheme="minorHAnsi"/>
            <w:i/>
            <w:sz w:val="14"/>
            <w:szCs w:val="14"/>
          </w:rPr>
          <w:t xml:space="preserve">, </w:t>
        </w:r>
        <w:r w:rsidRPr="00384B77">
          <w:rPr>
            <w:rFonts w:asciiTheme="minorHAnsi" w:hAnsiTheme="minorHAnsi" w:cstheme="minorHAnsi"/>
            <w:i/>
            <w:sz w:val="14"/>
            <w:szCs w:val="14"/>
          </w:rPr>
          <w:t xml:space="preserve">Casa </w:t>
        </w:r>
        <w:r>
          <w:rPr>
            <w:rFonts w:asciiTheme="minorHAnsi" w:hAnsiTheme="minorHAnsi" w:cstheme="minorHAnsi"/>
            <w:i/>
            <w:sz w:val="14"/>
            <w:szCs w:val="14"/>
          </w:rPr>
          <w:t>d</w:t>
        </w:r>
        <w:r w:rsidRPr="00384B77">
          <w:rPr>
            <w:rFonts w:asciiTheme="minorHAnsi" w:hAnsiTheme="minorHAnsi" w:cstheme="minorHAnsi"/>
            <w:i/>
            <w:sz w:val="14"/>
            <w:szCs w:val="14"/>
          </w:rPr>
          <w:t xml:space="preserve">e Pedra Securitizadora </w:t>
        </w:r>
        <w:r>
          <w:rPr>
            <w:rFonts w:asciiTheme="minorHAnsi" w:hAnsiTheme="minorHAnsi" w:cstheme="minorHAnsi"/>
            <w:i/>
            <w:sz w:val="14"/>
            <w:szCs w:val="14"/>
          </w:rPr>
          <w:t>d</w:t>
        </w:r>
        <w:r w:rsidRPr="00384B77">
          <w:rPr>
            <w:rFonts w:asciiTheme="minorHAnsi" w:hAnsiTheme="minorHAnsi" w:cstheme="minorHAnsi"/>
            <w:i/>
            <w:sz w:val="14"/>
            <w:szCs w:val="14"/>
          </w:rPr>
          <w:t>e Crédito S.A.</w:t>
        </w:r>
        <w:r>
          <w:rPr>
            <w:rFonts w:asciiTheme="minorHAnsi" w:hAnsiTheme="minorHAnsi" w:cstheme="minorHAnsi"/>
            <w:i/>
            <w:sz w:val="14"/>
            <w:szCs w:val="14"/>
          </w:rPr>
          <w:t xml:space="preserve">, </w:t>
        </w:r>
        <w:r w:rsidRPr="003F4412">
          <w:rPr>
            <w:rFonts w:asciiTheme="minorHAnsi" w:hAnsiTheme="minorHAnsi" w:cstheme="minorHAnsi"/>
            <w:i/>
            <w:sz w:val="14"/>
            <w:szCs w:val="14"/>
          </w:rPr>
          <w:t xml:space="preserve">Jivago </w:t>
        </w:r>
        <w:r>
          <w:rPr>
            <w:rFonts w:asciiTheme="minorHAnsi" w:hAnsiTheme="minorHAnsi" w:cstheme="minorHAnsi"/>
            <w:i/>
            <w:sz w:val="14"/>
            <w:szCs w:val="14"/>
          </w:rPr>
          <w:t>d</w:t>
        </w:r>
        <w:r w:rsidRPr="003F4412">
          <w:rPr>
            <w:rFonts w:asciiTheme="minorHAnsi" w:hAnsiTheme="minorHAnsi" w:cstheme="minorHAnsi"/>
            <w:i/>
            <w:sz w:val="14"/>
            <w:szCs w:val="14"/>
          </w:rPr>
          <w:t xml:space="preserve">e Castro Ramalho </w:t>
        </w:r>
        <w:r>
          <w:rPr>
            <w:rFonts w:asciiTheme="minorHAnsi" w:hAnsiTheme="minorHAnsi" w:cstheme="minorHAnsi"/>
            <w:i/>
            <w:sz w:val="14"/>
            <w:szCs w:val="14"/>
          </w:rPr>
          <w:t xml:space="preserve">e </w:t>
        </w:r>
        <w:r w:rsidRPr="00393C58">
          <w:rPr>
            <w:rFonts w:asciiTheme="minorHAnsi" w:hAnsiTheme="minorHAnsi" w:cstheme="minorHAnsi"/>
            <w:i/>
            <w:sz w:val="14"/>
            <w:szCs w:val="14"/>
          </w:rPr>
          <w:t xml:space="preserve">Laura </w:t>
        </w:r>
        <w:proofErr w:type="spellStart"/>
        <w:r w:rsidRPr="00393C58">
          <w:rPr>
            <w:rFonts w:asciiTheme="minorHAnsi" w:hAnsiTheme="minorHAnsi" w:cstheme="minorHAnsi"/>
            <w:i/>
            <w:sz w:val="14"/>
            <w:szCs w:val="14"/>
          </w:rPr>
          <w:t>Verbicaro</w:t>
        </w:r>
        <w:proofErr w:type="spellEnd"/>
        <w:r w:rsidRPr="00393C58">
          <w:rPr>
            <w:rFonts w:asciiTheme="minorHAnsi" w:hAnsiTheme="minorHAnsi" w:cstheme="minorHAnsi"/>
            <w:i/>
            <w:sz w:val="14"/>
            <w:szCs w:val="14"/>
          </w:rPr>
          <w:t xml:space="preserve"> Castro</w:t>
        </w:r>
      </w:p>
      <w:p w14:paraId="7810137B" w14:textId="2809F28E" w:rsidR="002A0C11" w:rsidRDefault="002A0C11" w:rsidP="00880829">
        <w:pPr>
          <w:pStyle w:val="Rodap"/>
          <w:jc w:val="right"/>
        </w:pPr>
      </w:p>
      <w:p w14:paraId="199BB65A" w14:textId="36691324" w:rsidR="00E000BD" w:rsidRPr="00125637" w:rsidRDefault="00E000BD" w:rsidP="00880829">
        <w:pPr>
          <w:pStyle w:val="Rodap"/>
          <w:jc w:val="right"/>
        </w:pPr>
        <w:r w:rsidRPr="002A0C11">
          <w:rPr>
            <w:rFonts w:asciiTheme="minorHAnsi" w:hAnsiTheme="minorHAnsi" w:cstheme="minorHAnsi"/>
          </w:rPr>
          <w:fldChar w:fldCharType="begin"/>
        </w:r>
        <w:r w:rsidRPr="002A0C11">
          <w:rPr>
            <w:rFonts w:asciiTheme="minorHAnsi" w:hAnsiTheme="minorHAnsi" w:cstheme="minorHAnsi"/>
          </w:rPr>
          <w:instrText>PAGE   \* MERGEFORMAT</w:instrText>
        </w:r>
        <w:r w:rsidRPr="002A0C11">
          <w:rPr>
            <w:rFonts w:asciiTheme="minorHAnsi" w:hAnsiTheme="minorHAnsi" w:cstheme="minorHAnsi"/>
          </w:rPr>
          <w:fldChar w:fldCharType="separate"/>
        </w:r>
        <w:r w:rsidRPr="002A0C11">
          <w:rPr>
            <w:rFonts w:asciiTheme="minorHAnsi" w:hAnsiTheme="minorHAnsi" w:cstheme="minorHAnsi"/>
            <w:lang w:val="pt-BR"/>
          </w:rPr>
          <w:t>2</w:t>
        </w:r>
        <w:r w:rsidRPr="002A0C1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D688" w14:textId="77777777" w:rsidR="00E000BD" w:rsidRDefault="00E000BD">
    <w:pPr>
      <w:pStyle w:val="Rodap"/>
      <w:jc w:val="center"/>
    </w:pPr>
  </w:p>
  <w:p w14:paraId="637AF2A6" w14:textId="77777777" w:rsidR="00E000BD" w:rsidRDefault="00E0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FBFA" w14:textId="77777777" w:rsidR="00A54217" w:rsidRDefault="00A54217">
      <w:r>
        <w:separator/>
      </w:r>
    </w:p>
    <w:p w14:paraId="30445F37" w14:textId="77777777" w:rsidR="00A54217" w:rsidRDefault="00A54217"/>
    <w:p w14:paraId="4A05A010" w14:textId="77777777" w:rsidR="00A54217" w:rsidRDefault="00A54217"/>
    <w:p w14:paraId="54DA72E8" w14:textId="77777777" w:rsidR="00A54217" w:rsidRDefault="00A54217"/>
  </w:footnote>
  <w:footnote w:type="continuationSeparator" w:id="0">
    <w:p w14:paraId="03313FE6" w14:textId="77777777" w:rsidR="00A54217" w:rsidRDefault="00A54217">
      <w:r>
        <w:continuationSeparator/>
      </w:r>
    </w:p>
    <w:p w14:paraId="136D15FA" w14:textId="77777777" w:rsidR="00A54217" w:rsidRDefault="00A54217"/>
    <w:p w14:paraId="5AF0CCDF" w14:textId="77777777" w:rsidR="00A54217" w:rsidRDefault="00A54217"/>
    <w:p w14:paraId="62F06891" w14:textId="77777777" w:rsidR="00A54217" w:rsidRDefault="00A54217"/>
  </w:footnote>
  <w:footnote w:type="continuationNotice" w:id="1">
    <w:p w14:paraId="5F0C24C6" w14:textId="77777777" w:rsidR="00A54217" w:rsidRDefault="00A54217"/>
    <w:p w14:paraId="6FEBB4BE" w14:textId="77777777" w:rsidR="00A54217" w:rsidRDefault="00A54217"/>
    <w:p w14:paraId="4081BDAE" w14:textId="77777777" w:rsidR="00A54217" w:rsidRDefault="00A54217"/>
    <w:p w14:paraId="4C56A256" w14:textId="77777777" w:rsidR="00A54217" w:rsidRDefault="00A5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4C3693E"/>
    <w:multiLevelType w:val="multilevel"/>
    <w:tmpl w:val="D84C944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4188" w:hanging="360"/>
      </w:pPr>
      <w:rPr>
        <w:rFonts w:asciiTheme="minorHAnsi" w:hAnsiTheme="minorHAnsi" w:cstheme="minorHAnsi" w:hint="default"/>
        <w:b w:val="0"/>
      </w:rPr>
    </w:lvl>
    <w:lvl w:ilvl="2">
      <w:start w:val="1"/>
      <w:numFmt w:val="decimal"/>
      <w:lvlText w:val="%1.%2.%3."/>
      <w:lvlJc w:val="left"/>
      <w:pPr>
        <w:ind w:left="7808" w:hanging="720"/>
      </w:pPr>
      <w:rPr>
        <w:b w:val="0"/>
        <w:i w:val="0"/>
        <w:iCs/>
        <w:sz w:val="22"/>
        <w:szCs w:val="22"/>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D6AC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81CC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E47A5"/>
    <w:multiLevelType w:val="hybridMultilevel"/>
    <w:tmpl w:val="031EE5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73F3C"/>
    <w:multiLevelType w:val="multilevel"/>
    <w:tmpl w:val="B112846E"/>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5" w15:restartNumberingAfterBreak="0">
    <w:nsid w:val="174450A9"/>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819E3"/>
    <w:multiLevelType w:val="hybridMultilevel"/>
    <w:tmpl w:val="9E6868D4"/>
    <w:lvl w:ilvl="0" w:tplc="37B6C0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4D65FB"/>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D3657C9"/>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2F49F1"/>
    <w:multiLevelType w:val="hybridMultilevel"/>
    <w:tmpl w:val="0BF074EA"/>
    <w:lvl w:ilvl="0" w:tplc="99E0AF9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C2367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F348B3"/>
    <w:multiLevelType w:val="multilevel"/>
    <w:tmpl w:val="791CB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22E2B"/>
    <w:multiLevelType w:val="hybridMultilevel"/>
    <w:tmpl w:val="015A1D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B34CE2"/>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C55D89"/>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642962"/>
    <w:multiLevelType w:val="hybridMultilevel"/>
    <w:tmpl w:val="320432CA"/>
    <w:lvl w:ilvl="0" w:tplc="8668D4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18512CE"/>
    <w:multiLevelType w:val="hybridMultilevel"/>
    <w:tmpl w:val="9EA6EA40"/>
    <w:lvl w:ilvl="0" w:tplc="88B883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537D2F8F"/>
    <w:multiLevelType w:val="hybridMultilevel"/>
    <w:tmpl w:val="68CA83F2"/>
    <w:lvl w:ilvl="0" w:tplc="F09C1C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906FA"/>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215270"/>
    <w:multiLevelType w:val="hybridMultilevel"/>
    <w:tmpl w:val="D0E0D5E0"/>
    <w:lvl w:ilvl="0" w:tplc="A192F33A">
      <w:start w:val="1"/>
      <w:numFmt w:val="lowerRoman"/>
      <w:pStyle w:val="roman3"/>
      <w:lvlText w:val="(%1)"/>
      <w:lvlJc w:val="left"/>
      <w:pPr>
        <w:tabs>
          <w:tab w:val="num" w:pos="2041"/>
        </w:tabs>
        <w:ind w:left="1247"/>
      </w:pPr>
      <w:rPr>
        <w:rFonts w:ascii="Arial" w:hAnsi="Arial" w:cs="Arial" w:hint="default"/>
        <w:b w:val="0"/>
        <w:i w:val="0"/>
        <w:sz w:val="20"/>
      </w:rPr>
    </w:lvl>
    <w:lvl w:ilvl="1" w:tplc="941EB10A">
      <w:numFmt w:val="decimal"/>
      <w:lvlText w:val=""/>
      <w:lvlJc w:val="left"/>
    </w:lvl>
    <w:lvl w:ilvl="2" w:tplc="4CC201FA">
      <w:numFmt w:val="decimal"/>
      <w:lvlText w:val=""/>
      <w:lvlJc w:val="left"/>
    </w:lvl>
    <w:lvl w:ilvl="3" w:tplc="450EB582">
      <w:numFmt w:val="decimal"/>
      <w:lvlText w:val=""/>
      <w:lvlJc w:val="left"/>
    </w:lvl>
    <w:lvl w:ilvl="4" w:tplc="BFCEB6D8">
      <w:numFmt w:val="decimal"/>
      <w:lvlText w:val=""/>
      <w:lvlJc w:val="left"/>
    </w:lvl>
    <w:lvl w:ilvl="5" w:tplc="FAA4F412">
      <w:numFmt w:val="decimal"/>
      <w:lvlText w:val=""/>
      <w:lvlJc w:val="left"/>
    </w:lvl>
    <w:lvl w:ilvl="6" w:tplc="F1B8A6C4">
      <w:numFmt w:val="decimal"/>
      <w:lvlText w:val=""/>
      <w:lvlJc w:val="left"/>
    </w:lvl>
    <w:lvl w:ilvl="7" w:tplc="4C38763A">
      <w:numFmt w:val="decimal"/>
      <w:lvlText w:val=""/>
      <w:lvlJc w:val="left"/>
    </w:lvl>
    <w:lvl w:ilvl="8" w:tplc="27E6FE54">
      <w:numFmt w:val="decimal"/>
      <w:lvlText w:val=""/>
      <w:lvlJc w:val="left"/>
    </w:lvl>
  </w:abstractNum>
  <w:abstractNum w:abstractNumId="68"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74"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77"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0E1E3A"/>
    <w:multiLevelType w:val="hybridMultilevel"/>
    <w:tmpl w:val="DA28BC14"/>
    <w:lvl w:ilvl="0" w:tplc="A350B4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7210D4D"/>
    <w:multiLevelType w:val="hybridMultilevel"/>
    <w:tmpl w:val="C6625890"/>
    <w:lvl w:ilvl="0" w:tplc="228808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BF655A4"/>
    <w:multiLevelType w:val="multilevel"/>
    <w:tmpl w:val="3984EA52"/>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936962">
    <w:abstractNumId w:val="0"/>
  </w:num>
  <w:num w:numId="2" w16cid:durableId="647905190">
    <w:abstractNumId w:val="80"/>
  </w:num>
  <w:num w:numId="3" w16cid:durableId="999430249">
    <w:abstractNumId w:val="2"/>
  </w:num>
  <w:num w:numId="4" w16cid:durableId="1396467296">
    <w:abstractNumId w:val="34"/>
  </w:num>
  <w:num w:numId="5" w16cid:durableId="1547063197">
    <w:abstractNumId w:val="9"/>
  </w:num>
  <w:num w:numId="6" w16cid:durableId="1378431778">
    <w:abstractNumId w:val="12"/>
  </w:num>
  <w:num w:numId="7" w16cid:durableId="370540624">
    <w:abstractNumId w:val="7"/>
  </w:num>
  <w:num w:numId="8" w16cid:durableId="106432896">
    <w:abstractNumId w:val="20"/>
  </w:num>
  <w:num w:numId="9" w16cid:durableId="989794622">
    <w:abstractNumId w:val="67"/>
  </w:num>
  <w:num w:numId="10" w16cid:durableId="497352730">
    <w:abstractNumId w:val="32"/>
  </w:num>
  <w:num w:numId="11" w16cid:durableId="403915733">
    <w:abstractNumId w:val="55"/>
  </w:num>
  <w:num w:numId="12" w16cid:durableId="133646243">
    <w:abstractNumId w:val="17"/>
  </w:num>
  <w:num w:numId="13" w16cid:durableId="491068607">
    <w:abstractNumId w:val="84"/>
  </w:num>
  <w:num w:numId="14" w16cid:durableId="960766774">
    <w:abstractNumId w:val="37"/>
  </w:num>
  <w:num w:numId="15" w16cid:durableId="1215507589">
    <w:abstractNumId w:val="53"/>
  </w:num>
  <w:num w:numId="16" w16cid:durableId="1135947995">
    <w:abstractNumId w:val="49"/>
  </w:num>
  <w:num w:numId="17" w16cid:durableId="527836595">
    <w:abstractNumId w:val="21"/>
  </w:num>
  <w:num w:numId="18" w16cid:durableId="845368290">
    <w:abstractNumId w:val="63"/>
  </w:num>
  <w:num w:numId="19" w16cid:durableId="553855494">
    <w:abstractNumId w:val="16"/>
  </w:num>
  <w:num w:numId="20" w16cid:durableId="1205867188">
    <w:abstractNumId w:val="79"/>
  </w:num>
  <w:num w:numId="21" w16cid:durableId="1505901748">
    <w:abstractNumId w:val="64"/>
  </w:num>
  <w:num w:numId="22" w16cid:durableId="2004622853">
    <w:abstractNumId w:val="60"/>
  </w:num>
  <w:num w:numId="23" w16cid:durableId="1960262410">
    <w:abstractNumId w:val="46"/>
  </w:num>
  <w:num w:numId="24" w16cid:durableId="941762037">
    <w:abstractNumId w:val="24"/>
  </w:num>
  <w:num w:numId="25" w16cid:durableId="2023705390">
    <w:abstractNumId w:val="18"/>
  </w:num>
  <w:num w:numId="26" w16cid:durableId="50543296">
    <w:abstractNumId w:val="36"/>
  </w:num>
  <w:num w:numId="27" w16cid:durableId="910389137">
    <w:abstractNumId w:val="35"/>
  </w:num>
  <w:num w:numId="28" w16cid:durableId="1771701905">
    <w:abstractNumId w:val="56"/>
  </w:num>
  <w:num w:numId="29" w16cid:durableId="2108502305">
    <w:abstractNumId w:val="76"/>
  </w:num>
  <w:num w:numId="30" w16cid:durableId="1867668868">
    <w:abstractNumId w:val="39"/>
  </w:num>
  <w:num w:numId="31" w16cid:durableId="1823884206">
    <w:abstractNumId w:val="3"/>
  </w:num>
  <w:num w:numId="32" w16cid:durableId="535627104">
    <w:abstractNumId w:val="10"/>
  </w:num>
  <w:num w:numId="33" w16cid:durableId="1387069612">
    <w:abstractNumId w:val="4"/>
  </w:num>
  <w:num w:numId="34" w16cid:durableId="1111240907">
    <w:abstractNumId w:val="13"/>
  </w:num>
  <w:num w:numId="35" w16cid:durableId="1088190907">
    <w:abstractNumId w:val="78"/>
  </w:num>
  <w:num w:numId="36" w16cid:durableId="1826704198">
    <w:abstractNumId w:val="66"/>
  </w:num>
  <w:num w:numId="37" w16cid:durableId="404376531">
    <w:abstractNumId w:val="73"/>
  </w:num>
  <w:num w:numId="38" w16cid:durableId="647561325">
    <w:abstractNumId w:val="75"/>
  </w:num>
  <w:num w:numId="39" w16cid:durableId="179858708">
    <w:abstractNumId w:val="42"/>
  </w:num>
  <w:num w:numId="40" w16cid:durableId="230120140">
    <w:abstractNumId w:val="5"/>
  </w:num>
  <w:num w:numId="41" w16cid:durableId="1377701845">
    <w:abstractNumId w:val="15"/>
  </w:num>
  <w:num w:numId="42" w16cid:durableId="1535777153">
    <w:abstractNumId w:val="44"/>
  </w:num>
  <w:num w:numId="43" w16cid:durableId="1138915753">
    <w:abstractNumId w:val="54"/>
  </w:num>
  <w:num w:numId="44" w16cid:durableId="426121988">
    <w:abstractNumId w:val="61"/>
  </w:num>
  <w:num w:numId="45" w16cid:durableId="698555323">
    <w:abstractNumId w:val="40"/>
  </w:num>
  <w:num w:numId="46" w16cid:durableId="481851409">
    <w:abstractNumId w:val="68"/>
  </w:num>
  <w:num w:numId="47" w16cid:durableId="1060791416">
    <w:abstractNumId w:val="83"/>
  </w:num>
  <w:num w:numId="48" w16cid:durableId="1384403826">
    <w:abstractNumId w:val="52"/>
  </w:num>
  <w:num w:numId="49" w16cid:durableId="786437315">
    <w:abstractNumId w:val="62"/>
  </w:num>
  <w:num w:numId="50" w16cid:durableId="904296345">
    <w:abstractNumId w:val="29"/>
  </w:num>
  <w:num w:numId="51" w16cid:durableId="2003896675">
    <w:abstractNumId w:val="45"/>
  </w:num>
  <w:num w:numId="52" w16cid:durableId="837769068">
    <w:abstractNumId w:val="31"/>
  </w:num>
  <w:num w:numId="53" w16cid:durableId="1937132424">
    <w:abstractNumId w:val="81"/>
  </w:num>
  <w:num w:numId="54" w16cid:durableId="1748460477">
    <w:abstractNumId w:val="27"/>
  </w:num>
  <w:num w:numId="55" w16cid:durableId="2134473374">
    <w:abstractNumId w:val="38"/>
  </w:num>
  <w:num w:numId="56" w16cid:durableId="701059558">
    <w:abstractNumId w:val="19"/>
  </w:num>
  <w:num w:numId="57" w16cid:durableId="210115861">
    <w:abstractNumId w:val="25"/>
  </w:num>
  <w:num w:numId="58" w16cid:durableId="1480223033">
    <w:abstractNumId w:val="8"/>
  </w:num>
  <w:num w:numId="59" w16cid:durableId="794712557">
    <w:abstractNumId w:val="59"/>
  </w:num>
  <w:num w:numId="60" w16cid:durableId="343626943">
    <w:abstractNumId w:val="57"/>
  </w:num>
  <w:num w:numId="61" w16cid:durableId="1298340321">
    <w:abstractNumId w:val="6"/>
  </w:num>
  <w:num w:numId="62" w16cid:durableId="323365578">
    <w:abstractNumId w:val="50"/>
  </w:num>
  <w:num w:numId="63" w16cid:durableId="1762143911">
    <w:abstractNumId w:val="71"/>
  </w:num>
  <w:num w:numId="64" w16cid:durableId="1363242109">
    <w:abstractNumId w:val="11"/>
  </w:num>
  <w:num w:numId="65" w16cid:durableId="1546525163">
    <w:abstractNumId w:val="48"/>
  </w:num>
  <w:num w:numId="66" w16cid:durableId="759642181">
    <w:abstractNumId w:val="65"/>
  </w:num>
  <w:num w:numId="67" w16cid:durableId="191768418">
    <w:abstractNumId w:val="22"/>
  </w:num>
  <w:num w:numId="68" w16cid:durableId="2101097281">
    <w:abstractNumId w:val="30"/>
  </w:num>
  <w:num w:numId="69" w16cid:durableId="1154032895">
    <w:abstractNumId w:val="72"/>
  </w:num>
  <w:num w:numId="70" w16cid:durableId="1992324983">
    <w:abstractNumId w:val="69"/>
  </w:num>
  <w:num w:numId="71" w16cid:durableId="265387395">
    <w:abstractNumId w:val="70"/>
  </w:num>
  <w:num w:numId="72" w16cid:durableId="1387144207">
    <w:abstractNumId w:val="77"/>
  </w:num>
  <w:num w:numId="73" w16cid:durableId="2005619053">
    <w:abstractNumId w:val="43"/>
  </w:num>
  <w:num w:numId="74" w16cid:durableId="1784500886">
    <w:abstractNumId w:val="82"/>
  </w:num>
  <w:num w:numId="75" w16cid:durableId="618757996">
    <w:abstractNumId w:val="74"/>
  </w:num>
  <w:num w:numId="76" w16cid:durableId="349331216">
    <w:abstractNumId w:val="58"/>
  </w:num>
  <w:num w:numId="77" w16cid:durableId="607156595">
    <w:abstractNumId w:val="41"/>
  </w:num>
  <w:num w:numId="78" w16cid:durableId="1133447201">
    <w:abstractNumId w:val="33"/>
  </w:num>
  <w:num w:numId="79" w16cid:durableId="485512290">
    <w:abstractNumId w:val="47"/>
  </w:num>
  <w:num w:numId="80" w16cid:durableId="1700205453">
    <w:abstractNumId w:val="51"/>
  </w:num>
  <w:num w:numId="81" w16cid:durableId="467628251">
    <w:abstractNumId w:val="28"/>
  </w:num>
  <w:num w:numId="82" w16cid:durableId="1538859107">
    <w:abstractNumId w:val="26"/>
  </w:num>
  <w:num w:numId="83" w16cid:durableId="1666203852">
    <w:abstractNumId w:val="14"/>
  </w:num>
  <w:num w:numId="84" w16cid:durableId="679508821">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8E"/>
    <w:rsid w:val="0000015B"/>
    <w:rsid w:val="0000049D"/>
    <w:rsid w:val="00000922"/>
    <w:rsid w:val="00000971"/>
    <w:rsid w:val="00001016"/>
    <w:rsid w:val="000012B2"/>
    <w:rsid w:val="000014B8"/>
    <w:rsid w:val="000019F5"/>
    <w:rsid w:val="00001D38"/>
    <w:rsid w:val="00001EE8"/>
    <w:rsid w:val="00002A51"/>
    <w:rsid w:val="00002EC0"/>
    <w:rsid w:val="0000309B"/>
    <w:rsid w:val="00003243"/>
    <w:rsid w:val="00003867"/>
    <w:rsid w:val="000046E9"/>
    <w:rsid w:val="00004738"/>
    <w:rsid w:val="00004C23"/>
    <w:rsid w:val="00004D91"/>
    <w:rsid w:val="00005374"/>
    <w:rsid w:val="0000537A"/>
    <w:rsid w:val="000053CD"/>
    <w:rsid w:val="00005B85"/>
    <w:rsid w:val="00005D84"/>
    <w:rsid w:val="000065CE"/>
    <w:rsid w:val="00006728"/>
    <w:rsid w:val="0000684F"/>
    <w:rsid w:val="00007164"/>
    <w:rsid w:val="000074F6"/>
    <w:rsid w:val="00007BC3"/>
    <w:rsid w:val="00007D7E"/>
    <w:rsid w:val="00010100"/>
    <w:rsid w:val="00010378"/>
    <w:rsid w:val="00010460"/>
    <w:rsid w:val="0001063A"/>
    <w:rsid w:val="00010AFB"/>
    <w:rsid w:val="00010C77"/>
    <w:rsid w:val="00010CE8"/>
    <w:rsid w:val="0001102E"/>
    <w:rsid w:val="0001130C"/>
    <w:rsid w:val="000118A2"/>
    <w:rsid w:val="00011913"/>
    <w:rsid w:val="000119BB"/>
    <w:rsid w:val="00011BC9"/>
    <w:rsid w:val="0001214F"/>
    <w:rsid w:val="0001245B"/>
    <w:rsid w:val="000126AD"/>
    <w:rsid w:val="00012CBE"/>
    <w:rsid w:val="00012F13"/>
    <w:rsid w:val="00013010"/>
    <w:rsid w:val="00013119"/>
    <w:rsid w:val="0001338F"/>
    <w:rsid w:val="0001382F"/>
    <w:rsid w:val="000142DB"/>
    <w:rsid w:val="00014589"/>
    <w:rsid w:val="000148C4"/>
    <w:rsid w:val="00014B9B"/>
    <w:rsid w:val="00015A82"/>
    <w:rsid w:val="000162C4"/>
    <w:rsid w:val="00016697"/>
    <w:rsid w:val="00016CA5"/>
    <w:rsid w:val="00016D70"/>
    <w:rsid w:val="00016FA8"/>
    <w:rsid w:val="0001796C"/>
    <w:rsid w:val="00017F81"/>
    <w:rsid w:val="000200AC"/>
    <w:rsid w:val="00020443"/>
    <w:rsid w:val="00021136"/>
    <w:rsid w:val="00021184"/>
    <w:rsid w:val="00021202"/>
    <w:rsid w:val="0002133D"/>
    <w:rsid w:val="0002145D"/>
    <w:rsid w:val="00021E17"/>
    <w:rsid w:val="00022049"/>
    <w:rsid w:val="000228D2"/>
    <w:rsid w:val="00022B29"/>
    <w:rsid w:val="00023422"/>
    <w:rsid w:val="00024C98"/>
    <w:rsid w:val="00024FAF"/>
    <w:rsid w:val="0002536C"/>
    <w:rsid w:val="00025A85"/>
    <w:rsid w:val="0002605E"/>
    <w:rsid w:val="00026434"/>
    <w:rsid w:val="000268A1"/>
    <w:rsid w:val="00026990"/>
    <w:rsid w:val="00026A2C"/>
    <w:rsid w:val="00026F52"/>
    <w:rsid w:val="00027615"/>
    <w:rsid w:val="000279DB"/>
    <w:rsid w:val="00027EFD"/>
    <w:rsid w:val="000305B1"/>
    <w:rsid w:val="00030736"/>
    <w:rsid w:val="00030760"/>
    <w:rsid w:val="00030A53"/>
    <w:rsid w:val="00030A9A"/>
    <w:rsid w:val="00030AED"/>
    <w:rsid w:val="00030BF4"/>
    <w:rsid w:val="000312CD"/>
    <w:rsid w:val="00031776"/>
    <w:rsid w:val="00031FEA"/>
    <w:rsid w:val="000321B7"/>
    <w:rsid w:val="00032A5F"/>
    <w:rsid w:val="00032D0D"/>
    <w:rsid w:val="000336A4"/>
    <w:rsid w:val="00033AA0"/>
    <w:rsid w:val="0003465F"/>
    <w:rsid w:val="00034816"/>
    <w:rsid w:val="00035026"/>
    <w:rsid w:val="0003535E"/>
    <w:rsid w:val="000355A0"/>
    <w:rsid w:val="00035AF4"/>
    <w:rsid w:val="00035CFC"/>
    <w:rsid w:val="00036AED"/>
    <w:rsid w:val="0003743B"/>
    <w:rsid w:val="000374A2"/>
    <w:rsid w:val="000401C6"/>
    <w:rsid w:val="00040748"/>
    <w:rsid w:val="000409FE"/>
    <w:rsid w:val="00040CA5"/>
    <w:rsid w:val="00040D80"/>
    <w:rsid w:val="00040EDE"/>
    <w:rsid w:val="0004105B"/>
    <w:rsid w:val="000412B4"/>
    <w:rsid w:val="00041B15"/>
    <w:rsid w:val="0004236E"/>
    <w:rsid w:val="00042832"/>
    <w:rsid w:val="00042AD0"/>
    <w:rsid w:val="00042D89"/>
    <w:rsid w:val="0004317F"/>
    <w:rsid w:val="00043374"/>
    <w:rsid w:val="000436AF"/>
    <w:rsid w:val="00043940"/>
    <w:rsid w:val="00043B55"/>
    <w:rsid w:val="00044909"/>
    <w:rsid w:val="00044F14"/>
    <w:rsid w:val="00045127"/>
    <w:rsid w:val="0004515E"/>
    <w:rsid w:val="00045749"/>
    <w:rsid w:val="000458E7"/>
    <w:rsid w:val="000459A1"/>
    <w:rsid w:val="00045CC8"/>
    <w:rsid w:val="00045FD4"/>
    <w:rsid w:val="00046A29"/>
    <w:rsid w:val="00046A2E"/>
    <w:rsid w:val="00046CF2"/>
    <w:rsid w:val="00046F98"/>
    <w:rsid w:val="00047AC6"/>
    <w:rsid w:val="00047DAD"/>
    <w:rsid w:val="00047DEB"/>
    <w:rsid w:val="00047F33"/>
    <w:rsid w:val="000501BB"/>
    <w:rsid w:val="00050214"/>
    <w:rsid w:val="0005023E"/>
    <w:rsid w:val="00050782"/>
    <w:rsid w:val="00050ADC"/>
    <w:rsid w:val="00050EAC"/>
    <w:rsid w:val="00051293"/>
    <w:rsid w:val="00051AC5"/>
    <w:rsid w:val="00051CAB"/>
    <w:rsid w:val="00052389"/>
    <w:rsid w:val="00052A71"/>
    <w:rsid w:val="00052D4A"/>
    <w:rsid w:val="00052F55"/>
    <w:rsid w:val="000532B4"/>
    <w:rsid w:val="00053725"/>
    <w:rsid w:val="00053734"/>
    <w:rsid w:val="00053B6E"/>
    <w:rsid w:val="00053B9F"/>
    <w:rsid w:val="0005428D"/>
    <w:rsid w:val="000543F7"/>
    <w:rsid w:val="00054491"/>
    <w:rsid w:val="000545EB"/>
    <w:rsid w:val="00054A39"/>
    <w:rsid w:val="0005513F"/>
    <w:rsid w:val="000552D3"/>
    <w:rsid w:val="000555A9"/>
    <w:rsid w:val="000559C4"/>
    <w:rsid w:val="00055CD0"/>
    <w:rsid w:val="000560F2"/>
    <w:rsid w:val="00056A55"/>
    <w:rsid w:val="00056F6A"/>
    <w:rsid w:val="0005732F"/>
    <w:rsid w:val="00057CD1"/>
    <w:rsid w:val="00057D4F"/>
    <w:rsid w:val="00057E97"/>
    <w:rsid w:val="00057F29"/>
    <w:rsid w:val="00060218"/>
    <w:rsid w:val="00060F60"/>
    <w:rsid w:val="00061419"/>
    <w:rsid w:val="0006159E"/>
    <w:rsid w:val="00061CCB"/>
    <w:rsid w:val="00061E09"/>
    <w:rsid w:val="0006224C"/>
    <w:rsid w:val="000631D2"/>
    <w:rsid w:val="000637C6"/>
    <w:rsid w:val="000638DD"/>
    <w:rsid w:val="000642C2"/>
    <w:rsid w:val="0006430A"/>
    <w:rsid w:val="000643CA"/>
    <w:rsid w:val="0006479E"/>
    <w:rsid w:val="000647BD"/>
    <w:rsid w:val="000649DF"/>
    <w:rsid w:val="00065311"/>
    <w:rsid w:val="00065535"/>
    <w:rsid w:val="00065978"/>
    <w:rsid w:val="00066A4B"/>
    <w:rsid w:val="00066AAF"/>
    <w:rsid w:val="0006708B"/>
    <w:rsid w:val="00067437"/>
    <w:rsid w:val="00067707"/>
    <w:rsid w:val="000677FF"/>
    <w:rsid w:val="00067B64"/>
    <w:rsid w:val="00067C39"/>
    <w:rsid w:val="00071AAC"/>
    <w:rsid w:val="00071B6B"/>
    <w:rsid w:val="00071D44"/>
    <w:rsid w:val="00071F43"/>
    <w:rsid w:val="0007280F"/>
    <w:rsid w:val="00072A2C"/>
    <w:rsid w:val="00072EE2"/>
    <w:rsid w:val="00072FAD"/>
    <w:rsid w:val="000734E8"/>
    <w:rsid w:val="00073569"/>
    <w:rsid w:val="000735CE"/>
    <w:rsid w:val="0007388A"/>
    <w:rsid w:val="00073E01"/>
    <w:rsid w:val="00073F1F"/>
    <w:rsid w:val="00073F83"/>
    <w:rsid w:val="000746CD"/>
    <w:rsid w:val="00074704"/>
    <w:rsid w:val="00074E4A"/>
    <w:rsid w:val="00074E8D"/>
    <w:rsid w:val="00074ED0"/>
    <w:rsid w:val="0007533A"/>
    <w:rsid w:val="00075B0F"/>
    <w:rsid w:val="000765DE"/>
    <w:rsid w:val="000766A4"/>
    <w:rsid w:val="00076806"/>
    <w:rsid w:val="00076A7F"/>
    <w:rsid w:val="00077101"/>
    <w:rsid w:val="00077A5A"/>
    <w:rsid w:val="00077B5E"/>
    <w:rsid w:val="00077BA0"/>
    <w:rsid w:val="00077DF9"/>
    <w:rsid w:val="00080310"/>
    <w:rsid w:val="00080382"/>
    <w:rsid w:val="00080390"/>
    <w:rsid w:val="0008040A"/>
    <w:rsid w:val="000807F7"/>
    <w:rsid w:val="00080D4A"/>
    <w:rsid w:val="000811B5"/>
    <w:rsid w:val="0008132D"/>
    <w:rsid w:val="00081D2D"/>
    <w:rsid w:val="00081DA0"/>
    <w:rsid w:val="00081E17"/>
    <w:rsid w:val="00081FAE"/>
    <w:rsid w:val="00082458"/>
    <w:rsid w:val="0008245C"/>
    <w:rsid w:val="00082535"/>
    <w:rsid w:val="0008262C"/>
    <w:rsid w:val="000828EA"/>
    <w:rsid w:val="00083697"/>
    <w:rsid w:val="00083B03"/>
    <w:rsid w:val="00083D18"/>
    <w:rsid w:val="00083EA0"/>
    <w:rsid w:val="00084272"/>
    <w:rsid w:val="000842A0"/>
    <w:rsid w:val="00084428"/>
    <w:rsid w:val="000844BB"/>
    <w:rsid w:val="00084AC8"/>
    <w:rsid w:val="00084CE2"/>
    <w:rsid w:val="000853F6"/>
    <w:rsid w:val="0008558C"/>
    <w:rsid w:val="000862FC"/>
    <w:rsid w:val="000863E8"/>
    <w:rsid w:val="000868BE"/>
    <w:rsid w:val="00086A90"/>
    <w:rsid w:val="00087012"/>
    <w:rsid w:val="00087121"/>
    <w:rsid w:val="00090C0B"/>
    <w:rsid w:val="000916EA"/>
    <w:rsid w:val="00091F33"/>
    <w:rsid w:val="000920A5"/>
    <w:rsid w:val="000924EE"/>
    <w:rsid w:val="00092E0D"/>
    <w:rsid w:val="00093614"/>
    <w:rsid w:val="000940C8"/>
    <w:rsid w:val="0009459B"/>
    <w:rsid w:val="00094729"/>
    <w:rsid w:val="00094DEA"/>
    <w:rsid w:val="00095245"/>
    <w:rsid w:val="00095528"/>
    <w:rsid w:val="00095CE2"/>
    <w:rsid w:val="00095F46"/>
    <w:rsid w:val="00096153"/>
    <w:rsid w:val="0009663C"/>
    <w:rsid w:val="00096840"/>
    <w:rsid w:val="00096EF5"/>
    <w:rsid w:val="00096F52"/>
    <w:rsid w:val="0009770F"/>
    <w:rsid w:val="00097B9B"/>
    <w:rsid w:val="000A012D"/>
    <w:rsid w:val="000A0233"/>
    <w:rsid w:val="000A0496"/>
    <w:rsid w:val="000A050C"/>
    <w:rsid w:val="000A0DC1"/>
    <w:rsid w:val="000A0FDA"/>
    <w:rsid w:val="000A1001"/>
    <w:rsid w:val="000A10DF"/>
    <w:rsid w:val="000A136B"/>
    <w:rsid w:val="000A14CC"/>
    <w:rsid w:val="000A1966"/>
    <w:rsid w:val="000A1DD2"/>
    <w:rsid w:val="000A1E81"/>
    <w:rsid w:val="000A20E8"/>
    <w:rsid w:val="000A25F1"/>
    <w:rsid w:val="000A287D"/>
    <w:rsid w:val="000A2A36"/>
    <w:rsid w:val="000A2CA7"/>
    <w:rsid w:val="000A3264"/>
    <w:rsid w:val="000A33C7"/>
    <w:rsid w:val="000A3513"/>
    <w:rsid w:val="000A364F"/>
    <w:rsid w:val="000A3777"/>
    <w:rsid w:val="000A37BE"/>
    <w:rsid w:val="000A3A91"/>
    <w:rsid w:val="000A3F75"/>
    <w:rsid w:val="000A400E"/>
    <w:rsid w:val="000A4FE2"/>
    <w:rsid w:val="000A5875"/>
    <w:rsid w:val="000A6094"/>
    <w:rsid w:val="000A6417"/>
    <w:rsid w:val="000A666D"/>
    <w:rsid w:val="000A67D7"/>
    <w:rsid w:val="000A6AC3"/>
    <w:rsid w:val="000A6AD5"/>
    <w:rsid w:val="000A7C2D"/>
    <w:rsid w:val="000B0296"/>
    <w:rsid w:val="000B0823"/>
    <w:rsid w:val="000B0852"/>
    <w:rsid w:val="000B0DEB"/>
    <w:rsid w:val="000B0E86"/>
    <w:rsid w:val="000B183E"/>
    <w:rsid w:val="000B1DD5"/>
    <w:rsid w:val="000B24DD"/>
    <w:rsid w:val="000B2EC2"/>
    <w:rsid w:val="000B3039"/>
    <w:rsid w:val="000B3043"/>
    <w:rsid w:val="000B30A3"/>
    <w:rsid w:val="000B337B"/>
    <w:rsid w:val="000B36A0"/>
    <w:rsid w:val="000B38D5"/>
    <w:rsid w:val="000B3A97"/>
    <w:rsid w:val="000B3CEC"/>
    <w:rsid w:val="000B450F"/>
    <w:rsid w:val="000B4575"/>
    <w:rsid w:val="000B45D4"/>
    <w:rsid w:val="000B4FB6"/>
    <w:rsid w:val="000B5296"/>
    <w:rsid w:val="000B599C"/>
    <w:rsid w:val="000B59F1"/>
    <w:rsid w:val="000B5ACA"/>
    <w:rsid w:val="000B5E05"/>
    <w:rsid w:val="000B62C9"/>
    <w:rsid w:val="000B77EE"/>
    <w:rsid w:val="000B796D"/>
    <w:rsid w:val="000B7A8B"/>
    <w:rsid w:val="000C0830"/>
    <w:rsid w:val="000C0A73"/>
    <w:rsid w:val="000C1770"/>
    <w:rsid w:val="000C1F80"/>
    <w:rsid w:val="000C245B"/>
    <w:rsid w:val="000C2B91"/>
    <w:rsid w:val="000C2E80"/>
    <w:rsid w:val="000C300A"/>
    <w:rsid w:val="000C3065"/>
    <w:rsid w:val="000C346F"/>
    <w:rsid w:val="000C34F6"/>
    <w:rsid w:val="000C3EE4"/>
    <w:rsid w:val="000C4FE3"/>
    <w:rsid w:val="000C505E"/>
    <w:rsid w:val="000C59CB"/>
    <w:rsid w:val="000C59CF"/>
    <w:rsid w:val="000C5BEA"/>
    <w:rsid w:val="000C5D3C"/>
    <w:rsid w:val="000C6114"/>
    <w:rsid w:val="000C6364"/>
    <w:rsid w:val="000C6427"/>
    <w:rsid w:val="000C678C"/>
    <w:rsid w:val="000C697D"/>
    <w:rsid w:val="000C6AA2"/>
    <w:rsid w:val="000C7222"/>
    <w:rsid w:val="000C7E44"/>
    <w:rsid w:val="000C7EAD"/>
    <w:rsid w:val="000D0B13"/>
    <w:rsid w:val="000D11CA"/>
    <w:rsid w:val="000D159D"/>
    <w:rsid w:val="000D1A2D"/>
    <w:rsid w:val="000D1D7E"/>
    <w:rsid w:val="000D248F"/>
    <w:rsid w:val="000D25FE"/>
    <w:rsid w:val="000D29D7"/>
    <w:rsid w:val="000D2D0C"/>
    <w:rsid w:val="000D2EA9"/>
    <w:rsid w:val="000D32DE"/>
    <w:rsid w:val="000D34A5"/>
    <w:rsid w:val="000D365C"/>
    <w:rsid w:val="000D36B5"/>
    <w:rsid w:val="000D3A23"/>
    <w:rsid w:val="000D3CBC"/>
    <w:rsid w:val="000D40D6"/>
    <w:rsid w:val="000D4599"/>
    <w:rsid w:val="000D4C4A"/>
    <w:rsid w:val="000D4D61"/>
    <w:rsid w:val="000D4D9C"/>
    <w:rsid w:val="000D4FD4"/>
    <w:rsid w:val="000D501B"/>
    <w:rsid w:val="000D51C3"/>
    <w:rsid w:val="000D53EF"/>
    <w:rsid w:val="000D5DCB"/>
    <w:rsid w:val="000D6670"/>
    <w:rsid w:val="000D7994"/>
    <w:rsid w:val="000D7D07"/>
    <w:rsid w:val="000E023D"/>
    <w:rsid w:val="000E0390"/>
    <w:rsid w:val="000E0551"/>
    <w:rsid w:val="000E0568"/>
    <w:rsid w:val="000E0AC1"/>
    <w:rsid w:val="000E0B97"/>
    <w:rsid w:val="000E0BDE"/>
    <w:rsid w:val="000E0CFD"/>
    <w:rsid w:val="000E0E06"/>
    <w:rsid w:val="000E26D5"/>
    <w:rsid w:val="000E3ADA"/>
    <w:rsid w:val="000E3E94"/>
    <w:rsid w:val="000E413B"/>
    <w:rsid w:val="000E470B"/>
    <w:rsid w:val="000E4797"/>
    <w:rsid w:val="000E4BAB"/>
    <w:rsid w:val="000E4F63"/>
    <w:rsid w:val="000E584B"/>
    <w:rsid w:val="000E5F9C"/>
    <w:rsid w:val="000E6349"/>
    <w:rsid w:val="000E66C0"/>
    <w:rsid w:val="000E7332"/>
    <w:rsid w:val="000E74AB"/>
    <w:rsid w:val="000E76DD"/>
    <w:rsid w:val="000E781A"/>
    <w:rsid w:val="000E7BFB"/>
    <w:rsid w:val="000E7CF6"/>
    <w:rsid w:val="000E7F1A"/>
    <w:rsid w:val="000F0065"/>
    <w:rsid w:val="000F04AD"/>
    <w:rsid w:val="000F07CD"/>
    <w:rsid w:val="000F0F5A"/>
    <w:rsid w:val="000F1252"/>
    <w:rsid w:val="000F1E49"/>
    <w:rsid w:val="000F2CC4"/>
    <w:rsid w:val="000F2E36"/>
    <w:rsid w:val="000F3014"/>
    <w:rsid w:val="000F3B32"/>
    <w:rsid w:val="000F3B38"/>
    <w:rsid w:val="000F3DD7"/>
    <w:rsid w:val="000F40C9"/>
    <w:rsid w:val="000F4842"/>
    <w:rsid w:val="000F4862"/>
    <w:rsid w:val="000F48E2"/>
    <w:rsid w:val="000F492B"/>
    <w:rsid w:val="000F4C50"/>
    <w:rsid w:val="000F5434"/>
    <w:rsid w:val="000F5442"/>
    <w:rsid w:val="000F54C2"/>
    <w:rsid w:val="000F55B9"/>
    <w:rsid w:val="000F55F9"/>
    <w:rsid w:val="000F5BDD"/>
    <w:rsid w:val="000F5E9D"/>
    <w:rsid w:val="000F681D"/>
    <w:rsid w:val="000F692A"/>
    <w:rsid w:val="000F6986"/>
    <w:rsid w:val="000F6FF5"/>
    <w:rsid w:val="000F752A"/>
    <w:rsid w:val="00100640"/>
    <w:rsid w:val="00100EA3"/>
    <w:rsid w:val="0010135C"/>
    <w:rsid w:val="0010151F"/>
    <w:rsid w:val="00101ABA"/>
    <w:rsid w:val="0010288E"/>
    <w:rsid w:val="001038E4"/>
    <w:rsid w:val="00103F17"/>
    <w:rsid w:val="00104027"/>
    <w:rsid w:val="0010426D"/>
    <w:rsid w:val="00104280"/>
    <w:rsid w:val="001043A8"/>
    <w:rsid w:val="0010455F"/>
    <w:rsid w:val="001050B1"/>
    <w:rsid w:val="0010535B"/>
    <w:rsid w:val="001053E5"/>
    <w:rsid w:val="001058CC"/>
    <w:rsid w:val="001066B6"/>
    <w:rsid w:val="00106758"/>
    <w:rsid w:val="001068D1"/>
    <w:rsid w:val="00106D56"/>
    <w:rsid w:val="001070CB"/>
    <w:rsid w:val="0010780C"/>
    <w:rsid w:val="001079A3"/>
    <w:rsid w:val="00107D3C"/>
    <w:rsid w:val="0011001A"/>
    <w:rsid w:val="0011028E"/>
    <w:rsid w:val="00110B97"/>
    <w:rsid w:val="00110C8B"/>
    <w:rsid w:val="001114F6"/>
    <w:rsid w:val="00111675"/>
    <w:rsid w:val="00111727"/>
    <w:rsid w:val="0011202A"/>
    <w:rsid w:val="00112236"/>
    <w:rsid w:val="00112A56"/>
    <w:rsid w:val="0011353C"/>
    <w:rsid w:val="00113930"/>
    <w:rsid w:val="00113C63"/>
    <w:rsid w:val="001147C9"/>
    <w:rsid w:val="00115085"/>
    <w:rsid w:val="0011520E"/>
    <w:rsid w:val="001157FB"/>
    <w:rsid w:val="00116789"/>
    <w:rsid w:val="00116F5C"/>
    <w:rsid w:val="00117158"/>
    <w:rsid w:val="0011728E"/>
    <w:rsid w:val="00117590"/>
    <w:rsid w:val="00117C16"/>
    <w:rsid w:val="00120D0F"/>
    <w:rsid w:val="00120D14"/>
    <w:rsid w:val="00120E64"/>
    <w:rsid w:val="00120E71"/>
    <w:rsid w:val="0012101C"/>
    <w:rsid w:val="00121024"/>
    <w:rsid w:val="001210E1"/>
    <w:rsid w:val="00121644"/>
    <w:rsid w:val="0012177D"/>
    <w:rsid w:val="00121807"/>
    <w:rsid w:val="00121E73"/>
    <w:rsid w:val="001220EC"/>
    <w:rsid w:val="001225B2"/>
    <w:rsid w:val="0012280D"/>
    <w:rsid w:val="0012293E"/>
    <w:rsid w:val="00122E15"/>
    <w:rsid w:val="00122E9E"/>
    <w:rsid w:val="00123052"/>
    <w:rsid w:val="00124224"/>
    <w:rsid w:val="001251CE"/>
    <w:rsid w:val="001251F5"/>
    <w:rsid w:val="00125637"/>
    <w:rsid w:val="0012583C"/>
    <w:rsid w:val="001258E8"/>
    <w:rsid w:val="00126BBC"/>
    <w:rsid w:val="00126EF7"/>
    <w:rsid w:val="001300FC"/>
    <w:rsid w:val="00130660"/>
    <w:rsid w:val="00130E47"/>
    <w:rsid w:val="00130E78"/>
    <w:rsid w:val="00130FCC"/>
    <w:rsid w:val="001314DF"/>
    <w:rsid w:val="0013176E"/>
    <w:rsid w:val="00131B3A"/>
    <w:rsid w:val="00132370"/>
    <w:rsid w:val="001323B7"/>
    <w:rsid w:val="00132DAB"/>
    <w:rsid w:val="00132DEC"/>
    <w:rsid w:val="001330AB"/>
    <w:rsid w:val="001331D7"/>
    <w:rsid w:val="00133311"/>
    <w:rsid w:val="001336A2"/>
    <w:rsid w:val="00133B15"/>
    <w:rsid w:val="00134BC0"/>
    <w:rsid w:val="001351FC"/>
    <w:rsid w:val="0013525B"/>
    <w:rsid w:val="0013547E"/>
    <w:rsid w:val="001356A8"/>
    <w:rsid w:val="00135984"/>
    <w:rsid w:val="00135AA6"/>
    <w:rsid w:val="00135B5F"/>
    <w:rsid w:val="00135CA4"/>
    <w:rsid w:val="00135E86"/>
    <w:rsid w:val="0013776B"/>
    <w:rsid w:val="00137D5C"/>
    <w:rsid w:val="001403B0"/>
    <w:rsid w:val="001406F8"/>
    <w:rsid w:val="00140B0F"/>
    <w:rsid w:val="00140F7F"/>
    <w:rsid w:val="001411A5"/>
    <w:rsid w:val="001417AF"/>
    <w:rsid w:val="00141A21"/>
    <w:rsid w:val="00141C3C"/>
    <w:rsid w:val="00141EC8"/>
    <w:rsid w:val="001429EB"/>
    <w:rsid w:val="001430C6"/>
    <w:rsid w:val="0014317F"/>
    <w:rsid w:val="001431F2"/>
    <w:rsid w:val="0014336C"/>
    <w:rsid w:val="0014353A"/>
    <w:rsid w:val="001436EE"/>
    <w:rsid w:val="00143C8A"/>
    <w:rsid w:val="001450D2"/>
    <w:rsid w:val="001451AB"/>
    <w:rsid w:val="001463FA"/>
    <w:rsid w:val="0014668B"/>
    <w:rsid w:val="00146913"/>
    <w:rsid w:val="0014696B"/>
    <w:rsid w:val="00147587"/>
    <w:rsid w:val="0014788A"/>
    <w:rsid w:val="00147D7D"/>
    <w:rsid w:val="00147FF3"/>
    <w:rsid w:val="001501AC"/>
    <w:rsid w:val="00150395"/>
    <w:rsid w:val="00150C92"/>
    <w:rsid w:val="00150F4B"/>
    <w:rsid w:val="00151611"/>
    <w:rsid w:val="00151D8A"/>
    <w:rsid w:val="00152CF0"/>
    <w:rsid w:val="001535BD"/>
    <w:rsid w:val="0015388B"/>
    <w:rsid w:val="001538FD"/>
    <w:rsid w:val="001542A3"/>
    <w:rsid w:val="0015431C"/>
    <w:rsid w:val="00154391"/>
    <w:rsid w:val="00154A67"/>
    <w:rsid w:val="00154CD0"/>
    <w:rsid w:val="00155154"/>
    <w:rsid w:val="00155A02"/>
    <w:rsid w:val="00155A4E"/>
    <w:rsid w:val="00155FBC"/>
    <w:rsid w:val="00156050"/>
    <w:rsid w:val="00156422"/>
    <w:rsid w:val="00156856"/>
    <w:rsid w:val="0015690A"/>
    <w:rsid w:val="00156AB5"/>
    <w:rsid w:val="00156BAD"/>
    <w:rsid w:val="00156E4A"/>
    <w:rsid w:val="00157049"/>
    <w:rsid w:val="00157626"/>
    <w:rsid w:val="001579BE"/>
    <w:rsid w:val="00160179"/>
    <w:rsid w:val="0016031D"/>
    <w:rsid w:val="0016064A"/>
    <w:rsid w:val="00161852"/>
    <w:rsid w:val="00161991"/>
    <w:rsid w:val="00161B23"/>
    <w:rsid w:val="00161C03"/>
    <w:rsid w:val="001625B3"/>
    <w:rsid w:val="00162674"/>
    <w:rsid w:val="00162DCA"/>
    <w:rsid w:val="001637B0"/>
    <w:rsid w:val="001637C3"/>
    <w:rsid w:val="001639E4"/>
    <w:rsid w:val="00163B37"/>
    <w:rsid w:val="001643AC"/>
    <w:rsid w:val="001647B6"/>
    <w:rsid w:val="00164981"/>
    <w:rsid w:val="00164F2C"/>
    <w:rsid w:val="00165030"/>
    <w:rsid w:val="001652EB"/>
    <w:rsid w:val="00165B16"/>
    <w:rsid w:val="001664EA"/>
    <w:rsid w:val="00166573"/>
    <w:rsid w:val="00167CE1"/>
    <w:rsid w:val="00170206"/>
    <w:rsid w:val="0017035D"/>
    <w:rsid w:val="001706D3"/>
    <w:rsid w:val="00170F17"/>
    <w:rsid w:val="001713C6"/>
    <w:rsid w:val="00171472"/>
    <w:rsid w:val="001714B3"/>
    <w:rsid w:val="00171594"/>
    <w:rsid w:val="00172153"/>
    <w:rsid w:val="00172761"/>
    <w:rsid w:val="00173002"/>
    <w:rsid w:val="0017314C"/>
    <w:rsid w:val="00173151"/>
    <w:rsid w:val="00173388"/>
    <w:rsid w:val="0017352A"/>
    <w:rsid w:val="0017367B"/>
    <w:rsid w:val="00173BDB"/>
    <w:rsid w:val="001740C3"/>
    <w:rsid w:val="00174C83"/>
    <w:rsid w:val="00175410"/>
    <w:rsid w:val="00175422"/>
    <w:rsid w:val="0017576F"/>
    <w:rsid w:val="00176254"/>
    <w:rsid w:val="00177008"/>
    <w:rsid w:val="00177263"/>
    <w:rsid w:val="001777B2"/>
    <w:rsid w:val="00177A32"/>
    <w:rsid w:val="00177B2E"/>
    <w:rsid w:val="00180666"/>
    <w:rsid w:val="0018179F"/>
    <w:rsid w:val="00181BDB"/>
    <w:rsid w:val="00181CBE"/>
    <w:rsid w:val="00181E29"/>
    <w:rsid w:val="0018204A"/>
    <w:rsid w:val="00182269"/>
    <w:rsid w:val="00182604"/>
    <w:rsid w:val="0018278B"/>
    <w:rsid w:val="00182ACF"/>
    <w:rsid w:val="00182B80"/>
    <w:rsid w:val="00182D24"/>
    <w:rsid w:val="001839E9"/>
    <w:rsid w:val="00183E51"/>
    <w:rsid w:val="00183E9E"/>
    <w:rsid w:val="00183FE6"/>
    <w:rsid w:val="00184DB4"/>
    <w:rsid w:val="001850DB"/>
    <w:rsid w:val="00185260"/>
    <w:rsid w:val="00185DF1"/>
    <w:rsid w:val="00185E3C"/>
    <w:rsid w:val="00186641"/>
    <w:rsid w:val="00186937"/>
    <w:rsid w:val="00186B70"/>
    <w:rsid w:val="00186FCF"/>
    <w:rsid w:val="00187BD8"/>
    <w:rsid w:val="001901F0"/>
    <w:rsid w:val="001908EB"/>
    <w:rsid w:val="00190A07"/>
    <w:rsid w:val="00190CF0"/>
    <w:rsid w:val="00191440"/>
    <w:rsid w:val="001914B5"/>
    <w:rsid w:val="001914F6"/>
    <w:rsid w:val="00191F77"/>
    <w:rsid w:val="0019213B"/>
    <w:rsid w:val="00192733"/>
    <w:rsid w:val="00192C4C"/>
    <w:rsid w:val="0019353B"/>
    <w:rsid w:val="00193731"/>
    <w:rsid w:val="00193AAF"/>
    <w:rsid w:val="001940E1"/>
    <w:rsid w:val="001941E1"/>
    <w:rsid w:val="0019424A"/>
    <w:rsid w:val="00194A62"/>
    <w:rsid w:val="00194E7A"/>
    <w:rsid w:val="0019517E"/>
    <w:rsid w:val="001954B1"/>
    <w:rsid w:val="001954D2"/>
    <w:rsid w:val="00195EF8"/>
    <w:rsid w:val="00195FDD"/>
    <w:rsid w:val="001961A6"/>
    <w:rsid w:val="00196573"/>
    <w:rsid w:val="00196A60"/>
    <w:rsid w:val="00196AEB"/>
    <w:rsid w:val="00196D02"/>
    <w:rsid w:val="00196D4F"/>
    <w:rsid w:val="00196F3F"/>
    <w:rsid w:val="00196FED"/>
    <w:rsid w:val="00197BA8"/>
    <w:rsid w:val="00197C9D"/>
    <w:rsid w:val="00197D73"/>
    <w:rsid w:val="00197E9F"/>
    <w:rsid w:val="001A020E"/>
    <w:rsid w:val="001A0221"/>
    <w:rsid w:val="001A0559"/>
    <w:rsid w:val="001A05BB"/>
    <w:rsid w:val="001A07B4"/>
    <w:rsid w:val="001A10EA"/>
    <w:rsid w:val="001A2B10"/>
    <w:rsid w:val="001A2EA2"/>
    <w:rsid w:val="001A324D"/>
    <w:rsid w:val="001A371F"/>
    <w:rsid w:val="001A486E"/>
    <w:rsid w:val="001A4DFB"/>
    <w:rsid w:val="001A5044"/>
    <w:rsid w:val="001A52E4"/>
    <w:rsid w:val="001A58BF"/>
    <w:rsid w:val="001A6134"/>
    <w:rsid w:val="001A65EF"/>
    <w:rsid w:val="001A6D59"/>
    <w:rsid w:val="001A6D79"/>
    <w:rsid w:val="001A71EB"/>
    <w:rsid w:val="001B020A"/>
    <w:rsid w:val="001B037B"/>
    <w:rsid w:val="001B0554"/>
    <w:rsid w:val="001B05AF"/>
    <w:rsid w:val="001B0677"/>
    <w:rsid w:val="001B0D54"/>
    <w:rsid w:val="001B0EC7"/>
    <w:rsid w:val="001B1858"/>
    <w:rsid w:val="001B197E"/>
    <w:rsid w:val="001B1C03"/>
    <w:rsid w:val="001B216A"/>
    <w:rsid w:val="001B2509"/>
    <w:rsid w:val="001B2CAF"/>
    <w:rsid w:val="001B33A8"/>
    <w:rsid w:val="001B373A"/>
    <w:rsid w:val="001B3C02"/>
    <w:rsid w:val="001B3C1F"/>
    <w:rsid w:val="001B40B4"/>
    <w:rsid w:val="001B4126"/>
    <w:rsid w:val="001B427E"/>
    <w:rsid w:val="001B43CF"/>
    <w:rsid w:val="001B469D"/>
    <w:rsid w:val="001B4AAB"/>
    <w:rsid w:val="001B4DB4"/>
    <w:rsid w:val="001B561A"/>
    <w:rsid w:val="001B5625"/>
    <w:rsid w:val="001B577B"/>
    <w:rsid w:val="001B5C00"/>
    <w:rsid w:val="001B66FF"/>
    <w:rsid w:val="001B6D62"/>
    <w:rsid w:val="001B6D87"/>
    <w:rsid w:val="001B707A"/>
    <w:rsid w:val="001B73AC"/>
    <w:rsid w:val="001B751C"/>
    <w:rsid w:val="001C0533"/>
    <w:rsid w:val="001C0597"/>
    <w:rsid w:val="001C0CE8"/>
    <w:rsid w:val="001C0D1F"/>
    <w:rsid w:val="001C0FA3"/>
    <w:rsid w:val="001C1A14"/>
    <w:rsid w:val="001C1B56"/>
    <w:rsid w:val="001C1C15"/>
    <w:rsid w:val="001C23CE"/>
    <w:rsid w:val="001C2436"/>
    <w:rsid w:val="001C331B"/>
    <w:rsid w:val="001C3CEA"/>
    <w:rsid w:val="001C3D03"/>
    <w:rsid w:val="001C3E79"/>
    <w:rsid w:val="001C4069"/>
    <w:rsid w:val="001C43CA"/>
    <w:rsid w:val="001C4781"/>
    <w:rsid w:val="001C4A0B"/>
    <w:rsid w:val="001C4AF3"/>
    <w:rsid w:val="001C4FD9"/>
    <w:rsid w:val="001C527F"/>
    <w:rsid w:val="001C588E"/>
    <w:rsid w:val="001C5A52"/>
    <w:rsid w:val="001C5E40"/>
    <w:rsid w:val="001C5FE0"/>
    <w:rsid w:val="001C6D6D"/>
    <w:rsid w:val="001C7303"/>
    <w:rsid w:val="001C730C"/>
    <w:rsid w:val="001C7B09"/>
    <w:rsid w:val="001C7C94"/>
    <w:rsid w:val="001C7E1F"/>
    <w:rsid w:val="001D0066"/>
    <w:rsid w:val="001D00D0"/>
    <w:rsid w:val="001D0137"/>
    <w:rsid w:val="001D06A7"/>
    <w:rsid w:val="001D0730"/>
    <w:rsid w:val="001D0DBA"/>
    <w:rsid w:val="001D1043"/>
    <w:rsid w:val="001D1559"/>
    <w:rsid w:val="001D176E"/>
    <w:rsid w:val="001D1DBE"/>
    <w:rsid w:val="001D2862"/>
    <w:rsid w:val="001D2B68"/>
    <w:rsid w:val="001D3237"/>
    <w:rsid w:val="001D3398"/>
    <w:rsid w:val="001D3EE2"/>
    <w:rsid w:val="001D3FDF"/>
    <w:rsid w:val="001D45DD"/>
    <w:rsid w:val="001D4673"/>
    <w:rsid w:val="001D4D23"/>
    <w:rsid w:val="001D4EA5"/>
    <w:rsid w:val="001D555B"/>
    <w:rsid w:val="001D572E"/>
    <w:rsid w:val="001D57DA"/>
    <w:rsid w:val="001D5A30"/>
    <w:rsid w:val="001D5CC1"/>
    <w:rsid w:val="001D5D14"/>
    <w:rsid w:val="001D617E"/>
    <w:rsid w:val="001D61F5"/>
    <w:rsid w:val="001D6396"/>
    <w:rsid w:val="001D6A25"/>
    <w:rsid w:val="001D6ECB"/>
    <w:rsid w:val="001D735D"/>
    <w:rsid w:val="001D7659"/>
    <w:rsid w:val="001D79FF"/>
    <w:rsid w:val="001E00D7"/>
    <w:rsid w:val="001E02A4"/>
    <w:rsid w:val="001E04B4"/>
    <w:rsid w:val="001E054F"/>
    <w:rsid w:val="001E0ED2"/>
    <w:rsid w:val="001E116C"/>
    <w:rsid w:val="001E2124"/>
    <w:rsid w:val="001E2180"/>
    <w:rsid w:val="001E2771"/>
    <w:rsid w:val="001E2877"/>
    <w:rsid w:val="001E2983"/>
    <w:rsid w:val="001E2BA8"/>
    <w:rsid w:val="001E2DA9"/>
    <w:rsid w:val="001E31F6"/>
    <w:rsid w:val="001E337E"/>
    <w:rsid w:val="001E3712"/>
    <w:rsid w:val="001E3824"/>
    <w:rsid w:val="001E40C6"/>
    <w:rsid w:val="001E462E"/>
    <w:rsid w:val="001E4696"/>
    <w:rsid w:val="001E5607"/>
    <w:rsid w:val="001E59D7"/>
    <w:rsid w:val="001E5A57"/>
    <w:rsid w:val="001E5A6A"/>
    <w:rsid w:val="001E5EDC"/>
    <w:rsid w:val="001E5F08"/>
    <w:rsid w:val="001E5F87"/>
    <w:rsid w:val="001E680D"/>
    <w:rsid w:val="001E748C"/>
    <w:rsid w:val="001E75DD"/>
    <w:rsid w:val="001E7614"/>
    <w:rsid w:val="001E769A"/>
    <w:rsid w:val="001E78F2"/>
    <w:rsid w:val="001E7CA7"/>
    <w:rsid w:val="001E7D93"/>
    <w:rsid w:val="001F01B5"/>
    <w:rsid w:val="001F02D5"/>
    <w:rsid w:val="001F084A"/>
    <w:rsid w:val="001F08A2"/>
    <w:rsid w:val="001F0A16"/>
    <w:rsid w:val="001F0B72"/>
    <w:rsid w:val="001F0C99"/>
    <w:rsid w:val="001F0DF2"/>
    <w:rsid w:val="001F0E1F"/>
    <w:rsid w:val="001F0E4C"/>
    <w:rsid w:val="001F0F6F"/>
    <w:rsid w:val="001F10E8"/>
    <w:rsid w:val="001F1175"/>
    <w:rsid w:val="001F138B"/>
    <w:rsid w:val="001F14B6"/>
    <w:rsid w:val="001F1502"/>
    <w:rsid w:val="001F1A4F"/>
    <w:rsid w:val="001F1A95"/>
    <w:rsid w:val="001F3DE7"/>
    <w:rsid w:val="001F3EB2"/>
    <w:rsid w:val="001F42A7"/>
    <w:rsid w:val="001F471D"/>
    <w:rsid w:val="001F4769"/>
    <w:rsid w:val="001F483D"/>
    <w:rsid w:val="001F6253"/>
    <w:rsid w:val="001F626B"/>
    <w:rsid w:val="001F656B"/>
    <w:rsid w:val="001F67F6"/>
    <w:rsid w:val="001F6921"/>
    <w:rsid w:val="001F6C19"/>
    <w:rsid w:val="001F6D44"/>
    <w:rsid w:val="001F6E2D"/>
    <w:rsid w:val="001F7586"/>
    <w:rsid w:val="001F792F"/>
    <w:rsid w:val="001F7D3E"/>
    <w:rsid w:val="0020045D"/>
    <w:rsid w:val="002009E7"/>
    <w:rsid w:val="00201027"/>
    <w:rsid w:val="0020115B"/>
    <w:rsid w:val="0020117B"/>
    <w:rsid w:val="002011A1"/>
    <w:rsid w:val="00201DA8"/>
    <w:rsid w:val="00202693"/>
    <w:rsid w:val="00202962"/>
    <w:rsid w:val="00202C5B"/>
    <w:rsid w:val="002030B5"/>
    <w:rsid w:val="00203668"/>
    <w:rsid w:val="002037F2"/>
    <w:rsid w:val="00203C0F"/>
    <w:rsid w:val="00203F0A"/>
    <w:rsid w:val="00203F84"/>
    <w:rsid w:val="00203FA6"/>
    <w:rsid w:val="002057C9"/>
    <w:rsid w:val="002058BC"/>
    <w:rsid w:val="0020663E"/>
    <w:rsid w:val="00206E63"/>
    <w:rsid w:val="00206FF1"/>
    <w:rsid w:val="002071DE"/>
    <w:rsid w:val="002077BF"/>
    <w:rsid w:val="00207900"/>
    <w:rsid w:val="00207B61"/>
    <w:rsid w:val="00207C22"/>
    <w:rsid w:val="00207C63"/>
    <w:rsid w:val="00207CE3"/>
    <w:rsid w:val="00207D56"/>
    <w:rsid w:val="0021047A"/>
    <w:rsid w:val="00211C96"/>
    <w:rsid w:val="00212AAD"/>
    <w:rsid w:val="00212ADA"/>
    <w:rsid w:val="00212BC0"/>
    <w:rsid w:val="00212E9B"/>
    <w:rsid w:val="00213022"/>
    <w:rsid w:val="0021384E"/>
    <w:rsid w:val="00213960"/>
    <w:rsid w:val="00213CB5"/>
    <w:rsid w:val="00214409"/>
    <w:rsid w:val="002147B6"/>
    <w:rsid w:val="00214975"/>
    <w:rsid w:val="00214BAE"/>
    <w:rsid w:val="00214BFB"/>
    <w:rsid w:val="00214D27"/>
    <w:rsid w:val="00215200"/>
    <w:rsid w:val="002152F8"/>
    <w:rsid w:val="0021550D"/>
    <w:rsid w:val="0021557F"/>
    <w:rsid w:val="0021581D"/>
    <w:rsid w:val="0021588C"/>
    <w:rsid w:val="00215AB0"/>
    <w:rsid w:val="00215DC6"/>
    <w:rsid w:val="00215ED5"/>
    <w:rsid w:val="002161A0"/>
    <w:rsid w:val="00216410"/>
    <w:rsid w:val="00217494"/>
    <w:rsid w:val="00217CB8"/>
    <w:rsid w:val="00217CF8"/>
    <w:rsid w:val="00217FB6"/>
    <w:rsid w:val="00220549"/>
    <w:rsid w:val="00220AC3"/>
    <w:rsid w:val="002213FC"/>
    <w:rsid w:val="00221962"/>
    <w:rsid w:val="00221D15"/>
    <w:rsid w:val="002222C5"/>
    <w:rsid w:val="0022265B"/>
    <w:rsid w:val="00222680"/>
    <w:rsid w:val="00222770"/>
    <w:rsid w:val="002228B6"/>
    <w:rsid w:val="00222993"/>
    <w:rsid w:val="00222B1B"/>
    <w:rsid w:val="00222CED"/>
    <w:rsid w:val="00222D0F"/>
    <w:rsid w:val="00222F9F"/>
    <w:rsid w:val="00223F48"/>
    <w:rsid w:val="00224326"/>
    <w:rsid w:val="00224864"/>
    <w:rsid w:val="00224DFB"/>
    <w:rsid w:val="00225957"/>
    <w:rsid w:val="00225A0D"/>
    <w:rsid w:val="00225E0C"/>
    <w:rsid w:val="00226206"/>
    <w:rsid w:val="002265C4"/>
    <w:rsid w:val="00226879"/>
    <w:rsid w:val="00226E04"/>
    <w:rsid w:val="00227490"/>
    <w:rsid w:val="0022772B"/>
    <w:rsid w:val="002277B1"/>
    <w:rsid w:val="00227AA7"/>
    <w:rsid w:val="00227AF5"/>
    <w:rsid w:val="00227F70"/>
    <w:rsid w:val="0023034C"/>
    <w:rsid w:val="00230ADD"/>
    <w:rsid w:val="00230E31"/>
    <w:rsid w:val="00230FD8"/>
    <w:rsid w:val="00231037"/>
    <w:rsid w:val="0023133A"/>
    <w:rsid w:val="002319FC"/>
    <w:rsid w:val="00232196"/>
    <w:rsid w:val="0023295F"/>
    <w:rsid w:val="00232EEB"/>
    <w:rsid w:val="00233289"/>
    <w:rsid w:val="002337BD"/>
    <w:rsid w:val="0023382B"/>
    <w:rsid w:val="00233C13"/>
    <w:rsid w:val="00233C59"/>
    <w:rsid w:val="0023488D"/>
    <w:rsid w:val="002350F3"/>
    <w:rsid w:val="002351A5"/>
    <w:rsid w:val="00235362"/>
    <w:rsid w:val="00235543"/>
    <w:rsid w:val="00235620"/>
    <w:rsid w:val="00235EE8"/>
    <w:rsid w:val="0023682C"/>
    <w:rsid w:val="002368EC"/>
    <w:rsid w:val="00236A17"/>
    <w:rsid w:val="0023700F"/>
    <w:rsid w:val="00237307"/>
    <w:rsid w:val="00237B0D"/>
    <w:rsid w:val="00237B6A"/>
    <w:rsid w:val="00237F4C"/>
    <w:rsid w:val="0024068D"/>
    <w:rsid w:val="00240903"/>
    <w:rsid w:val="0024096C"/>
    <w:rsid w:val="002421E4"/>
    <w:rsid w:val="0024234B"/>
    <w:rsid w:val="002427EF"/>
    <w:rsid w:val="0024286E"/>
    <w:rsid w:val="00242F1E"/>
    <w:rsid w:val="0024335C"/>
    <w:rsid w:val="00243647"/>
    <w:rsid w:val="0024397D"/>
    <w:rsid w:val="00243CE6"/>
    <w:rsid w:val="002440F5"/>
    <w:rsid w:val="0024474A"/>
    <w:rsid w:val="00244AE5"/>
    <w:rsid w:val="00244F4D"/>
    <w:rsid w:val="00245363"/>
    <w:rsid w:val="0024540D"/>
    <w:rsid w:val="00245721"/>
    <w:rsid w:val="00245EB3"/>
    <w:rsid w:val="002460CD"/>
    <w:rsid w:val="00246602"/>
    <w:rsid w:val="0024671F"/>
    <w:rsid w:val="00246E61"/>
    <w:rsid w:val="002470D5"/>
    <w:rsid w:val="002476C7"/>
    <w:rsid w:val="00247A6E"/>
    <w:rsid w:val="00250277"/>
    <w:rsid w:val="0025077E"/>
    <w:rsid w:val="00250883"/>
    <w:rsid w:val="00250E8D"/>
    <w:rsid w:val="00251268"/>
    <w:rsid w:val="0025127B"/>
    <w:rsid w:val="00251329"/>
    <w:rsid w:val="002513E7"/>
    <w:rsid w:val="00251590"/>
    <w:rsid w:val="00251C27"/>
    <w:rsid w:val="00251DBB"/>
    <w:rsid w:val="00251DEF"/>
    <w:rsid w:val="00251F40"/>
    <w:rsid w:val="00252333"/>
    <w:rsid w:val="0025271F"/>
    <w:rsid w:val="00252F77"/>
    <w:rsid w:val="00254048"/>
    <w:rsid w:val="002540EF"/>
    <w:rsid w:val="002547DE"/>
    <w:rsid w:val="00254A4E"/>
    <w:rsid w:val="00254C33"/>
    <w:rsid w:val="00254E00"/>
    <w:rsid w:val="00255320"/>
    <w:rsid w:val="0025570F"/>
    <w:rsid w:val="0025586C"/>
    <w:rsid w:val="00255CF9"/>
    <w:rsid w:val="00255DC1"/>
    <w:rsid w:val="0025661E"/>
    <w:rsid w:val="00256962"/>
    <w:rsid w:val="0025740A"/>
    <w:rsid w:val="00257CDE"/>
    <w:rsid w:val="00257D94"/>
    <w:rsid w:val="00257ED7"/>
    <w:rsid w:val="002600D9"/>
    <w:rsid w:val="002606AA"/>
    <w:rsid w:val="00260A12"/>
    <w:rsid w:val="00260BFC"/>
    <w:rsid w:val="00260C7B"/>
    <w:rsid w:val="00260D82"/>
    <w:rsid w:val="00260DE0"/>
    <w:rsid w:val="0026123E"/>
    <w:rsid w:val="002614B5"/>
    <w:rsid w:val="00261749"/>
    <w:rsid w:val="00262072"/>
    <w:rsid w:val="002621C4"/>
    <w:rsid w:val="002623E0"/>
    <w:rsid w:val="002624DB"/>
    <w:rsid w:val="0026332E"/>
    <w:rsid w:val="0026370D"/>
    <w:rsid w:val="00264C69"/>
    <w:rsid w:val="0026532C"/>
    <w:rsid w:val="00265AB0"/>
    <w:rsid w:val="00265C99"/>
    <w:rsid w:val="002660A7"/>
    <w:rsid w:val="002662CC"/>
    <w:rsid w:val="0026656F"/>
    <w:rsid w:val="00266814"/>
    <w:rsid w:val="002668AC"/>
    <w:rsid w:val="002668E8"/>
    <w:rsid w:val="00266B0C"/>
    <w:rsid w:val="00266B1C"/>
    <w:rsid w:val="00266ECE"/>
    <w:rsid w:val="002670F2"/>
    <w:rsid w:val="00267587"/>
    <w:rsid w:val="002679BF"/>
    <w:rsid w:val="00267C75"/>
    <w:rsid w:val="00267F32"/>
    <w:rsid w:val="002701FA"/>
    <w:rsid w:val="00270518"/>
    <w:rsid w:val="00270625"/>
    <w:rsid w:val="002708CD"/>
    <w:rsid w:val="00270CDF"/>
    <w:rsid w:val="00271C39"/>
    <w:rsid w:val="00272336"/>
    <w:rsid w:val="00272D32"/>
    <w:rsid w:val="0027361B"/>
    <w:rsid w:val="00274090"/>
    <w:rsid w:val="002746ED"/>
    <w:rsid w:val="0027511E"/>
    <w:rsid w:val="00275814"/>
    <w:rsid w:val="00275ADC"/>
    <w:rsid w:val="00275B7A"/>
    <w:rsid w:val="00275D86"/>
    <w:rsid w:val="002760A1"/>
    <w:rsid w:val="00276483"/>
    <w:rsid w:val="002766EB"/>
    <w:rsid w:val="00276DC1"/>
    <w:rsid w:val="00277550"/>
    <w:rsid w:val="002775B7"/>
    <w:rsid w:val="00277A1B"/>
    <w:rsid w:val="002802C9"/>
    <w:rsid w:val="002805B1"/>
    <w:rsid w:val="00280A0A"/>
    <w:rsid w:val="00280D60"/>
    <w:rsid w:val="00280DCE"/>
    <w:rsid w:val="00280FED"/>
    <w:rsid w:val="0028212B"/>
    <w:rsid w:val="00282601"/>
    <w:rsid w:val="002827A3"/>
    <w:rsid w:val="002829D0"/>
    <w:rsid w:val="00282D81"/>
    <w:rsid w:val="002835B2"/>
    <w:rsid w:val="00283753"/>
    <w:rsid w:val="00284001"/>
    <w:rsid w:val="00284730"/>
    <w:rsid w:val="00284A21"/>
    <w:rsid w:val="00284D8C"/>
    <w:rsid w:val="00284FC3"/>
    <w:rsid w:val="0028532C"/>
    <w:rsid w:val="002854C7"/>
    <w:rsid w:val="00285663"/>
    <w:rsid w:val="00285B9E"/>
    <w:rsid w:val="00285FB6"/>
    <w:rsid w:val="00286693"/>
    <w:rsid w:val="0028688A"/>
    <w:rsid w:val="00286F4B"/>
    <w:rsid w:val="00287489"/>
    <w:rsid w:val="00287685"/>
    <w:rsid w:val="002906C9"/>
    <w:rsid w:val="002907CB"/>
    <w:rsid w:val="00290977"/>
    <w:rsid w:val="00290DD7"/>
    <w:rsid w:val="00290FDF"/>
    <w:rsid w:val="00291057"/>
    <w:rsid w:val="00291106"/>
    <w:rsid w:val="002911C7"/>
    <w:rsid w:val="00291614"/>
    <w:rsid w:val="00291841"/>
    <w:rsid w:val="002919D9"/>
    <w:rsid w:val="00291B55"/>
    <w:rsid w:val="00291F39"/>
    <w:rsid w:val="0029207A"/>
    <w:rsid w:val="002929C6"/>
    <w:rsid w:val="00292D9D"/>
    <w:rsid w:val="00292E84"/>
    <w:rsid w:val="002934DD"/>
    <w:rsid w:val="00293672"/>
    <w:rsid w:val="0029444F"/>
    <w:rsid w:val="00294615"/>
    <w:rsid w:val="00294671"/>
    <w:rsid w:val="0029475A"/>
    <w:rsid w:val="00294ACD"/>
    <w:rsid w:val="00294DB7"/>
    <w:rsid w:val="00294F26"/>
    <w:rsid w:val="00295ABC"/>
    <w:rsid w:val="00295D87"/>
    <w:rsid w:val="0029635F"/>
    <w:rsid w:val="002965C8"/>
    <w:rsid w:val="0029666F"/>
    <w:rsid w:val="00296909"/>
    <w:rsid w:val="00297774"/>
    <w:rsid w:val="00297AF1"/>
    <w:rsid w:val="002A083E"/>
    <w:rsid w:val="002A0A4D"/>
    <w:rsid w:val="002A0C11"/>
    <w:rsid w:val="002A0DA7"/>
    <w:rsid w:val="002A1B01"/>
    <w:rsid w:val="002A1F95"/>
    <w:rsid w:val="002A21AC"/>
    <w:rsid w:val="002A22B5"/>
    <w:rsid w:val="002A2518"/>
    <w:rsid w:val="002A26CE"/>
    <w:rsid w:val="002A2D66"/>
    <w:rsid w:val="002A2E79"/>
    <w:rsid w:val="002A3054"/>
    <w:rsid w:val="002A32CE"/>
    <w:rsid w:val="002A3578"/>
    <w:rsid w:val="002A39D9"/>
    <w:rsid w:val="002A3C41"/>
    <w:rsid w:val="002A5C19"/>
    <w:rsid w:val="002A5E52"/>
    <w:rsid w:val="002A6853"/>
    <w:rsid w:val="002A6A3C"/>
    <w:rsid w:val="002A6A8E"/>
    <w:rsid w:val="002A6AF4"/>
    <w:rsid w:val="002A7395"/>
    <w:rsid w:val="002A772B"/>
    <w:rsid w:val="002A7814"/>
    <w:rsid w:val="002A78D6"/>
    <w:rsid w:val="002A7DB3"/>
    <w:rsid w:val="002A7E5D"/>
    <w:rsid w:val="002B0364"/>
    <w:rsid w:val="002B0649"/>
    <w:rsid w:val="002B1765"/>
    <w:rsid w:val="002B19D2"/>
    <w:rsid w:val="002B1E85"/>
    <w:rsid w:val="002B2572"/>
    <w:rsid w:val="002B2601"/>
    <w:rsid w:val="002B2B61"/>
    <w:rsid w:val="002B2CCB"/>
    <w:rsid w:val="002B3117"/>
    <w:rsid w:val="002B3522"/>
    <w:rsid w:val="002B438D"/>
    <w:rsid w:val="002B44D4"/>
    <w:rsid w:val="002B48EA"/>
    <w:rsid w:val="002B4A1C"/>
    <w:rsid w:val="002B5052"/>
    <w:rsid w:val="002B5259"/>
    <w:rsid w:val="002B56CE"/>
    <w:rsid w:val="002B5A4F"/>
    <w:rsid w:val="002B5BA5"/>
    <w:rsid w:val="002B627F"/>
    <w:rsid w:val="002B6557"/>
    <w:rsid w:val="002B6BEF"/>
    <w:rsid w:val="002B6D33"/>
    <w:rsid w:val="002B7018"/>
    <w:rsid w:val="002B72A7"/>
    <w:rsid w:val="002B72FE"/>
    <w:rsid w:val="002B73C6"/>
    <w:rsid w:val="002C036E"/>
    <w:rsid w:val="002C06A5"/>
    <w:rsid w:val="002C100B"/>
    <w:rsid w:val="002C12AE"/>
    <w:rsid w:val="002C21DB"/>
    <w:rsid w:val="002C2636"/>
    <w:rsid w:val="002C2660"/>
    <w:rsid w:val="002C2E3F"/>
    <w:rsid w:val="002C3C4E"/>
    <w:rsid w:val="002C42D9"/>
    <w:rsid w:val="002C44CA"/>
    <w:rsid w:val="002C6243"/>
    <w:rsid w:val="002C62A5"/>
    <w:rsid w:val="002C66F0"/>
    <w:rsid w:val="002C77B6"/>
    <w:rsid w:val="002C7959"/>
    <w:rsid w:val="002C7DED"/>
    <w:rsid w:val="002D052F"/>
    <w:rsid w:val="002D0F88"/>
    <w:rsid w:val="002D1177"/>
    <w:rsid w:val="002D1BF4"/>
    <w:rsid w:val="002D1C38"/>
    <w:rsid w:val="002D25FF"/>
    <w:rsid w:val="002D2701"/>
    <w:rsid w:val="002D28FE"/>
    <w:rsid w:val="002D2D63"/>
    <w:rsid w:val="002D3467"/>
    <w:rsid w:val="002D38D9"/>
    <w:rsid w:val="002D3AA1"/>
    <w:rsid w:val="002D3C26"/>
    <w:rsid w:val="002D3E6F"/>
    <w:rsid w:val="002D4736"/>
    <w:rsid w:val="002D4A0E"/>
    <w:rsid w:val="002D4C30"/>
    <w:rsid w:val="002D503D"/>
    <w:rsid w:val="002D52FF"/>
    <w:rsid w:val="002D5404"/>
    <w:rsid w:val="002D56D3"/>
    <w:rsid w:val="002D6947"/>
    <w:rsid w:val="002D6D0A"/>
    <w:rsid w:val="002D6E5C"/>
    <w:rsid w:val="002D70EC"/>
    <w:rsid w:val="002D7AF7"/>
    <w:rsid w:val="002D7BF9"/>
    <w:rsid w:val="002D7EA2"/>
    <w:rsid w:val="002E045C"/>
    <w:rsid w:val="002E0491"/>
    <w:rsid w:val="002E0682"/>
    <w:rsid w:val="002E0A90"/>
    <w:rsid w:val="002E0BEA"/>
    <w:rsid w:val="002E0BF0"/>
    <w:rsid w:val="002E0DDF"/>
    <w:rsid w:val="002E0FF4"/>
    <w:rsid w:val="002E11C3"/>
    <w:rsid w:val="002E12FF"/>
    <w:rsid w:val="002E131D"/>
    <w:rsid w:val="002E1400"/>
    <w:rsid w:val="002E1A1A"/>
    <w:rsid w:val="002E1B5D"/>
    <w:rsid w:val="002E20CB"/>
    <w:rsid w:val="002E2259"/>
    <w:rsid w:val="002E2867"/>
    <w:rsid w:val="002E3184"/>
    <w:rsid w:val="002E3A15"/>
    <w:rsid w:val="002E3C04"/>
    <w:rsid w:val="002E3C8C"/>
    <w:rsid w:val="002E3FE0"/>
    <w:rsid w:val="002E449C"/>
    <w:rsid w:val="002E4546"/>
    <w:rsid w:val="002E4DFB"/>
    <w:rsid w:val="002E5540"/>
    <w:rsid w:val="002E57A4"/>
    <w:rsid w:val="002E5A09"/>
    <w:rsid w:val="002E6477"/>
    <w:rsid w:val="002E684D"/>
    <w:rsid w:val="002E6CEE"/>
    <w:rsid w:val="002E6DFA"/>
    <w:rsid w:val="002E7233"/>
    <w:rsid w:val="002E7DFE"/>
    <w:rsid w:val="002F1157"/>
    <w:rsid w:val="002F24C8"/>
    <w:rsid w:val="002F2671"/>
    <w:rsid w:val="002F267C"/>
    <w:rsid w:val="002F2ACC"/>
    <w:rsid w:val="002F2E63"/>
    <w:rsid w:val="002F2F13"/>
    <w:rsid w:val="002F3339"/>
    <w:rsid w:val="002F3A6E"/>
    <w:rsid w:val="002F3D8B"/>
    <w:rsid w:val="002F3E8A"/>
    <w:rsid w:val="002F3F04"/>
    <w:rsid w:val="002F3F68"/>
    <w:rsid w:val="002F416E"/>
    <w:rsid w:val="002F4248"/>
    <w:rsid w:val="002F459A"/>
    <w:rsid w:val="002F47C8"/>
    <w:rsid w:val="002F556B"/>
    <w:rsid w:val="002F5888"/>
    <w:rsid w:val="002F5995"/>
    <w:rsid w:val="002F5B87"/>
    <w:rsid w:val="002F64AB"/>
    <w:rsid w:val="002F680F"/>
    <w:rsid w:val="002F6D03"/>
    <w:rsid w:val="002F6D4D"/>
    <w:rsid w:val="002F6FE6"/>
    <w:rsid w:val="002F7302"/>
    <w:rsid w:val="002F770C"/>
    <w:rsid w:val="002F7C24"/>
    <w:rsid w:val="002F7F41"/>
    <w:rsid w:val="00300604"/>
    <w:rsid w:val="00300835"/>
    <w:rsid w:val="00301162"/>
    <w:rsid w:val="00301573"/>
    <w:rsid w:val="003015E8"/>
    <w:rsid w:val="0030177B"/>
    <w:rsid w:val="00301D5B"/>
    <w:rsid w:val="00302926"/>
    <w:rsid w:val="00302F0F"/>
    <w:rsid w:val="00302F29"/>
    <w:rsid w:val="003039DB"/>
    <w:rsid w:val="00304207"/>
    <w:rsid w:val="00304331"/>
    <w:rsid w:val="003048D2"/>
    <w:rsid w:val="00304C57"/>
    <w:rsid w:val="00304C5A"/>
    <w:rsid w:val="0030535E"/>
    <w:rsid w:val="00305781"/>
    <w:rsid w:val="00305785"/>
    <w:rsid w:val="00305879"/>
    <w:rsid w:val="00305944"/>
    <w:rsid w:val="00305CB9"/>
    <w:rsid w:val="00305E51"/>
    <w:rsid w:val="003063CE"/>
    <w:rsid w:val="0030666E"/>
    <w:rsid w:val="00306FBF"/>
    <w:rsid w:val="003070DF"/>
    <w:rsid w:val="003075A8"/>
    <w:rsid w:val="00307AEE"/>
    <w:rsid w:val="00310234"/>
    <w:rsid w:val="00310E27"/>
    <w:rsid w:val="0031159D"/>
    <w:rsid w:val="003117D3"/>
    <w:rsid w:val="003119A9"/>
    <w:rsid w:val="00311D21"/>
    <w:rsid w:val="00311F1B"/>
    <w:rsid w:val="00312191"/>
    <w:rsid w:val="00312D57"/>
    <w:rsid w:val="00312EC5"/>
    <w:rsid w:val="00312F02"/>
    <w:rsid w:val="00313B0B"/>
    <w:rsid w:val="00314475"/>
    <w:rsid w:val="0031485C"/>
    <w:rsid w:val="00315687"/>
    <w:rsid w:val="0031599B"/>
    <w:rsid w:val="00315A09"/>
    <w:rsid w:val="00315A3B"/>
    <w:rsid w:val="00315A8D"/>
    <w:rsid w:val="00315F17"/>
    <w:rsid w:val="00315F19"/>
    <w:rsid w:val="003167CB"/>
    <w:rsid w:val="003167E4"/>
    <w:rsid w:val="00316804"/>
    <w:rsid w:val="00316CF5"/>
    <w:rsid w:val="00316F02"/>
    <w:rsid w:val="0031712E"/>
    <w:rsid w:val="00317593"/>
    <w:rsid w:val="00317A26"/>
    <w:rsid w:val="00317E81"/>
    <w:rsid w:val="003201FA"/>
    <w:rsid w:val="003203FF"/>
    <w:rsid w:val="00320A8F"/>
    <w:rsid w:val="003212D7"/>
    <w:rsid w:val="00321592"/>
    <w:rsid w:val="00322753"/>
    <w:rsid w:val="00322C24"/>
    <w:rsid w:val="00322DC8"/>
    <w:rsid w:val="00322F53"/>
    <w:rsid w:val="00323DF8"/>
    <w:rsid w:val="00324E61"/>
    <w:rsid w:val="00324F35"/>
    <w:rsid w:val="003258AC"/>
    <w:rsid w:val="00325903"/>
    <w:rsid w:val="00325E5D"/>
    <w:rsid w:val="00326B81"/>
    <w:rsid w:val="00327518"/>
    <w:rsid w:val="003277A3"/>
    <w:rsid w:val="00327A5B"/>
    <w:rsid w:val="00327C3C"/>
    <w:rsid w:val="00327D0E"/>
    <w:rsid w:val="00330978"/>
    <w:rsid w:val="00330B84"/>
    <w:rsid w:val="00330BF8"/>
    <w:rsid w:val="00330D69"/>
    <w:rsid w:val="0033100F"/>
    <w:rsid w:val="003312C0"/>
    <w:rsid w:val="00331544"/>
    <w:rsid w:val="00331605"/>
    <w:rsid w:val="00331625"/>
    <w:rsid w:val="003318CE"/>
    <w:rsid w:val="00331F0B"/>
    <w:rsid w:val="003323C8"/>
    <w:rsid w:val="003324BD"/>
    <w:rsid w:val="00332815"/>
    <w:rsid w:val="00332E4F"/>
    <w:rsid w:val="00332FB6"/>
    <w:rsid w:val="00332FCC"/>
    <w:rsid w:val="00333121"/>
    <w:rsid w:val="003337E1"/>
    <w:rsid w:val="00333DA6"/>
    <w:rsid w:val="003341A1"/>
    <w:rsid w:val="00334279"/>
    <w:rsid w:val="00334290"/>
    <w:rsid w:val="00334319"/>
    <w:rsid w:val="00334388"/>
    <w:rsid w:val="003343D1"/>
    <w:rsid w:val="003343F0"/>
    <w:rsid w:val="003344B4"/>
    <w:rsid w:val="00334F35"/>
    <w:rsid w:val="00335454"/>
    <w:rsid w:val="00335B28"/>
    <w:rsid w:val="0033642D"/>
    <w:rsid w:val="00336E56"/>
    <w:rsid w:val="0033713D"/>
    <w:rsid w:val="00337708"/>
    <w:rsid w:val="003377EA"/>
    <w:rsid w:val="0034028C"/>
    <w:rsid w:val="003405FD"/>
    <w:rsid w:val="00340BE8"/>
    <w:rsid w:val="00340BEB"/>
    <w:rsid w:val="00340C9A"/>
    <w:rsid w:val="00340D1E"/>
    <w:rsid w:val="003415E7"/>
    <w:rsid w:val="003416A7"/>
    <w:rsid w:val="00341976"/>
    <w:rsid w:val="00342436"/>
    <w:rsid w:val="00342FE2"/>
    <w:rsid w:val="003430A9"/>
    <w:rsid w:val="0034335E"/>
    <w:rsid w:val="00343BD4"/>
    <w:rsid w:val="00343D70"/>
    <w:rsid w:val="00344C04"/>
    <w:rsid w:val="003450B7"/>
    <w:rsid w:val="003454A7"/>
    <w:rsid w:val="00345C39"/>
    <w:rsid w:val="00345E2E"/>
    <w:rsid w:val="003462B7"/>
    <w:rsid w:val="00346AF4"/>
    <w:rsid w:val="00347124"/>
    <w:rsid w:val="0034776E"/>
    <w:rsid w:val="003477A6"/>
    <w:rsid w:val="00347BE8"/>
    <w:rsid w:val="00347EAC"/>
    <w:rsid w:val="0035018D"/>
    <w:rsid w:val="003501C6"/>
    <w:rsid w:val="00350204"/>
    <w:rsid w:val="003504ED"/>
    <w:rsid w:val="00350850"/>
    <w:rsid w:val="00351044"/>
    <w:rsid w:val="00351154"/>
    <w:rsid w:val="0035199F"/>
    <w:rsid w:val="00351FED"/>
    <w:rsid w:val="003526D1"/>
    <w:rsid w:val="00352845"/>
    <w:rsid w:val="00352C1B"/>
    <w:rsid w:val="00352C21"/>
    <w:rsid w:val="00353134"/>
    <w:rsid w:val="003536AD"/>
    <w:rsid w:val="003536F0"/>
    <w:rsid w:val="003539C8"/>
    <w:rsid w:val="00353DCF"/>
    <w:rsid w:val="0035423F"/>
    <w:rsid w:val="003545C6"/>
    <w:rsid w:val="00354AE5"/>
    <w:rsid w:val="0035511B"/>
    <w:rsid w:val="003551CD"/>
    <w:rsid w:val="003553C2"/>
    <w:rsid w:val="0035551E"/>
    <w:rsid w:val="00355965"/>
    <w:rsid w:val="00355BE3"/>
    <w:rsid w:val="00355DF6"/>
    <w:rsid w:val="00355E3D"/>
    <w:rsid w:val="00356020"/>
    <w:rsid w:val="00356538"/>
    <w:rsid w:val="00356D3A"/>
    <w:rsid w:val="00356F31"/>
    <w:rsid w:val="00356FCA"/>
    <w:rsid w:val="00357060"/>
    <w:rsid w:val="003570D0"/>
    <w:rsid w:val="00357161"/>
    <w:rsid w:val="003573F6"/>
    <w:rsid w:val="003577EE"/>
    <w:rsid w:val="00357FD7"/>
    <w:rsid w:val="00360136"/>
    <w:rsid w:val="00360213"/>
    <w:rsid w:val="003602AD"/>
    <w:rsid w:val="00360517"/>
    <w:rsid w:val="00360A97"/>
    <w:rsid w:val="00360B5A"/>
    <w:rsid w:val="00360C60"/>
    <w:rsid w:val="00361362"/>
    <w:rsid w:val="0036181D"/>
    <w:rsid w:val="003619B9"/>
    <w:rsid w:val="003619EE"/>
    <w:rsid w:val="00361C11"/>
    <w:rsid w:val="00361EE5"/>
    <w:rsid w:val="00361F11"/>
    <w:rsid w:val="003621B6"/>
    <w:rsid w:val="003624D4"/>
    <w:rsid w:val="00362965"/>
    <w:rsid w:val="0036314D"/>
    <w:rsid w:val="003631A6"/>
    <w:rsid w:val="00363362"/>
    <w:rsid w:val="0036375D"/>
    <w:rsid w:val="0036380B"/>
    <w:rsid w:val="00363F74"/>
    <w:rsid w:val="00364027"/>
    <w:rsid w:val="0036468A"/>
    <w:rsid w:val="00364734"/>
    <w:rsid w:val="003649B8"/>
    <w:rsid w:val="00364A19"/>
    <w:rsid w:val="00364BBD"/>
    <w:rsid w:val="00364D33"/>
    <w:rsid w:val="00365AF0"/>
    <w:rsid w:val="003661CA"/>
    <w:rsid w:val="003661FD"/>
    <w:rsid w:val="0036701B"/>
    <w:rsid w:val="003670B3"/>
    <w:rsid w:val="00367244"/>
    <w:rsid w:val="00367369"/>
    <w:rsid w:val="00367610"/>
    <w:rsid w:val="00367ACE"/>
    <w:rsid w:val="00367DD9"/>
    <w:rsid w:val="003701EF"/>
    <w:rsid w:val="0037039D"/>
    <w:rsid w:val="00370414"/>
    <w:rsid w:val="0037064C"/>
    <w:rsid w:val="003708E0"/>
    <w:rsid w:val="00370F47"/>
    <w:rsid w:val="00370F79"/>
    <w:rsid w:val="003711EF"/>
    <w:rsid w:val="00371595"/>
    <w:rsid w:val="00371B5E"/>
    <w:rsid w:val="0037203B"/>
    <w:rsid w:val="00372385"/>
    <w:rsid w:val="0037253F"/>
    <w:rsid w:val="00372695"/>
    <w:rsid w:val="003727A0"/>
    <w:rsid w:val="00373235"/>
    <w:rsid w:val="003734AC"/>
    <w:rsid w:val="00373C89"/>
    <w:rsid w:val="00373DD0"/>
    <w:rsid w:val="00373E74"/>
    <w:rsid w:val="00374165"/>
    <w:rsid w:val="003742E8"/>
    <w:rsid w:val="0037440F"/>
    <w:rsid w:val="00374D19"/>
    <w:rsid w:val="00374F81"/>
    <w:rsid w:val="00375235"/>
    <w:rsid w:val="00375802"/>
    <w:rsid w:val="00375A2A"/>
    <w:rsid w:val="00375FED"/>
    <w:rsid w:val="00376561"/>
    <w:rsid w:val="003766E4"/>
    <w:rsid w:val="003766F9"/>
    <w:rsid w:val="00376806"/>
    <w:rsid w:val="00376891"/>
    <w:rsid w:val="0037690C"/>
    <w:rsid w:val="00376A16"/>
    <w:rsid w:val="00376D8F"/>
    <w:rsid w:val="00376E6D"/>
    <w:rsid w:val="00377106"/>
    <w:rsid w:val="00377126"/>
    <w:rsid w:val="003772FD"/>
    <w:rsid w:val="003775D3"/>
    <w:rsid w:val="003776F1"/>
    <w:rsid w:val="003777C5"/>
    <w:rsid w:val="00377960"/>
    <w:rsid w:val="003801B0"/>
    <w:rsid w:val="00380474"/>
    <w:rsid w:val="0038061F"/>
    <w:rsid w:val="00380B7E"/>
    <w:rsid w:val="00380B88"/>
    <w:rsid w:val="00380D10"/>
    <w:rsid w:val="0038119F"/>
    <w:rsid w:val="003815BD"/>
    <w:rsid w:val="00381EC1"/>
    <w:rsid w:val="00382BD9"/>
    <w:rsid w:val="00382E58"/>
    <w:rsid w:val="00382EC6"/>
    <w:rsid w:val="003837E9"/>
    <w:rsid w:val="00383DDA"/>
    <w:rsid w:val="00383E21"/>
    <w:rsid w:val="00383FA2"/>
    <w:rsid w:val="00383FD7"/>
    <w:rsid w:val="00384B77"/>
    <w:rsid w:val="00384E42"/>
    <w:rsid w:val="0038508F"/>
    <w:rsid w:val="00385285"/>
    <w:rsid w:val="003857C2"/>
    <w:rsid w:val="00385E00"/>
    <w:rsid w:val="00386769"/>
    <w:rsid w:val="00386872"/>
    <w:rsid w:val="003868C8"/>
    <w:rsid w:val="00386C61"/>
    <w:rsid w:val="00386DE2"/>
    <w:rsid w:val="00387516"/>
    <w:rsid w:val="003875D1"/>
    <w:rsid w:val="00387A41"/>
    <w:rsid w:val="00387B26"/>
    <w:rsid w:val="00387D10"/>
    <w:rsid w:val="00387D48"/>
    <w:rsid w:val="00390657"/>
    <w:rsid w:val="00390793"/>
    <w:rsid w:val="00390B6D"/>
    <w:rsid w:val="00390C99"/>
    <w:rsid w:val="00390E4A"/>
    <w:rsid w:val="00391068"/>
    <w:rsid w:val="003912E0"/>
    <w:rsid w:val="00391727"/>
    <w:rsid w:val="00391825"/>
    <w:rsid w:val="003920AF"/>
    <w:rsid w:val="003929BF"/>
    <w:rsid w:val="00392DA8"/>
    <w:rsid w:val="00393984"/>
    <w:rsid w:val="00393A5C"/>
    <w:rsid w:val="00393C58"/>
    <w:rsid w:val="0039496F"/>
    <w:rsid w:val="00394A19"/>
    <w:rsid w:val="00394AA0"/>
    <w:rsid w:val="00394F66"/>
    <w:rsid w:val="00395021"/>
    <w:rsid w:val="0039502B"/>
    <w:rsid w:val="0039515D"/>
    <w:rsid w:val="00395255"/>
    <w:rsid w:val="003952FB"/>
    <w:rsid w:val="00395393"/>
    <w:rsid w:val="003956DC"/>
    <w:rsid w:val="003957B1"/>
    <w:rsid w:val="00395EA7"/>
    <w:rsid w:val="00395F32"/>
    <w:rsid w:val="003965D5"/>
    <w:rsid w:val="00396811"/>
    <w:rsid w:val="00396A18"/>
    <w:rsid w:val="00397084"/>
    <w:rsid w:val="003972C8"/>
    <w:rsid w:val="00397759"/>
    <w:rsid w:val="00397AA1"/>
    <w:rsid w:val="00397CB0"/>
    <w:rsid w:val="00397E06"/>
    <w:rsid w:val="00397EDB"/>
    <w:rsid w:val="003A0212"/>
    <w:rsid w:val="003A0963"/>
    <w:rsid w:val="003A0C22"/>
    <w:rsid w:val="003A0EB2"/>
    <w:rsid w:val="003A124A"/>
    <w:rsid w:val="003A1B79"/>
    <w:rsid w:val="003A1C26"/>
    <w:rsid w:val="003A2FAF"/>
    <w:rsid w:val="003A332C"/>
    <w:rsid w:val="003A3535"/>
    <w:rsid w:val="003A3976"/>
    <w:rsid w:val="003A3B32"/>
    <w:rsid w:val="003A4A96"/>
    <w:rsid w:val="003A4B93"/>
    <w:rsid w:val="003A5598"/>
    <w:rsid w:val="003A5A9A"/>
    <w:rsid w:val="003A5B10"/>
    <w:rsid w:val="003A5BE6"/>
    <w:rsid w:val="003A5E99"/>
    <w:rsid w:val="003A5FBD"/>
    <w:rsid w:val="003A60AD"/>
    <w:rsid w:val="003A62DD"/>
    <w:rsid w:val="003A6587"/>
    <w:rsid w:val="003A6649"/>
    <w:rsid w:val="003A6E75"/>
    <w:rsid w:val="003A7298"/>
    <w:rsid w:val="003A7417"/>
    <w:rsid w:val="003A75F0"/>
    <w:rsid w:val="003A76AD"/>
    <w:rsid w:val="003A76DD"/>
    <w:rsid w:val="003A7FEA"/>
    <w:rsid w:val="003B05C3"/>
    <w:rsid w:val="003B0742"/>
    <w:rsid w:val="003B0ED2"/>
    <w:rsid w:val="003B170A"/>
    <w:rsid w:val="003B1889"/>
    <w:rsid w:val="003B2464"/>
    <w:rsid w:val="003B27F0"/>
    <w:rsid w:val="003B31A6"/>
    <w:rsid w:val="003B341A"/>
    <w:rsid w:val="003B3921"/>
    <w:rsid w:val="003B3D4D"/>
    <w:rsid w:val="003B47D3"/>
    <w:rsid w:val="003B49F9"/>
    <w:rsid w:val="003B4FEB"/>
    <w:rsid w:val="003B52D9"/>
    <w:rsid w:val="003B53FB"/>
    <w:rsid w:val="003B58FC"/>
    <w:rsid w:val="003B59C1"/>
    <w:rsid w:val="003B5B28"/>
    <w:rsid w:val="003B6443"/>
    <w:rsid w:val="003B66B2"/>
    <w:rsid w:val="003B6C70"/>
    <w:rsid w:val="003B6DEA"/>
    <w:rsid w:val="003B7BEB"/>
    <w:rsid w:val="003B7CE5"/>
    <w:rsid w:val="003B7E12"/>
    <w:rsid w:val="003C02AA"/>
    <w:rsid w:val="003C07ED"/>
    <w:rsid w:val="003C11B3"/>
    <w:rsid w:val="003C1454"/>
    <w:rsid w:val="003C157B"/>
    <w:rsid w:val="003C15DB"/>
    <w:rsid w:val="003C17A5"/>
    <w:rsid w:val="003C1F4D"/>
    <w:rsid w:val="003C2232"/>
    <w:rsid w:val="003C2552"/>
    <w:rsid w:val="003C2562"/>
    <w:rsid w:val="003C2BFA"/>
    <w:rsid w:val="003C31E1"/>
    <w:rsid w:val="003C356C"/>
    <w:rsid w:val="003C36E9"/>
    <w:rsid w:val="003C3F57"/>
    <w:rsid w:val="003C41A2"/>
    <w:rsid w:val="003C4353"/>
    <w:rsid w:val="003C46B3"/>
    <w:rsid w:val="003C4ED2"/>
    <w:rsid w:val="003C5149"/>
    <w:rsid w:val="003C52A3"/>
    <w:rsid w:val="003C5B7E"/>
    <w:rsid w:val="003C5D00"/>
    <w:rsid w:val="003C5EF9"/>
    <w:rsid w:val="003C6C2C"/>
    <w:rsid w:val="003C6D92"/>
    <w:rsid w:val="003C772C"/>
    <w:rsid w:val="003C7A05"/>
    <w:rsid w:val="003C7B87"/>
    <w:rsid w:val="003D0614"/>
    <w:rsid w:val="003D0731"/>
    <w:rsid w:val="003D07DD"/>
    <w:rsid w:val="003D0B05"/>
    <w:rsid w:val="003D192C"/>
    <w:rsid w:val="003D1A48"/>
    <w:rsid w:val="003D1AC9"/>
    <w:rsid w:val="003D27BE"/>
    <w:rsid w:val="003D3339"/>
    <w:rsid w:val="003D3877"/>
    <w:rsid w:val="003D3D3C"/>
    <w:rsid w:val="003D428D"/>
    <w:rsid w:val="003D431E"/>
    <w:rsid w:val="003D4484"/>
    <w:rsid w:val="003D4669"/>
    <w:rsid w:val="003D4979"/>
    <w:rsid w:val="003D49E2"/>
    <w:rsid w:val="003D4D16"/>
    <w:rsid w:val="003D4F45"/>
    <w:rsid w:val="003D5641"/>
    <w:rsid w:val="003D610A"/>
    <w:rsid w:val="003D657E"/>
    <w:rsid w:val="003D65AD"/>
    <w:rsid w:val="003D6C93"/>
    <w:rsid w:val="003D767E"/>
    <w:rsid w:val="003D7891"/>
    <w:rsid w:val="003E032F"/>
    <w:rsid w:val="003E0858"/>
    <w:rsid w:val="003E0899"/>
    <w:rsid w:val="003E0996"/>
    <w:rsid w:val="003E0D81"/>
    <w:rsid w:val="003E0F7A"/>
    <w:rsid w:val="003E11CA"/>
    <w:rsid w:val="003E1284"/>
    <w:rsid w:val="003E18F1"/>
    <w:rsid w:val="003E217A"/>
    <w:rsid w:val="003E24E9"/>
    <w:rsid w:val="003E326C"/>
    <w:rsid w:val="003E39C2"/>
    <w:rsid w:val="003E42E1"/>
    <w:rsid w:val="003E5148"/>
    <w:rsid w:val="003E5192"/>
    <w:rsid w:val="003E54A7"/>
    <w:rsid w:val="003E55CB"/>
    <w:rsid w:val="003E592C"/>
    <w:rsid w:val="003E5CB2"/>
    <w:rsid w:val="003E5E8B"/>
    <w:rsid w:val="003E5EF9"/>
    <w:rsid w:val="003E60B5"/>
    <w:rsid w:val="003E6CC3"/>
    <w:rsid w:val="003E6E44"/>
    <w:rsid w:val="003E72D9"/>
    <w:rsid w:val="003E7303"/>
    <w:rsid w:val="003E7412"/>
    <w:rsid w:val="003E7CA5"/>
    <w:rsid w:val="003E7EEC"/>
    <w:rsid w:val="003E7F82"/>
    <w:rsid w:val="003F00E3"/>
    <w:rsid w:val="003F0438"/>
    <w:rsid w:val="003F084D"/>
    <w:rsid w:val="003F0D5A"/>
    <w:rsid w:val="003F0F2A"/>
    <w:rsid w:val="003F1728"/>
    <w:rsid w:val="003F2378"/>
    <w:rsid w:val="003F2A9F"/>
    <w:rsid w:val="003F2EFF"/>
    <w:rsid w:val="003F33E8"/>
    <w:rsid w:val="003F354B"/>
    <w:rsid w:val="003F37BB"/>
    <w:rsid w:val="003F3F16"/>
    <w:rsid w:val="003F4194"/>
    <w:rsid w:val="003F4412"/>
    <w:rsid w:val="003F4468"/>
    <w:rsid w:val="003F4F01"/>
    <w:rsid w:val="003F5218"/>
    <w:rsid w:val="003F59EE"/>
    <w:rsid w:val="003F5A50"/>
    <w:rsid w:val="003F5A68"/>
    <w:rsid w:val="003F609A"/>
    <w:rsid w:val="003F63E2"/>
    <w:rsid w:val="003F65F1"/>
    <w:rsid w:val="003F6CF8"/>
    <w:rsid w:val="003F6E8A"/>
    <w:rsid w:val="003F7A14"/>
    <w:rsid w:val="00400A71"/>
    <w:rsid w:val="00400C29"/>
    <w:rsid w:val="00401100"/>
    <w:rsid w:val="00401452"/>
    <w:rsid w:val="004018F8"/>
    <w:rsid w:val="00401BA6"/>
    <w:rsid w:val="00402040"/>
    <w:rsid w:val="0040216F"/>
    <w:rsid w:val="004023D6"/>
    <w:rsid w:val="0040341C"/>
    <w:rsid w:val="00403579"/>
    <w:rsid w:val="00403B40"/>
    <w:rsid w:val="00403E98"/>
    <w:rsid w:val="0040580A"/>
    <w:rsid w:val="00405B99"/>
    <w:rsid w:val="00406189"/>
    <w:rsid w:val="00406A46"/>
    <w:rsid w:val="0040744B"/>
    <w:rsid w:val="004079CC"/>
    <w:rsid w:val="00407CE9"/>
    <w:rsid w:val="00407D44"/>
    <w:rsid w:val="00410302"/>
    <w:rsid w:val="004104B2"/>
    <w:rsid w:val="0041062E"/>
    <w:rsid w:val="004106C0"/>
    <w:rsid w:val="00410C2E"/>
    <w:rsid w:val="0041138B"/>
    <w:rsid w:val="00411761"/>
    <w:rsid w:val="004117FE"/>
    <w:rsid w:val="00411D95"/>
    <w:rsid w:val="00412049"/>
    <w:rsid w:val="00412E06"/>
    <w:rsid w:val="00412F76"/>
    <w:rsid w:val="00413392"/>
    <w:rsid w:val="00413F81"/>
    <w:rsid w:val="0041418B"/>
    <w:rsid w:val="00415010"/>
    <w:rsid w:val="0041517B"/>
    <w:rsid w:val="0041523E"/>
    <w:rsid w:val="0041529B"/>
    <w:rsid w:val="004153EE"/>
    <w:rsid w:val="0041558A"/>
    <w:rsid w:val="00415675"/>
    <w:rsid w:val="0041570B"/>
    <w:rsid w:val="004160F2"/>
    <w:rsid w:val="0041685A"/>
    <w:rsid w:val="00417A46"/>
    <w:rsid w:val="00417A52"/>
    <w:rsid w:val="00417E0F"/>
    <w:rsid w:val="00420127"/>
    <w:rsid w:val="004204AB"/>
    <w:rsid w:val="00420611"/>
    <w:rsid w:val="0042090F"/>
    <w:rsid w:val="00420AAD"/>
    <w:rsid w:val="00420E51"/>
    <w:rsid w:val="00420FC6"/>
    <w:rsid w:val="0042121A"/>
    <w:rsid w:val="004217A1"/>
    <w:rsid w:val="00422D8B"/>
    <w:rsid w:val="0042458B"/>
    <w:rsid w:val="004249E8"/>
    <w:rsid w:val="00424ACC"/>
    <w:rsid w:val="0042583C"/>
    <w:rsid w:val="00425C1F"/>
    <w:rsid w:val="00425DCD"/>
    <w:rsid w:val="004269ED"/>
    <w:rsid w:val="00426B1C"/>
    <w:rsid w:val="00426C48"/>
    <w:rsid w:val="00426CE7"/>
    <w:rsid w:val="00426D8F"/>
    <w:rsid w:val="00427504"/>
    <w:rsid w:val="0042765E"/>
    <w:rsid w:val="00427796"/>
    <w:rsid w:val="00427821"/>
    <w:rsid w:val="00427964"/>
    <w:rsid w:val="00427AFC"/>
    <w:rsid w:val="00430B4D"/>
    <w:rsid w:val="00430E5C"/>
    <w:rsid w:val="00430F13"/>
    <w:rsid w:val="004311B9"/>
    <w:rsid w:val="0043183C"/>
    <w:rsid w:val="00431D0B"/>
    <w:rsid w:val="00432251"/>
    <w:rsid w:val="00432383"/>
    <w:rsid w:val="0043252B"/>
    <w:rsid w:val="004329BC"/>
    <w:rsid w:val="00432A4E"/>
    <w:rsid w:val="00432AA3"/>
    <w:rsid w:val="00432B97"/>
    <w:rsid w:val="00433775"/>
    <w:rsid w:val="00433823"/>
    <w:rsid w:val="004341A9"/>
    <w:rsid w:val="00434B9C"/>
    <w:rsid w:val="00434C75"/>
    <w:rsid w:val="0043500B"/>
    <w:rsid w:val="004351CF"/>
    <w:rsid w:val="004354E3"/>
    <w:rsid w:val="00435A9D"/>
    <w:rsid w:val="00435CA7"/>
    <w:rsid w:val="004361F5"/>
    <w:rsid w:val="00436564"/>
    <w:rsid w:val="0043659D"/>
    <w:rsid w:val="00436687"/>
    <w:rsid w:val="0043681B"/>
    <w:rsid w:val="00437074"/>
    <w:rsid w:val="00437171"/>
    <w:rsid w:val="00437491"/>
    <w:rsid w:val="00437845"/>
    <w:rsid w:val="00437CE5"/>
    <w:rsid w:val="00440057"/>
    <w:rsid w:val="0044016B"/>
    <w:rsid w:val="00440689"/>
    <w:rsid w:val="00440DA5"/>
    <w:rsid w:val="00441194"/>
    <w:rsid w:val="00441233"/>
    <w:rsid w:val="0044124C"/>
    <w:rsid w:val="0044135F"/>
    <w:rsid w:val="004413CB"/>
    <w:rsid w:val="00441748"/>
    <w:rsid w:val="004419E2"/>
    <w:rsid w:val="00441EC7"/>
    <w:rsid w:val="00441F7E"/>
    <w:rsid w:val="00441FE7"/>
    <w:rsid w:val="00442290"/>
    <w:rsid w:val="0044319F"/>
    <w:rsid w:val="00443906"/>
    <w:rsid w:val="00443AB1"/>
    <w:rsid w:val="00443B95"/>
    <w:rsid w:val="00443BE4"/>
    <w:rsid w:val="00443EB3"/>
    <w:rsid w:val="00443F1B"/>
    <w:rsid w:val="00444322"/>
    <w:rsid w:val="004447CA"/>
    <w:rsid w:val="004450EA"/>
    <w:rsid w:val="00445528"/>
    <w:rsid w:val="00445651"/>
    <w:rsid w:val="00445914"/>
    <w:rsid w:val="00445AF4"/>
    <w:rsid w:val="00445C25"/>
    <w:rsid w:val="00445DB9"/>
    <w:rsid w:val="004461BB"/>
    <w:rsid w:val="00446954"/>
    <w:rsid w:val="00446D22"/>
    <w:rsid w:val="00446EE7"/>
    <w:rsid w:val="00447091"/>
    <w:rsid w:val="004475E5"/>
    <w:rsid w:val="004477D4"/>
    <w:rsid w:val="0044798F"/>
    <w:rsid w:val="00447A2D"/>
    <w:rsid w:val="00450651"/>
    <w:rsid w:val="004512FE"/>
    <w:rsid w:val="00451B3F"/>
    <w:rsid w:val="00451BE2"/>
    <w:rsid w:val="004520BD"/>
    <w:rsid w:val="00452386"/>
    <w:rsid w:val="00452428"/>
    <w:rsid w:val="00452516"/>
    <w:rsid w:val="00452B91"/>
    <w:rsid w:val="00453064"/>
    <w:rsid w:val="004535A8"/>
    <w:rsid w:val="00453BD1"/>
    <w:rsid w:val="00453BFB"/>
    <w:rsid w:val="004542C7"/>
    <w:rsid w:val="004542E4"/>
    <w:rsid w:val="0045436B"/>
    <w:rsid w:val="004547C2"/>
    <w:rsid w:val="00454AC3"/>
    <w:rsid w:val="0045508A"/>
    <w:rsid w:val="004552A5"/>
    <w:rsid w:val="0045551F"/>
    <w:rsid w:val="00455ACB"/>
    <w:rsid w:val="00455F67"/>
    <w:rsid w:val="0045604C"/>
    <w:rsid w:val="004567A3"/>
    <w:rsid w:val="00456CBC"/>
    <w:rsid w:val="00457149"/>
    <w:rsid w:val="00457713"/>
    <w:rsid w:val="00457A89"/>
    <w:rsid w:val="00457DF4"/>
    <w:rsid w:val="00457E56"/>
    <w:rsid w:val="00460122"/>
    <w:rsid w:val="0046012D"/>
    <w:rsid w:val="004601DE"/>
    <w:rsid w:val="00460494"/>
    <w:rsid w:val="00460A36"/>
    <w:rsid w:val="00461448"/>
    <w:rsid w:val="004615CA"/>
    <w:rsid w:val="00461D18"/>
    <w:rsid w:val="00462657"/>
    <w:rsid w:val="0046297C"/>
    <w:rsid w:val="00462AB8"/>
    <w:rsid w:val="00462BC2"/>
    <w:rsid w:val="00463560"/>
    <w:rsid w:val="00463986"/>
    <w:rsid w:val="00463B39"/>
    <w:rsid w:val="00463F3C"/>
    <w:rsid w:val="004644A2"/>
    <w:rsid w:val="00464E85"/>
    <w:rsid w:val="004650CA"/>
    <w:rsid w:val="004658DA"/>
    <w:rsid w:val="00465A27"/>
    <w:rsid w:val="004664FF"/>
    <w:rsid w:val="004665D2"/>
    <w:rsid w:val="004665F7"/>
    <w:rsid w:val="00466667"/>
    <w:rsid w:val="00466689"/>
    <w:rsid w:val="00466C80"/>
    <w:rsid w:val="00466CCD"/>
    <w:rsid w:val="00467028"/>
    <w:rsid w:val="00467965"/>
    <w:rsid w:val="00467F2B"/>
    <w:rsid w:val="004701B2"/>
    <w:rsid w:val="00470839"/>
    <w:rsid w:val="00471486"/>
    <w:rsid w:val="004715E5"/>
    <w:rsid w:val="00471928"/>
    <w:rsid w:val="00471A37"/>
    <w:rsid w:val="00471B42"/>
    <w:rsid w:val="00471F67"/>
    <w:rsid w:val="00472013"/>
    <w:rsid w:val="00472170"/>
    <w:rsid w:val="00472A1B"/>
    <w:rsid w:val="00472A83"/>
    <w:rsid w:val="00472BD4"/>
    <w:rsid w:val="00472CE1"/>
    <w:rsid w:val="00472DC0"/>
    <w:rsid w:val="004731F3"/>
    <w:rsid w:val="0047357D"/>
    <w:rsid w:val="00473C4C"/>
    <w:rsid w:val="004741F0"/>
    <w:rsid w:val="0047479B"/>
    <w:rsid w:val="00474C5F"/>
    <w:rsid w:val="00475427"/>
    <w:rsid w:val="0047548F"/>
    <w:rsid w:val="004766A9"/>
    <w:rsid w:val="00477212"/>
    <w:rsid w:val="00477328"/>
    <w:rsid w:val="0047786D"/>
    <w:rsid w:val="00477881"/>
    <w:rsid w:val="0047794A"/>
    <w:rsid w:val="00477A4A"/>
    <w:rsid w:val="00480A67"/>
    <w:rsid w:val="00480AE8"/>
    <w:rsid w:val="00481300"/>
    <w:rsid w:val="00481AF5"/>
    <w:rsid w:val="004823B6"/>
    <w:rsid w:val="00482E9E"/>
    <w:rsid w:val="00482FDC"/>
    <w:rsid w:val="00483132"/>
    <w:rsid w:val="0048317E"/>
    <w:rsid w:val="004838C4"/>
    <w:rsid w:val="00483DE3"/>
    <w:rsid w:val="004849C0"/>
    <w:rsid w:val="00484C9D"/>
    <w:rsid w:val="00484E99"/>
    <w:rsid w:val="0048524A"/>
    <w:rsid w:val="00485369"/>
    <w:rsid w:val="00485478"/>
    <w:rsid w:val="004854E9"/>
    <w:rsid w:val="00485BC2"/>
    <w:rsid w:val="00485EA8"/>
    <w:rsid w:val="004865A5"/>
    <w:rsid w:val="00486C6A"/>
    <w:rsid w:val="00486CB8"/>
    <w:rsid w:val="00486F77"/>
    <w:rsid w:val="004872D4"/>
    <w:rsid w:val="00487664"/>
    <w:rsid w:val="00487BCE"/>
    <w:rsid w:val="00487C49"/>
    <w:rsid w:val="00487D81"/>
    <w:rsid w:val="00490923"/>
    <w:rsid w:val="00490A9D"/>
    <w:rsid w:val="00490B53"/>
    <w:rsid w:val="00490CEA"/>
    <w:rsid w:val="00491110"/>
    <w:rsid w:val="004911F9"/>
    <w:rsid w:val="0049154B"/>
    <w:rsid w:val="00491616"/>
    <w:rsid w:val="00491713"/>
    <w:rsid w:val="00491A47"/>
    <w:rsid w:val="00491AA6"/>
    <w:rsid w:val="00491CF9"/>
    <w:rsid w:val="00491E0E"/>
    <w:rsid w:val="0049210C"/>
    <w:rsid w:val="004925F3"/>
    <w:rsid w:val="00492A7F"/>
    <w:rsid w:val="00492F7F"/>
    <w:rsid w:val="00492FD2"/>
    <w:rsid w:val="00493413"/>
    <w:rsid w:val="00493767"/>
    <w:rsid w:val="004937F1"/>
    <w:rsid w:val="00493980"/>
    <w:rsid w:val="0049455E"/>
    <w:rsid w:val="004948D4"/>
    <w:rsid w:val="00494D56"/>
    <w:rsid w:val="00495072"/>
    <w:rsid w:val="00495241"/>
    <w:rsid w:val="004954C2"/>
    <w:rsid w:val="00495B93"/>
    <w:rsid w:val="00495EDC"/>
    <w:rsid w:val="004966D7"/>
    <w:rsid w:val="004966EC"/>
    <w:rsid w:val="004969B5"/>
    <w:rsid w:val="004A0064"/>
    <w:rsid w:val="004A06B6"/>
    <w:rsid w:val="004A093E"/>
    <w:rsid w:val="004A098B"/>
    <w:rsid w:val="004A0DE3"/>
    <w:rsid w:val="004A0F99"/>
    <w:rsid w:val="004A10BF"/>
    <w:rsid w:val="004A1316"/>
    <w:rsid w:val="004A1A55"/>
    <w:rsid w:val="004A1DB5"/>
    <w:rsid w:val="004A289D"/>
    <w:rsid w:val="004A2E39"/>
    <w:rsid w:val="004A303D"/>
    <w:rsid w:val="004A3060"/>
    <w:rsid w:val="004A31B3"/>
    <w:rsid w:val="004A345B"/>
    <w:rsid w:val="004A37C8"/>
    <w:rsid w:val="004A3954"/>
    <w:rsid w:val="004A3980"/>
    <w:rsid w:val="004A3BD3"/>
    <w:rsid w:val="004A3E3B"/>
    <w:rsid w:val="004A40A1"/>
    <w:rsid w:val="004A43E9"/>
    <w:rsid w:val="004A4812"/>
    <w:rsid w:val="004A508E"/>
    <w:rsid w:val="004A55FB"/>
    <w:rsid w:val="004A57D2"/>
    <w:rsid w:val="004A595D"/>
    <w:rsid w:val="004A5CD3"/>
    <w:rsid w:val="004A60C9"/>
    <w:rsid w:val="004A63D1"/>
    <w:rsid w:val="004A654A"/>
    <w:rsid w:val="004A6727"/>
    <w:rsid w:val="004A680E"/>
    <w:rsid w:val="004A6817"/>
    <w:rsid w:val="004A744E"/>
    <w:rsid w:val="004A74E4"/>
    <w:rsid w:val="004A7566"/>
    <w:rsid w:val="004A7DE9"/>
    <w:rsid w:val="004B05EF"/>
    <w:rsid w:val="004B09ED"/>
    <w:rsid w:val="004B0E3F"/>
    <w:rsid w:val="004B106D"/>
    <w:rsid w:val="004B14BB"/>
    <w:rsid w:val="004B1618"/>
    <w:rsid w:val="004B1AAA"/>
    <w:rsid w:val="004B1B45"/>
    <w:rsid w:val="004B1E0F"/>
    <w:rsid w:val="004B2045"/>
    <w:rsid w:val="004B276F"/>
    <w:rsid w:val="004B2A0B"/>
    <w:rsid w:val="004B3071"/>
    <w:rsid w:val="004B3113"/>
    <w:rsid w:val="004B33E7"/>
    <w:rsid w:val="004B37BA"/>
    <w:rsid w:val="004B3EE3"/>
    <w:rsid w:val="004B47E5"/>
    <w:rsid w:val="004B4A12"/>
    <w:rsid w:val="004B4AE1"/>
    <w:rsid w:val="004B4EAD"/>
    <w:rsid w:val="004B531F"/>
    <w:rsid w:val="004B59C7"/>
    <w:rsid w:val="004B5A7C"/>
    <w:rsid w:val="004B5BBE"/>
    <w:rsid w:val="004B689C"/>
    <w:rsid w:val="004B6DE9"/>
    <w:rsid w:val="004B72A4"/>
    <w:rsid w:val="004B7930"/>
    <w:rsid w:val="004B7A5A"/>
    <w:rsid w:val="004B7CE4"/>
    <w:rsid w:val="004B7D8B"/>
    <w:rsid w:val="004B7D9A"/>
    <w:rsid w:val="004C01E7"/>
    <w:rsid w:val="004C061C"/>
    <w:rsid w:val="004C0A22"/>
    <w:rsid w:val="004C0E35"/>
    <w:rsid w:val="004C0EBE"/>
    <w:rsid w:val="004C120A"/>
    <w:rsid w:val="004C13CC"/>
    <w:rsid w:val="004C1512"/>
    <w:rsid w:val="004C18E7"/>
    <w:rsid w:val="004C1B50"/>
    <w:rsid w:val="004C20C4"/>
    <w:rsid w:val="004C2668"/>
    <w:rsid w:val="004C2750"/>
    <w:rsid w:val="004C31B9"/>
    <w:rsid w:val="004C33A9"/>
    <w:rsid w:val="004C359F"/>
    <w:rsid w:val="004C35E7"/>
    <w:rsid w:val="004C366B"/>
    <w:rsid w:val="004C397E"/>
    <w:rsid w:val="004C446D"/>
    <w:rsid w:val="004C469E"/>
    <w:rsid w:val="004C4FFC"/>
    <w:rsid w:val="004C5674"/>
    <w:rsid w:val="004C58FF"/>
    <w:rsid w:val="004C5952"/>
    <w:rsid w:val="004C5ADF"/>
    <w:rsid w:val="004C5D83"/>
    <w:rsid w:val="004C5F14"/>
    <w:rsid w:val="004C6EE0"/>
    <w:rsid w:val="004C72FC"/>
    <w:rsid w:val="004C769D"/>
    <w:rsid w:val="004D0285"/>
    <w:rsid w:val="004D02BC"/>
    <w:rsid w:val="004D0387"/>
    <w:rsid w:val="004D0630"/>
    <w:rsid w:val="004D0FB6"/>
    <w:rsid w:val="004D174D"/>
    <w:rsid w:val="004D1D48"/>
    <w:rsid w:val="004D1EDD"/>
    <w:rsid w:val="004D1F0F"/>
    <w:rsid w:val="004D22DF"/>
    <w:rsid w:val="004D2300"/>
    <w:rsid w:val="004D2536"/>
    <w:rsid w:val="004D272C"/>
    <w:rsid w:val="004D2789"/>
    <w:rsid w:val="004D2875"/>
    <w:rsid w:val="004D298D"/>
    <w:rsid w:val="004D2ABC"/>
    <w:rsid w:val="004D3014"/>
    <w:rsid w:val="004D3027"/>
    <w:rsid w:val="004D3140"/>
    <w:rsid w:val="004D36A5"/>
    <w:rsid w:val="004D3B37"/>
    <w:rsid w:val="004D40D4"/>
    <w:rsid w:val="004D4284"/>
    <w:rsid w:val="004D4D73"/>
    <w:rsid w:val="004D4EE0"/>
    <w:rsid w:val="004D4FE4"/>
    <w:rsid w:val="004D5049"/>
    <w:rsid w:val="004D5C84"/>
    <w:rsid w:val="004D6292"/>
    <w:rsid w:val="004D6729"/>
    <w:rsid w:val="004D7045"/>
    <w:rsid w:val="004D720E"/>
    <w:rsid w:val="004D77FA"/>
    <w:rsid w:val="004D7F1E"/>
    <w:rsid w:val="004E078E"/>
    <w:rsid w:val="004E07D1"/>
    <w:rsid w:val="004E07D7"/>
    <w:rsid w:val="004E0D1E"/>
    <w:rsid w:val="004E0E2A"/>
    <w:rsid w:val="004E14B2"/>
    <w:rsid w:val="004E1832"/>
    <w:rsid w:val="004E1B4C"/>
    <w:rsid w:val="004E2615"/>
    <w:rsid w:val="004E2A85"/>
    <w:rsid w:val="004E2E17"/>
    <w:rsid w:val="004E2E9E"/>
    <w:rsid w:val="004E329F"/>
    <w:rsid w:val="004E3762"/>
    <w:rsid w:val="004E4526"/>
    <w:rsid w:val="004E4A43"/>
    <w:rsid w:val="004E4EA6"/>
    <w:rsid w:val="004E4F54"/>
    <w:rsid w:val="004E5699"/>
    <w:rsid w:val="004E56C5"/>
    <w:rsid w:val="004E5AA8"/>
    <w:rsid w:val="004E5B5C"/>
    <w:rsid w:val="004E64D7"/>
    <w:rsid w:val="004E6CE7"/>
    <w:rsid w:val="004E6DF5"/>
    <w:rsid w:val="004E72E1"/>
    <w:rsid w:val="004E79C4"/>
    <w:rsid w:val="004E7BD6"/>
    <w:rsid w:val="004F0527"/>
    <w:rsid w:val="004F06C3"/>
    <w:rsid w:val="004F0919"/>
    <w:rsid w:val="004F0AF0"/>
    <w:rsid w:val="004F0DE8"/>
    <w:rsid w:val="004F0FD3"/>
    <w:rsid w:val="004F1798"/>
    <w:rsid w:val="004F2016"/>
    <w:rsid w:val="004F305C"/>
    <w:rsid w:val="004F3558"/>
    <w:rsid w:val="004F3997"/>
    <w:rsid w:val="004F4D08"/>
    <w:rsid w:val="004F5475"/>
    <w:rsid w:val="004F5BDD"/>
    <w:rsid w:val="004F5E50"/>
    <w:rsid w:val="004F6286"/>
    <w:rsid w:val="004F6A63"/>
    <w:rsid w:val="004F6AFD"/>
    <w:rsid w:val="004F6CD3"/>
    <w:rsid w:val="004F6DA4"/>
    <w:rsid w:val="004F6E8D"/>
    <w:rsid w:val="004F724F"/>
    <w:rsid w:val="004F745B"/>
    <w:rsid w:val="004F7766"/>
    <w:rsid w:val="004F797B"/>
    <w:rsid w:val="004F7C97"/>
    <w:rsid w:val="00500357"/>
    <w:rsid w:val="00500503"/>
    <w:rsid w:val="0050058F"/>
    <w:rsid w:val="0050164F"/>
    <w:rsid w:val="00501D09"/>
    <w:rsid w:val="0050246E"/>
    <w:rsid w:val="00502502"/>
    <w:rsid w:val="00502643"/>
    <w:rsid w:val="0050265F"/>
    <w:rsid w:val="005027C9"/>
    <w:rsid w:val="00503037"/>
    <w:rsid w:val="005031D6"/>
    <w:rsid w:val="0050329A"/>
    <w:rsid w:val="005035C8"/>
    <w:rsid w:val="00503DB1"/>
    <w:rsid w:val="00503F5F"/>
    <w:rsid w:val="0050417A"/>
    <w:rsid w:val="0050449B"/>
    <w:rsid w:val="0050489B"/>
    <w:rsid w:val="00504F9E"/>
    <w:rsid w:val="00504FB4"/>
    <w:rsid w:val="0050503A"/>
    <w:rsid w:val="005052E3"/>
    <w:rsid w:val="0050535F"/>
    <w:rsid w:val="005053A5"/>
    <w:rsid w:val="00505422"/>
    <w:rsid w:val="00505ECA"/>
    <w:rsid w:val="00505ED0"/>
    <w:rsid w:val="00506236"/>
    <w:rsid w:val="005063A4"/>
    <w:rsid w:val="0050654D"/>
    <w:rsid w:val="00506B5B"/>
    <w:rsid w:val="00506C7F"/>
    <w:rsid w:val="00506DAD"/>
    <w:rsid w:val="00507984"/>
    <w:rsid w:val="00507E5D"/>
    <w:rsid w:val="00507EDD"/>
    <w:rsid w:val="0051088B"/>
    <w:rsid w:val="005109D7"/>
    <w:rsid w:val="00510B7F"/>
    <w:rsid w:val="005112A5"/>
    <w:rsid w:val="0051181C"/>
    <w:rsid w:val="00511D72"/>
    <w:rsid w:val="0051232F"/>
    <w:rsid w:val="0051257F"/>
    <w:rsid w:val="00513C68"/>
    <w:rsid w:val="00514206"/>
    <w:rsid w:val="00514296"/>
    <w:rsid w:val="00514518"/>
    <w:rsid w:val="005148AA"/>
    <w:rsid w:val="00515196"/>
    <w:rsid w:val="00515230"/>
    <w:rsid w:val="00515243"/>
    <w:rsid w:val="005152E9"/>
    <w:rsid w:val="005156EF"/>
    <w:rsid w:val="005156F1"/>
    <w:rsid w:val="00515A4D"/>
    <w:rsid w:val="00515AE2"/>
    <w:rsid w:val="00515D2F"/>
    <w:rsid w:val="00516D3E"/>
    <w:rsid w:val="00516FA2"/>
    <w:rsid w:val="00517402"/>
    <w:rsid w:val="00517645"/>
    <w:rsid w:val="00517823"/>
    <w:rsid w:val="00517988"/>
    <w:rsid w:val="005200A5"/>
    <w:rsid w:val="005202F9"/>
    <w:rsid w:val="0052047A"/>
    <w:rsid w:val="005204CF"/>
    <w:rsid w:val="00520B62"/>
    <w:rsid w:val="00520DAD"/>
    <w:rsid w:val="00520DFC"/>
    <w:rsid w:val="00521248"/>
    <w:rsid w:val="005212B5"/>
    <w:rsid w:val="00521792"/>
    <w:rsid w:val="00521B2A"/>
    <w:rsid w:val="00521D86"/>
    <w:rsid w:val="00521DA3"/>
    <w:rsid w:val="005220FC"/>
    <w:rsid w:val="0052236B"/>
    <w:rsid w:val="005227CE"/>
    <w:rsid w:val="005231E2"/>
    <w:rsid w:val="00523211"/>
    <w:rsid w:val="00523506"/>
    <w:rsid w:val="0052352C"/>
    <w:rsid w:val="00523C84"/>
    <w:rsid w:val="00523E5C"/>
    <w:rsid w:val="0052428C"/>
    <w:rsid w:val="0052434E"/>
    <w:rsid w:val="00524D3D"/>
    <w:rsid w:val="00524D6E"/>
    <w:rsid w:val="00524D8D"/>
    <w:rsid w:val="00524D91"/>
    <w:rsid w:val="00525BA3"/>
    <w:rsid w:val="00525CD7"/>
    <w:rsid w:val="00525D40"/>
    <w:rsid w:val="00525E7D"/>
    <w:rsid w:val="00526121"/>
    <w:rsid w:val="005261A7"/>
    <w:rsid w:val="00526363"/>
    <w:rsid w:val="0052648E"/>
    <w:rsid w:val="005265C3"/>
    <w:rsid w:val="005267FD"/>
    <w:rsid w:val="00527259"/>
    <w:rsid w:val="0052778E"/>
    <w:rsid w:val="00527CA9"/>
    <w:rsid w:val="00530A5F"/>
    <w:rsid w:val="00530E00"/>
    <w:rsid w:val="00530F59"/>
    <w:rsid w:val="00531B4E"/>
    <w:rsid w:val="005320B5"/>
    <w:rsid w:val="00532103"/>
    <w:rsid w:val="00532315"/>
    <w:rsid w:val="00532C0E"/>
    <w:rsid w:val="00532CB8"/>
    <w:rsid w:val="00532DB7"/>
    <w:rsid w:val="00532E4D"/>
    <w:rsid w:val="005340B1"/>
    <w:rsid w:val="005346F7"/>
    <w:rsid w:val="005350ED"/>
    <w:rsid w:val="00536001"/>
    <w:rsid w:val="005363C3"/>
    <w:rsid w:val="005364D0"/>
    <w:rsid w:val="00536940"/>
    <w:rsid w:val="00537A1A"/>
    <w:rsid w:val="00537D01"/>
    <w:rsid w:val="00537F14"/>
    <w:rsid w:val="005406E0"/>
    <w:rsid w:val="0054070E"/>
    <w:rsid w:val="00540CBD"/>
    <w:rsid w:val="00540EEF"/>
    <w:rsid w:val="00540FEC"/>
    <w:rsid w:val="0054123B"/>
    <w:rsid w:val="00541451"/>
    <w:rsid w:val="00541974"/>
    <w:rsid w:val="00541CA8"/>
    <w:rsid w:val="00541CAC"/>
    <w:rsid w:val="0054268E"/>
    <w:rsid w:val="005426A2"/>
    <w:rsid w:val="00542762"/>
    <w:rsid w:val="00542886"/>
    <w:rsid w:val="0054341E"/>
    <w:rsid w:val="005442B3"/>
    <w:rsid w:val="00544696"/>
    <w:rsid w:val="00544875"/>
    <w:rsid w:val="00544C40"/>
    <w:rsid w:val="00544D3F"/>
    <w:rsid w:val="00544F71"/>
    <w:rsid w:val="00545115"/>
    <w:rsid w:val="00545B0C"/>
    <w:rsid w:val="00545F3E"/>
    <w:rsid w:val="00546018"/>
    <w:rsid w:val="005460B0"/>
    <w:rsid w:val="005462B0"/>
    <w:rsid w:val="0054631D"/>
    <w:rsid w:val="00547563"/>
    <w:rsid w:val="00547874"/>
    <w:rsid w:val="005479AD"/>
    <w:rsid w:val="00547B3B"/>
    <w:rsid w:val="00550089"/>
    <w:rsid w:val="00550EDF"/>
    <w:rsid w:val="00550F93"/>
    <w:rsid w:val="00551041"/>
    <w:rsid w:val="005512C4"/>
    <w:rsid w:val="00551795"/>
    <w:rsid w:val="00551E3E"/>
    <w:rsid w:val="00551EA7"/>
    <w:rsid w:val="00552231"/>
    <w:rsid w:val="0055227F"/>
    <w:rsid w:val="00552CB5"/>
    <w:rsid w:val="005533BD"/>
    <w:rsid w:val="00554782"/>
    <w:rsid w:val="00554AED"/>
    <w:rsid w:val="00554F7A"/>
    <w:rsid w:val="00554FC7"/>
    <w:rsid w:val="00555756"/>
    <w:rsid w:val="00555FE6"/>
    <w:rsid w:val="005565EC"/>
    <w:rsid w:val="00556A14"/>
    <w:rsid w:val="00557216"/>
    <w:rsid w:val="005578B7"/>
    <w:rsid w:val="0056014A"/>
    <w:rsid w:val="005602A7"/>
    <w:rsid w:val="005608D1"/>
    <w:rsid w:val="00560DD0"/>
    <w:rsid w:val="00560F10"/>
    <w:rsid w:val="00560F2B"/>
    <w:rsid w:val="0056105F"/>
    <w:rsid w:val="00561192"/>
    <w:rsid w:val="005616EC"/>
    <w:rsid w:val="00561730"/>
    <w:rsid w:val="005617AB"/>
    <w:rsid w:val="0056198A"/>
    <w:rsid w:val="00561C35"/>
    <w:rsid w:val="0056222E"/>
    <w:rsid w:val="0056230A"/>
    <w:rsid w:val="005624EC"/>
    <w:rsid w:val="00562C3C"/>
    <w:rsid w:val="00562C52"/>
    <w:rsid w:val="00562E69"/>
    <w:rsid w:val="00562FD8"/>
    <w:rsid w:val="005632FA"/>
    <w:rsid w:val="00563341"/>
    <w:rsid w:val="005639D7"/>
    <w:rsid w:val="00563C43"/>
    <w:rsid w:val="00564646"/>
    <w:rsid w:val="00564D1A"/>
    <w:rsid w:val="0056520E"/>
    <w:rsid w:val="005652DA"/>
    <w:rsid w:val="005655C5"/>
    <w:rsid w:val="005658C5"/>
    <w:rsid w:val="00565CE6"/>
    <w:rsid w:val="00565D97"/>
    <w:rsid w:val="00565E7D"/>
    <w:rsid w:val="0056614B"/>
    <w:rsid w:val="00566615"/>
    <w:rsid w:val="00566C49"/>
    <w:rsid w:val="00566D75"/>
    <w:rsid w:val="00566D95"/>
    <w:rsid w:val="005675FE"/>
    <w:rsid w:val="00567806"/>
    <w:rsid w:val="00567A0A"/>
    <w:rsid w:val="00570026"/>
    <w:rsid w:val="005700E6"/>
    <w:rsid w:val="005702CC"/>
    <w:rsid w:val="0057057E"/>
    <w:rsid w:val="00570BE8"/>
    <w:rsid w:val="00570DB7"/>
    <w:rsid w:val="00570EA9"/>
    <w:rsid w:val="005712E9"/>
    <w:rsid w:val="00571343"/>
    <w:rsid w:val="0057197B"/>
    <w:rsid w:val="00571B3C"/>
    <w:rsid w:val="00572087"/>
    <w:rsid w:val="0057299F"/>
    <w:rsid w:val="00572D72"/>
    <w:rsid w:val="00572F55"/>
    <w:rsid w:val="00573A74"/>
    <w:rsid w:val="00573B39"/>
    <w:rsid w:val="00574015"/>
    <w:rsid w:val="00574248"/>
    <w:rsid w:val="0057480A"/>
    <w:rsid w:val="00574891"/>
    <w:rsid w:val="00574C7D"/>
    <w:rsid w:val="005751DC"/>
    <w:rsid w:val="005753B6"/>
    <w:rsid w:val="00575F12"/>
    <w:rsid w:val="005760C4"/>
    <w:rsid w:val="00576A05"/>
    <w:rsid w:val="0057725C"/>
    <w:rsid w:val="00577B4C"/>
    <w:rsid w:val="00577EDB"/>
    <w:rsid w:val="00577F34"/>
    <w:rsid w:val="00580111"/>
    <w:rsid w:val="005804FE"/>
    <w:rsid w:val="00580AE6"/>
    <w:rsid w:val="00581FE5"/>
    <w:rsid w:val="0058201A"/>
    <w:rsid w:val="005824BD"/>
    <w:rsid w:val="00583860"/>
    <w:rsid w:val="00583861"/>
    <w:rsid w:val="00584075"/>
    <w:rsid w:val="005847B0"/>
    <w:rsid w:val="00584806"/>
    <w:rsid w:val="00584CD3"/>
    <w:rsid w:val="00585043"/>
    <w:rsid w:val="005850B9"/>
    <w:rsid w:val="00585167"/>
    <w:rsid w:val="00585183"/>
    <w:rsid w:val="00585ADC"/>
    <w:rsid w:val="00585BF7"/>
    <w:rsid w:val="00586414"/>
    <w:rsid w:val="0058644D"/>
    <w:rsid w:val="00586B61"/>
    <w:rsid w:val="00586BC8"/>
    <w:rsid w:val="00586E49"/>
    <w:rsid w:val="005878DB"/>
    <w:rsid w:val="00587980"/>
    <w:rsid w:val="00587AFE"/>
    <w:rsid w:val="00587B0D"/>
    <w:rsid w:val="00587B95"/>
    <w:rsid w:val="00587FD6"/>
    <w:rsid w:val="00590674"/>
    <w:rsid w:val="00590C94"/>
    <w:rsid w:val="005914BF"/>
    <w:rsid w:val="00591C0A"/>
    <w:rsid w:val="00591F66"/>
    <w:rsid w:val="00592120"/>
    <w:rsid w:val="00592C8F"/>
    <w:rsid w:val="00592DBC"/>
    <w:rsid w:val="00592E48"/>
    <w:rsid w:val="00592FE9"/>
    <w:rsid w:val="0059309F"/>
    <w:rsid w:val="005930BA"/>
    <w:rsid w:val="00593464"/>
    <w:rsid w:val="00593476"/>
    <w:rsid w:val="005935A6"/>
    <w:rsid w:val="005936FD"/>
    <w:rsid w:val="00593A30"/>
    <w:rsid w:val="005943A0"/>
    <w:rsid w:val="00594936"/>
    <w:rsid w:val="00594A3B"/>
    <w:rsid w:val="00595459"/>
    <w:rsid w:val="005955F7"/>
    <w:rsid w:val="00595D37"/>
    <w:rsid w:val="00596099"/>
    <w:rsid w:val="005969FD"/>
    <w:rsid w:val="00597054"/>
    <w:rsid w:val="00597DF4"/>
    <w:rsid w:val="005A0038"/>
    <w:rsid w:val="005A0905"/>
    <w:rsid w:val="005A096F"/>
    <w:rsid w:val="005A0E69"/>
    <w:rsid w:val="005A12A4"/>
    <w:rsid w:val="005A153C"/>
    <w:rsid w:val="005A1578"/>
    <w:rsid w:val="005A18B2"/>
    <w:rsid w:val="005A1972"/>
    <w:rsid w:val="005A20C3"/>
    <w:rsid w:val="005A21EE"/>
    <w:rsid w:val="005A282B"/>
    <w:rsid w:val="005A2B04"/>
    <w:rsid w:val="005A3322"/>
    <w:rsid w:val="005A351A"/>
    <w:rsid w:val="005A36C5"/>
    <w:rsid w:val="005A3806"/>
    <w:rsid w:val="005A3FEF"/>
    <w:rsid w:val="005A4414"/>
    <w:rsid w:val="005A4759"/>
    <w:rsid w:val="005A4957"/>
    <w:rsid w:val="005A4974"/>
    <w:rsid w:val="005A4BE5"/>
    <w:rsid w:val="005A4E9F"/>
    <w:rsid w:val="005A4FC7"/>
    <w:rsid w:val="005A52D4"/>
    <w:rsid w:val="005A5ABA"/>
    <w:rsid w:val="005A60F8"/>
    <w:rsid w:val="005A623F"/>
    <w:rsid w:val="005A63C4"/>
    <w:rsid w:val="005A64A6"/>
    <w:rsid w:val="005A6CC9"/>
    <w:rsid w:val="005A6F98"/>
    <w:rsid w:val="005A74BA"/>
    <w:rsid w:val="005A7533"/>
    <w:rsid w:val="005A79C8"/>
    <w:rsid w:val="005A7B75"/>
    <w:rsid w:val="005A7E03"/>
    <w:rsid w:val="005B021A"/>
    <w:rsid w:val="005B0325"/>
    <w:rsid w:val="005B07BA"/>
    <w:rsid w:val="005B09AF"/>
    <w:rsid w:val="005B1A4E"/>
    <w:rsid w:val="005B1BFA"/>
    <w:rsid w:val="005B1FD2"/>
    <w:rsid w:val="005B2835"/>
    <w:rsid w:val="005B2960"/>
    <w:rsid w:val="005B2AF8"/>
    <w:rsid w:val="005B3806"/>
    <w:rsid w:val="005B38A7"/>
    <w:rsid w:val="005B3C4F"/>
    <w:rsid w:val="005B3F6D"/>
    <w:rsid w:val="005B4132"/>
    <w:rsid w:val="005B5173"/>
    <w:rsid w:val="005B520A"/>
    <w:rsid w:val="005B5817"/>
    <w:rsid w:val="005B5E1E"/>
    <w:rsid w:val="005B61B1"/>
    <w:rsid w:val="005B672C"/>
    <w:rsid w:val="005B683A"/>
    <w:rsid w:val="005B6F57"/>
    <w:rsid w:val="005B7211"/>
    <w:rsid w:val="005B7B3F"/>
    <w:rsid w:val="005B7FC6"/>
    <w:rsid w:val="005C005D"/>
    <w:rsid w:val="005C0630"/>
    <w:rsid w:val="005C0812"/>
    <w:rsid w:val="005C0C82"/>
    <w:rsid w:val="005C0CC7"/>
    <w:rsid w:val="005C0ED9"/>
    <w:rsid w:val="005C10D1"/>
    <w:rsid w:val="005C12BA"/>
    <w:rsid w:val="005C1ACF"/>
    <w:rsid w:val="005C1D22"/>
    <w:rsid w:val="005C1F8D"/>
    <w:rsid w:val="005C26AF"/>
    <w:rsid w:val="005C2B5F"/>
    <w:rsid w:val="005C2BBD"/>
    <w:rsid w:val="005C2D3F"/>
    <w:rsid w:val="005C2D6B"/>
    <w:rsid w:val="005C2EA2"/>
    <w:rsid w:val="005C3074"/>
    <w:rsid w:val="005C3217"/>
    <w:rsid w:val="005C339E"/>
    <w:rsid w:val="005C34DD"/>
    <w:rsid w:val="005C3512"/>
    <w:rsid w:val="005C35B8"/>
    <w:rsid w:val="005C3680"/>
    <w:rsid w:val="005C376A"/>
    <w:rsid w:val="005C426C"/>
    <w:rsid w:val="005C4810"/>
    <w:rsid w:val="005C48D3"/>
    <w:rsid w:val="005C4F46"/>
    <w:rsid w:val="005C63BA"/>
    <w:rsid w:val="005C66D8"/>
    <w:rsid w:val="005C6726"/>
    <w:rsid w:val="005C67B2"/>
    <w:rsid w:val="005C6B59"/>
    <w:rsid w:val="005C7961"/>
    <w:rsid w:val="005C7BB8"/>
    <w:rsid w:val="005C7D94"/>
    <w:rsid w:val="005D0668"/>
    <w:rsid w:val="005D1299"/>
    <w:rsid w:val="005D2768"/>
    <w:rsid w:val="005D38EC"/>
    <w:rsid w:val="005D3CC8"/>
    <w:rsid w:val="005D3DCE"/>
    <w:rsid w:val="005D40E0"/>
    <w:rsid w:val="005D4730"/>
    <w:rsid w:val="005D4F52"/>
    <w:rsid w:val="005D5136"/>
    <w:rsid w:val="005D533B"/>
    <w:rsid w:val="005D5722"/>
    <w:rsid w:val="005D5A7A"/>
    <w:rsid w:val="005D6172"/>
    <w:rsid w:val="005D651B"/>
    <w:rsid w:val="005D6BB5"/>
    <w:rsid w:val="005D6C0E"/>
    <w:rsid w:val="005D6DFA"/>
    <w:rsid w:val="005D6EA5"/>
    <w:rsid w:val="005D759E"/>
    <w:rsid w:val="005D7FEE"/>
    <w:rsid w:val="005E00C7"/>
    <w:rsid w:val="005E0494"/>
    <w:rsid w:val="005E06A8"/>
    <w:rsid w:val="005E088E"/>
    <w:rsid w:val="005E08FF"/>
    <w:rsid w:val="005E1156"/>
    <w:rsid w:val="005E1193"/>
    <w:rsid w:val="005E11C9"/>
    <w:rsid w:val="005E19F4"/>
    <w:rsid w:val="005E1A34"/>
    <w:rsid w:val="005E21A2"/>
    <w:rsid w:val="005E27E9"/>
    <w:rsid w:val="005E2C02"/>
    <w:rsid w:val="005E2DFC"/>
    <w:rsid w:val="005E2EF2"/>
    <w:rsid w:val="005E2F0A"/>
    <w:rsid w:val="005E311D"/>
    <w:rsid w:val="005E32FE"/>
    <w:rsid w:val="005E39D3"/>
    <w:rsid w:val="005E3DC3"/>
    <w:rsid w:val="005E4086"/>
    <w:rsid w:val="005E414E"/>
    <w:rsid w:val="005E4374"/>
    <w:rsid w:val="005E494D"/>
    <w:rsid w:val="005E5020"/>
    <w:rsid w:val="005E5095"/>
    <w:rsid w:val="005E5188"/>
    <w:rsid w:val="005E51A6"/>
    <w:rsid w:val="005E5F47"/>
    <w:rsid w:val="005E65E0"/>
    <w:rsid w:val="005E6693"/>
    <w:rsid w:val="005E74F2"/>
    <w:rsid w:val="005E76F0"/>
    <w:rsid w:val="005F03C7"/>
    <w:rsid w:val="005F03DA"/>
    <w:rsid w:val="005F0850"/>
    <w:rsid w:val="005F0ACF"/>
    <w:rsid w:val="005F0B39"/>
    <w:rsid w:val="005F0CD3"/>
    <w:rsid w:val="005F1701"/>
    <w:rsid w:val="005F1972"/>
    <w:rsid w:val="005F22F5"/>
    <w:rsid w:val="005F26B7"/>
    <w:rsid w:val="005F3418"/>
    <w:rsid w:val="005F3C7F"/>
    <w:rsid w:val="005F3D50"/>
    <w:rsid w:val="005F3EBC"/>
    <w:rsid w:val="005F3FD0"/>
    <w:rsid w:val="005F3FDC"/>
    <w:rsid w:val="005F4087"/>
    <w:rsid w:val="005F456A"/>
    <w:rsid w:val="005F45D9"/>
    <w:rsid w:val="005F4892"/>
    <w:rsid w:val="005F4D35"/>
    <w:rsid w:val="005F5245"/>
    <w:rsid w:val="005F5484"/>
    <w:rsid w:val="005F561C"/>
    <w:rsid w:val="005F56F5"/>
    <w:rsid w:val="005F5B7F"/>
    <w:rsid w:val="005F6556"/>
    <w:rsid w:val="005F658C"/>
    <w:rsid w:val="005F684F"/>
    <w:rsid w:val="006001B5"/>
    <w:rsid w:val="006002C7"/>
    <w:rsid w:val="0060085C"/>
    <w:rsid w:val="006009BB"/>
    <w:rsid w:val="00600E61"/>
    <w:rsid w:val="00601594"/>
    <w:rsid w:val="00601E88"/>
    <w:rsid w:val="00601F83"/>
    <w:rsid w:val="006020D4"/>
    <w:rsid w:val="0060220B"/>
    <w:rsid w:val="00602CE2"/>
    <w:rsid w:val="00602D53"/>
    <w:rsid w:val="00602FF9"/>
    <w:rsid w:val="00603589"/>
    <w:rsid w:val="006037B6"/>
    <w:rsid w:val="00603963"/>
    <w:rsid w:val="006039A0"/>
    <w:rsid w:val="00603BD2"/>
    <w:rsid w:val="00603DE4"/>
    <w:rsid w:val="00603EED"/>
    <w:rsid w:val="006047DB"/>
    <w:rsid w:val="00604B9A"/>
    <w:rsid w:val="00604E5F"/>
    <w:rsid w:val="00605274"/>
    <w:rsid w:val="00605700"/>
    <w:rsid w:val="00606324"/>
    <w:rsid w:val="006069B9"/>
    <w:rsid w:val="00606B6B"/>
    <w:rsid w:val="00606CC2"/>
    <w:rsid w:val="00606E77"/>
    <w:rsid w:val="00606EE2"/>
    <w:rsid w:val="00607353"/>
    <w:rsid w:val="00607379"/>
    <w:rsid w:val="00607416"/>
    <w:rsid w:val="00610171"/>
    <w:rsid w:val="0061040E"/>
    <w:rsid w:val="006107E9"/>
    <w:rsid w:val="00611655"/>
    <w:rsid w:val="0061198D"/>
    <w:rsid w:val="00611D0D"/>
    <w:rsid w:val="0061222F"/>
    <w:rsid w:val="006122DE"/>
    <w:rsid w:val="006127C8"/>
    <w:rsid w:val="00612FC8"/>
    <w:rsid w:val="00613230"/>
    <w:rsid w:val="00614628"/>
    <w:rsid w:val="00614857"/>
    <w:rsid w:val="0061582F"/>
    <w:rsid w:val="00615D0E"/>
    <w:rsid w:val="00615EA7"/>
    <w:rsid w:val="00616498"/>
    <w:rsid w:val="00616541"/>
    <w:rsid w:val="00616848"/>
    <w:rsid w:val="00616BBB"/>
    <w:rsid w:val="00616CD7"/>
    <w:rsid w:val="00617185"/>
    <w:rsid w:val="006172F4"/>
    <w:rsid w:val="006174E4"/>
    <w:rsid w:val="00617635"/>
    <w:rsid w:val="00617F6F"/>
    <w:rsid w:val="00620171"/>
    <w:rsid w:val="0062019E"/>
    <w:rsid w:val="006203A8"/>
    <w:rsid w:val="00620FA4"/>
    <w:rsid w:val="006215B2"/>
    <w:rsid w:val="00621969"/>
    <w:rsid w:val="00621A49"/>
    <w:rsid w:val="00621CA0"/>
    <w:rsid w:val="00622302"/>
    <w:rsid w:val="00622AB1"/>
    <w:rsid w:val="00622B96"/>
    <w:rsid w:val="00623473"/>
    <w:rsid w:val="0062350D"/>
    <w:rsid w:val="00623B61"/>
    <w:rsid w:val="00623D64"/>
    <w:rsid w:val="006245D0"/>
    <w:rsid w:val="00624A6F"/>
    <w:rsid w:val="00624C3C"/>
    <w:rsid w:val="00625009"/>
    <w:rsid w:val="0062501A"/>
    <w:rsid w:val="00625678"/>
    <w:rsid w:val="0062579E"/>
    <w:rsid w:val="00625831"/>
    <w:rsid w:val="006270C5"/>
    <w:rsid w:val="00627E42"/>
    <w:rsid w:val="0063039B"/>
    <w:rsid w:val="00630DF5"/>
    <w:rsid w:val="00631057"/>
    <w:rsid w:val="00631288"/>
    <w:rsid w:val="006318AA"/>
    <w:rsid w:val="00631A79"/>
    <w:rsid w:val="00631B77"/>
    <w:rsid w:val="006322A6"/>
    <w:rsid w:val="00632755"/>
    <w:rsid w:val="00632764"/>
    <w:rsid w:val="00632C6B"/>
    <w:rsid w:val="00632CBF"/>
    <w:rsid w:val="00633730"/>
    <w:rsid w:val="006338CC"/>
    <w:rsid w:val="00633906"/>
    <w:rsid w:val="006339C6"/>
    <w:rsid w:val="00633D2A"/>
    <w:rsid w:val="00633E44"/>
    <w:rsid w:val="00634008"/>
    <w:rsid w:val="006340BF"/>
    <w:rsid w:val="00634C1A"/>
    <w:rsid w:val="00635481"/>
    <w:rsid w:val="00635659"/>
    <w:rsid w:val="00635784"/>
    <w:rsid w:val="00635A2C"/>
    <w:rsid w:val="00635AC1"/>
    <w:rsid w:val="00636072"/>
    <w:rsid w:val="006364EA"/>
    <w:rsid w:val="00636841"/>
    <w:rsid w:val="00636EAE"/>
    <w:rsid w:val="006372F5"/>
    <w:rsid w:val="00637BB0"/>
    <w:rsid w:val="006406D7"/>
    <w:rsid w:val="00640DB7"/>
    <w:rsid w:val="00640F49"/>
    <w:rsid w:val="00640FDD"/>
    <w:rsid w:val="006417BE"/>
    <w:rsid w:val="0064184D"/>
    <w:rsid w:val="00641C85"/>
    <w:rsid w:val="00641CDF"/>
    <w:rsid w:val="00641F03"/>
    <w:rsid w:val="006425F5"/>
    <w:rsid w:val="006428E5"/>
    <w:rsid w:val="00642B39"/>
    <w:rsid w:val="00643122"/>
    <w:rsid w:val="00643FE8"/>
    <w:rsid w:val="0064443A"/>
    <w:rsid w:val="00644450"/>
    <w:rsid w:val="006448A1"/>
    <w:rsid w:val="00644B00"/>
    <w:rsid w:val="00644B35"/>
    <w:rsid w:val="00644E0C"/>
    <w:rsid w:val="00645159"/>
    <w:rsid w:val="006454BF"/>
    <w:rsid w:val="00645D00"/>
    <w:rsid w:val="00645D59"/>
    <w:rsid w:val="00645D79"/>
    <w:rsid w:val="00645F73"/>
    <w:rsid w:val="006460E6"/>
    <w:rsid w:val="00646587"/>
    <w:rsid w:val="00646982"/>
    <w:rsid w:val="0064714F"/>
    <w:rsid w:val="006472CB"/>
    <w:rsid w:val="006472CE"/>
    <w:rsid w:val="006476AC"/>
    <w:rsid w:val="00647F4E"/>
    <w:rsid w:val="00647F88"/>
    <w:rsid w:val="006500CE"/>
    <w:rsid w:val="006501FB"/>
    <w:rsid w:val="0065051A"/>
    <w:rsid w:val="00650924"/>
    <w:rsid w:val="00650E48"/>
    <w:rsid w:val="0065104F"/>
    <w:rsid w:val="00651553"/>
    <w:rsid w:val="006515D5"/>
    <w:rsid w:val="00651853"/>
    <w:rsid w:val="006518FF"/>
    <w:rsid w:val="00651979"/>
    <w:rsid w:val="00651A04"/>
    <w:rsid w:val="00651D02"/>
    <w:rsid w:val="006522BB"/>
    <w:rsid w:val="00653033"/>
    <w:rsid w:val="00654527"/>
    <w:rsid w:val="006549BA"/>
    <w:rsid w:val="0065554A"/>
    <w:rsid w:val="0065571D"/>
    <w:rsid w:val="00655F6F"/>
    <w:rsid w:val="00656258"/>
    <w:rsid w:val="00656AA4"/>
    <w:rsid w:val="006575A2"/>
    <w:rsid w:val="00657B14"/>
    <w:rsid w:val="00657D75"/>
    <w:rsid w:val="006600BE"/>
    <w:rsid w:val="00660869"/>
    <w:rsid w:val="00660CFD"/>
    <w:rsid w:val="006615CD"/>
    <w:rsid w:val="006617CD"/>
    <w:rsid w:val="006618A2"/>
    <w:rsid w:val="00661A8A"/>
    <w:rsid w:val="0066220E"/>
    <w:rsid w:val="0066291B"/>
    <w:rsid w:val="00662B6F"/>
    <w:rsid w:val="00662BA0"/>
    <w:rsid w:val="00662CD0"/>
    <w:rsid w:val="0066346B"/>
    <w:rsid w:val="0066389E"/>
    <w:rsid w:val="0066396A"/>
    <w:rsid w:val="00663D88"/>
    <w:rsid w:val="00663EB7"/>
    <w:rsid w:val="00664060"/>
    <w:rsid w:val="00664500"/>
    <w:rsid w:val="00665081"/>
    <w:rsid w:val="00665141"/>
    <w:rsid w:val="006652EA"/>
    <w:rsid w:val="00665780"/>
    <w:rsid w:val="0066601F"/>
    <w:rsid w:val="006661AE"/>
    <w:rsid w:val="006664FC"/>
    <w:rsid w:val="00666753"/>
    <w:rsid w:val="00666AF7"/>
    <w:rsid w:val="00666D8E"/>
    <w:rsid w:val="00666E94"/>
    <w:rsid w:val="00667AF4"/>
    <w:rsid w:val="00667C4A"/>
    <w:rsid w:val="00667C6D"/>
    <w:rsid w:val="00667F74"/>
    <w:rsid w:val="006705C1"/>
    <w:rsid w:val="006705E5"/>
    <w:rsid w:val="00670CB9"/>
    <w:rsid w:val="00671238"/>
    <w:rsid w:val="00671519"/>
    <w:rsid w:val="00671A1F"/>
    <w:rsid w:val="00671A82"/>
    <w:rsid w:val="00672778"/>
    <w:rsid w:val="006730DD"/>
    <w:rsid w:val="00673377"/>
    <w:rsid w:val="0067349B"/>
    <w:rsid w:val="00673787"/>
    <w:rsid w:val="006737AA"/>
    <w:rsid w:val="006739B5"/>
    <w:rsid w:val="00673A6A"/>
    <w:rsid w:val="00673B7E"/>
    <w:rsid w:val="00674DB2"/>
    <w:rsid w:val="006753EA"/>
    <w:rsid w:val="00675594"/>
    <w:rsid w:val="00675AEA"/>
    <w:rsid w:val="00675DFF"/>
    <w:rsid w:val="00675EB0"/>
    <w:rsid w:val="00676A44"/>
    <w:rsid w:val="00677228"/>
    <w:rsid w:val="0067737F"/>
    <w:rsid w:val="006775FB"/>
    <w:rsid w:val="00677863"/>
    <w:rsid w:val="00677A58"/>
    <w:rsid w:val="006801A8"/>
    <w:rsid w:val="00680353"/>
    <w:rsid w:val="006806BB"/>
    <w:rsid w:val="00680D90"/>
    <w:rsid w:val="00680FEC"/>
    <w:rsid w:val="006810A3"/>
    <w:rsid w:val="00681721"/>
    <w:rsid w:val="00681850"/>
    <w:rsid w:val="00681AA1"/>
    <w:rsid w:val="00681C9A"/>
    <w:rsid w:val="00681D99"/>
    <w:rsid w:val="00681E92"/>
    <w:rsid w:val="00682A7B"/>
    <w:rsid w:val="00682E8E"/>
    <w:rsid w:val="0068374C"/>
    <w:rsid w:val="0068383A"/>
    <w:rsid w:val="00683A4B"/>
    <w:rsid w:val="00683B95"/>
    <w:rsid w:val="00684404"/>
    <w:rsid w:val="0068495C"/>
    <w:rsid w:val="00684E7A"/>
    <w:rsid w:val="006851EC"/>
    <w:rsid w:val="006860C5"/>
    <w:rsid w:val="00686420"/>
    <w:rsid w:val="00686514"/>
    <w:rsid w:val="00686621"/>
    <w:rsid w:val="00686C92"/>
    <w:rsid w:val="006872F5"/>
    <w:rsid w:val="0068738B"/>
    <w:rsid w:val="0068752B"/>
    <w:rsid w:val="006876D4"/>
    <w:rsid w:val="00687E19"/>
    <w:rsid w:val="006907A5"/>
    <w:rsid w:val="00690814"/>
    <w:rsid w:val="00690B79"/>
    <w:rsid w:val="00690C89"/>
    <w:rsid w:val="00690EA0"/>
    <w:rsid w:val="00692142"/>
    <w:rsid w:val="00692774"/>
    <w:rsid w:val="00692E8F"/>
    <w:rsid w:val="0069317E"/>
    <w:rsid w:val="006934D1"/>
    <w:rsid w:val="00693E74"/>
    <w:rsid w:val="00694070"/>
    <w:rsid w:val="006943EB"/>
    <w:rsid w:val="00694521"/>
    <w:rsid w:val="006952C2"/>
    <w:rsid w:val="00695323"/>
    <w:rsid w:val="0069563A"/>
    <w:rsid w:val="006959CD"/>
    <w:rsid w:val="006965EF"/>
    <w:rsid w:val="006966A6"/>
    <w:rsid w:val="00696B92"/>
    <w:rsid w:val="00696BBF"/>
    <w:rsid w:val="00696BC1"/>
    <w:rsid w:val="006970E4"/>
    <w:rsid w:val="006971BD"/>
    <w:rsid w:val="006A0094"/>
    <w:rsid w:val="006A059A"/>
    <w:rsid w:val="006A0E3C"/>
    <w:rsid w:val="006A103E"/>
    <w:rsid w:val="006A130C"/>
    <w:rsid w:val="006A18CC"/>
    <w:rsid w:val="006A21EF"/>
    <w:rsid w:val="006A2756"/>
    <w:rsid w:val="006A30E6"/>
    <w:rsid w:val="006A3389"/>
    <w:rsid w:val="006A3BE1"/>
    <w:rsid w:val="006A3DFD"/>
    <w:rsid w:val="006A3E38"/>
    <w:rsid w:val="006A470E"/>
    <w:rsid w:val="006A4944"/>
    <w:rsid w:val="006A4B81"/>
    <w:rsid w:val="006A4C18"/>
    <w:rsid w:val="006A539D"/>
    <w:rsid w:val="006A5676"/>
    <w:rsid w:val="006A5B1D"/>
    <w:rsid w:val="006A5CE3"/>
    <w:rsid w:val="006A5D83"/>
    <w:rsid w:val="006A61E8"/>
    <w:rsid w:val="006A68FE"/>
    <w:rsid w:val="006A6CC9"/>
    <w:rsid w:val="006A7192"/>
    <w:rsid w:val="006A74A1"/>
    <w:rsid w:val="006A7503"/>
    <w:rsid w:val="006A7EE2"/>
    <w:rsid w:val="006B024F"/>
    <w:rsid w:val="006B0400"/>
    <w:rsid w:val="006B058D"/>
    <w:rsid w:val="006B1234"/>
    <w:rsid w:val="006B123A"/>
    <w:rsid w:val="006B13B8"/>
    <w:rsid w:val="006B1E3F"/>
    <w:rsid w:val="006B1F96"/>
    <w:rsid w:val="006B236C"/>
    <w:rsid w:val="006B2576"/>
    <w:rsid w:val="006B2A7E"/>
    <w:rsid w:val="006B2FEE"/>
    <w:rsid w:val="006B3E34"/>
    <w:rsid w:val="006B3E6D"/>
    <w:rsid w:val="006B46AE"/>
    <w:rsid w:val="006B4794"/>
    <w:rsid w:val="006B50F0"/>
    <w:rsid w:val="006B59E6"/>
    <w:rsid w:val="006B5E8A"/>
    <w:rsid w:val="006B62D5"/>
    <w:rsid w:val="006B63A8"/>
    <w:rsid w:val="006B6C35"/>
    <w:rsid w:val="006B6CCF"/>
    <w:rsid w:val="006B763A"/>
    <w:rsid w:val="006B7729"/>
    <w:rsid w:val="006B788C"/>
    <w:rsid w:val="006B79B4"/>
    <w:rsid w:val="006B7E83"/>
    <w:rsid w:val="006B7EA3"/>
    <w:rsid w:val="006B7F64"/>
    <w:rsid w:val="006C00C0"/>
    <w:rsid w:val="006C01B7"/>
    <w:rsid w:val="006C03A3"/>
    <w:rsid w:val="006C0417"/>
    <w:rsid w:val="006C042A"/>
    <w:rsid w:val="006C0546"/>
    <w:rsid w:val="006C0812"/>
    <w:rsid w:val="006C0A7A"/>
    <w:rsid w:val="006C0DBC"/>
    <w:rsid w:val="006C1935"/>
    <w:rsid w:val="006C1C1A"/>
    <w:rsid w:val="006C1CDF"/>
    <w:rsid w:val="006C1E61"/>
    <w:rsid w:val="006C20C3"/>
    <w:rsid w:val="006C26C8"/>
    <w:rsid w:val="006C30B5"/>
    <w:rsid w:val="006C35FD"/>
    <w:rsid w:val="006C378D"/>
    <w:rsid w:val="006C386B"/>
    <w:rsid w:val="006C3BBF"/>
    <w:rsid w:val="006C42DB"/>
    <w:rsid w:val="006C4839"/>
    <w:rsid w:val="006C50A1"/>
    <w:rsid w:val="006C5287"/>
    <w:rsid w:val="006C537C"/>
    <w:rsid w:val="006C56FE"/>
    <w:rsid w:val="006C5990"/>
    <w:rsid w:val="006C5ABD"/>
    <w:rsid w:val="006C60A1"/>
    <w:rsid w:val="006C6AA1"/>
    <w:rsid w:val="006C7B8D"/>
    <w:rsid w:val="006C7DAF"/>
    <w:rsid w:val="006D0167"/>
    <w:rsid w:val="006D01AA"/>
    <w:rsid w:val="006D065C"/>
    <w:rsid w:val="006D0D95"/>
    <w:rsid w:val="006D1082"/>
    <w:rsid w:val="006D10F2"/>
    <w:rsid w:val="006D11DB"/>
    <w:rsid w:val="006D1841"/>
    <w:rsid w:val="006D1C54"/>
    <w:rsid w:val="006D1DFE"/>
    <w:rsid w:val="006D1F5C"/>
    <w:rsid w:val="006D1F94"/>
    <w:rsid w:val="006D20CA"/>
    <w:rsid w:val="006D2146"/>
    <w:rsid w:val="006D23AE"/>
    <w:rsid w:val="006D26C4"/>
    <w:rsid w:val="006D3A2D"/>
    <w:rsid w:val="006D3AC4"/>
    <w:rsid w:val="006D3B52"/>
    <w:rsid w:val="006D42B3"/>
    <w:rsid w:val="006D43FD"/>
    <w:rsid w:val="006D44A2"/>
    <w:rsid w:val="006D4763"/>
    <w:rsid w:val="006D47DB"/>
    <w:rsid w:val="006D4B18"/>
    <w:rsid w:val="006D4F6F"/>
    <w:rsid w:val="006D5306"/>
    <w:rsid w:val="006D582E"/>
    <w:rsid w:val="006D5AFC"/>
    <w:rsid w:val="006D6847"/>
    <w:rsid w:val="006D6F04"/>
    <w:rsid w:val="006D6FF1"/>
    <w:rsid w:val="006D70C2"/>
    <w:rsid w:val="006D7113"/>
    <w:rsid w:val="006D7242"/>
    <w:rsid w:val="006D7376"/>
    <w:rsid w:val="006D7709"/>
    <w:rsid w:val="006E0232"/>
    <w:rsid w:val="006E0C75"/>
    <w:rsid w:val="006E16E3"/>
    <w:rsid w:val="006E190C"/>
    <w:rsid w:val="006E1CBC"/>
    <w:rsid w:val="006E243E"/>
    <w:rsid w:val="006E3038"/>
    <w:rsid w:val="006E309F"/>
    <w:rsid w:val="006E30E6"/>
    <w:rsid w:val="006E3F19"/>
    <w:rsid w:val="006E4605"/>
    <w:rsid w:val="006E4617"/>
    <w:rsid w:val="006E53F1"/>
    <w:rsid w:val="006E5594"/>
    <w:rsid w:val="006E58E1"/>
    <w:rsid w:val="006E5969"/>
    <w:rsid w:val="006E6914"/>
    <w:rsid w:val="006E6C7D"/>
    <w:rsid w:val="006E6D49"/>
    <w:rsid w:val="006E6D5E"/>
    <w:rsid w:val="006E6F27"/>
    <w:rsid w:val="006E7E2F"/>
    <w:rsid w:val="006F068A"/>
    <w:rsid w:val="006F073B"/>
    <w:rsid w:val="006F0EC1"/>
    <w:rsid w:val="006F0EEE"/>
    <w:rsid w:val="006F116F"/>
    <w:rsid w:val="006F1368"/>
    <w:rsid w:val="006F151B"/>
    <w:rsid w:val="006F1848"/>
    <w:rsid w:val="006F188F"/>
    <w:rsid w:val="006F1A75"/>
    <w:rsid w:val="006F1CA5"/>
    <w:rsid w:val="006F1D16"/>
    <w:rsid w:val="006F1E72"/>
    <w:rsid w:val="006F1FCA"/>
    <w:rsid w:val="006F20C6"/>
    <w:rsid w:val="006F2BE9"/>
    <w:rsid w:val="006F30F8"/>
    <w:rsid w:val="006F3212"/>
    <w:rsid w:val="006F32F1"/>
    <w:rsid w:val="006F38A1"/>
    <w:rsid w:val="006F38A6"/>
    <w:rsid w:val="006F3948"/>
    <w:rsid w:val="006F3B26"/>
    <w:rsid w:val="006F3B41"/>
    <w:rsid w:val="006F3DE9"/>
    <w:rsid w:val="006F4E44"/>
    <w:rsid w:val="006F5B9C"/>
    <w:rsid w:val="006F5C5D"/>
    <w:rsid w:val="006F5ED3"/>
    <w:rsid w:val="006F6358"/>
    <w:rsid w:val="006F64A3"/>
    <w:rsid w:val="006F6546"/>
    <w:rsid w:val="006F6646"/>
    <w:rsid w:val="006F6847"/>
    <w:rsid w:val="006F6FB8"/>
    <w:rsid w:val="006F77E7"/>
    <w:rsid w:val="006F7CCF"/>
    <w:rsid w:val="00700607"/>
    <w:rsid w:val="0070087C"/>
    <w:rsid w:val="00700C23"/>
    <w:rsid w:val="00700FE7"/>
    <w:rsid w:val="00701104"/>
    <w:rsid w:val="00701846"/>
    <w:rsid w:val="00701C9D"/>
    <w:rsid w:val="00701EE3"/>
    <w:rsid w:val="00702236"/>
    <w:rsid w:val="007023F8"/>
    <w:rsid w:val="0070244B"/>
    <w:rsid w:val="007028D2"/>
    <w:rsid w:val="007031F5"/>
    <w:rsid w:val="00703610"/>
    <w:rsid w:val="00703AA9"/>
    <w:rsid w:val="00703EDE"/>
    <w:rsid w:val="00704C18"/>
    <w:rsid w:val="00704D8D"/>
    <w:rsid w:val="00704EB8"/>
    <w:rsid w:val="00705291"/>
    <w:rsid w:val="007059E8"/>
    <w:rsid w:val="00705A5F"/>
    <w:rsid w:val="00706078"/>
    <w:rsid w:val="00706469"/>
    <w:rsid w:val="007068BF"/>
    <w:rsid w:val="00706E99"/>
    <w:rsid w:val="007070AC"/>
    <w:rsid w:val="00707B32"/>
    <w:rsid w:val="00711993"/>
    <w:rsid w:val="00711B65"/>
    <w:rsid w:val="00711E19"/>
    <w:rsid w:val="00712650"/>
    <w:rsid w:val="00712C4F"/>
    <w:rsid w:val="00713DCE"/>
    <w:rsid w:val="0071486F"/>
    <w:rsid w:val="007148C1"/>
    <w:rsid w:val="00714BA5"/>
    <w:rsid w:val="00714CE0"/>
    <w:rsid w:val="00714CF3"/>
    <w:rsid w:val="0071515F"/>
    <w:rsid w:val="007152B0"/>
    <w:rsid w:val="0071581A"/>
    <w:rsid w:val="00715C12"/>
    <w:rsid w:val="00716278"/>
    <w:rsid w:val="00716CD6"/>
    <w:rsid w:val="007175CB"/>
    <w:rsid w:val="00717A82"/>
    <w:rsid w:val="00717EDB"/>
    <w:rsid w:val="00717F2C"/>
    <w:rsid w:val="00720254"/>
    <w:rsid w:val="007208EA"/>
    <w:rsid w:val="00720ABB"/>
    <w:rsid w:val="007212C8"/>
    <w:rsid w:val="00721A86"/>
    <w:rsid w:val="00721F78"/>
    <w:rsid w:val="00721FC1"/>
    <w:rsid w:val="007224FB"/>
    <w:rsid w:val="007225DF"/>
    <w:rsid w:val="00722633"/>
    <w:rsid w:val="00723356"/>
    <w:rsid w:val="0072349E"/>
    <w:rsid w:val="00723637"/>
    <w:rsid w:val="007236FA"/>
    <w:rsid w:val="00723925"/>
    <w:rsid w:val="00724989"/>
    <w:rsid w:val="00724DBF"/>
    <w:rsid w:val="00724F83"/>
    <w:rsid w:val="00725B69"/>
    <w:rsid w:val="00725D43"/>
    <w:rsid w:val="007262AF"/>
    <w:rsid w:val="0072631C"/>
    <w:rsid w:val="007265BF"/>
    <w:rsid w:val="007266D5"/>
    <w:rsid w:val="00726ABC"/>
    <w:rsid w:val="00726B7F"/>
    <w:rsid w:val="00726B92"/>
    <w:rsid w:val="007271D8"/>
    <w:rsid w:val="0072789A"/>
    <w:rsid w:val="00727EEC"/>
    <w:rsid w:val="007302D0"/>
    <w:rsid w:val="007308E5"/>
    <w:rsid w:val="00730DFB"/>
    <w:rsid w:val="00730E86"/>
    <w:rsid w:val="00731441"/>
    <w:rsid w:val="00731694"/>
    <w:rsid w:val="007319A2"/>
    <w:rsid w:val="00731A9E"/>
    <w:rsid w:val="00731ACA"/>
    <w:rsid w:val="00732AE3"/>
    <w:rsid w:val="00732C11"/>
    <w:rsid w:val="00732F6C"/>
    <w:rsid w:val="007330EF"/>
    <w:rsid w:val="0073316D"/>
    <w:rsid w:val="00733720"/>
    <w:rsid w:val="00733848"/>
    <w:rsid w:val="00733872"/>
    <w:rsid w:val="007338D9"/>
    <w:rsid w:val="007343DF"/>
    <w:rsid w:val="00735108"/>
    <w:rsid w:val="007357F8"/>
    <w:rsid w:val="00736239"/>
    <w:rsid w:val="00736435"/>
    <w:rsid w:val="00736C63"/>
    <w:rsid w:val="00736D34"/>
    <w:rsid w:val="00737645"/>
    <w:rsid w:val="00737A25"/>
    <w:rsid w:val="00737A5D"/>
    <w:rsid w:val="00737BC5"/>
    <w:rsid w:val="00737C11"/>
    <w:rsid w:val="00737F8A"/>
    <w:rsid w:val="00740A0E"/>
    <w:rsid w:val="00740AD8"/>
    <w:rsid w:val="00741033"/>
    <w:rsid w:val="00741209"/>
    <w:rsid w:val="00741372"/>
    <w:rsid w:val="00741379"/>
    <w:rsid w:val="0074143C"/>
    <w:rsid w:val="007416AE"/>
    <w:rsid w:val="0074185A"/>
    <w:rsid w:val="007423F5"/>
    <w:rsid w:val="007425FE"/>
    <w:rsid w:val="00742EB2"/>
    <w:rsid w:val="00742F6A"/>
    <w:rsid w:val="007434A6"/>
    <w:rsid w:val="00743923"/>
    <w:rsid w:val="00743DEB"/>
    <w:rsid w:val="00744028"/>
    <w:rsid w:val="007441C6"/>
    <w:rsid w:val="007446CB"/>
    <w:rsid w:val="0074493E"/>
    <w:rsid w:val="00744E32"/>
    <w:rsid w:val="00744EC2"/>
    <w:rsid w:val="00744F66"/>
    <w:rsid w:val="007455D7"/>
    <w:rsid w:val="00745A3D"/>
    <w:rsid w:val="00745F80"/>
    <w:rsid w:val="00746274"/>
    <w:rsid w:val="007466B6"/>
    <w:rsid w:val="0074678E"/>
    <w:rsid w:val="00747027"/>
    <w:rsid w:val="007470E1"/>
    <w:rsid w:val="007472A2"/>
    <w:rsid w:val="007475CA"/>
    <w:rsid w:val="00747B49"/>
    <w:rsid w:val="00747D49"/>
    <w:rsid w:val="00747F5C"/>
    <w:rsid w:val="00750024"/>
    <w:rsid w:val="00750047"/>
    <w:rsid w:val="007507C4"/>
    <w:rsid w:val="00750861"/>
    <w:rsid w:val="00750AED"/>
    <w:rsid w:val="00751053"/>
    <w:rsid w:val="007515E7"/>
    <w:rsid w:val="007517C0"/>
    <w:rsid w:val="00751D48"/>
    <w:rsid w:val="0075295A"/>
    <w:rsid w:val="00752BDF"/>
    <w:rsid w:val="00752CEC"/>
    <w:rsid w:val="00752E7E"/>
    <w:rsid w:val="00753042"/>
    <w:rsid w:val="00753229"/>
    <w:rsid w:val="007539EA"/>
    <w:rsid w:val="00753DCF"/>
    <w:rsid w:val="00753F22"/>
    <w:rsid w:val="00753FCB"/>
    <w:rsid w:val="00753FFA"/>
    <w:rsid w:val="007541C1"/>
    <w:rsid w:val="0075462C"/>
    <w:rsid w:val="00754A5B"/>
    <w:rsid w:val="00755B8D"/>
    <w:rsid w:val="00755D9E"/>
    <w:rsid w:val="00755F26"/>
    <w:rsid w:val="0075604D"/>
    <w:rsid w:val="007562CE"/>
    <w:rsid w:val="00756402"/>
    <w:rsid w:val="00756D78"/>
    <w:rsid w:val="00757217"/>
    <w:rsid w:val="007572B6"/>
    <w:rsid w:val="007572BA"/>
    <w:rsid w:val="0075742E"/>
    <w:rsid w:val="0075748D"/>
    <w:rsid w:val="0075777E"/>
    <w:rsid w:val="00757C98"/>
    <w:rsid w:val="007600CE"/>
    <w:rsid w:val="00760125"/>
    <w:rsid w:val="00760E11"/>
    <w:rsid w:val="00761355"/>
    <w:rsid w:val="00761EF0"/>
    <w:rsid w:val="00762075"/>
    <w:rsid w:val="00762677"/>
    <w:rsid w:val="007626E7"/>
    <w:rsid w:val="00762B20"/>
    <w:rsid w:val="00763516"/>
    <w:rsid w:val="007636B4"/>
    <w:rsid w:val="007638E2"/>
    <w:rsid w:val="00763A29"/>
    <w:rsid w:val="00763BD4"/>
    <w:rsid w:val="00763C4C"/>
    <w:rsid w:val="00764112"/>
    <w:rsid w:val="007641A4"/>
    <w:rsid w:val="0076446E"/>
    <w:rsid w:val="007644F4"/>
    <w:rsid w:val="007647BF"/>
    <w:rsid w:val="00764DEF"/>
    <w:rsid w:val="00764FAF"/>
    <w:rsid w:val="007651A0"/>
    <w:rsid w:val="007662F7"/>
    <w:rsid w:val="00766586"/>
    <w:rsid w:val="00766791"/>
    <w:rsid w:val="007679C5"/>
    <w:rsid w:val="00767ABD"/>
    <w:rsid w:val="00767B48"/>
    <w:rsid w:val="007705E5"/>
    <w:rsid w:val="00770C81"/>
    <w:rsid w:val="007710D1"/>
    <w:rsid w:val="00771504"/>
    <w:rsid w:val="00771969"/>
    <w:rsid w:val="00771FDB"/>
    <w:rsid w:val="00772B8D"/>
    <w:rsid w:val="007732D0"/>
    <w:rsid w:val="007735FC"/>
    <w:rsid w:val="00774FF8"/>
    <w:rsid w:val="00775C5D"/>
    <w:rsid w:val="00775FDE"/>
    <w:rsid w:val="007761CC"/>
    <w:rsid w:val="00776E59"/>
    <w:rsid w:val="00777AE5"/>
    <w:rsid w:val="00780065"/>
    <w:rsid w:val="0078042D"/>
    <w:rsid w:val="00780CC4"/>
    <w:rsid w:val="0078163D"/>
    <w:rsid w:val="007817E1"/>
    <w:rsid w:val="0078182A"/>
    <w:rsid w:val="00781DA1"/>
    <w:rsid w:val="00781E0B"/>
    <w:rsid w:val="007825D1"/>
    <w:rsid w:val="007827EE"/>
    <w:rsid w:val="00782952"/>
    <w:rsid w:val="00782968"/>
    <w:rsid w:val="00782B2E"/>
    <w:rsid w:val="00782EC7"/>
    <w:rsid w:val="007838A6"/>
    <w:rsid w:val="00783909"/>
    <w:rsid w:val="00783BBC"/>
    <w:rsid w:val="00783FF0"/>
    <w:rsid w:val="00784B07"/>
    <w:rsid w:val="00784B71"/>
    <w:rsid w:val="007855B8"/>
    <w:rsid w:val="007858AA"/>
    <w:rsid w:val="007860E3"/>
    <w:rsid w:val="0078635E"/>
    <w:rsid w:val="007866CB"/>
    <w:rsid w:val="0078713A"/>
    <w:rsid w:val="007872D7"/>
    <w:rsid w:val="00787AAE"/>
    <w:rsid w:val="00787E1F"/>
    <w:rsid w:val="00790516"/>
    <w:rsid w:val="007905CB"/>
    <w:rsid w:val="0079095F"/>
    <w:rsid w:val="007909CB"/>
    <w:rsid w:val="00790B31"/>
    <w:rsid w:val="00790F26"/>
    <w:rsid w:val="00790FC4"/>
    <w:rsid w:val="00791500"/>
    <w:rsid w:val="007915C6"/>
    <w:rsid w:val="00791B04"/>
    <w:rsid w:val="00791B44"/>
    <w:rsid w:val="00792439"/>
    <w:rsid w:val="00793191"/>
    <w:rsid w:val="00793242"/>
    <w:rsid w:val="00793949"/>
    <w:rsid w:val="007939E6"/>
    <w:rsid w:val="00793F68"/>
    <w:rsid w:val="00794647"/>
    <w:rsid w:val="00794870"/>
    <w:rsid w:val="00794B2B"/>
    <w:rsid w:val="00794C8D"/>
    <w:rsid w:val="007955DA"/>
    <w:rsid w:val="00795FC4"/>
    <w:rsid w:val="00796B5A"/>
    <w:rsid w:val="00796DF2"/>
    <w:rsid w:val="007973FB"/>
    <w:rsid w:val="00797463"/>
    <w:rsid w:val="00797A46"/>
    <w:rsid w:val="007A0007"/>
    <w:rsid w:val="007A0030"/>
    <w:rsid w:val="007A0202"/>
    <w:rsid w:val="007A0B92"/>
    <w:rsid w:val="007A0E8E"/>
    <w:rsid w:val="007A0EEA"/>
    <w:rsid w:val="007A19FB"/>
    <w:rsid w:val="007A1BB7"/>
    <w:rsid w:val="007A1F30"/>
    <w:rsid w:val="007A2014"/>
    <w:rsid w:val="007A2257"/>
    <w:rsid w:val="007A2616"/>
    <w:rsid w:val="007A26A8"/>
    <w:rsid w:val="007A294C"/>
    <w:rsid w:val="007A2F3F"/>
    <w:rsid w:val="007A31CE"/>
    <w:rsid w:val="007A4752"/>
    <w:rsid w:val="007A4E2D"/>
    <w:rsid w:val="007A4F8D"/>
    <w:rsid w:val="007A52D9"/>
    <w:rsid w:val="007A5ABF"/>
    <w:rsid w:val="007A5AC1"/>
    <w:rsid w:val="007A5D79"/>
    <w:rsid w:val="007A6B18"/>
    <w:rsid w:val="007A6C25"/>
    <w:rsid w:val="007A704B"/>
    <w:rsid w:val="007A71BD"/>
    <w:rsid w:val="007A78D6"/>
    <w:rsid w:val="007B02A4"/>
    <w:rsid w:val="007B0F55"/>
    <w:rsid w:val="007B11E3"/>
    <w:rsid w:val="007B1392"/>
    <w:rsid w:val="007B161F"/>
    <w:rsid w:val="007B18CE"/>
    <w:rsid w:val="007B1A8A"/>
    <w:rsid w:val="007B24C7"/>
    <w:rsid w:val="007B2F0B"/>
    <w:rsid w:val="007B301D"/>
    <w:rsid w:val="007B31EB"/>
    <w:rsid w:val="007B33F6"/>
    <w:rsid w:val="007B35DA"/>
    <w:rsid w:val="007B4674"/>
    <w:rsid w:val="007B4966"/>
    <w:rsid w:val="007B54C8"/>
    <w:rsid w:val="007B5976"/>
    <w:rsid w:val="007B65DC"/>
    <w:rsid w:val="007B74CF"/>
    <w:rsid w:val="007B755A"/>
    <w:rsid w:val="007B75A8"/>
    <w:rsid w:val="007B76F0"/>
    <w:rsid w:val="007B780B"/>
    <w:rsid w:val="007C01B6"/>
    <w:rsid w:val="007C0512"/>
    <w:rsid w:val="007C058E"/>
    <w:rsid w:val="007C06D3"/>
    <w:rsid w:val="007C097A"/>
    <w:rsid w:val="007C0BAA"/>
    <w:rsid w:val="007C0BED"/>
    <w:rsid w:val="007C0E1E"/>
    <w:rsid w:val="007C0E2C"/>
    <w:rsid w:val="007C0E4D"/>
    <w:rsid w:val="007C102B"/>
    <w:rsid w:val="007C11B8"/>
    <w:rsid w:val="007C1384"/>
    <w:rsid w:val="007C23F1"/>
    <w:rsid w:val="007C29A2"/>
    <w:rsid w:val="007C2C88"/>
    <w:rsid w:val="007C35E8"/>
    <w:rsid w:val="007C37C1"/>
    <w:rsid w:val="007C39DB"/>
    <w:rsid w:val="007C39F0"/>
    <w:rsid w:val="007C3A21"/>
    <w:rsid w:val="007C4261"/>
    <w:rsid w:val="007C48D3"/>
    <w:rsid w:val="007C4C67"/>
    <w:rsid w:val="007C4CBC"/>
    <w:rsid w:val="007C5512"/>
    <w:rsid w:val="007C5A0A"/>
    <w:rsid w:val="007C5F0B"/>
    <w:rsid w:val="007C642D"/>
    <w:rsid w:val="007C6458"/>
    <w:rsid w:val="007C6680"/>
    <w:rsid w:val="007C72E4"/>
    <w:rsid w:val="007C74FF"/>
    <w:rsid w:val="007D0005"/>
    <w:rsid w:val="007D05C6"/>
    <w:rsid w:val="007D092C"/>
    <w:rsid w:val="007D0E6B"/>
    <w:rsid w:val="007D1032"/>
    <w:rsid w:val="007D1AD5"/>
    <w:rsid w:val="007D1B10"/>
    <w:rsid w:val="007D1F9C"/>
    <w:rsid w:val="007D1FA7"/>
    <w:rsid w:val="007D2771"/>
    <w:rsid w:val="007D3202"/>
    <w:rsid w:val="007D360B"/>
    <w:rsid w:val="007D364A"/>
    <w:rsid w:val="007D3A30"/>
    <w:rsid w:val="007D3A84"/>
    <w:rsid w:val="007D3EC8"/>
    <w:rsid w:val="007D430B"/>
    <w:rsid w:val="007D4529"/>
    <w:rsid w:val="007D4A1B"/>
    <w:rsid w:val="007D4A6D"/>
    <w:rsid w:val="007D4D90"/>
    <w:rsid w:val="007D5142"/>
    <w:rsid w:val="007D55FA"/>
    <w:rsid w:val="007D5E44"/>
    <w:rsid w:val="007D65C8"/>
    <w:rsid w:val="007D6641"/>
    <w:rsid w:val="007D6738"/>
    <w:rsid w:val="007D67C0"/>
    <w:rsid w:val="007D6CEE"/>
    <w:rsid w:val="007D780D"/>
    <w:rsid w:val="007D7D86"/>
    <w:rsid w:val="007D7FA1"/>
    <w:rsid w:val="007E00F9"/>
    <w:rsid w:val="007E03D1"/>
    <w:rsid w:val="007E03F2"/>
    <w:rsid w:val="007E0548"/>
    <w:rsid w:val="007E1161"/>
    <w:rsid w:val="007E166C"/>
    <w:rsid w:val="007E1716"/>
    <w:rsid w:val="007E1B3A"/>
    <w:rsid w:val="007E1B42"/>
    <w:rsid w:val="007E2882"/>
    <w:rsid w:val="007E2A5A"/>
    <w:rsid w:val="007E2F74"/>
    <w:rsid w:val="007E364E"/>
    <w:rsid w:val="007E3975"/>
    <w:rsid w:val="007E3A48"/>
    <w:rsid w:val="007E3B1E"/>
    <w:rsid w:val="007E400A"/>
    <w:rsid w:val="007E41BD"/>
    <w:rsid w:val="007E4CE7"/>
    <w:rsid w:val="007E4EFA"/>
    <w:rsid w:val="007E5220"/>
    <w:rsid w:val="007E5430"/>
    <w:rsid w:val="007E54EC"/>
    <w:rsid w:val="007E594D"/>
    <w:rsid w:val="007E5E3D"/>
    <w:rsid w:val="007E6591"/>
    <w:rsid w:val="007E6E14"/>
    <w:rsid w:val="007E7006"/>
    <w:rsid w:val="007E7D9F"/>
    <w:rsid w:val="007E7EBE"/>
    <w:rsid w:val="007F01E6"/>
    <w:rsid w:val="007F0883"/>
    <w:rsid w:val="007F08AD"/>
    <w:rsid w:val="007F08D4"/>
    <w:rsid w:val="007F0A79"/>
    <w:rsid w:val="007F1182"/>
    <w:rsid w:val="007F1376"/>
    <w:rsid w:val="007F1768"/>
    <w:rsid w:val="007F1B3E"/>
    <w:rsid w:val="007F1ED7"/>
    <w:rsid w:val="007F2ACE"/>
    <w:rsid w:val="007F33AA"/>
    <w:rsid w:val="007F34F3"/>
    <w:rsid w:val="007F38C9"/>
    <w:rsid w:val="007F40E6"/>
    <w:rsid w:val="007F412A"/>
    <w:rsid w:val="007F43FA"/>
    <w:rsid w:val="007F4CF8"/>
    <w:rsid w:val="007F56B8"/>
    <w:rsid w:val="007F5A5F"/>
    <w:rsid w:val="007F5A8D"/>
    <w:rsid w:val="007F6A84"/>
    <w:rsid w:val="007F6E7B"/>
    <w:rsid w:val="007F6FFC"/>
    <w:rsid w:val="007F72D9"/>
    <w:rsid w:val="007F76A3"/>
    <w:rsid w:val="007F7882"/>
    <w:rsid w:val="007F7AF1"/>
    <w:rsid w:val="007F7D2C"/>
    <w:rsid w:val="0080021A"/>
    <w:rsid w:val="008008C7"/>
    <w:rsid w:val="00800C88"/>
    <w:rsid w:val="00800D88"/>
    <w:rsid w:val="00801351"/>
    <w:rsid w:val="0080135F"/>
    <w:rsid w:val="00801AA0"/>
    <w:rsid w:val="00801AE9"/>
    <w:rsid w:val="00801AF6"/>
    <w:rsid w:val="00802045"/>
    <w:rsid w:val="0080271D"/>
    <w:rsid w:val="008027FC"/>
    <w:rsid w:val="00802BCB"/>
    <w:rsid w:val="0080381B"/>
    <w:rsid w:val="00803A90"/>
    <w:rsid w:val="00803F7A"/>
    <w:rsid w:val="0080467F"/>
    <w:rsid w:val="008048AF"/>
    <w:rsid w:val="00804AA7"/>
    <w:rsid w:val="00804D7E"/>
    <w:rsid w:val="00805497"/>
    <w:rsid w:val="0080596E"/>
    <w:rsid w:val="00805A91"/>
    <w:rsid w:val="00805AC9"/>
    <w:rsid w:val="00806BA3"/>
    <w:rsid w:val="00806F6C"/>
    <w:rsid w:val="008070AF"/>
    <w:rsid w:val="008070F3"/>
    <w:rsid w:val="0080712E"/>
    <w:rsid w:val="0080762F"/>
    <w:rsid w:val="008077F9"/>
    <w:rsid w:val="008101DA"/>
    <w:rsid w:val="008105B2"/>
    <w:rsid w:val="008105BA"/>
    <w:rsid w:val="008109CA"/>
    <w:rsid w:val="00810F17"/>
    <w:rsid w:val="00811186"/>
    <w:rsid w:val="00812057"/>
    <w:rsid w:val="008120C8"/>
    <w:rsid w:val="0081238D"/>
    <w:rsid w:val="00812938"/>
    <w:rsid w:val="00812A89"/>
    <w:rsid w:val="00812AAA"/>
    <w:rsid w:val="0081350B"/>
    <w:rsid w:val="00813C93"/>
    <w:rsid w:val="00814211"/>
    <w:rsid w:val="008145BC"/>
    <w:rsid w:val="0081464B"/>
    <w:rsid w:val="00814838"/>
    <w:rsid w:val="00814EDE"/>
    <w:rsid w:val="008156D3"/>
    <w:rsid w:val="00815CAA"/>
    <w:rsid w:val="00815F81"/>
    <w:rsid w:val="008161F5"/>
    <w:rsid w:val="008165FE"/>
    <w:rsid w:val="0081663F"/>
    <w:rsid w:val="00816DCD"/>
    <w:rsid w:val="0081799F"/>
    <w:rsid w:val="008204D5"/>
    <w:rsid w:val="00820519"/>
    <w:rsid w:val="008206BE"/>
    <w:rsid w:val="00820A3A"/>
    <w:rsid w:val="00820A79"/>
    <w:rsid w:val="00820B16"/>
    <w:rsid w:val="00820F8E"/>
    <w:rsid w:val="008212B4"/>
    <w:rsid w:val="008212FE"/>
    <w:rsid w:val="0082135F"/>
    <w:rsid w:val="00821E27"/>
    <w:rsid w:val="00822028"/>
    <w:rsid w:val="008221C3"/>
    <w:rsid w:val="00822222"/>
    <w:rsid w:val="00822499"/>
    <w:rsid w:val="008225C1"/>
    <w:rsid w:val="00822982"/>
    <w:rsid w:val="00822D32"/>
    <w:rsid w:val="0082328E"/>
    <w:rsid w:val="008239EF"/>
    <w:rsid w:val="00823BB2"/>
    <w:rsid w:val="00823D62"/>
    <w:rsid w:val="00823DC5"/>
    <w:rsid w:val="00823EC1"/>
    <w:rsid w:val="00824476"/>
    <w:rsid w:val="00824882"/>
    <w:rsid w:val="00824F45"/>
    <w:rsid w:val="00825D93"/>
    <w:rsid w:val="00825E45"/>
    <w:rsid w:val="0082654C"/>
    <w:rsid w:val="0082656E"/>
    <w:rsid w:val="008266E2"/>
    <w:rsid w:val="00826713"/>
    <w:rsid w:val="00826CF0"/>
    <w:rsid w:val="00826DFE"/>
    <w:rsid w:val="00827A50"/>
    <w:rsid w:val="00827D9B"/>
    <w:rsid w:val="00827E0D"/>
    <w:rsid w:val="00830955"/>
    <w:rsid w:val="00830B3A"/>
    <w:rsid w:val="00830CF0"/>
    <w:rsid w:val="00830E51"/>
    <w:rsid w:val="00830EDF"/>
    <w:rsid w:val="00830EF7"/>
    <w:rsid w:val="008310E3"/>
    <w:rsid w:val="00831193"/>
    <w:rsid w:val="00831736"/>
    <w:rsid w:val="00831A18"/>
    <w:rsid w:val="00831B22"/>
    <w:rsid w:val="008322F7"/>
    <w:rsid w:val="00832332"/>
    <w:rsid w:val="0083246D"/>
    <w:rsid w:val="0083247E"/>
    <w:rsid w:val="008324A9"/>
    <w:rsid w:val="00832B17"/>
    <w:rsid w:val="00832CAA"/>
    <w:rsid w:val="00832F60"/>
    <w:rsid w:val="00833466"/>
    <w:rsid w:val="00833886"/>
    <w:rsid w:val="00833991"/>
    <w:rsid w:val="00833ACF"/>
    <w:rsid w:val="008341F0"/>
    <w:rsid w:val="00834326"/>
    <w:rsid w:val="00834779"/>
    <w:rsid w:val="00834A46"/>
    <w:rsid w:val="00835043"/>
    <w:rsid w:val="00835A45"/>
    <w:rsid w:val="00835BC4"/>
    <w:rsid w:val="00835BE3"/>
    <w:rsid w:val="008360AC"/>
    <w:rsid w:val="0083618E"/>
    <w:rsid w:val="00836452"/>
    <w:rsid w:val="00836632"/>
    <w:rsid w:val="008366F9"/>
    <w:rsid w:val="00836F07"/>
    <w:rsid w:val="00837915"/>
    <w:rsid w:val="00837C2B"/>
    <w:rsid w:val="00840087"/>
    <w:rsid w:val="00840262"/>
    <w:rsid w:val="008403B2"/>
    <w:rsid w:val="00840537"/>
    <w:rsid w:val="00840608"/>
    <w:rsid w:val="00840A93"/>
    <w:rsid w:val="00840C6F"/>
    <w:rsid w:val="0084162B"/>
    <w:rsid w:val="008416C2"/>
    <w:rsid w:val="00841990"/>
    <w:rsid w:val="00841CA8"/>
    <w:rsid w:val="00841CAB"/>
    <w:rsid w:val="0084210D"/>
    <w:rsid w:val="008421F0"/>
    <w:rsid w:val="00842590"/>
    <w:rsid w:val="00842CFE"/>
    <w:rsid w:val="00842DC2"/>
    <w:rsid w:val="0084397A"/>
    <w:rsid w:val="00843E2B"/>
    <w:rsid w:val="00844260"/>
    <w:rsid w:val="00844268"/>
    <w:rsid w:val="0084467D"/>
    <w:rsid w:val="008448FD"/>
    <w:rsid w:val="00844B05"/>
    <w:rsid w:val="00844C1C"/>
    <w:rsid w:val="00844C95"/>
    <w:rsid w:val="00844EBC"/>
    <w:rsid w:val="00845475"/>
    <w:rsid w:val="00845A46"/>
    <w:rsid w:val="00845D92"/>
    <w:rsid w:val="00846428"/>
    <w:rsid w:val="00846CDC"/>
    <w:rsid w:val="00846E9D"/>
    <w:rsid w:val="0084706B"/>
    <w:rsid w:val="00847366"/>
    <w:rsid w:val="00847963"/>
    <w:rsid w:val="00847B20"/>
    <w:rsid w:val="00850B6B"/>
    <w:rsid w:val="00850D62"/>
    <w:rsid w:val="00850FE2"/>
    <w:rsid w:val="008518CC"/>
    <w:rsid w:val="00851BD0"/>
    <w:rsid w:val="0085222E"/>
    <w:rsid w:val="008525A3"/>
    <w:rsid w:val="008527B1"/>
    <w:rsid w:val="00852B95"/>
    <w:rsid w:val="00852BA3"/>
    <w:rsid w:val="00853463"/>
    <w:rsid w:val="00853C4D"/>
    <w:rsid w:val="00853DFF"/>
    <w:rsid w:val="00854136"/>
    <w:rsid w:val="0085417A"/>
    <w:rsid w:val="008541B1"/>
    <w:rsid w:val="008543B6"/>
    <w:rsid w:val="00854813"/>
    <w:rsid w:val="00854C69"/>
    <w:rsid w:val="00854C75"/>
    <w:rsid w:val="00854F82"/>
    <w:rsid w:val="008553E6"/>
    <w:rsid w:val="00855835"/>
    <w:rsid w:val="00855FB0"/>
    <w:rsid w:val="0085620B"/>
    <w:rsid w:val="008564F3"/>
    <w:rsid w:val="008567C1"/>
    <w:rsid w:val="00856823"/>
    <w:rsid w:val="00856AD2"/>
    <w:rsid w:val="00856DD3"/>
    <w:rsid w:val="008575B7"/>
    <w:rsid w:val="008577E7"/>
    <w:rsid w:val="00857B9D"/>
    <w:rsid w:val="00857DED"/>
    <w:rsid w:val="0086087F"/>
    <w:rsid w:val="008609CD"/>
    <w:rsid w:val="00860AC0"/>
    <w:rsid w:val="00861109"/>
    <w:rsid w:val="00861921"/>
    <w:rsid w:val="00861E43"/>
    <w:rsid w:val="00862790"/>
    <w:rsid w:val="008629A0"/>
    <w:rsid w:val="00863077"/>
    <w:rsid w:val="00863728"/>
    <w:rsid w:val="00863818"/>
    <w:rsid w:val="008638BF"/>
    <w:rsid w:val="00863AA7"/>
    <w:rsid w:val="00864AEC"/>
    <w:rsid w:val="0086586E"/>
    <w:rsid w:val="00865C50"/>
    <w:rsid w:val="008660DB"/>
    <w:rsid w:val="008662E7"/>
    <w:rsid w:val="00866668"/>
    <w:rsid w:val="0086682D"/>
    <w:rsid w:val="00867378"/>
    <w:rsid w:val="008679CC"/>
    <w:rsid w:val="008679FD"/>
    <w:rsid w:val="008700C7"/>
    <w:rsid w:val="00870558"/>
    <w:rsid w:val="00870735"/>
    <w:rsid w:val="008708B4"/>
    <w:rsid w:val="00870E20"/>
    <w:rsid w:val="00871154"/>
    <w:rsid w:val="0087193C"/>
    <w:rsid w:val="00871CFE"/>
    <w:rsid w:val="00871E43"/>
    <w:rsid w:val="00871EA4"/>
    <w:rsid w:val="00871EC9"/>
    <w:rsid w:val="00872009"/>
    <w:rsid w:val="008720D5"/>
    <w:rsid w:val="00872731"/>
    <w:rsid w:val="00872A34"/>
    <w:rsid w:val="00872BDC"/>
    <w:rsid w:val="00873675"/>
    <w:rsid w:val="00873CE0"/>
    <w:rsid w:val="00873EB0"/>
    <w:rsid w:val="0087466B"/>
    <w:rsid w:val="00874881"/>
    <w:rsid w:val="0087491E"/>
    <w:rsid w:val="00874A04"/>
    <w:rsid w:val="00874B13"/>
    <w:rsid w:val="00874BC5"/>
    <w:rsid w:val="00874DDC"/>
    <w:rsid w:val="00874EA1"/>
    <w:rsid w:val="00875174"/>
    <w:rsid w:val="00875470"/>
    <w:rsid w:val="0087555F"/>
    <w:rsid w:val="00876860"/>
    <w:rsid w:val="00876BFA"/>
    <w:rsid w:val="0087721E"/>
    <w:rsid w:val="008772CD"/>
    <w:rsid w:val="008775E2"/>
    <w:rsid w:val="00877DE6"/>
    <w:rsid w:val="008800F7"/>
    <w:rsid w:val="00880575"/>
    <w:rsid w:val="00880829"/>
    <w:rsid w:val="008812BE"/>
    <w:rsid w:val="00881353"/>
    <w:rsid w:val="0088153E"/>
    <w:rsid w:val="0088198A"/>
    <w:rsid w:val="0088235F"/>
    <w:rsid w:val="0088258C"/>
    <w:rsid w:val="008825AC"/>
    <w:rsid w:val="008828C2"/>
    <w:rsid w:val="00882931"/>
    <w:rsid w:val="00882E86"/>
    <w:rsid w:val="00882F25"/>
    <w:rsid w:val="0088367F"/>
    <w:rsid w:val="008836D9"/>
    <w:rsid w:val="0088388E"/>
    <w:rsid w:val="00883A52"/>
    <w:rsid w:val="00883BA4"/>
    <w:rsid w:val="00883E0F"/>
    <w:rsid w:val="00884122"/>
    <w:rsid w:val="00884273"/>
    <w:rsid w:val="00884543"/>
    <w:rsid w:val="008846B3"/>
    <w:rsid w:val="008850A6"/>
    <w:rsid w:val="008852F1"/>
    <w:rsid w:val="00885357"/>
    <w:rsid w:val="008857A6"/>
    <w:rsid w:val="008857C4"/>
    <w:rsid w:val="00885EF2"/>
    <w:rsid w:val="00886359"/>
    <w:rsid w:val="008864A9"/>
    <w:rsid w:val="00886B44"/>
    <w:rsid w:val="00886BCC"/>
    <w:rsid w:val="00886E2A"/>
    <w:rsid w:val="00886FF5"/>
    <w:rsid w:val="0088714A"/>
    <w:rsid w:val="008872A0"/>
    <w:rsid w:val="00887A7F"/>
    <w:rsid w:val="00887CBE"/>
    <w:rsid w:val="00887DF3"/>
    <w:rsid w:val="00887E5D"/>
    <w:rsid w:val="00887F15"/>
    <w:rsid w:val="00890608"/>
    <w:rsid w:val="008906C7"/>
    <w:rsid w:val="00890B32"/>
    <w:rsid w:val="00890E26"/>
    <w:rsid w:val="00891224"/>
    <w:rsid w:val="008915CE"/>
    <w:rsid w:val="0089295C"/>
    <w:rsid w:val="008929E9"/>
    <w:rsid w:val="00893042"/>
    <w:rsid w:val="00893791"/>
    <w:rsid w:val="008938DF"/>
    <w:rsid w:val="00894CA1"/>
    <w:rsid w:val="00894E07"/>
    <w:rsid w:val="00895B01"/>
    <w:rsid w:val="00895BC1"/>
    <w:rsid w:val="00895E30"/>
    <w:rsid w:val="00895F34"/>
    <w:rsid w:val="00896076"/>
    <w:rsid w:val="0089635D"/>
    <w:rsid w:val="00896553"/>
    <w:rsid w:val="008967A9"/>
    <w:rsid w:val="008967FD"/>
    <w:rsid w:val="00896BC8"/>
    <w:rsid w:val="00896C4F"/>
    <w:rsid w:val="00896C6C"/>
    <w:rsid w:val="00896D2B"/>
    <w:rsid w:val="00897095"/>
    <w:rsid w:val="0089738A"/>
    <w:rsid w:val="00897449"/>
    <w:rsid w:val="0089792D"/>
    <w:rsid w:val="00897A21"/>
    <w:rsid w:val="008A0952"/>
    <w:rsid w:val="008A09CF"/>
    <w:rsid w:val="008A0E95"/>
    <w:rsid w:val="008A157A"/>
    <w:rsid w:val="008A15CC"/>
    <w:rsid w:val="008A1851"/>
    <w:rsid w:val="008A2995"/>
    <w:rsid w:val="008A3151"/>
    <w:rsid w:val="008A38FF"/>
    <w:rsid w:val="008A4268"/>
    <w:rsid w:val="008A4DF7"/>
    <w:rsid w:val="008A56DB"/>
    <w:rsid w:val="008A633E"/>
    <w:rsid w:val="008A6B35"/>
    <w:rsid w:val="008A7375"/>
    <w:rsid w:val="008A7431"/>
    <w:rsid w:val="008A782A"/>
    <w:rsid w:val="008A7867"/>
    <w:rsid w:val="008A78D3"/>
    <w:rsid w:val="008B0064"/>
    <w:rsid w:val="008B015C"/>
    <w:rsid w:val="008B0B9F"/>
    <w:rsid w:val="008B0E29"/>
    <w:rsid w:val="008B0EAA"/>
    <w:rsid w:val="008B14FC"/>
    <w:rsid w:val="008B15DC"/>
    <w:rsid w:val="008B1C6F"/>
    <w:rsid w:val="008B1CA9"/>
    <w:rsid w:val="008B1D19"/>
    <w:rsid w:val="008B2368"/>
    <w:rsid w:val="008B25BA"/>
    <w:rsid w:val="008B2861"/>
    <w:rsid w:val="008B2C08"/>
    <w:rsid w:val="008B3763"/>
    <w:rsid w:val="008B37B8"/>
    <w:rsid w:val="008B3EC5"/>
    <w:rsid w:val="008B3F10"/>
    <w:rsid w:val="008B3FB8"/>
    <w:rsid w:val="008B408B"/>
    <w:rsid w:val="008B40BE"/>
    <w:rsid w:val="008B4EC7"/>
    <w:rsid w:val="008B4F3B"/>
    <w:rsid w:val="008B5366"/>
    <w:rsid w:val="008B5441"/>
    <w:rsid w:val="008B59BB"/>
    <w:rsid w:val="008B59E2"/>
    <w:rsid w:val="008B5AA8"/>
    <w:rsid w:val="008B6879"/>
    <w:rsid w:val="008B73A8"/>
    <w:rsid w:val="008B7B1C"/>
    <w:rsid w:val="008B7FEB"/>
    <w:rsid w:val="008C00E1"/>
    <w:rsid w:val="008C019B"/>
    <w:rsid w:val="008C0673"/>
    <w:rsid w:val="008C0A67"/>
    <w:rsid w:val="008C0BD3"/>
    <w:rsid w:val="008C179F"/>
    <w:rsid w:val="008C1EAD"/>
    <w:rsid w:val="008C1EC6"/>
    <w:rsid w:val="008C23A1"/>
    <w:rsid w:val="008C2404"/>
    <w:rsid w:val="008C24F6"/>
    <w:rsid w:val="008C27DC"/>
    <w:rsid w:val="008C3004"/>
    <w:rsid w:val="008C31A6"/>
    <w:rsid w:val="008C331B"/>
    <w:rsid w:val="008C356A"/>
    <w:rsid w:val="008C3831"/>
    <w:rsid w:val="008C3B1A"/>
    <w:rsid w:val="008C3BB6"/>
    <w:rsid w:val="008C3FC8"/>
    <w:rsid w:val="008C42AB"/>
    <w:rsid w:val="008C48CA"/>
    <w:rsid w:val="008C5251"/>
    <w:rsid w:val="008C5E95"/>
    <w:rsid w:val="008C5EC4"/>
    <w:rsid w:val="008C65D3"/>
    <w:rsid w:val="008C69BC"/>
    <w:rsid w:val="008C6A88"/>
    <w:rsid w:val="008C6E74"/>
    <w:rsid w:val="008C7BBC"/>
    <w:rsid w:val="008C7D46"/>
    <w:rsid w:val="008D00EA"/>
    <w:rsid w:val="008D0B26"/>
    <w:rsid w:val="008D0F6B"/>
    <w:rsid w:val="008D10DB"/>
    <w:rsid w:val="008D13BE"/>
    <w:rsid w:val="008D1588"/>
    <w:rsid w:val="008D2346"/>
    <w:rsid w:val="008D26D7"/>
    <w:rsid w:val="008D2897"/>
    <w:rsid w:val="008D3095"/>
    <w:rsid w:val="008D3AB2"/>
    <w:rsid w:val="008D3D5E"/>
    <w:rsid w:val="008D3FE4"/>
    <w:rsid w:val="008D417B"/>
    <w:rsid w:val="008D4492"/>
    <w:rsid w:val="008D469B"/>
    <w:rsid w:val="008D50C2"/>
    <w:rsid w:val="008D5237"/>
    <w:rsid w:val="008D550E"/>
    <w:rsid w:val="008D57AD"/>
    <w:rsid w:val="008D5AAF"/>
    <w:rsid w:val="008D5E57"/>
    <w:rsid w:val="008D6587"/>
    <w:rsid w:val="008D6710"/>
    <w:rsid w:val="008D6D2F"/>
    <w:rsid w:val="008D6EAD"/>
    <w:rsid w:val="008D70E7"/>
    <w:rsid w:val="008D7809"/>
    <w:rsid w:val="008D7A01"/>
    <w:rsid w:val="008E0060"/>
    <w:rsid w:val="008E01DD"/>
    <w:rsid w:val="008E1232"/>
    <w:rsid w:val="008E12AD"/>
    <w:rsid w:val="008E1856"/>
    <w:rsid w:val="008E18DA"/>
    <w:rsid w:val="008E1AFE"/>
    <w:rsid w:val="008E1E22"/>
    <w:rsid w:val="008E1EAA"/>
    <w:rsid w:val="008E1EF9"/>
    <w:rsid w:val="008E203B"/>
    <w:rsid w:val="008E2516"/>
    <w:rsid w:val="008E295B"/>
    <w:rsid w:val="008E379E"/>
    <w:rsid w:val="008E3EE8"/>
    <w:rsid w:val="008E3F3B"/>
    <w:rsid w:val="008E4113"/>
    <w:rsid w:val="008E5677"/>
    <w:rsid w:val="008E64B8"/>
    <w:rsid w:val="008E6527"/>
    <w:rsid w:val="008E67F3"/>
    <w:rsid w:val="008E69B7"/>
    <w:rsid w:val="008E6FC3"/>
    <w:rsid w:val="008E6FDD"/>
    <w:rsid w:val="008E7619"/>
    <w:rsid w:val="008E7A9E"/>
    <w:rsid w:val="008E7D9D"/>
    <w:rsid w:val="008F0A2C"/>
    <w:rsid w:val="008F122F"/>
    <w:rsid w:val="008F1AAE"/>
    <w:rsid w:val="008F2005"/>
    <w:rsid w:val="008F2607"/>
    <w:rsid w:val="008F2AD3"/>
    <w:rsid w:val="008F2EDF"/>
    <w:rsid w:val="008F31E8"/>
    <w:rsid w:val="008F3293"/>
    <w:rsid w:val="008F34D5"/>
    <w:rsid w:val="008F3AEF"/>
    <w:rsid w:val="008F3EE0"/>
    <w:rsid w:val="008F5D17"/>
    <w:rsid w:val="008F60D9"/>
    <w:rsid w:val="008F63FB"/>
    <w:rsid w:val="008F6633"/>
    <w:rsid w:val="008F6C9C"/>
    <w:rsid w:val="008F6EDE"/>
    <w:rsid w:val="008F7546"/>
    <w:rsid w:val="008F7748"/>
    <w:rsid w:val="008F7C15"/>
    <w:rsid w:val="008F7CDE"/>
    <w:rsid w:val="008F7E3A"/>
    <w:rsid w:val="00900316"/>
    <w:rsid w:val="00900637"/>
    <w:rsid w:val="0090070E"/>
    <w:rsid w:val="00900B02"/>
    <w:rsid w:val="00900C59"/>
    <w:rsid w:val="00900FFB"/>
    <w:rsid w:val="00901038"/>
    <w:rsid w:val="00901DE5"/>
    <w:rsid w:val="00902827"/>
    <w:rsid w:val="00902A48"/>
    <w:rsid w:val="00902F0A"/>
    <w:rsid w:val="00902F97"/>
    <w:rsid w:val="0090302E"/>
    <w:rsid w:val="00903213"/>
    <w:rsid w:val="00903455"/>
    <w:rsid w:val="00903BD7"/>
    <w:rsid w:val="00904576"/>
    <w:rsid w:val="00904AC2"/>
    <w:rsid w:val="00904CE0"/>
    <w:rsid w:val="009050D0"/>
    <w:rsid w:val="0090513F"/>
    <w:rsid w:val="00905918"/>
    <w:rsid w:val="009059D1"/>
    <w:rsid w:val="00905DA7"/>
    <w:rsid w:val="00906701"/>
    <w:rsid w:val="00906D4D"/>
    <w:rsid w:val="00906D7C"/>
    <w:rsid w:val="00906E33"/>
    <w:rsid w:val="00906F0C"/>
    <w:rsid w:val="009074F5"/>
    <w:rsid w:val="00907575"/>
    <w:rsid w:val="00907C4A"/>
    <w:rsid w:val="00907D11"/>
    <w:rsid w:val="00907EC1"/>
    <w:rsid w:val="00907FF9"/>
    <w:rsid w:val="0091008A"/>
    <w:rsid w:val="009104F9"/>
    <w:rsid w:val="009105C2"/>
    <w:rsid w:val="00910AA8"/>
    <w:rsid w:val="00911065"/>
    <w:rsid w:val="00911087"/>
    <w:rsid w:val="009110D3"/>
    <w:rsid w:val="009112C4"/>
    <w:rsid w:val="009116FF"/>
    <w:rsid w:val="00911856"/>
    <w:rsid w:val="00911C2D"/>
    <w:rsid w:val="00911E99"/>
    <w:rsid w:val="00911EB4"/>
    <w:rsid w:val="00912BFF"/>
    <w:rsid w:val="009135E2"/>
    <w:rsid w:val="0091362D"/>
    <w:rsid w:val="00913A9F"/>
    <w:rsid w:val="00913EFD"/>
    <w:rsid w:val="009142BF"/>
    <w:rsid w:val="00914556"/>
    <w:rsid w:val="00914E30"/>
    <w:rsid w:val="009150CA"/>
    <w:rsid w:val="00915C93"/>
    <w:rsid w:val="0091602F"/>
    <w:rsid w:val="009160DA"/>
    <w:rsid w:val="00916408"/>
    <w:rsid w:val="00916497"/>
    <w:rsid w:val="00916866"/>
    <w:rsid w:val="00916887"/>
    <w:rsid w:val="00917BCC"/>
    <w:rsid w:val="00920162"/>
    <w:rsid w:val="009203B3"/>
    <w:rsid w:val="00920477"/>
    <w:rsid w:val="00920E93"/>
    <w:rsid w:val="009211B7"/>
    <w:rsid w:val="0092124E"/>
    <w:rsid w:val="0092126D"/>
    <w:rsid w:val="009212DB"/>
    <w:rsid w:val="00921674"/>
    <w:rsid w:val="009218D8"/>
    <w:rsid w:val="00921C38"/>
    <w:rsid w:val="00921FD0"/>
    <w:rsid w:val="009222C2"/>
    <w:rsid w:val="0092371A"/>
    <w:rsid w:val="00923804"/>
    <w:rsid w:val="00923D09"/>
    <w:rsid w:val="00924686"/>
    <w:rsid w:val="009248E2"/>
    <w:rsid w:val="00924DAA"/>
    <w:rsid w:val="009250DC"/>
    <w:rsid w:val="009250F8"/>
    <w:rsid w:val="009258FD"/>
    <w:rsid w:val="009261E9"/>
    <w:rsid w:val="009273B9"/>
    <w:rsid w:val="0092748E"/>
    <w:rsid w:val="0092758D"/>
    <w:rsid w:val="0092777A"/>
    <w:rsid w:val="00927EAD"/>
    <w:rsid w:val="00927FED"/>
    <w:rsid w:val="00930B46"/>
    <w:rsid w:val="00930BFF"/>
    <w:rsid w:val="00930E35"/>
    <w:rsid w:val="0093137B"/>
    <w:rsid w:val="009313A7"/>
    <w:rsid w:val="00931818"/>
    <w:rsid w:val="00931C54"/>
    <w:rsid w:val="00931FB6"/>
    <w:rsid w:val="00932146"/>
    <w:rsid w:val="0093308A"/>
    <w:rsid w:val="0093317D"/>
    <w:rsid w:val="0093332D"/>
    <w:rsid w:val="00933913"/>
    <w:rsid w:val="00933B6D"/>
    <w:rsid w:val="00933C5C"/>
    <w:rsid w:val="00933DAD"/>
    <w:rsid w:val="00933DE5"/>
    <w:rsid w:val="00933FCE"/>
    <w:rsid w:val="009353BA"/>
    <w:rsid w:val="00935704"/>
    <w:rsid w:val="0093581B"/>
    <w:rsid w:val="00935B35"/>
    <w:rsid w:val="00935BEF"/>
    <w:rsid w:val="00935E57"/>
    <w:rsid w:val="00936204"/>
    <w:rsid w:val="009365D2"/>
    <w:rsid w:val="0093664F"/>
    <w:rsid w:val="009367E2"/>
    <w:rsid w:val="00936CD4"/>
    <w:rsid w:val="00936DE7"/>
    <w:rsid w:val="00936E4B"/>
    <w:rsid w:val="00936F9F"/>
    <w:rsid w:val="00937170"/>
    <w:rsid w:val="00937841"/>
    <w:rsid w:val="00937F7D"/>
    <w:rsid w:val="009418C3"/>
    <w:rsid w:val="00941A9D"/>
    <w:rsid w:val="00941E3B"/>
    <w:rsid w:val="00941FC2"/>
    <w:rsid w:val="00942569"/>
    <w:rsid w:val="00944266"/>
    <w:rsid w:val="00944473"/>
    <w:rsid w:val="009450F3"/>
    <w:rsid w:val="009461FD"/>
    <w:rsid w:val="00946A67"/>
    <w:rsid w:val="00947144"/>
    <w:rsid w:val="00947868"/>
    <w:rsid w:val="00947A07"/>
    <w:rsid w:val="00947D0D"/>
    <w:rsid w:val="00947EF1"/>
    <w:rsid w:val="00950689"/>
    <w:rsid w:val="00950A21"/>
    <w:rsid w:val="00950BFA"/>
    <w:rsid w:val="00950E1E"/>
    <w:rsid w:val="0095117F"/>
    <w:rsid w:val="00951193"/>
    <w:rsid w:val="00951202"/>
    <w:rsid w:val="009518F8"/>
    <w:rsid w:val="009524A6"/>
    <w:rsid w:val="00952509"/>
    <w:rsid w:val="0095272C"/>
    <w:rsid w:val="0095276D"/>
    <w:rsid w:val="009528A5"/>
    <w:rsid w:val="00952AE4"/>
    <w:rsid w:val="00953064"/>
    <w:rsid w:val="009534B0"/>
    <w:rsid w:val="00953B05"/>
    <w:rsid w:val="0095449B"/>
    <w:rsid w:val="0095460E"/>
    <w:rsid w:val="00954957"/>
    <w:rsid w:val="009553CA"/>
    <w:rsid w:val="0095541E"/>
    <w:rsid w:val="00955ABF"/>
    <w:rsid w:val="00956211"/>
    <w:rsid w:val="009562D8"/>
    <w:rsid w:val="00956825"/>
    <w:rsid w:val="009568B2"/>
    <w:rsid w:val="00957359"/>
    <w:rsid w:val="00957375"/>
    <w:rsid w:val="009573D6"/>
    <w:rsid w:val="0095789D"/>
    <w:rsid w:val="0095789F"/>
    <w:rsid w:val="009578A8"/>
    <w:rsid w:val="00957DC8"/>
    <w:rsid w:val="009604D9"/>
    <w:rsid w:val="00960812"/>
    <w:rsid w:val="00960F69"/>
    <w:rsid w:val="00960FA7"/>
    <w:rsid w:val="00961027"/>
    <w:rsid w:val="00961043"/>
    <w:rsid w:val="0096163C"/>
    <w:rsid w:val="00961924"/>
    <w:rsid w:val="009627B2"/>
    <w:rsid w:val="00962D0F"/>
    <w:rsid w:val="009630CF"/>
    <w:rsid w:val="0096358A"/>
    <w:rsid w:val="00963A79"/>
    <w:rsid w:val="00964BC8"/>
    <w:rsid w:val="00964C79"/>
    <w:rsid w:val="00964C8F"/>
    <w:rsid w:val="0096529B"/>
    <w:rsid w:val="00965651"/>
    <w:rsid w:val="0096573D"/>
    <w:rsid w:val="00965799"/>
    <w:rsid w:val="009657B1"/>
    <w:rsid w:val="009659DC"/>
    <w:rsid w:val="00965D0D"/>
    <w:rsid w:val="0096639F"/>
    <w:rsid w:val="00966400"/>
    <w:rsid w:val="00966413"/>
    <w:rsid w:val="00966A27"/>
    <w:rsid w:val="00966CB5"/>
    <w:rsid w:val="0096706E"/>
    <w:rsid w:val="009670AA"/>
    <w:rsid w:val="009672A9"/>
    <w:rsid w:val="00967735"/>
    <w:rsid w:val="00967D39"/>
    <w:rsid w:val="00967F86"/>
    <w:rsid w:val="00967FF0"/>
    <w:rsid w:val="00970151"/>
    <w:rsid w:val="00970227"/>
    <w:rsid w:val="00970A88"/>
    <w:rsid w:val="009712D0"/>
    <w:rsid w:val="009712FE"/>
    <w:rsid w:val="009721D8"/>
    <w:rsid w:val="009722E4"/>
    <w:rsid w:val="00972782"/>
    <w:rsid w:val="0097279F"/>
    <w:rsid w:val="00972C31"/>
    <w:rsid w:val="00972CCC"/>
    <w:rsid w:val="00972D8A"/>
    <w:rsid w:val="00973256"/>
    <w:rsid w:val="00973484"/>
    <w:rsid w:val="0097368B"/>
    <w:rsid w:val="009736E7"/>
    <w:rsid w:val="00973AA4"/>
    <w:rsid w:val="00973D45"/>
    <w:rsid w:val="00973FFD"/>
    <w:rsid w:val="009747DE"/>
    <w:rsid w:val="00974CB0"/>
    <w:rsid w:val="00974CEE"/>
    <w:rsid w:val="00974D33"/>
    <w:rsid w:val="00974F1A"/>
    <w:rsid w:val="00975153"/>
    <w:rsid w:val="00975A81"/>
    <w:rsid w:val="00976250"/>
    <w:rsid w:val="0097638A"/>
    <w:rsid w:val="0097638F"/>
    <w:rsid w:val="00976740"/>
    <w:rsid w:val="00976ED2"/>
    <w:rsid w:val="009777CC"/>
    <w:rsid w:val="00980B85"/>
    <w:rsid w:val="00980F05"/>
    <w:rsid w:val="00981416"/>
    <w:rsid w:val="0098163F"/>
    <w:rsid w:val="009822A1"/>
    <w:rsid w:val="009825E7"/>
    <w:rsid w:val="0098294B"/>
    <w:rsid w:val="00982A70"/>
    <w:rsid w:val="00982D4C"/>
    <w:rsid w:val="00983322"/>
    <w:rsid w:val="00983BE2"/>
    <w:rsid w:val="009841C4"/>
    <w:rsid w:val="009843E3"/>
    <w:rsid w:val="009845A5"/>
    <w:rsid w:val="00984995"/>
    <w:rsid w:val="00984E36"/>
    <w:rsid w:val="00985690"/>
    <w:rsid w:val="00985888"/>
    <w:rsid w:val="00985962"/>
    <w:rsid w:val="00985D83"/>
    <w:rsid w:val="009868A9"/>
    <w:rsid w:val="0098710B"/>
    <w:rsid w:val="00987922"/>
    <w:rsid w:val="00990128"/>
    <w:rsid w:val="0099030B"/>
    <w:rsid w:val="0099069C"/>
    <w:rsid w:val="00990906"/>
    <w:rsid w:val="00990915"/>
    <w:rsid w:val="009911FD"/>
    <w:rsid w:val="0099165E"/>
    <w:rsid w:val="00991816"/>
    <w:rsid w:val="00991923"/>
    <w:rsid w:val="0099236B"/>
    <w:rsid w:val="00992478"/>
    <w:rsid w:val="00992777"/>
    <w:rsid w:val="00992EB0"/>
    <w:rsid w:val="0099315C"/>
    <w:rsid w:val="009931DF"/>
    <w:rsid w:val="00993638"/>
    <w:rsid w:val="00993A3B"/>
    <w:rsid w:val="00993A8C"/>
    <w:rsid w:val="00994232"/>
    <w:rsid w:val="00994782"/>
    <w:rsid w:val="00994876"/>
    <w:rsid w:val="00994C0C"/>
    <w:rsid w:val="00994C48"/>
    <w:rsid w:val="009955F6"/>
    <w:rsid w:val="00995856"/>
    <w:rsid w:val="00995A60"/>
    <w:rsid w:val="00995D86"/>
    <w:rsid w:val="009960F3"/>
    <w:rsid w:val="00996E8B"/>
    <w:rsid w:val="00996F39"/>
    <w:rsid w:val="00997098"/>
    <w:rsid w:val="00997343"/>
    <w:rsid w:val="00997BAC"/>
    <w:rsid w:val="00997E5E"/>
    <w:rsid w:val="00997E6D"/>
    <w:rsid w:val="00997EA1"/>
    <w:rsid w:val="00997EF4"/>
    <w:rsid w:val="009A0AD2"/>
    <w:rsid w:val="009A0E98"/>
    <w:rsid w:val="009A1F19"/>
    <w:rsid w:val="009A39AB"/>
    <w:rsid w:val="009A3FEE"/>
    <w:rsid w:val="009A442B"/>
    <w:rsid w:val="009A489D"/>
    <w:rsid w:val="009A4A3B"/>
    <w:rsid w:val="009A55F6"/>
    <w:rsid w:val="009A57A3"/>
    <w:rsid w:val="009A5D0A"/>
    <w:rsid w:val="009A604D"/>
    <w:rsid w:val="009A7384"/>
    <w:rsid w:val="009A7517"/>
    <w:rsid w:val="009B050D"/>
    <w:rsid w:val="009B064A"/>
    <w:rsid w:val="009B0C81"/>
    <w:rsid w:val="009B125B"/>
    <w:rsid w:val="009B1843"/>
    <w:rsid w:val="009B1921"/>
    <w:rsid w:val="009B195A"/>
    <w:rsid w:val="009B1A6E"/>
    <w:rsid w:val="009B22B4"/>
    <w:rsid w:val="009B252F"/>
    <w:rsid w:val="009B2991"/>
    <w:rsid w:val="009B29FC"/>
    <w:rsid w:val="009B2AC3"/>
    <w:rsid w:val="009B2E83"/>
    <w:rsid w:val="009B3152"/>
    <w:rsid w:val="009B319D"/>
    <w:rsid w:val="009B31F9"/>
    <w:rsid w:val="009B34E1"/>
    <w:rsid w:val="009B364C"/>
    <w:rsid w:val="009B3930"/>
    <w:rsid w:val="009B4776"/>
    <w:rsid w:val="009B484D"/>
    <w:rsid w:val="009B539A"/>
    <w:rsid w:val="009B546C"/>
    <w:rsid w:val="009B5D6A"/>
    <w:rsid w:val="009B5E0A"/>
    <w:rsid w:val="009B657C"/>
    <w:rsid w:val="009B6A81"/>
    <w:rsid w:val="009B6C1C"/>
    <w:rsid w:val="009B6D5F"/>
    <w:rsid w:val="009B71F5"/>
    <w:rsid w:val="009B775B"/>
    <w:rsid w:val="009B7898"/>
    <w:rsid w:val="009B7B34"/>
    <w:rsid w:val="009B7EDC"/>
    <w:rsid w:val="009B7FB7"/>
    <w:rsid w:val="009C0107"/>
    <w:rsid w:val="009C012B"/>
    <w:rsid w:val="009C0428"/>
    <w:rsid w:val="009C079E"/>
    <w:rsid w:val="009C09A7"/>
    <w:rsid w:val="009C0E90"/>
    <w:rsid w:val="009C1A68"/>
    <w:rsid w:val="009C1AFF"/>
    <w:rsid w:val="009C1D82"/>
    <w:rsid w:val="009C1F34"/>
    <w:rsid w:val="009C1F4D"/>
    <w:rsid w:val="009C2757"/>
    <w:rsid w:val="009C288D"/>
    <w:rsid w:val="009C28EC"/>
    <w:rsid w:val="009C2CBE"/>
    <w:rsid w:val="009C327F"/>
    <w:rsid w:val="009C3660"/>
    <w:rsid w:val="009C3B48"/>
    <w:rsid w:val="009C51EA"/>
    <w:rsid w:val="009C5D32"/>
    <w:rsid w:val="009C5EEF"/>
    <w:rsid w:val="009C63E4"/>
    <w:rsid w:val="009C6AA8"/>
    <w:rsid w:val="009C7456"/>
    <w:rsid w:val="009C7549"/>
    <w:rsid w:val="009C75F1"/>
    <w:rsid w:val="009C7885"/>
    <w:rsid w:val="009C7942"/>
    <w:rsid w:val="009C79DB"/>
    <w:rsid w:val="009D02BC"/>
    <w:rsid w:val="009D04F9"/>
    <w:rsid w:val="009D0686"/>
    <w:rsid w:val="009D068B"/>
    <w:rsid w:val="009D0A04"/>
    <w:rsid w:val="009D0F9A"/>
    <w:rsid w:val="009D177C"/>
    <w:rsid w:val="009D19FB"/>
    <w:rsid w:val="009D2A29"/>
    <w:rsid w:val="009D340F"/>
    <w:rsid w:val="009D3674"/>
    <w:rsid w:val="009D37C0"/>
    <w:rsid w:val="009D3AFA"/>
    <w:rsid w:val="009D479C"/>
    <w:rsid w:val="009D488F"/>
    <w:rsid w:val="009D4B35"/>
    <w:rsid w:val="009D51D9"/>
    <w:rsid w:val="009D539D"/>
    <w:rsid w:val="009D543D"/>
    <w:rsid w:val="009D5994"/>
    <w:rsid w:val="009D5A25"/>
    <w:rsid w:val="009D5AA9"/>
    <w:rsid w:val="009D5E72"/>
    <w:rsid w:val="009D6470"/>
    <w:rsid w:val="009D6572"/>
    <w:rsid w:val="009D6989"/>
    <w:rsid w:val="009D6E15"/>
    <w:rsid w:val="009D7D85"/>
    <w:rsid w:val="009D7F90"/>
    <w:rsid w:val="009E02CC"/>
    <w:rsid w:val="009E0423"/>
    <w:rsid w:val="009E0749"/>
    <w:rsid w:val="009E1162"/>
    <w:rsid w:val="009E1502"/>
    <w:rsid w:val="009E1AD9"/>
    <w:rsid w:val="009E20CF"/>
    <w:rsid w:val="009E2315"/>
    <w:rsid w:val="009E266C"/>
    <w:rsid w:val="009E2BA5"/>
    <w:rsid w:val="009E2DB2"/>
    <w:rsid w:val="009E34BC"/>
    <w:rsid w:val="009E3756"/>
    <w:rsid w:val="009E3D5E"/>
    <w:rsid w:val="009E4095"/>
    <w:rsid w:val="009E4312"/>
    <w:rsid w:val="009E43CD"/>
    <w:rsid w:val="009E4624"/>
    <w:rsid w:val="009E487F"/>
    <w:rsid w:val="009E4D71"/>
    <w:rsid w:val="009E4DA1"/>
    <w:rsid w:val="009E4FA6"/>
    <w:rsid w:val="009E504A"/>
    <w:rsid w:val="009E5550"/>
    <w:rsid w:val="009E58C6"/>
    <w:rsid w:val="009E5951"/>
    <w:rsid w:val="009E5A66"/>
    <w:rsid w:val="009E5BA8"/>
    <w:rsid w:val="009E5C36"/>
    <w:rsid w:val="009E6430"/>
    <w:rsid w:val="009E6549"/>
    <w:rsid w:val="009E66D7"/>
    <w:rsid w:val="009E6720"/>
    <w:rsid w:val="009E7071"/>
    <w:rsid w:val="009E721D"/>
    <w:rsid w:val="009E72BE"/>
    <w:rsid w:val="009E72F7"/>
    <w:rsid w:val="009E7A11"/>
    <w:rsid w:val="009E7D54"/>
    <w:rsid w:val="009E7F8F"/>
    <w:rsid w:val="009E7FE8"/>
    <w:rsid w:val="009F0003"/>
    <w:rsid w:val="009F08D8"/>
    <w:rsid w:val="009F0A12"/>
    <w:rsid w:val="009F0BF7"/>
    <w:rsid w:val="009F0E95"/>
    <w:rsid w:val="009F1ED2"/>
    <w:rsid w:val="009F29BF"/>
    <w:rsid w:val="009F2D0F"/>
    <w:rsid w:val="009F3447"/>
    <w:rsid w:val="009F352F"/>
    <w:rsid w:val="009F3A6A"/>
    <w:rsid w:val="009F4146"/>
    <w:rsid w:val="009F4219"/>
    <w:rsid w:val="009F437D"/>
    <w:rsid w:val="009F4A86"/>
    <w:rsid w:val="009F50D1"/>
    <w:rsid w:val="009F5B50"/>
    <w:rsid w:val="009F686C"/>
    <w:rsid w:val="009F6CB5"/>
    <w:rsid w:val="009F6E88"/>
    <w:rsid w:val="009F7668"/>
    <w:rsid w:val="009F7A91"/>
    <w:rsid w:val="00A00961"/>
    <w:rsid w:val="00A00969"/>
    <w:rsid w:val="00A01196"/>
    <w:rsid w:val="00A01951"/>
    <w:rsid w:val="00A01EE4"/>
    <w:rsid w:val="00A024DD"/>
    <w:rsid w:val="00A02E7D"/>
    <w:rsid w:val="00A03E8C"/>
    <w:rsid w:val="00A04161"/>
    <w:rsid w:val="00A04EC2"/>
    <w:rsid w:val="00A05760"/>
    <w:rsid w:val="00A059FB"/>
    <w:rsid w:val="00A062A1"/>
    <w:rsid w:val="00A0642B"/>
    <w:rsid w:val="00A0684E"/>
    <w:rsid w:val="00A06D0A"/>
    <w:rsid w:val="00A06F8E"/>
    <w:rsid w:val="00A06FB7"/>
    <w:rsid w:val="00A073DC"/>
    <w:rsid w:val="00A07917"/>
    <w:rsid w:val="00A0795B"/>
    <w:rsid w:val="00A07CF8"/>
    <w:rsid w:val="00A106A7"/>
    <w:rsid w:val="00A10B6C"/>
    <w:rsid w:val="00A11661"/>
    <w:rsid w:val="00A1177A"/>
    <w:rsid w:val="00A118FE"/>
    <w:rsid w:val="00A1203B"/>
    <w:rsid w:val="00A12A00"/>
    <w:rsid w:val="00A12CE9"/>
    <w:rsid w:val="00A12CEF"/>
    <w:rsid w:val="00A1337D"/>
    <w:rsid w:val="00A138AB"/>
    <w:rsid w:val="00A13925"/>
    <w:rsid w:val="00A13EE7"/>
    <w:rsid w:val="00A13EF1"/>
    <w:rsid w:val="00A14210"/>
    <w:rsid w:val="00A143BC"/>
    <w:rsid w:val="00A143CB"/>
    <w:rsid w:val="00A14622"/>
    <w:rsid w:val="00A14B38"/>
    <w:rsid w:val="00A15066"/>
    <w:rsid w:val="00A1551D"/>
    <w:rsid w:val="00A1609F"/>
    <w:rsid w:val="00A160CD"/>
    <w:rsid w:val="00A161D0"/>
    <w:rsid w:val="00A16500"/>
    <w:rsid w:val="00A16899"/>
    <w:rsid w:val="00A168B3"/>
    <w:rsid w:val="00A1699E"/>
    <w:rsid w:val="00A20122"/>
    <w:rsid w:val="00A21F57"/>
    <w:rsid w:val="00A225BF"/>
    <w:rsid w:val="00A230AF"/>
    <w:rsid w:val="00A23246"/>
    <w:rsid w:val="00A23A27"/>
    <w:rsid w:val="00A23C3F"/>
    <w:rsid w:val="00A2415C"/>
    <w:rsid w:val="00A24700"/>
    <w:rsid w:val="00A24CD6"/>
    <w:rsid w:val="00A2568F"/>
    <w:rsid w:val="00A25A67"/>
    <w:rsid w:val="00A26139"/>
    <w:rsid w:val="00A26C0E"/>
    <w:rsid w:val="00A26E90"/>
    <w:rsid w:val="00A272AB"/>
    <w:rsid w:val="00A27304"/>
    <w:rsid w:val="00A277CF"/>
    <w:rsid w:val="00A27BCB"/>
    <w:rsid w:val="00A27CA1"/>
    <w:rsid w:val="00A27D2A"/>
    <w:rsid w:val="00A27DDD"/>
    <w:rsid w:val="00A27EFF"/>
    <w:rsid w:val="00A300D6"/>
    <w:rsid w:val="00A30282"/>
    <w:rsid w:val="00A30932"/>
    <w:rsid w:val="00A30A10"/>
    <w:rsid w:val="00A30BBC"/>
    <w:rsid w:val="00A30FAB"/>
    <w:rsid w:val="00A3178A"/>
    <w:rsid w:val="00A31DFC"/>
    <w:rsid w:val="00A31E2B"/>
    <w:rsid w:val="00A31E4B"/>
    <w:rsid w:val="00A3203D"/>
    <w:rsid w:val="00A323B1"/>
    <w:rsid w:val="00A325E6"/>
    <w:rsid w:val="00A32961"/>
    <w:rsid w:val="00A32AA0"/>
    <w:rsid w:val="00A32DB0"/>
    <w:rsid w:val="00A33AD1"/>
    <w:rsid w:val="00A34221"/>
    <w:rsid w:val="00A346EC"/>
    <w:rsid w:val="00A34743"/>
    <w:rsid w:val="00A35745"/>
    <w:rsid w:val="00A35E39"/>
    <w:rsid w:val="00A35E94"/>
    <w:rsid w:val="00A35EE8"/>
    <w:rsid w:val="00A365CB"/>
    <w:rsid w:val="00A37337"/>
    <w:rsid w:val="00A37458"/>
    <w:rsid w:val="00A37FC8"/>
    <w:rsid w:val="00A409DE"/>
    <w:rsid w:val="00A40DA7"/>
    <w:rsid w:val="00A41209"/>
    <w:rsid w:val="00A412F6"/>
    <w:rsid w:val="00A4163D"/>
    <w:rsid w:val="00A41886"/>
    <w:rsid w:val="00A418C7"/>
    <w:rsid w:val="00A419A4"/>
    <w:rsid w:val="00A41A83"/>
    <w:rsid w:val="00A41F0C"/>
    <w:rsid w:val="00A420B2"/>
    <w:rsid w:val="00A424FB"/>
    <w:rsid w:val="00A4255A"/>
    <w:rsid w:val="00A42C10"/>
    <w:rsid w:val="00A42C27"/>
    <w:rsid w:val="00A42C89"/>
    <w:rsid w:val="00A43519"/>
    <w:rsid w:val="00A43525"/>
    <w:rsid w:val="00A43A9D"/>
    <w:rsid w:val="00A43FD4"/>
    <w:rsid w:val="00A4406A"/>
    <w:rsid w:val="00A447C3"/>
    <w:rsid w:val="00A449F9"/>
    <w:rsid w:val="00A44B02"/>
    <w:rsid w:val="00A45E6E"/>
    <w:rsid w:val="00A4617C"/>
    <w:rsid w:val="00A461DB"/>
    <w:rsid w:val="00A46D1B"/>
    <w:rsid w:val="00A46EC7"/>
    <w:rsid w:val="00A501C5"/>
    <w:rsid w:val="00A505D6"/>
    <w:rsid w:val="00A5063C"/>
    <w:rsid w:val="00A508C9"/>
    <w:rsid w:val="00A50FB6"/>
    <w:rsid w:val="00A518C2"/>
    <w:rsid w:val="00A51B4D"/>
    <w:rsid w:val="00A51E52"/>
    <w:rsid w:val="00A5203D"/>
    <w:rsid w:val="00A52898"/>
    <w:rsid w:val="00A52AA6"/>
    <w:rsid w:val="00A52F46"/>
    <w:rsid w:val="00A53212"/>
    <w:rsid w:val="00A53621"/>
    <w:rsid w:val="00A53E8E"/>
    <w:rsid w:val="00A54217"/>
    <w:rsid w:val="00A5458A"/>
    <w:rsid w:val="00A54D1F"/>
    <w:rsid w:val="00A54D58"/>
    <w:rsid w:val="00A55278"/>
    <w:rsid w:val="00A5557C"/>
    <w:rsid w:val="00A55679"/>
    <w:rsid w:val="00A557D8"/>
    <w:rsid w:val="00A5583F"/>
    <w:rsid w:val="00A55A5A"/>
    <w:rsid w:val="00A562BF"/>
    <w:rsid w:val="00A56E4B"/>
    <w:rsid w:val="00A572E9"/>
    <w:rsid w:val="00A57E35"/>
    <w:rsid w:val="00A6007C"/>
    <w:rsid w:val="00A60B28"/>
    <w:rsid w:val="00A60DE3"/>
    <w:rsid w:val="00A612B0"/>
    <w:rsid w:val="00A61F82"/>
    <w:rsid w:val="00A6207B"/>
    <w:rsid w:val="00A622D8"/>
    <w:rsid w:val="00A626BC"/>
    <w:rsid w:val="00A62BBB"/>
    <w:rsid w:val="00A62C18"/>
    <w:rsid w:val="00A62D97"/>
    <w:rsid w:val="00A62EC1"/>
    <w:rsid w:val="00A62FF0"/>
    <w:rsid w:val="00A631F8"/>
    <w:rsid w:val="00A63668"/>
    <w:rsid w:val="00A6432D"/>
    <w:rsid w:val="00A648CA"/>
    <w:rsid w:val="00A65C21"/>
    <w:rsid w:val="00A65E6E"/>
    <w:rsid w:val="00A65EA0"/>
    <w:rsid w:val="00A65FB6"/>
    <w:rsid w:val="00A662FE"/>
    <w:rsid w:val="00A665C1"/>
    <w:rsid w:val="00A6706A"/>
    <w:rsid w:val="00A67602"/>
    <w:rsid w:val="00A67789"/>
    <w:rsid w:val="00A67DCE"/>
    <w:rsid w:val="00A70087"/>
    <w:rsid w:val="00A70419"/>
    <w:rsid w:val="00A7074A"/>
    <w:rsid w:val="00A70762"/>
    <w:rsid w:val="00A7090A"/>
    <w:rsid w:val="00A715CA"/>
    <w:rsid w:val="00A71870"/>
    <w:rsid w:val="00A71E93"/>
    <w:rsid w:val="00A72074"/>
    <w:rsid w:val="00A72F0A"/>
    <w:rsid w:val="00A73398"/>
    <w:rsid w:val="00A73663"/>
    <w:rsid w:val="00A737CC"/>
    <w:rsid w:val="00A73D55"/>
    <w:rsid w:val="00A73FD2"/>
    <w:rsid w:val="00A7408D"/>
    <w:rsid w:val="00A741EA"/>
    <w:rsid w:val="00A74912"/>
    <w:rsid w:val="00A74A1D"/>
    <w:rsid w:val="00A75066"/>
    <w:rsid w:val="00A75348"/>
    <w:rsid w:val="00A7555A"/>
    <w:rsid w:val="00A759AE"/>
    <w:rsid w:val="00A759CD"/>
    <w:rsid w:val="00A7612C"/>
    <w:rsid w:val="00A7653F"/>
    <w:rsid w:val="00A76BE0"/>
    <w:rsid w:val="00A77898"/>
    <w:rsid w:val="00A778C2"/>
    <w:rsid w:val="00A778DF"/>
    <w:rsid w:val="00A778F9"/>
    <w:rsid w:val="00A80612"/>
    <w:rsid w:val="00A80A57"/>
    <w:rsid w:val="00A80DD8"/>
    <w:rsid w:val="00A81106"/>
    <w:rsid w:val="00A81A6E"/>
    <w:rsid w:val="00A8220F"/>
    <w:rsid w:val="00A82255"/>
    <w:rsid w:val="00A822BA"/>
    <w:rsid w:val="00A8231D"/>
    <w:rsid w:val="00A825F1"/>
    <w:rsid w:val="00A827DE"/>
    <w:rsid w:val="00A82865"/>
    <w:rsid w:val="00A833EE"/>
    <w:rsid w:val="00A83694"/>
    <w:rsid w:val="00A84018"/>
    <w:rsid w:val="00A84BF8"/>
    <w:rsid w:val="00A85CB4"/>
    <w:rsid w:val="00A86147"/>
    <w:rsid w:val="00A86175"/>
    <w:rsid w:val="00A86F0B"/>
    <w:rsid w:val="00A86F59"/>
    <w:rsid w:val="00A87375"/>
    <w:rsid w:val="00A87DE2"/>
    <w:rsid w:val="00A9026A"/>
    <w:rsid w:val="00A90893"/>
    <w:rsid w:val="00A908AC"/>
    <w:rsid w:val="00A90BB2"/>
    <w:rsid w:val="00A90CEB"/>
    <w:rsid w:val="00A90EBD"/>
    <w:rsid w:val="00A91064"/>
    <w:rsid w:val="00A91457"/>
    <w:rsid w:val="00A91773"/>
    <w:rsid w:val="00A921A3"/>
    <w:rsid w:val="00A92241"/>
    <w:rsid w:val="00A923D5"/>
    <w:rsid w:val="00A92EDC"/>
    <w:rsid w:val="00A93043"/>
    <w:rsid w:val="00A9383E"/>
    <w:rsid w:val="00A9399A"/>
    <w:rsid w:val="00A945D3"/>
    <w:rsid w:val="00A9475C"/>
    <w:rsid w:val="00A9483F"/>
    <w:rsid w:val="00A94CD1"/>
    <w:rsid w:val="00A95488"/>
    <w:rsid w:val="00A9549C"/>
    <w:rsid w:val="00A954FF"/>
    <w:rsid w:val="00A95A78"/>
    <w:rsid w:val="00A95F6E"/>
    <w:rsid w:val="00A96836"/>
    <w:rsid w:val="00A96FC3"/>
    <w:rsid w:val="00A975B2"/>
    <w:rsid w:val="00A9781C"/>
    <w:rsid w:val="00A97A75"/>
    <w:rsid w:val="00A97F60"/>
    <w:rsid w:val="00AA01E2"/>
    <w:rsid w:val="00AA025A"/>
    <w:rsid w:val="00AA0600"/>
    <w:rsid w:val="00AA08B2"/>
    <w:rsid w:val="00AA0AB8"/>
    <w:rsid w:val="00AA0E8D"/>
    <w:rsid w:val="00AA134B"/>
    <w:rsid w:val="00AA1391"/>
    <w:rsid w:val="00AA1E8A"/>
    <w:rsid w:val="00AA21F7"/>
    <w:rsid w:val="00AA29B8"/>
    <w:rsid w:val="00AA2EEB"/>
    <w:rsid w:val="00AA30DF"/>
    <w:rsid w:val="00AA3AF0"/>
    <w:rsid w:val="00AA3CE6"/>
    <w:rsid w:val="00AA44BE"/>
    <w:rsid w:val="00AA460A"/>
    <w:rsid w:val="00AA481F"/>
    <w:rsid w:val="00AA4A79"/>
    <w:rsid w:val="00AA511A"/>
    <w:rsid w:val="00AA5229"/>
    <w:rsid w:val="00AA52D5"/>
    <w:rsid w:val="00AA5408"/>
    <w:rsid w:val="00AA5AB0"/>
    <w:rsid w:val="00AA5D5D"/>
    <w:rsid w:val="00AA630E"/>
    <w:rsid w:val="00AA652B"/>
    <w:rsid w:val="00AA66A8"/>
    <w:rsid w:val="00AA6C9A"/>
    <w:rsid w:val="00AA6C9E"/>
    <w:rsid w:val="00AA6EF0"/>
    <w:rsid w:val="00AB02AB"/>
    <w:rsid w:val="00AB069C"/>
    <w:rsid w:val="00AB0730"/>
    <w:rsid w:val="00AB07B8"/>
    <w:rsid w:val="00AB0BF4"/>
    <w:rsid w:val="00AB0C41"/>
    <w:rsid w:val="00AB106D"/>
    <w:rsid w:val="00AB14BE"/>
    <w:rsid w:val="00AB1520"/>
    <w:rsid w:val="00AB1952"/>
    <w:rsid w:val="00AB199E"/>
    <w:rsid w:val="00AB1A3F"/>
    <w:rsid w:val="00AB1DD3"/>
    <w:rsid w:val="00AB240C"/>
    <w:rsid w:val="00AB2439"/>
    <w:rsid w:val="00AB2A31"/>
    <w:rsid w:val="00AB2EE5"/>
    <w:rsid w:val="00AB2FEF"/>
    <w:rsid w:val="00AB33CC"/>
    <w:rsid w:val="00AB3749"/>
    <w:rsid w:val="00AB3A8E"/>
    <w:rsid w:val="00AB4120"/>
    <w:rsid w:val="00AB429F"/>
    <w:rsid w:val="00AB44B8"/>
    <w:rsid w:val="00AB4B4C"/>
    <w:rsid w:val="00AB4BA1"/>
    <w:rsid w:val="00AB50B7"/>
    <w:rsid w:val="00AB5B82"/>
    <w:rsid w:val="00AB659C"/>
    <w:rsid w:val="00AB65AA"/>
    <w:rsid w:val="00AB71E8"/>
    <w:rsid w:val="00AB752B"/>
    <w:rsid w:val="00AB7BEB"/>
    <w:rsid w:val="00AC0258"/>
    <w:rsid w:val="00AC06E7"/>
    <w:rsid w:val="00AC0777"/>
    <w:rsid w:val="00AC0932"/>
    <w:rsid w:val="00AC0FBF"/>
    <w:rsid w:val="00AC13CE"/>
    <w:rsid w:val="00AC1604"/>
    <w:rsid w:val="00AC17E9"/>
    <w:rsid w:val="00AC1867"/>
    <w:rsid w:val="00AC1FA4"/>
    <w:rsid w:val="00AC2454"/>
    <w:rsid w:val="00AC29AE"/>
    <w:rsid w:val="00AC2D64"/>
    <w:rsid w:val="00AC2DE5"/>
    <w:rsid w:val="00AC3426"/>
    <w:rsid w:val="00AC4B30"/>
    <w:rsid w:val="00AC4C67"/>
    <w:rsid w:val="00AC4C99"/>
    <w:rsid w:val="00AC4D21"/>
    <w:rsid w:val="00AC610F"/>
    <w:rsid w:val="00AC648D"/>
    <w:rsid w:val="00AC66BE"/>
    <w:rsid w:val="00AC6708"/>
    <w:rsid w:val="00AC6958"/>
    <w:rsid w:val="00AC6CDE"/>
    <w:rsid w:val="00AC7179"/>
    <w:rsid w:val="00AC7700"/>
    <w:rsid w:val="00AC7F5F"/>
    <w:rsid w:val="00AD0A61"/>
    <w:rsid w:val="00AD0F0F"/>
    <w:rsid w:val="00AD0FAA"/>
    <w:rsid w:val="00AD1343"/>
    <w:rsid w:val="00AD1588"/>
    <w:rsid w:val="00AD1645"/>
    <w:rsid w:val="00AD17AD"/>
    <w:rsid w:val="00AD188D"/>
    <w:rsid w:val="00AD1B1C"/>
    <w:rsid w:val="00AD1C7F"/>
    <w:rsid w:val="00AD1C9A"/>
    <w:rsid w:val="00AD1C9C"/>
    <w:rsid w:val="00AD1E65"/>
    <w:rsid w:val="00AD1ECF"/>
    <w:rsid w:val="00AD27DF"/>
    <w:rsid w:val="00AD2B9A"/>
    <w:rsid w:val="00AD2CAC"/>
    <w:rsid w:val="00AD2E04"/>
    <w:rsid w:val="00AD2E6F"/>
    <w:rsid w:val="00AD4087"/>
    <w:rsid w:val="00AD488A"/>
    <w:rsid w:val="00AD4B63"/>
    <w:rsid w:val="00AD55A0"/>
    <w:rsid w:val="00AD5B84"/>
    <w:rsid w:val="00AD5C1A"/>
    <w:rsid w:val="00AD5C37"/>
    <w:rsid w:val="00AD5C98"/>
    <w:rsid w:val="00AD617B"/>
    <w:rsid w:val="00AD6270"/>
    <w:rsid w:val="00AD62DA"/>
    <w:rsid w:val="00AD6A6B"/>
    <w:rsid w:val="00AD6ACF"/>
    <w:rsid w:val="00AD6D32"/>
    <w:rsid w:val="00AD7619"/>
    <w:rsid w:val="00AD7731"/>
    <w:rsid w:val="00AD7A36"/>
    <w:rsid w:val="00AD7E21"/>
    <w:rsid w:val="00AE0041"/>
    <w:rsid w:val="00AE092A"/>
    <w:rsid w:val="00AE0CF8"/>
    <w:rsid w:val="00AE1B55"/>
    <w:rsid w:val="00AE1C38"/>
    <w:rsid w:val="00AE251C"/>
    <w:rsid w:val="00AE2A86"/>
    <w:rsid w:val="00AE2B6D"/>
    <w:rsid w:val="00AE2F2B"/>
    <w:rsid w:val="00AE346A"/>
    <w:rsid w:val="00AE39EC"/>
    <w:rsid w:val="00AE3B2E"/>
    <w:rsid w:val="00AE45CF"/>
    <w:rsid w:val="00AE4C0D"/>
    <w:rsid w:val="00AE4E35"/>
    <w:rsid w:val="00AE4F21"/>
    <w:rsid w:val="00AE5449"/>
    <w:rsid w:val="00AE5601"/>
    <w:rsid w:val="00AE694F"/>
    <w:rsid w:val="00AE69FF"/>
    <w:rsid w:val="00AE6BED"/>
    <w:rsid w:val="00AE6DF7"/>
    <w:rsid w:val="00AE777E"/>
    <w:rsid w:val="00AE7792"/>
    <w:rsid w:val="00AE77E6"/>
    <w:rsid w:val="00AE7B1F"/>
    <w:rsid w:val="00AE7C8F"/>
    <w:rsid w:val="00AE7CC4"/>
    <w:rsid w:val="00AE7D01"/>
    <w:rsid w:val="00AE7F21"/>
    <w:rsid w:val="00AF000B"/>
    <w:rsid w:val="00AF00C7"/>
    <w:rsid w:val="00AF035F"/>
    <w:rsid w:val="00AF0B57"/>
    <w:rsid w:val="00AF0B5C"/>
    <w:rsid w:val="00AF0DD5"/>
    <w:rsid w:val="00AF1053"/>
    <w:rsid w:val="00AF13CB"/>
    <w:rsid w:val="00AF1CEF"/>
    <w:rsid w:val="00AF2CBC"/>
    <w:rsid w:val="00AF325D"/>
    <w:rsid w:val="00AF3561"/>
    <w:rsid w:val="00AF3897"/>
    <w:rsid w:val="00AF38A5"/>
    <w:rsid w:val="00AF3C6D"/>
    <w:rsid w:val="00AF3DD0"/>
    <w:rsid w:val="00AF4263"/>
    <w:rsid w:val="00AF427A"/>
    <w:rsid w:val="00AF47AC"/>
    <w:rsid w:val="00AF4B36"/>
    <w:rsid w:val="00AF5257"/>
    <w:rsid w:val="00AF550C"/>
    <w:rsid w:val="00AF57C7"/>
    <w:rsid w:val="00AF6544"/>
    <w:rsid w:val="00AF65E8"/>
    <w:rsid w:val="00AF6A12"/>
    <w:rsid w:val="00AF6EF0"/>
    <w:rsid w:val="00AF7339"/>
    <w:rsid w:val="00AF749C"/>
    <w:rsid w:val="00AF75D0"/>
    <w:rsid w:val="00B0053C"/>
    <w:rsid w:val="00B00608"/>
    <w:rsid w:val="00B00B29"/>
    <w:rsid w:val="00B00C0C"/>
    <w:rsid w:val="00B00CEB"/>
    <w:rsid w:val="00B011D1"/>
    <w:rsid w:val="00B0159C"/>
    <w:rsid w:val="00B01B0E"/>
    <w:rsid w:val="00B033CB"/>
    <w:rsid w:val="00B0353E"/>
    <w:rsid w:val="00B04247"/>
    <w:rsid w:val="00B04A6A"/>
    <w:rsid w:val="00B04F93"/>
    <w:rsid w:val="00B05685"/>
    <w:rsid w:val="00B05E65"/>
    <w:rsid w:val="00B05F87"/>
    <w:rsid w:val="00B061D0"/>
    <w:rsid w:val="00B06553"/>
    <w:rsid w:val="00B06BDB"/>
    <w:rsid w:val="00B06C50"/>
    <w:rsid w:val="00B06C8D"/>
    <w:rsid w:val="00B0735F"/>
    <w:rsid w:val="00B073C4"/>
    <w:rsid w:val="00B0747D"/>
    <w:rsid w:val="00B07771"/>
    <w:rsid w:val="00B07A90"/>
    <w:rsid w:val="00B07B05"/>
    <w:rsid w:val="00B07BF2"/>
    <w:rsid w:val="00B10658"/>
    <w:rsid w:val="00B109C0"/>
    <w:rsid w:val="00B113BD"/>
    <w:rsid w:val="00B116FC"/>
    <w:rsid w:val="00B119FF"/>
    <w:rsid w:val="00B11B53"/>
    <w:rsid w:val="00B11CEA"/>
    <w:rsid w:val="00B12010"/>
    <w:rsid w:val="00B1287D"/>
    <w:rsid w:val="00B12CA8"/>
    <w:rsid w:val="00B12D9F"/>
    <w:rsid w:val="00B13502"/>
    <w:rsid w:val="00B1405C"/>
    <w:rsid w:val="00B14F58"/>
    <w:rsid w:val="00B1501E"/>
    <w:rsid w:val="00B16216"/>
    <w:rsid w:val="00B16685"/>
    <w:rsid w:val="00B16975"/>
    <w:rsid w:val="00B172EA"/>
    <w:rsid w:val="00B20800"/>
    <w:rsid w:val="00B20970"/>
    <w:rsid w:val="00B21323"/>
    <w:rsid w:val="00B213BF"/>
    <w:rsid w:val="00B21F2E"/>
    <w:rsid w:val="00B22144"/>
    <w:rsid w:val="00B2249C"/>
    <w:rsid w:val="00B22AA2"/>
    <w:rsid w:val="00B22CDF"/>
    <w:rsid w:val="00B22D8A"/>
    <w:rsid w:val="00B22EC4"/>
    <w:rsid w:val="00B2304D"/>
    <w:rsid w:val="00B23797"/>
    <w:rsid w:val="00B23F91"/>
    <w:rsid w:val="00B2413C"/>
    <w:rsid w:val="00B24342"/>
    <w:rsid w:val="00B247EA"/>
    <w:rsid w:val="00B250C0"/>
    <w:rsid w:val="00B251F8"/>
    <w:rsid w:val="00B2555C"/>
    <w:rsid w:val="00B25A07"/>
    <w:rsid w:val="00B26380"/>
    <w:rsid w:val="00B2654A"/>
    <w:rsid w:val="00B26D89"/>
    <w:rsid w:val="00B27093"/>
    <w:rsid w:val="00B271A6"/>
    <w:rsid w:val="00B272CC"/>
    <w:rsid w:val="00B273AB"/>
    <w:rsid w:val="00B276F7"/>
    <w:rsid w:val="00B3006A"/>
    <w:rsid w:val="00B30459"/>
    <w:rsid w:val="00B30AE5"/>
    <w:rsid w:val="00B3160C"/>
    <w:rsid w:val="00B3172B"/>
    <w:rsid w:val="00B32233"/>
    <w:rsid w:val="00B32275"/>
    <w:rsid w:val="00B331AD"/>
    <w:rsid w:val="00B332A0"/>
    <w:rsid w:val="00B33DDE"/>
    <w:rsid w:val="00B341D2"/>
    <w:rsid w:val="00B342AA"/>
    <w:rsid w:val="00B344A5"/>
    <w:rsid w:val="00B34A8E"/>
    <w:rsid w:val="00B34F6D"/>
    <w:rsid w:val="00B352F1"/>
    <w:rsid w:val="00B353FF"/>
    <w:rsid w:val="00B35434"/>
    <w:rsid w:val="00B35E12"/>
    <w:rsid w:val="00B3613C"/>
    <w:rsid w:val="00B361DA"/>
    <w:rsid w:val="00B3651F"/>
    <w:rsid w:val="00B37464"/>
    <w:rsid w:val="00B37A26"/>
    <w:rsid w:val="00B37C51"/>
    <w:rsid w:val="00B4002B"/>
    <w:rsid w:val="00B400C7"/>
    <w:rsid w:val="00B406D3"/>
    <w:rsid w:val="00B4071E"/>
    <w:rsid w:val="00B40E9B"/>
    <w:rsid w:val="00B40FFA"/>
    <w:rsid w:val="00B414AB"/>
    <w:rsid w:val="00B41AA9"/>
    <w:rsid w:val="00B42283"/>
    <w:rsid w:val="00B4236C"/>
    <w:rsid w:val="00B42470"/>
    <w:rsid w:val="00B424E1"/>
    <w:rsid w:val="00B42602"/>
    <w:rsid w:val="00B427A2"/>
    <w:rsid w:val="00B42874"/>
    <w:rsid w:val="00B42FAB"/>
    <w:rsid w:val="00B436A0"/>
    <w:rsid w:val="00B436CC"/>
    <w:rsid w:val="00B43B40"/>
    <w:rsid w:val="00B43CAB"/>
    <w:rsid w:val="00B44452"/>
    <w:rsid w:val="00B44C4C"/>
    <w:rsid w:val="00B4527C"/>
    <w:rsid w:val="00B4582F"/>
    <w:rsid w:val="00B45B40"/>
    <w:rsid w:val="00B45C11"/>
    <w:rsid w:val="00B463F1"/>
    <w:rsid w:val="00B4670B"/>
    <w:rsid w:val="00B470C8"/>
    <w:rsid w:val="00B472A8"/>
    <w:rsid w:val="00B476A4"/>
    <w:rsid w:val="00B4784D"/>
    <w:rsid w:val="00B47C0C"/>
    <w:rsid w:val="00B47C2E"/>
    <w:rsid w:val="00B50416"/>
    <w:rsid w:val="00B5063F"/>
    <w:rsid w:val="00B5081A"/>
    <w:rsid w:val="00B50939"/>
    <w:rsid w:val="00B50D85"/>
    <w:rsid w:val="00B50E30"/>
    <w:rsid w:val="00B510B1"/>
    <w:rsid w:val="00B51284"/>
    <w:rsid w:val="00B51300"/>
    <w:rsid w:val="00B51C55"/>
    <w:rsid w:val="00B5207A"/>
    <w:rsid w:val="00B521CA"/>
    <w:rsid w:val="00B522DF"/>
    <w:rsid w:val="00B52DEF"/>
    <w:rsid w:val="00B53CE6"/>
    <w:rsid w:val="00B54540"/>
    <w:rsid w:val="00B54F24"/>
    <w:rsid w:val="00B5523A"/>
    <w:rsid w:val="00B56139"/>
    <w:rsid w:val="00B5751E"/>
    <w:rsid w:val="00B57EE8"/>
    <w:rsid w:val="00B606A2"/>
    <w:rsid w:val="00B610AF"/>
    <w:rsid w:val="00B6147B"/>
    <w:rsid w:val="00B62731"/>
    <w:rsid w:val="00B62BE8"/>
    <w:rsid w:val="00B630E7"/>
    <w:rsid w:val="00B631A6"/>
    <w:rsid w:val="00B63401"/>
    <w:rsid w:val="00B6378A"/>
    <w:rsid w:val="00B63EA1"/>
    <w:rsid w:val="00B6403A"/>
    <w:rsid w:val="00B6433F"/>
    <w:rsid w:val="00B6441A"/>
    <w:rsid w:val="00B6471E"/>
    <w:rsid w:val="00B647C9"/>
    <w:rsid w:val="00B64B41"/>
    <w:rsid w:val="00B64CB1"/>
    <w:rsid w:val="00B6550E"/>
    <w:rsid w:val="00B65C5E"/>
    <w:rsid w:val="00B65F60"/>
    <w:rsid w:val="00B66129"/>
    <w:rsid w:val="00B66306"/>
    <w:rsid w:val="00B66846"/>
    <w:rsid w:val="00B66F03"/>
    <w:rsid w:val="00B671BB"/>
    <w:rsid w:val="00B67B7A"/>
    <w:rsid w:val="00B67D9E"/>
    <w:rsid w:val="00B70EC0"/>
    <w:rsid w:val="00B7113E"/>
    <w:rsid w:val="00B713CD"/>
    <w:rsid w:val="00B7164E"/>
    <w:rsid w:val="00B71EE3"/>
    <w:rsid w:val="00B721D5"/>
    <w:rsid w:val="00B7263D"/>
    <w:rsid w:val="00B72A68"/>
    <w:rsid w:val="00B73205"/>
    <w:rsid w:val="00B744E4"/>
    <w:rsid w:val="00B7458F"/>
    <w:rsid w:val="00B74CB9"/>
    <w:rsid w:val="00B74F65"/>
    <w:rsid w:val="00B75AF6"/>
    <w:rsid w:val="00B75BFC"/>
    <w:rsid w:val="00B75E8A"/>
    <w:rsid w:val="00B760B3"/>
    <w:rsid w:val="00B77434"/>
    <w:rsid w:val="00B77717"/>
    <w:rsid w:val="00B77CC6"/>
    <w:rsid w:val="00B77E2C"/>
    <w:rsid w:val="00B80653"/>
    <w:rsid w:val="00B80AE4"/>
    <w:rsid w:val="00B816AE"/>
    <w:rsid w:val="00B816FB"/>
    <w:rsid w:val="00B8176D"/>
    <w:rsid w:val="00B81B6A"/>
    <w:rsid w:val="00B81C8E"/>
    <w:rsid w:val="00B81E93"/>
    <w:rsid w:val="00B827D8"/>
    <w:rsid w:val="00B82FBE"/>
    <w:rsid w:val="00B83225"/>
    <w:rsid w:val="00B835A9"/>
    <w:rsid w:val="00B836FC"/>
    <w:rsid w:val="00B83F83"/>
    <w:rsid w:val="00B84D36"/>
    <w:rsid w:val="00B8587D"/>
    <w:rsid w:val="00B85B37"/>
    <w:rsid w:val="00B85D53"/>
    <w:rsid w:val="00B85F21"/>
    <w:rsid w:val="00B86D67"/>
    <w:rsid w:val="00B87640"/>
    <w:rsid w:val="00B8764D"/>
    <w:rsid w:val="00B876F2"/>
    <w:rsid w:val="00B87EF0"/>
    <w:rsid w:val="00B900B9"/>
    <w:rsid w:val="00B90303"/>
    <w:rsid w:val="00B903B4"/>
    <w:rsid w:val="00B91050"/>
    <w:rsid w:val="00B912CB"/>
    <w:rsid w:val="00B912CF"/>
    <w:rsid w:val="00B914E1"/>
    <w:rsid w:val="00B91836"/>
    <w:rsid w:val="00B91857"/>
    <w:rsid w:val="00B91886"/>
    <w:rsid w:val="00B91AEE"/>
    <w:rsid w:val="00B91E31"/>
    <w:rsid w:val="00B9200A"/>
    <w:rsid w:val="00B922A8"/>
    <w:rsid w:val="00B9241B"/>
    <w:rsid w:val="00B924B7"/>
    <w:rsid w:val="00B92E4C"/>
    <w:rsid w:val="00B92FB3"/>
    <w:rsid w:val="00B93364"/>
    <w:rsid w:val="00B93391"/>
    <w:rsid w:val="00B93515"/>
    <w:rsid w:val="00B93588"/>
    <w:rsid w:val="00B9369F"/>
    <w:rsid w:val="00B94281"/>
    <w:rsid w:val="00B943BC"/>
    <w:rsid w:val="00B94424"/>
    <w:rsid w:val="00B94AC9"/>
    <w:rsid w:val="00B956C0"/>
    <w:rsid w:val="00B95772"/>
    <w:rsid w:val="00B95BAD"/>
    <w:rsid w:val="00B95DA9"/>
    <w:rsid w:val="00B95E44"/>
    <w:rsid w:val="00B96049"/>
    <w:rsid w:val="00B9651D"/>
    <w:rsid w:val="00B96C30"/>
    <w:rsid w:val="00B96F93"/>
    <w:rsid w:val="00B976B8"/>
    <w:rsid w:val="00B976F4"/>
    <w:rsid w:val="00B97D05"/>
    <w:rsid w:val="00BA0706"/>
    <w:rsid w:val="00BA0803"/>
    <w:rsid w:val="00BA0A9A"/>
    <w:rsid w:val="00BA0B73"/>
    <w:rsid w:val="00BA0C77"/>
    <w:rsid w:val="00BA0FFE"/>
    <w:rsid w:val="00BA1258"/>
    <w:rsid w:val="00BA1A3E"/>
    <w:rsid w:val="00BA1E6C"/>
    <w:rsid w:val="00BA23BC"/>
    <w:rsid w:val="00BA259B"/>
    <w:rsid w:val="00BA2988"/>
    <w:rsid w:val="00BA29D2"/>
    <w:rsid w:val="00BA2CAB"/>
    <w:rsid w:val="00BA2FF0"/>
    <w:rsid w:val="00BA3048"/>
    <w:rsid w:val="00BA3D33"/>
    <w:rsid w:val="00BA419E"/>
    <w:rsid w:val="00BA434D"/>
    <w:rsid w:val="00BA4A04"/>
    <w:rsid w:val="00BA4B65"/>
    <w:rsid w:val="00BA4BDF"/>
    <w:rsid w:val="00BA4F29"/>
    <w:rsid w:val="00BA5079"/>
    <w:rsid w:val="00BA5CA4"/>
    <w:rsid w:val="00BA5CE4"/>
    <w:rsid w:val="00BA6296"/>
    <w:rsid w:val="00BA6AAB"/>
    <w:rsid w:val="00BA73AF"/>
    <w:rsid w:val="00BA759C"/>
    <w:rsid w:val="00BA7AEA"/>
    <w:rsid w:val="00BA7FD2"/>
    <w:rsid w:val="00BB046E"/>
    <w:rsid w:val="00BB067E"/>
    <w:rsid w:val="00BB0ACD"/>
    <w:rsid w:val="00BB0BEE"/>
    <w:rsid w:val="00BB0DB7"/>
    <w:rsid w:val="00BB118A"/>
    <w:rsid w:val="00BB11EF"/>
    <w:rsid w:val="00BB13C3"/>
    <w:rsid w:val="00BB14BB"/>
    <w:rsid w:val="00BB1AB8"/>
    <w:rsid w:val="00BB1C3F"/>
    <w:rsid w:val="00BB25F3"/>
    <w:rsid w:val="00BB2E95"/>
    <w:rsid w:val="00BB3150"/>
    <w:rsid w:val="00BB3ADF"/>
    <w:rsid w:val="00BB493F"/>
    <w:rsid w:val="00BB4BE4"/>
    <w:rsid w:val="00BB5763"/>
    <w:rsid w:val="00BB61F6"/>
    <w:rsid w:val="00BB6AE0"/>
    <w:rsid w:val="00BB777B"/>
    <w:rsid w:val="00BB7B2A"/>
    <w:rsid w:val="00BB7F46"/>
    <w:rsid w:val="00BC070D"/>
    <w:rsid w:val="00BC07EE"/>
    <w:rsid w:val="00BC0997"/>
    <w:rsid w:val="00BC0AA9"/>
    <w:rsid w:val="00BC0BF4"/>
    <w:rsid w:val="00BC0E7A"/>
    <w:rsid w:val="00BC1555"/>
    <w:rsid w:val="00BC172B"/>
    <w:rsid w:val="00BC27E2"/>
    <w:rsid w:val="00BC2825"/>
    <w:rsid w:val="00BC2E3C"/>
    <w:rsid w:val="00BC33C4"/>
    <w:rsid w:val="00BC340F"/>
    <w:rsid w:val="00BC3BD5"/>
    <w:rsid w:val="00BC3E59"/>
    <w:rsid w:val="00BC3F75"/>
    <w:rsid w:val="00BC4641"/>
    <w:rsid w:val="00BC4AD7"/>
    <w:rsid w:val="00BC5C26"/>
    <w:rsid w:val="00BC5D4E"/>
    <w:rsid w:val="00BC5E65"/>
    <w:rsid w:val="00BC61E2"/>
    <w:rsid w:val="00BC631C"/>
    <w:rsid w:val="00BC63AD"/>
    <w:rsid w:val="00BC6E57"/>
    <w:rsid w:val="00BC7060"/>
    <w:rsid w:val="00BC713B"/>
    <w:rsid w:val="00BC7390"/>
    <w:rsid w:val="00BC7549"/>
    <w:rsid w:val="00BC7A45"/>
    <w:rsid w:val="00BC7AC3"/>
    <w:rsid w:val="00BC7C1F"/>
    <w:rsid w:val="00BD0265"/>
    <w:rsid w:val="00BD06B4"/>
    <w:rsid w:val="00BD094D"/>
    <w:rsid w:val="00BD0D74"/>
    <w:rsid w:val="00BD14E3"/>
    <w:rsid w:val="00BD177F"/>
    <w:rsid w:val="00BD2130"/>
    <w:rsid w:val="00BD2DC0"/>
    <w:rsid w:val="00BD31D8"/>
    <w:rsid w:val="00BD479C"/>
    <w:rsid w:val="00BD4830"/>
    <w:rsid w:val="00BD48DE"/>
    <w:rsid w:val="00BD4ACA"/>
    <w:rsid w:val="00BD50D9"/>
    <w:rsid w:val="00BD583B"/>
    <w:rsid w:val="00BD6048"/>
    <w:rsid w:val="00BD6BE5"/>
    <w:rsid w:val="00BD6DFD"/>
    <w:rsid w:val="00BD7161"/>
    <w:rsid w:val="00BD73B7"/>
    <w:rsid w:val="00BD7C11"/>
    <w:rsid w:val="00BD7C5D"/>
    <w:rsid w:val="00BD7C86"/>
    <w:rsid w:val="00BE0070"/>
    <w:rsid w:val="00BE03A0"/>
    <w:rsid w:val="00BE08B9"/>
    <w:rsid w:val="00BE09AB"/>
    <w:rsid w:val="00BE0B64"/>
    <w:rsid w:val="00BE1319"/>
    <w:rsid w:val="00BE16BD"/>
    <w:rsid w:val="00BE1ABA"/>
    <w:rsid w:val="00BE2451"/>
    <w:rsid w:val="00BE265A"/>
    <w:rsid w:val="00BE2996"/>
    <w:rsid w:val="00BE2DF9"/>
    <w:rsid w:val="00BE36E8"/>
    <w:rsid w:val="00BE3A25"/>
    <w:rsid w:val="00BE466D"/>
    <w:rsid w:val="00BE4905"/>
    <w:rsid w:val="00BE5236"/>
    <w:rsid w:val="00BE55A1"/>
    <w:rsid w:val="00BE5BA3"/>
    <w:rsid w:val="00BE5D13"/>
    <w:rsid w:val="00BE67CC"/>
    <w:rsid w:val="00BE689F"/>
    <w:rsid w:val="00BE6CE5"/>
    <w:rsid w:val="00BE6FEA"/>
    <w:rsid w:val="00BE7088"/>
    <w:rsid w:val="00BE7546"/>
    <w:rsid w:val="00BF0198"/>
    <w:rsid w:val="00BF038E"/>
    <w:rsid w:val="00BF0943"/>
    <w:rsid w:val="00BF0AFD"/>
    <w:rsid w:val="00BF13A2"/>
    <w:rsid w:val="00BF13AF"/>
    <w:rsid w:val="00BF1AEC"/>
    <w:rsid w:val="00BF267F"/>
    <w:rsid w:val="00BF26CE"/>
    <w:rsid w:val="00BF27DF"/>
    <w:rsid w:val="00BF280D"/>
    <w:rsid w:val="00BF2E7C"/>
    <w:rsid w:val="00BF3286"/>
    <w:rsid w:val="00BF340F"/>
    <w:rsid w:val="00BF383A"/>
    <w:rsid w:val="00BF3BF5"/>
    <w:rsid w:val="00BF3D1B"/>
    <w:rsid w:val="00BF4113"/>
    <w:rsid w:val="00BF42F5"/>
    <w:rsid w:val="00BF4695"/>
    <w:rsid w:val="00BF4793"/>
    <w:rsid w:val="00BF5062"/>
    <w:rsid w:val="00BF5337"/>
    <w:rsid w:val="00BF5853"/>
    <w:rsid w:val="00BF6709"/>
    <w:rsid w:val="00BF71AE"/>
    <w:rsid w:val="00BF7922"/>
    <w:rsid w:val="00BF7A9D"/>
    <w:rsid w:val="00BF7F55"/>
    <w:rsid w:val="00C0034D"/>
    <w:rsid w:val="00C00B48"/>
    <w:rsid w:val="00C00CCB"/>
    <w:rsid w:val="00C00DE1"/>
    <w:rsid w:val="00C013CB"/>
    <w:rsid w:val="00C025CD"/>
    <w:rsid w:val="00C026A9"/>
    <w:rsid w:val="00C02A5C"/>
    <w:rsid w:val="00C02CA5"/>
    <w:rsid w:val="00C0303B"/>
    <w:rsid w:val="00C0306E"/>
    <w:rsid w:val="00C03FE9"/>
    <w:rsid w:val="00C04036"/>
    <w:rsid w:val="00C0415E"/>
    <w:rsid w:val="00C04B5D"/>
    <w:rsid w:val="00C04CB5"/>
    <w:rsid w:val="00C04CCE"/>
    <w:rsid w:val="00C04E31"/>
    <w:rsid w:val="00C04E7C"/>
    <w:rsid w:val="00C050DD"/>
    <w:rsid w:val="00C0558D"/>
    <w:rsid w:val="00C05F19"/>
    <w:rsid w:val="00C0608F"/>
    <w:rsid w:val="00C0612A"/>
    <w:rsid w:val="00C06F89"/>
    <w:rsid w:val="00C07E15"/>
    <w:rsid w:val="00C100B1"/>
    <w:rsid w:val="00C103E3"/>
    <w:rsid w:val="00C10924"/>
    <w:rsid w:val="00C10D1B"/>
    <w:rsid w:val="00C11157"/>
    <w:rsid w:val="00C112C0"/>
    <w:rsid w:val="00C112C9"/>
    <w:rsid w:val="00C1134E"/>
    <w:rsid w:val="00C11781"/>
    <w:rsid w:val="00C11864"/>
    <w:rsid w:val="00C11AAA"/>
    <w:rsid w:val="00C127EE"/>
    <w:rsid w:val="00C127F3"/>
    <w:rsid w:val="00C12D51"/>
    <w:rsid w:val="00C13D23"/>
    <w:rsid w:val="00C13E58"/>
    <w:rsid w:val="00C14D52"/>
    <w:rsid w:val="00C159BB"/>
    <w:rsid w:val="00C15F25"/>
    <w:rsid w:val="00C16042"/>
    <w:rsid w:val="00C16063"/>
    <w:rsid w:val="00C1634E"/>
    <w:rsid w:val="00C16646"/>
    <w:rsid w:val="00C167B8"/>
    <w:rsid w:val="00C16881"/>
    <w:rsid w:val="00C16B22"/>
    <w:rsid w:val="00C16C86"/>
    <w:rsid w:val="00C1707B"/>
    <w:rsid w:val="00C1799F"/>
    <w:rsid w:val="00C17ABC"/>
    <w:rsid w:val="00C2042F"/>
    <w:rsid w:val="00C204E9"/>
    <w:rsid w:val="00C204EA"/>
    <w:rsid w:val="00C204F2"/>
    <w:rsid w:val="00C2096C"/>
    <w:rsid w:val="00C2098F"/>
    <w:rsid w:val="00C20E8B"/>
    <w:rsid w:val="00C21145"/>
    <w:rsid w:val="00C21BDC"/>
    <w:rsid w:val="00C22257"/>
    <w:rsid w:val="00C22B1E"/>
    <w:rsid w:val="00C23018"/>
    <w:rsid w:val="00C2306D"/>
    <w:rsid w:val="00C231FB"/>
    <w:rsid w:val="00C2327B"/>
    <w:rsid w:val="00C23F95"/>
    <w:rsid w:val="00C24405"/>
    <w:rsid w:val="00C24639"/>
    <w:rsid w:val="00C24845"/>
    <w:rsid w:val="00C24A7F"/>
    <w:rsid w:val="00C24E20"/>
    <w:rsid w:val="00C25016"/>
    <w:rsid w:val="00C2600E"/>
    <w:rsid w:val="00C2615B"/>
    <w:rsid w:val="00C26819"/>
    <w:rsid w:val="00C2709E"/>
    <w:rsid w:val="00C270BB"/>
    <w:rsid w:val="00C27178"/>
    <w:rsid w:val="00C27914"/>
    <w:rsid w:val="00C27CAE"/>
    <w:rsid w:val="00C27E24"/>
    <w:rsid w:val="00C30D63"/>
    <w:rsid w:val="00C310D8"/>
    <w:rsid w:val="00C3174E"/>
    <w:rsid w:val="00C31826"/>
    <w:rsid w:val="00C31968"/>
    <w:rsid w:val="00C31AAE"/>
    <w:rsid w:val="00C31E01"/>
    <w:rsid w:val="00C31F99"/>
    <w:rsid w:val="00C325A2"/>
    <w:rsid w:val="00C32E3B"/>
    <w:rsid w:val="00C33168"/>
    <w:rsid w:val="00C333BE"/>
    <w:rsid w:val="00C333E2"/>
    <w:rsid w:val="00C33880"/>
    <w:rsid w:val="00C33983"/>
    <w:rsid w:val="00C33E9C"/>
    <w:rsid w:val="00C3412C"/>
    <w:rsid w:val="00C34143"/>
    <w:rsid w:val="00C3439B"/>
    <w:rsid w:val="00C34616"/>
    <w:rsid w:val="00C34657"/>
    <w:rsid w:val="00C34805"/>
    <w:rsid w:val="00C348B4"/>
    <w:rsid w:val="00C34B99"/>
    <w:rsid w:val="00C34D83"/>
    <w:rsid w:val="00C358D3"/>
    <w:rsid w:val="00C358D6"/>
    <w:rsid w:val="00C35C15"/>
    <w:rsid w:val="00C361FA"/>
    <w:rsid w:val="00C363D0"/>
    <w:rsid w:val="00C36621"/>
    <w:rsid w:val="00C36EBD"/>
    <w:rsid w:val="00C37232"/>
    <w:rsid w:val="00C372DC"/>
    <w:rsid w:val="00C37CD6"/>
    <w:rsid w:val="00C37F06"/>
    <w:rsid w:val="00C37F16"/>
    <w:rsid w:val="00C40A1A"/>
    <w:rsid w:val="00C40DDA"/>
    <w:rsid w:val="00C40ECF"/>
    <w:rsid w:val="00C41DFA"/>
    <w:rsid w:val="00C420D0"/>
    <w:rsid w:val="00C42200"/>
    <w:rsid w:val="00C423F1"/>
    <w:rsid w:val="00C430D5"/>
    <w:rsid w:val="00C43116"/>
    <w:rsid w:val="00C43662"/>
    <w:rsid w:val="00C4464C"/>
    <w:rsid w:val="00C446DE"/>
    <w:rsid w:val="00C44C9A"/>
    <w:rsid w:val="00C46B2A"/>
    <w:rsid w:val="00C46E6F"/>
    <w:rsid w:val="00C47332"/>
    <w:rsid w:val="00C478F1"/>
    <w:rsid w:val="00C47C24"/>
    <w:rsid w:val="00C47E2C"/>
    <w:rsid w:val="00C47F97"/>
    <w:rsid w:val="00C47FEB"/>
    <w:rsid w:val="00C5051A"/>
    <w:rsid w:val="00C50572"/>
    <w:rsid w:val="00C508BE"/>
    <w:rsid w:val="00C50A05"/>
    <w:rsid w:val="00C515F0"/>
    <w:rsid w:val="00C51E2C"/>
    <w:rsid w:val="00C520B3"/>
    <w:rsid w:val="00C5223A"/>
    <w:rsid w:val="00C523E0"/>
    <w:rsid w:val="00C532AE"/>
    <w:rsid w:val="00C5368F"/>
    <w:rsid w:val="00C53932"/>
    <w:rsid w:val="00C539DE"/>
    <w:rsid w:val="00C53A46"/>
    <w:rsid w:val="00C53CFD"/>
    <w:rsid w:val="00C54446"/>
    <w:rsid w:val="00C54E3B"/>
    <w:rsid w:val="00C55BB5"/>
    <w:rsid w:val="00C561E8"/>
    <w:rsid w:val="00C562CD"/>
    <w:rsid w:val="00C56889"/>
    <w:rsid w:val="00C56C59"/>
    <w:rsid w:val="00C56E5E"/>
    <w:rsid w:val="00C56E72"/>
    <w:rsid w:val="00C572D3"/>
    <w:rsid w:val="00C5757D"/>
    <w:rsid w:val="00C60236"/>
    <w:rsid w:val="00C60280"/>
    <w:rsid w:val="00C60352"/>
    <w:rsid w:val="00C60B21"/>
    <w:rsid w:val="00C612D8"/>
    <w:rsid w:val="00C618A4"/>
    <w:rsid w:val="00C61B22"/>
    <w:rsid w:val="00C6237D"/>
    <w:rsid w:val="00C62383"/>
    <w:rsid w:val="00C62B33"/>
    <w:rsid w:val="00C63469"/>
    <w:rsid w:val="00C642E5"/>
    <w:rsid w:val="00C64FDC"/>
    <w:rsid w:val="00C6519C"/>
    <w:rsid w:val="00C65592"/>
    <w:rsid w:val="00C65DE3"/>
    <w:rsid w:val="00C65F7B"/>
    <w:rsid w:val="00C66725"/>
    <w:rsid w:val="00C670B7"/>
    <w:rsid w:val="00C6745E"/>
    <w:rsid w:val="00C6786E"/>
    <w:rsid w:val="00C679A3"/>
    <w:rsid w:val="00C7030A"/>
    <w:rsid w:val="00C70C38"/>
    <w:rsid w:val="00C70D0A"/>
    <w:rsid w:val="00C7134D"/>
    <w:rsid w:val="00C713DC"/>
    <w:rsid w:val="00C715FA"/>
    <w:rsid w:val="00C71C97"/>
    <w:rsid w:val="00C72481"/>
    <w:rsid w:val="00C73066"/>
    <w:rsid w:val="00C73144"/>
    <w:rsid w:val="00C734D5"/>
    <w:rsid w:val="00C73C85"/>
    <w:rsid w:val="00C73F39"/>
    <w:rsid w:val="00C74A7D"/>
    <w:rsid w:val="00C74AF1"/>
    <w:rsid w:val="00C74BE7"/>
    <w:rsid w:val="00C750DE"/>
    <w:rsid w:val="00C75404"/>
    <w:rsid w:val="00C757C1"/>
    <w:rsid w:val="00C758CC"/>
    <w:rsid w:val="00C758F9"/>
    <w:rsid w:val="00C75FAF"/>
    <w:rsid w:val="00C761DB"/>
    <w:rsid w:val="00C76786"/>
    <w:rsid w:val="00C76ABA"/>
    <w:rsid w:val="00C76ED5"/>
    <w:rsid w:val="00C7712C"/>
    <w:rsid w:val="00C77ADE"/>
    <w:rsid w:val="00C77C13"/>
    <w:rsid w:val="00C77F31"/>
    <w:rsid w:val="00C800DC"/>
    <w:rsid w:val="00C80175"/>
    <w:rsid w:val="00C80D96"/>
    <w:rsid w:val="00C80FBF"/>
    <w:rsid w:val="00C81514"/>
    <w:rsid w:val="00C81C90"/>
    <w:rsid w:val="00C81F2B"/>
    <w:rsid w:val="00C82B81"/>
    <w:rsid w:val="00C8364B"/>
    <w:rsid w:val="00C83A26"/>
    <w:rsid w:val="00C83ABF"/>
    <w:rsid w:val="00C83B2A"/>
    <w:rsid w:val="00C83BC2"/>
    <w:rsid w:val="00C83FC8"/>
    <w:rsid w:val="00C840E8"/>
    <w:rsid w:val="00C84293"/>
    <w:rsid w:val="00C84797"/>
    <w:rsid w:val="00C84A0A"/>
    <w:rsid w:val="00C85635"/>
    <w:rsid w:val="00C857ED"/>
    <w:rsid w:val="00C8591F"/>
    <w:rsid w:val="00C85C70"/>
    <w:rsid w:val="00C85EEF"/>
    <w:rsid w:val="00C8605E"/>
    <w:rsid w:val="00C86060"/>
    <w:rsid w:val="00C866C1"/>
    <w:rsid w:val="00C86B47"/>
    <w:rsid w:val="00C86C9F"/>
    <w:rsid w:val="00C87313"/>
    <w:rsid w:val="00C902E5"/>
    <w:rsid w:val="00C90C31"/>
    <w:rsid w:val="00C913F3"/>
    <w:rsid w:val="00C91FFC"/>
    <w:rsid w:val="00C92489"/>
    <w:rsid w:val="00C9263A"/>
    <w:rsid w:val="00C92ABE"/>
    <w:rsid w:val="00C93C89"/>
    <w:rsid w:val="00C93D3F"/>
    <w:rsid w:val="00C94237"/>
    <w:rsid w:val="00C945A8"/>
    <w:rsid w:val="00C9462C"/>
    <w:rsid w:val="00C948DC"/>
    <w:rsid w:val="00C94F45"/>
    <w:rsid w:val="00C954C2"/>
    <w:rsid w:val="00C959E6"/>
    <w:rsid w:val="00C95A3B"/>
    <w:rsid w:val="00C95C61"/>
    <w:rsid w:val="00C964A3"/>
    <w:rsid w:val="00C9675F"/>
    <w:rsid w:val="00C97220"/>
    <w:rsid w:val="00C97267"/>
    <w:rsid w:val="00C97456"/>
    <w:rsid w:val="00CA0461"/>
    <w:rsid w:val="00CA0483"/>
    <w:rsid w:val="00CA11ED"/>
    <w:rsid w:val="00CA1613"/>
    <w:rsid w:val="00CA1CBC"/>
    <w:rsid w:val="00CA1E6D"/>
    <w:rsid w:val="00CA24C8"/>
    <w:rsid w:val="00CA2790"/>
    <w:rsid w:val="00CA28BE"/>
    <w:rsid w:val="00CA28F0"/>
    <w:rsid w:val="00CA2D74"/>
    <w:rsid w:val="00CA34F7"/>
    <w:rsid w:val="00CA3586"/>
    <w:rsid w:val="00CA37AA"/>
    <w:rsid w:val="00CA39E3"/>
    <w:rsid w:val="00CA3AE6"/>
    <w:rsid w:val="00CA3CAF"/>
    <w:rsid w:val="00CA4150"/>
    <w:rsid w:val="00CA4DAD"/>
    <w:rsid w:val="00CA5442"/>
    <w:rsid w:val="00CA55E4"/>
    <w:rsid w:val="00CA5B1D"/>
    <w:rsid w:val="00CA5D7D"/>
    <w:rsid w:val="00CA5E70"/>
    <w:rsid w:val="00CA5EEC"/>
    <w:rsid w:val="00CA6523"/>
    <w:rsid w:val="00CA66A2"/>
    <w:rsid w:val="00CA6DF3"/>
    <w:rsid w:val="00CA71EB"/>
    <w:rsid w:val="00CA7F15"/>
    <w:rsid w:val="00CA7F76"/>
    <w:rsid w:val="00CB0481"/>
    <w:rsid w:val="00CB0497"/>
    <w:rsid w:val="00CB05F9"/>
    <w:rsid w:val="00CB08A7"/>
    <w:rsid w:val="00CB0C49"/>
    <w:rsid w:val="00CB124C"/>
    <w:rsid w:val="00CB12A9"/>
    <w:rsid w:val="00CB1A95"/>
    <w:rsid w:val="00CB1E46"/>
    <w:rsid w:val="00CB25FB"/>
    <w:rsid w:val="00CB27D8"/>
    <w:rsid w:val="00CB290B"/>
    <w:rsid w:val="00CB3103"/>
    <w:rsid w:val="00CB39DF"/>
    <w:rsid w:val="00CB3D1B"/>
    <w:rsid w:val="00CB4184"/>
    <w:rsid w:val="00CB4272"/>
    <w:rsid w:val="00CB4E08"/>
    <w:rsid w:val="00CB58A7"/>
    <w:rsid w:val="00CB5B31"/>
    <w:rsid w:val="00CB5B9A"/>
    <w:rsid w:val="00CB5DAB"/>
    <w:rsid w:val="00CB5E62"/>
    <w:rsid w:val="00CB6661"/>
    <w:rsid w:val="00CB66A0"/>
    <w:rsid w:val="00CB6E51"/>
    <w:rsid w:val="00CB70C6"/>
    <w:rsid w:val="00CB76D2"/>
    <w:rsid w:val="00CB7B7A"/>
    <w:rsid w:val="00CB7D61"/>
    <w:rsid w:val="00CB7E65"/>
    <w:rsid w:val="00CB7FAC"/>
    <w:rsid w:val="00CC00C2"/>
    <w:rsid w:val="00CC0165"/>
    <w:rsid w:val="00CC178C"/>
    <w:rsid w:val="00CC1AE7"/>
    <w:rsid w:val="00CC1EF0"/>
    <w:rsid w:val="00CC1F29"/>
    <w:rsid w:val="00CC21F9"/>
    <w:rsid w:val="00CC26AC"/>
    <w:rsid w:val="00CC2CA5"/>
    <w:rsid w:val="00CC41E1"/>
    <w:rsid w:val="00CC45C7"/>
    <w:rsid w:val="00CC4727"/>
    <w:rsid w:val="00CC4D86"/>
    <w:rsid w:val="00CC4DDC"/>
    <w:rsid w:val="00CC50E4"/>
    <w:rsid w:val="00CC59C8"/>
    <w:rsid w:val="00CC5B06"/>
    <w:rsid w:val="00CC5EF3"/>
    <w:rsid w:val="00CC60B0"/>
    <w:rsid w:val="00CC6479"/>
    <w:rsid w:val="00CC6D76"/>
    <w:rsid w:val="00CC7827"/>
    <w:rsid w:val="00CC7C15"/>
    <w:rsid w:val="00CD06A1"/>
    <w:rsid w:val="00CD07A6"/>
    <w:rsid w:val="00CD0B41"/>
    <w:rsid w:val="00CD0C32"/>
    <w:rsid w:val="00CD0C3D"/>
    <w:rsid w:val="00CD0EE4"/>
    <w:rsid w:val="00CD1C08"/>
    <w:rsid w:val="00CD1CE1"/>
    <w:rsid w:val="00CD1DA1"/>
    <w:rsid w:val="00CD23C6"/>
    <w:rsid w:val="00CD447E"/>
    <w:rsid w:val="00CD44E3"/>
    <w:rsid w:val="00CD48BA"/>
    <w:rsid w:val="00CD498C"/>
    <w:rsid w:val="00CD50E2"/>
    <w:rsid w:val="00CD50EE"/>
    <w:rsid w:val="00CD5114"/>
    <w:rsid w:val="00CD529D"/>
    <w:rsid w:val="00CD58E8"/>
    <w:rsid w:val="00CD5DEB"/>
    <w:rsid w:val="00CD60ED"/>
    <w:rsid w:val="00CD61D8"/>
    <w:rsid w:val="00CD6296"/>
    <w:rsid w:val="00CD6EBF"/>
    <w:rsid w:val="00CD6F49"/>
    <w:rsid w:val="00CD74FF"/>
    <w:rsid w:val="00CE02D7"/>
    <w:rsid w:val="00CE0746"/>
    <w:rsid w:val="00CE0A8F"/>
    <w:rsid w:val="00CE0B87"/>
    <w:rsid w:val="00CE0FC4"/>
    <w:rsid w:val="00CE0FD8"/>
    <w:rsid w:val="00CE12BA"/>
    <w:rsid w:val="00CE13E4"/>
    <w:rsid w:val="00CE255E"/>
    <w:rsid w:val="00CE3899"/>
    <w:rsid w:val="00CE43D9"/>
    <w:rsid w:val="00CE455E"/>
    <w:rsid w:val="00CE4769"/>
    <w:rsid w:val="00CE48B0"/>
    <w:rsid w:val="00CE50D6"/>
    <w:rsid w:val="00CE5543"/>
    <w:rsid w:val="00CE5A54"/>
    <w:rsid w:val="00CE5D5F"/>
    <w:rsid w:val="00CE5E00"/>
    <w:rsid w:val="00CE6674"/>
    <w:rsid w:val="00CE7CC4"/>
    <w:rsid w:val="00CF02EF"/>
    <w:rsid w:val="00CF0970"/>
    <w:rsid w:val="00CF0C2F"/>
    <w:rsid w:val="00CF0E4A"/>
    <w:rsid w:val="00CF1889"/>
    <w:rsid w:val="00CF1D35"/>
    <w:rsid w:val="00CF1F11"/>
    <w:rsid w:val="00CF1F67"/>
    <w:rsid w:val="00CF23A1"/>
    <w:rsid w:val="00CF26F3"/>
    <w:rsid w:val="00CF287E"/>
    <w:rsid w:val="00CF2A37"/>
    <w:rsid w:val="00CF2FF3"/>
    <w:rsid w:val="00CF3132"/>
    <w:rsid w:val="00CF419C"/>
    <w:rsid w:val="00CF42A1"/>
    <w:rsid w:val="00CF4E9B"/>
    <w:rsid w:val="00CF52FC"/>
    <w:rsid w:val="00CF54AE"/>
    <w:rsid w:val="00CF5730"/>
    <w:rsid w:val="00CF5741"/>
    <w:rsid w:val="00CF58F7"/>
    <w:rsid w:val="00CF5B2B"/>
    <w:rsid w:val="00CF5B8D"/>
    <w:rsid w:val="00CF67DE"/>
    <w:rsid w:val="00CF6884"/>
    <w:rsid w:val="00CF6E68"/>
    <w:rsid w:val="00CF7B4D"/>
    <w:rsid w:val="00CF7BA9"/>
    <w:rsid w:val="00CF7DC9"/>
    <w:rsid w:val="00D002E6"/>
    <w:rsid w:val="00D00608"/>
    <w:rsid w:val="00D0085A"/>
    <w:rsid w:val="00D011C2"/>
    <w:rsid w:val="00D0149F"/>
    <w:rsid w:val="00D0175D"/>
    <w:rsid w:val="00D01A22"/>
    <w:rsid w:val="00D023C7"/>
    <w:rsid w:val="00D02B74"/>
    <w:rsid w:val="00D03238"/>
    <w:rsid w:val="00D03EFF"/>
    <w:rsid w:val="00D03F49"/>
    <w:rsid w:val="00D04745"/>
    <w:rsid w:val="00D04758"/>
    <w:rsid w:val="00D0498B"/>
    <w:rsid w:val="00D050DE"/>
    <w:rsid w:val="00D05246"/>
    <w:rsid w:val="00D05557"/>
    <w:rsid w:val="00D057E6"/>
    <w:rsid w:val="00D063CE"/>
    <w:rsid w:val="00D0649D"/>
    <w:rsid w:val="00D0663F"/>
    <w:rsid w:val="00D06892"/>
    <w:rsid w:val="00D06AC0"/>
    <w:rsid w:val="00D06B99"/>
    <w:rsid w:val="00D06DB4"/>
    <w:rsid w:val="00D06E54"/>
    <w:rsid w:val="00D06EB6"/>
    <w:rsid w:val="00D06FDF"/>
    <w:rsid w:val="00D11A79"/>
    <w:rsid w:val="00D11E87"/>
    <w:rsid w:val="00D11F79"/>
    <w:rsid w:val="00D12017"/>
    <w:rsid w:val="00D123B8"/>
    <w:rsid w:val="00D12459"/>
    <w:rsid w:val="00D127AC"/>
    <w:rsid w:val="00D1292D"/>
    <w:rsid w:val="00D12C23"/>
    <w:rsid w:val="00D12CA9"/>
    <w:rsid w:val="00D1314C"/>
    <w:rsid w:val="00D13439"/>
    <w:rsid w:val="00D138F3"/>
    <w:rsid w:val="00D13B52"/>
    <w:rsid w:val="00D142F0"/>
    <w:rsid w:val="00D14678"/>
    <w:rsid w:val="00D148BF"/>
    <w:rsid w:val="00D1497D"/>
    <w:rsid w:val="00D1520C"/>
    <w:rsid w:val="00D1547C"/>
    <w:rsid w:val="00D15EC4"/>
    <w:rsid w:val="00D163DC"/>
    <w:rsid w:val="00D165CB"/>
    <w:rsid w:val="00D1697D"/>
    <w:rsid w:val="00D17301"/>
    <w:rsid w:val="00D1784C"/>
    <w:rsid w:val="00D179D5"/>
    <w:rsid w:val="00D17FEE"/>
    <w:rsid w:val="00D20314"/>
    <w:rsid w:val="00D20329"/>
    <w:rsid w:val="00D204DA"/>
    <w:rsid w:val="00D20A8C"/>
    <w:rsid w:val="00D21110"/>
    <w:rsid w:val="00D21475"/>
    <w:rsid w:val="00D21600"/>
    <w:rsid w:val="00D21664"/>
    <w:rsid w:val="00D21D7F"/>
    <w:rsid w:val="00D21DB0"/>
    <w:rsid w:val="00D21F6E"/>
    <w:rsid w:val="00D222EC"/>
    <w:rsid w:val="00D2276B"/>
    <w:rsid w:val="00D22B6F"/>
    <w:rsid w:val="00D22CD8"/>
    <w:rsid w:val="00D22F0C"/>
    <w:rsid w:val="00D24200"/>
    <w:rsid w:val="00D24287"/>
    <w:rsid w:val="00D244C6"/>
    <w:rsid w:val="00D24A4B"/>
    <w:rsid w:val="00D24B9A"/>
    <w:rsid w:val="00D25B82"/>
    <w:rsid w:val="00D25C29"/>
    <w:rsid w:val="00D268AC"/>
    <w:rsid w:val="00D26D56"/>
    <w:rsid w:val="00D26DD9"/>
    <w:rsid w:val="00D26E5D"/>
    <w:rsid w:val="00D27A7B"/>
    <w:rsid w:val="00D303BA"/>
    <w:rsid w:val="00D30579"/>
    <w:rsid w:val="00D31337"/>
    <w:rsid w:val="00D318BE"/>
    <w:rsid w:val="00D31B27"/>
    <w:rsid w:val="00D31B91"/>
    <w:rsid w:val="00D31EFD"/>
    <w:rsid w:val="00D31FF1"/>
    <w:rsid w:val="00D321C9"/>
    <w:rsid w:val="00D32295"/>
    <w:rsid w:val="00D32ADB"/>
    <w:rsid w:val="00D32B5E"/>
    <w:rsid w:val="00D333FB"/>
    <w:rsid w:val="00D33A81"/>
    <w:rsid w:val="00D33BE4"/>
    <w:rsid w:val="00D33C58"/>
    <w:rsid w:val="00D33CEE"/>
    <w:rsid w:val="00D33F54"/>
    <w:rsid w:val="00D3408B"/>
    <w:rsid w:val="00D342D2"/>
    <w:rsid w:val="00D3431C"/>
    <w:rsid w:val="00D3451F"/>
    <w:rsid w:val="00D352BC"/>
    <w:rsid w:val="00D35737"/>
    <w:rsid w:val="00D35CDD"/>
    <w:rsid w:val="00D36121"/>
    <w:rsid w:val="00D361E9"/>
    <w:rsid w:val="00D3635B"/>
    <w:rsid w:val="00D3654B"/>
    <w:rsid w:val="00D3665B"/>
    <w:rsid w:val="00D367E0"/>
    <w:rsid w:val="00D36CAA"/>
    <w:rsid w:val="00D36D56"/>
    <w:rsid w:val="00D36DA9"/>
    <w:rsid w:val="00D378D8"/>
    <w:rsid w:val="00D37BF2"/>
    <w:rsid w:val="00D37D1D"/>
    <w:rsid w:val="00D37F4D"/>
    <w:rsid w:val="00D37FE9"/>
    <w:rsid w:val="00D40BB0"/>
    <w:rsid w:val="00D40D51"/>
    <w:rsid w:val="00D40FD3"/>
    <w:rsid w:val="00D413FF"/>
    <w:rsid w:val="00D41882"/>
    <w:rsid w:val="00D41B89"/>
    <w:rsid w:val="00D42053"/>
    <w:rsid w:val="00D429FD"/>
    <w:rsid w:val="00D436CF"/>
    <w:rsid w:val="00D43A7B"/>
    <w:rsid w:val="00D43FDF"/>
    <w:rsid w:val="00D442F8"/>
    <w:rsid w:val="00D4436A"/>
    <w:rsid w:val="00D448E6"/>
    <w:rsid w:val="00D44CC1"/>
    <w:rsid w:val="00D44D05"/>
    <w:rsid w:val="00D450AB"/>
    <w:rsid w:val="00D4541E"/>
    <w:rsid w:val="00D45CCE"/>
    <w:rsid w:val="00D46734"/>
    <w:rsid w:val="00D46AB0"/>
    <w:rsid w:val="00D46E97"/>
    <w:rsid w:val="00D4716B"/>
    <w:rsid w:val="00D47CE6"/>
    <w:rsid w:val="00D50902"/>
    <w:rsid w:val="00D509BF"/>
    <w:rsid w:val="00D50B76"/>
    <w:rsid w:val="00D50F46"/>
    <w:rsid w:val="00D51EA1"/>
    <w:rsid w:val="00D52509"/>
    <w:rsid w:val="00D52C23"/>
    <w:rsid w:val="00D52DDB"/>
    <w:rsid w:val="00D52EAF"/>
    <w:rsid w:val="00D53622"/>
    <w:rsid w:val="00D53EDE"/>
    <w:rsid w:val="00D53EE9"/>
    <w:rsid w:val="00D543C3"/>
    <w:rsid w:val="00D54CD9"/>
    <w:rsid w:val="00D54E2C"/>
    <w:rsid w:val="00D55242"/>
    <w:rsid w:val="00D55949"/>
    <w:rsid w:val="00D563EB"/>
    <w:rsid w:val="00D56B86"/>
    <w:rsid w:val="00D56E60"/>
    <w:rsid w:val="00D576CC"/>
    <w:rsid w:val="00D57C26"/>
    <w:rsid w:val="00D57F84"/>
    <w:rsid w:val="00D57FE2"/>
    <w:rsid w:val="00D60190"/>
    <w:rsid w:val="00D6049A"/>
    <w:rsid w:val="00D60BA3"/>
    <w:rsid w:val="00D61957"/>
    <w:rsid w:val="00D61977"/>
    <w:rsid w:val="00D6238C"/>
    <w:rsid w:val="00D62460"/>
    <w:rsid w:val="00D62871"/>
    <w:rsid w:val="00D63566"/>
    <w:rsid w:val="00D63CBD"/>
    <w:rsid w:val="00D63E57"/>
    <w:rsid w:val="00D640D9"/>
    <w:rsid w:val="00D64243"/>
    <w:rsid w:val="00D64441"/>
    <w:rsid w:val="00D657BE"/>
    <w:rsid w:val="00D65F59"/>
    <w:rsid w:val="00D666FF"/>
    <w:rsid w:val="00D66A49"/>
    <w:rsid w:val="00D66A83"/>
    <w:rsid w:val="00D66B05"/>
    <w:rsid w:val="00D66D6A"/>
    <w:rsid w:val="00D66FCB"/>
    <w:rsid w:val="00D67555"/>
    <w:rsid w:val="00D67940"/>
    <w:rsid w:val="00D67E27"/>
    <w:rsid w:val="00D70538"/>
    <w:rsid w:val="00D708EF"/>
    <w:rsid w:val="00D70C77"/>
    <w:rsid w:val="00D70D64"/>
    <w:rsid w:val="00D718D2"/>
    <w:rsid w:val="00D72193"/>
    <w:rsid w:val="00D72C7E"/>
    <w:rsid w:val="00D72DAD"/>
    <w:rsid w:val="00D7301E"/>
    <w:rsid w:val="00D73165"/>
    <w:rsid w:val="00D732BB"/>
    <w:rsid w:val="00D73DBB"/>
    <w:rsid w:val="00D74038"/>
    <w:rsid w:val="00D748EA"/>
    <w:rsid w:val="00D74EB9"/>
    <w:rsid w:val="00D75427"/>
    <w:rsid w:val="00D75D1C"/>
    <w:rsid w:val="00D75F13"/>
    <w:rsid w:val="00D76996"/>
    <w:rsid w:val="00D77672"/>
    <w:rsid w:val="00D77B8C"/>
    <w:rsid w:val="00D80528"/>
    <w:rsid w:val="00D80584"/>
    <w:rsid w:val="00D8089B"/>
    <w:rsid w:val="00D81551"/>
    <w:rsid w:val="00D8155B"/>
    <w:rsid w:val="00D817B4"/>
    <w:rsid w:val="00D819D6"/>
    <w:rsid w:val="00D81B98"/>
    <w:rsid w:val="00D81C3E"/>
    <w:rsid w:val="00D820B3"/>
    <w:rsid w:val="00D820D6"/>
    <w:rsid w:val="00D8219F"/>
    <w:rsid w:val="00D822E4"/>
    <w:rsid w:val="00D826CF"/>
    <w:rsid w:val="00D827BC"/>
    <w:rsid w:val="00D82924"/>
    <w:rsid w:val="00D83019"/>
    <w:rsid w:val="00D83596"/>
    <w:rsid w:val="00D83E11"/>
    <w:rsid w:val="00D83E18"/>
    <w:rsid w:val="00D83E67"/>
    <w:rsid w:val="00D8416F"/>
    <w:rsid w:val="00D841DF"/>
    <w:rsid w:val="00D84B40"/>
    <w:rsid w:val="00D8538D"/>
    <w:rsid w:val="00D85714"/>
    <w:rsid w:val="00D85874"/>
    <w:rsid w:val="00D8622C"/>
    <w:rsid w:val="00D86F05"/>
    <w:rsid w:val="00D871BA"/>
    <w:rsid w:val="00D87EFC"/>
    <w:rsid w:val="00D9017C"/>
    <w:rsid w:val="00D90564"/>
    <w:rsid w:val="00D90584"/>
    <w:rsid w:val="00D90C83"/>
    <w:rsid w:val="00D90D5A"/>
    <w:rsid w:val="00D91C07"/>
    <w:rsid w:val="00D91FD7"/>
    <w:rsid w:val="00D92857"/>
    <w:rsid w:val="00D929CF"/>
    <w:rsid w:val="00D933A2"/>
    <w:rsid w:val="00D93567"/>
    <w:rsid w:val="00D93ACD"/>
    <w:rsid w:val="00D9410E"/>
    <w:rsid w:val="00D94305"/>
    <w:rsid w:val="00D9439B"/>
    <w:rsid w:val="00D94938"/>
    <w:rsid w:val="00D94A71"/>
    <w:rsid w:val="00D9541B"/>
    <w:rsid w:val="00D9551E"/>
    <w:rsid w:val="00D95B43"/>
    <w:rsid w:val="00D95B53"/>
    <w:rsid w:val="00D95F87"/>
    <w:rsid w:val="00D9653C"/>
    <w:rsid w:val="00D974BE"/>
    <w:rsid w:val="00D97604"/>
    <w:rsid w:val="00D978F6"/>
    <w:rsid w:val="00D97D57"/>
    <w:rsid w:val="00D97EED"/>
    <w:rsid w:val="00DA0270"/>
    <w:rsid w:val="00DA082F"/>
    <w:rsid w:val="00DA0A58"/>
    <w:rsid w:val="00DA0E2F"/>
    <w:rsid w:val="00DA0EA5"/>
    <w:rsid w:val="00DA1782"/>
    <w:rsid w:val="00DA244B"/>
    <w:rsid w:val="00DA2A3D"/>
    <w:rsid w:val="00DA2D06"/>
    <w:rsid w:val="00DA34E4"/>
    <w:rsid w:val="00DA3F6C"/>
    <w:rsid w:val="00DA40CA"/>
    <w:rsid w:val="00DA40E5"/>
    <w:rsid w:val="00DA41A6"/>
    <w:rsid w:val="00DA44F2"/>
    <w:rsid w:val="00DA4D7D"/>
    <w:rsid w:val="00DA558B"/>
    <w:rsid w:val="00DA5864"/>
    <w:rsid w:val="00DA5A5A"/>
    <w:rsid w:val="00DA6059"/>
    <w:rsid w:val="00DA6386"/>
    <w:rsid w:val="00DA668D"/>
    <w:rsid w:val="00DA6C13"/>
    <w:rsid w:val="00DA7423"/>
    <w:rsid w:val="00DA7607"/>
    <w:rsid w:val="00DA7A63"/>
    <w:rsid w:val="00DA7B82"/>
    <w:rsid w:val="00DB0754"/>
    <w:rsid w:val="00DB0759"/>
    <w:rsid w:val="00DB085C"/>
    <w:rsid w:val="00DB0CCE"/>
    <w:rsid w:val="00DB1336"/>
    <w:rsid w:val="00DB13E8"/>
    <w:rsid w:val="00DB147E"/>
    <w:rsid w:val="00DB2095"/>
    <w:rsid w:val="00DB2409"/>
    <w:rsid w:val="00DB2C4B"/>
    <w:rsid w:val="00DB2CB6"/>
    <w:rsid w:val="00DB31B8"/>
    <w:rsid w:val="00DB32AD"/>
    <w:rsid w:val="00DB3C4F"/>
    <w:rsid w:val="00DB3FF8"/>
    <w:rsid w:val="00DB4530"/>
    <w:rsid w:val="00DB488B"/>
    <w:rsid w:val="00DB5E95"/>
    <w:rsid w:val="00DB5F89"/>
    <w:rsid w:val="00DB6AD9"/>
    <w:rsid w:val="00DB7579"/>
    <w:rsid w:val="00DB7A74"/>
    <w:rsid w:val="00DB7E7B"/>
    <w:rsid w:val="00DB7FCE"/>
    <w:rsid w:val="00DC07C4"/>
    <w:rsid w:val="00DC087F"/>
    <w:rsid w:val="00DC0990"/>
    <w:rsid w:val="00DC1046"/>
    <w:rsid w:val="00DC17B0"/>
    <w:rsid w:val="00DC2673"/>
    <w:rsid w:val="00DC2DFD"/>
    <w:rsid w:val="00DC3383"/>
    <w:rsid w:val="00DC3A68"/>
    <w:rsid w:val="00DC3C5E"/>
    <w:rsid w:val="00DC4A07"/>
    <w:rsid w:val="00DC4CA6"/>
    <w:rsid w:val="00DC4CB6"/>
    <w:rsid w:val="00DC5C20"/>
    <w:rsid w:val="00DC604C"/>
    <w:rsid w:val="00DC622A"/>
    <w:rsid w:val="00DC6529"/>
    <w:rsid w:val="00DC6540"/>
    <w:rsid w:val="00DC6727"/>
    <w:rsid w:val="00DC6AC8"/>
    <w:rsid w:val="00DC723E"/>
    <w:rsid w:val="00DC7323"/>
    <w:rsid w:val="00DC7715"/>
    <w:rsid w:val="00DC7798"/>
    <w:rsid w:val="00DC7AD2"/>
    <w:rsid w:val="00DC7EFB"/>
    <w:rsid w:val="00DD08F5"/>
    <w:rsid w:val="00DD104C"/>
    <w:rsid w:val="00DD17DD"/>
    <w:rsid w:val="00DD1A1E"/>
    <w:rsid w:val="00DD22F8"/>
    <w:rsid w:val="00DD2398"/>
    <w:rsid w:val="00DD29F2"/>
    <w:rsid w:val="00DD2D86"/>
    <w:rsid w:val="00DD2E21"/>
    <w:rsid w:val="00DD2E82"/>
    <w:rsid w:val="00DD31F4"/>
    <w:rsid w:val="00DD384A"/>
    <w:rsid w:val="00DD3A89"/>
    <w:rsid w:val="00DD43C2"/>
    <w:rsid w:val="00DD4D02"/>
    <w:rsid w:val="00DD4F72"/>
    <w:rsid w:val="00DD5065"/>
    <w:rsid w:val="00DD5118"/>
    <w:rsid w:val="00DD5228"/>
    <w:rsid w:val="00DD5B8C"/>
    <w:rsid w:val="00DD5CA8"/>
    <w:rsid w:val="00DD5DB4"/>
    <w:rsid w:val="00DD6B6F"/>
    <w:rsid w:val="00DD7C09"/>
    <w:rsid w:val="00DE0A8C"/>
    <w:rsid w:val="00DE285B"/>
    <w:rsid w:val="00DE2A3B"/>
    <w:rsid w:val="00DE2B82"/>
    <w:rsid w:val="00DE2C44"/>
    <w:rsid w:val="00DE2CCC"/>
    <w:rsid w:val="00DE36C6"/>
    <w:rsid w:val="00DE3757"/>
    <w:rsid w:val="00DE3EE9"/>
    <w:rsid w:val="00DE4139"/>
    <w:rsid w:val="00DE4AB9"/>
    <w:rsid w:val="00DE4B6F"/>
    <w:rsid w:val="00DE4F83"/>
    <w:rsid w:val="00DE5150"/>
    <w:rsid w:val="00DE52BE"/>
    <w:rsid w:val="00DE5486"/>
    <w:rsid w:val="00DE5592"/>
    <w:rsid w:val="00DE59B9"/>
    <w:rsid w:val="00DE5C33"/>
    <w:rsid w:val="00DE6762"/>
    <w:rsid w:val="00DE786B"/>
    <w:rsid w:val="00DE7C1C"/>
    <w:rsid w:val="00DE7C97"/>
    <w:rsid w:val="00DE7DCE"/>
    <w:rsid w:val="00DF0582"/>
    <w:rsid w:val="00DF05C1"/>
    <w:rsid w:val="00DF0F83"/>
    <w:rsid w:val="00DF13AA"/>
    <w:rsid w:val="00DF19AC"/>
    <w:rsid w:val="00DF19F0"/>
    <w:rsid w:val="00DF1DA3"/>
    <w:rsid w:val="00DF283C"/>
    <w:rsid w:val="00DF2B01"/>
    <w:rsid w:val="00DF2DA4"/>
    <w:rsid w:val="00DF2FE9"/>
    <w:rsid w:val="00DF3331"/>
    <w:rsid w:val="00DF36BC"/>
    <w:rsid w:val="00DF41DF"/>
    <w:rsid w:val="00DF440B"/>
    <w:rsid w:val="00DF460A"/>
    <w:rsid w:val="00DF465B"/>
    <w:rsid w:val="00DF468F"/>
    <w:rsid w:val="00DF47B2"/>
    <w:rsid w:val="00DF4CD4"/>
    <w:rsid w:val="00DF513A"/>
    <w:rsid w:val="00DF5272"/>
    <w:rsid w:val="00DF52B2"/>
    <w:rsid w:val="00DF545B"/>
    <w:rsid w:val="00DF5690"/>
    <w:rsid w:val="00DF5B52"/>
    <w:rsid w:val="00DF6004"/>
    <w:rsid w:val="00DF6B21"/>
    <w:rsid w:val="00DF7207"/>
    <w:rsid w:val="00DF737D"/>
    <w:rsid w:val="00DF7B68"/>
    <w:rsid w:val="00DF7E80"/>
    <w:rsid w:val="00DF7F3D"/>
    <w:rsid w:val="00E000BD"/>
    <w:rsid w:val="00E0044B"/>
    <w:rsid w:val="00E0051E"/>
    <w:rsid w:val="00E00588"/>
    <w:rsid w:val="00E0073B"/>
    <w:rsid w:val="00E011F0"/>
    <w:rsid w:val="00E01393"/>
    <w:rsid w:val="00E01933"/>
    <w:rsid w:val="00E019EA"/>
    <w:rsid w:val="00E02411"/>
    <w:rsid w:val="00E02C84"/>
    <w:rsid w:val="00E02F3C"/>
    <w:rsid w:val="00E0399B"/>
    <w:rsid w:val="00E03FA5"/>
    <w:rsid w:val="00E0414C"/>
    <w:rsid w:val="00E04C46"/>
    <w:rsid w:val="00E04CDB"/>
    <w:rsid w:val="00E04FF5"/>
    <w:rsid w:val="00E052D5"/>
    <w:rsid w:val="00E05A26"/>
    <w:rsid w:val="00E066C4"/>
    <w:rsid w:val="00E0670C"/>
    <w:rsid w:val="00E069AB"/>
    <w:rsid w:val="00E07275"/>
    <w:rsid w:val="00E07360"/>
    <w:rsid w:val="00E07AA0"/>
    <w:rsid w:val="00E07CB6"/>
    <w:rsid w:val="00E102F3"/>
    <w:rsid w:val="00E10324"/>
    <w:rsid w:val="00E10639"/>
    <w:rsid w:val="00E10690"/>
    <w:rsid w:val="00E115FB"/>
    <w:rsid w:val="00E11991"/>
    <w:rsid w:val="00E11A56"/>
    <w:rsid w:val="00E11AE5"/>
    <w:rsid w:val="00E11BD5"/>
    <w:rsid w:val="00E120E7"/>
    <w:rsid w:val="00E12B4F"/>
    <w:rsid w:val="00E1345D"/>
    <w:rsid w:val="00E13479"/>
    <w:rsid w:val="00E13775"/>
    <w:rsid w:val="00E141B6"/>
    <w:rsid w:val="00E142A7"/>
    <w:rsid w:val="00E142F4"/>
    <w:rsid w:val="00E14336"/>
    <w:rsid w:val="00E14BEC"/>
    <w:rsid w:val="00E14E5D"/>
    <w:rsid w:val="00E158FA"/>
    <w:rsid w:val="00E15B7F"/>
    <w:rsid w:val="00E15D07"/>
    <w:rsid w:val="00E15D19"/>
    <w:rsid w:val="00E162ED"/>
    <w:rsid w:val="00E163C4"/>
    <w:rsid w:val="00E16961"/>
    <w:rsid w:val="00E171DA"/>
    <w:rsid w:val="00E17274"/>
    <w:rsid w:val="00E17586"/>
    <w:rsid w:val="00E17EDF"/>
    <w:rsid w:val="00E17EF6"/>
    <w:rsid w:val="00E17FE8"/>
    <w:rsid w:val="00E20A2D"/>
    <w:rsid w:val="00E20AE0"/>
    <w:rsid w:val="00E20B53"/>
    <w:rsid w:val="00E20B85"/>
    <w:rsid w:val="00E20D4E"/>
    <w:rsid w:val="00E20F50"/>
    <w:rsid w:val="00E21007"/>
    <w:rsid w:val="00E212F2"/>
    <w:rsid w:val="00E216B7"/>
    <w:rsid w:val="00E22370"/>
    <w:rsid w:val="00E22B47"/>
    <w:rsid w:val="00E22C4A"/>
    <w:rsid w:val="00E22CBD"/>
    <w:rsid w:val="00E22EDC"/>
    <w:rsid w:val="00E2310A"/>
    <w:rsid w:val="00E24068"/>
    <w:rsid w:val="00E248C0"/>
    <w:rsid w:val="00E24BC2"/>
    <w:rsid w:val="00E24EBC"/>
    <w:rsid w:val="00E24F77"/>
    <w:rsid w:val="00E25F1F"/>
    <w:rsid w:val="00E26596"/>
    <w:rsid w:val="00E265F6"/>
    <w:rsid w:val="00E266FD"/>
    <w:rsid w:val="00E26FC7"/>
    <w:rsid w:val="00E277BE"/>
    <w:rsid w:val="00E304DD"/>
    <w:rsid w:val="00E30727"/>
    <w:rsid w:val="00E30909"/>
    <w:rsid w:val="00E30AA9"/>
    <w:rsid w:val="00E30B51"/>
    <w:rsid w:val="00E30F00"/>
    <w:rsid w:val="00E3120A"/>
    <w:rsid w:val="00E3137E"/>
    <w:rsid w:val="00E3145A"/>
    <w:rsid w:val="00E317CE"/>
    <w:rsid w:val="00E31E29"/>
    <w:rsid w:val="00E31FBC"/>
    <w:rsid w:val="00E329C6"/>
    <w:rsid w:val="00E3386D"/>
    <w:rsid w:val="00E33A46"/>
    <w:rsid w:val="00E33A98"/>
    <w:rsid w:val="00E33F19"/>
    <w:rsid w:val="00E3405F"/>
    <w:rsid w:val="00E343AA"/>
    <w:rsid w:val="00E3457E"/>
    <w:rsid w:val="00E348E1"/>
    <w:rsid w:val="00E348EC"/>
    <w:rsid w:val="00E35532"/>
    <w:rsid w:val="00E360D0"/>
    <w:rsid w:val="00E360EF"/>
    <w:rsid w:val="00E362A5"/>
    <w:rsid w:val="00E367F2"/>
    <w:rsid w:val="00E36B08"/>
    <w:rsid w:val="00E36DCD"/>
    <w:rsid w:val="00E36FD2"/>
    <w:rsid w:val="00E371E2"/>
    <w:rsid w:val="00E374D0"/>
    <w:rsid w:val="00E374DF"/>
    <w:rsid w:val="00E37A38"/>
    <w:rsid w:val="00E37E1C"/>
    <w:rsid w:val="00E40270"/>
    <w:rsid w:val="00E4082F"/>
    <w:rsid w:val="00E40BB2"/>
    <w:rsid w:val="00E412F0"/>
    <w:rsid w:val="00E41579"/>
    <w:rsid w:val="00E41A05"/>
    <w:rsid w:val="00E41A18"/>
    <w:rsid w:val="00E41FF7"/>
    <w:rsid w:val="00E42228"/>
    <w:rsid w:val="00E4240D"/>
    <w:rsid w:val="00E428B6"/>
    <w:rsid w:val="00E438C0"/>
    <w:rsid w:val="00E43940"/>
    <w:rsid w:val="00E43CC0"/>
    <w:rsid w:val="00E43E48"/>
    <w:rsid w:val="00E4417C"/>
    <w:rsid w:val="00E457DF"/>
    <w:rsid w:val="00E45D20"/>
    <w:rsid w:val="00E45DC8"/>
    <w:rsid w:val="00E45F22"/>
    <w:rsid w:val="00E45FEC"/>
    <w:rsid w:val="00E4672B"/>
    <w:rsid w:val="00E46914"/>
    <w:rsid w:val="00E46B0F"/>
    <w:rsid w:val="00E46CC5"/>
    <w:rsid w:val="00E46D8D"/>
    <w:rsid w:val="00E46EC8"/>
    <w:rsid w:val="00E47266"/>
    <w:rsid w:val="00E47D7C"/>
    <w:rsid w:val="00E47FB3"/>
    <w:rsid w:val="00E5016B"/>
    <w:rsid w:val="00E502F2"/>
    <w:rsid w:val="00E50761"/>
    <w:rsid w:val="00E50A78"/>
    <w:rsid w:val="00E51089"/>
    <w:rsid w:val="00E5163B"/>
    <w:rsid w:val="00E51CF8"/>
    <w:rsid w:val="00E52035"/>
    <w:rsid w:val="00E520E7"/>
    <w:rsid w:val="00E52289"/>
    <w:rsid w:val="00E52512"/>
    <w:rsid w:val="00E52D57"/>
    <w:rsid w:val="00E52DF7"/>
    <w:rsid w:val="00E53E58"/>
    <w:rsid w:val="00E53FDF"/>
    <w:rsid w:val="00E542F4"/>
    <w:rsid w:val="00E54511"/>
    <w:rsid w:val="00E5473C"/>
    <w:rsid w:val="00E5495D"/>
    <w:rsid w:val="00E553CB"/>
    <w:rsid w:val="00E558BC"/>
    <w:rsid w:val="00E55967"/>
    <w:rsid w:val="00E55CD1"/>
    <w:rsid w:val="00E56000"/>
    <w:rsid w:val="00E56055"/>
    <w:rsid w:val="00E564C9"/>
    <w:rsid w:val="00E567FC"/>
    <w:rsid w:val="00E5692D"/>
    <w:rsid w:val="00E5698D"/>
    <w:rsid w:val="00E569BD"/>
    <w:rsid w:val="00E56A87"/>
    <w:rsid w:val="00E56F6E"/>
    <w:rsid w:val="00E573D7"/>
    <w:rsid w:val="00E57471"/>
    <w:rsid w:val="00E576F9"/>
    <w:rsid w:val="00E57D80"/>
    <w:rsid w:val="00E60128"/>
    <w:rsid w:val="00E601D2"/>
    <w:rsid w:val="00E6064F"/>
    <w:rsid w:val="00E61661"/>
    <w:rsid w:val="00E622EF"/>
    <w:rsid w:val="00E62450"/>
    <w:rsid w:val="00E6265F"/>
    <w:rsid w:val="00E6296E"/>
    <w:rsid w:val="00E629AE"/>
    <w:rsid w:val="00E62EBF"/>
    <w:rsid w:val="00E64A40"/>
    <w:rsid w:val="00E64C23"/>
    <w:rsid w:val="00E64DC1"/>
    <w:rsid w:val="00E65120"/>
    <w:rsid w:val="00E653B7"/>
    <w:rsid w:val="00E65520"/>
    <w:rsid w:val="00E659EF"/>
    <w:rsid w:val="00E65EA9"/>
    <w:rsid w:val="00E666E1"/>
    <w:rsid w:val="00E6680F"/>
    <w:rsid w:val="00E668C9"/>
    <w:rsid w:val="00E66A43"/>
    <w:rsid w:val="00E6706F"/>
    <w:rsid w:val="00E677A5"/>
    <w:rsid w:val="00E701A7"/>
    <w:rsid w:val="00E702DF"/>
    <w:rsid w:val="00E70791"/>
    <w:rsid w:val="00E71239"/>
    <w:rsid w:val="00E712E9"/>
    <w:rsid w:val="00E7136B"/>
    <w:rsid w:val="00E718FA"/>
    <w:rsid w:val="00E7198E"/>
    <w:rsid w:val="00E719B4"/>
    <w:rsid w:val="00E7204B"/>
    <w:rsid w:val="00E72084"/>
    <w:rsid w:val="00E722EB"/>
    <w:rsid w:val="00E726EA"/>
    <w:rsid w:val="00E7280F"/>
    <w:rsid w:val="00E72D72"/>
    <w:rsid w:val="00E733DC"/>
    <w:rsid w:val="00E74FBD"/>
    <w:rsid w:val="00E75403"/>
    <w:rsid w:val="00E75586"/>
    <w:rsid w:val="00E7568D"/>
    <w:rsid w:val="00E75D5C"/>
    <w:rsid w:val="00E76001"/>
    <w:rsid w:val="00E76065"/>
    <w:rsid w:val="00E763A0"/>
    <w:rsid w:val="00E764B9"/>
    <w:rsid w:val="00E7654B"/>
    <w:rsid w:val="00E76584"/>
    <w:rsid w:val="00E77F50"/>
    <w:rsid w:val="00E800C0"/>
    <w:rsid w:val="00E80AF0"/>
    <w:rsid w:val="00E80DD0"/>
    <w:rsid w:val="00E813DC"/>
    <w:rsid w:val="00E82017"/>
    <w:rsid w:val="00E82A58"/>
    <w:rsid w:val="00E8338E"/>
    <w:rsid w:val="00E833B3"/>
    <w:rsid w:val="00E8396B"/>
    <w:rsid w:val="00E83D5B"/>
    <w:rsid w:val="00E83DBD"/>
    <w:rsid w:val="00E84537"/>
    <w:rsid w:val="00E84722"/>
    <w:rsid w:val="00E849F2"/>
    <w:rsid w:val="00E8525C"/>
    <w:rsid w:val="00E85652"/>
    <w:rsid w:val="00E856BA"/>
    <w:rsid w:val="00E85E49"/>
    <w:rsid w:val="00E863EA"/>
    <w:rsid w:val="00E874EF"/>
    <w:rsid w:val="00E87711"/>
    <w:rsid w:val="00E87795"/>
    <w:rsid w:val="00E900DD"/>
    <w:rsid w:val="00E9055C"/>
    <w:rsid w:val="00E905BB"/>
    <w:rsid w:val="00E90734"/>
    <w:rsid w:val="00E90AA0"/>
    <w:rsid w:val="00E916D3"/>
    <w:rsid w:val="00E91818"/>
    <w:rsid w:val="00E91ABC"/>
    <w:rsid w:val="00E91D0B"/>
    <w:rsid w:val="00E92609"/>
    <w:rsid w:val="00E9294F"/>
    <w:rsid w:val="00E92A86"/>
    <w:rsid w:val="00E9330E"/>
    <w:rsid w:val="00E937ED"/>
    <w:rsid w:val="00E93ABB"/>
    <w:rsid w:val="00E93E61"/>
    <w:rsid w:val="00E94B60"/>
    <w:rsid w:val="00E94FEB"/>
    <w:rsid w:val="00E951B6"/>
    <w:rsid w:val="00E952C0"/>
    <w:rsid w:val="00E9548C"/>
    <w:rsid w:val="00E957A1"/>
    <w:rsid w:val="00E96164"/>
    <w:rsid w:val="00E96D7C"/>
    <w:rsid w:val="00E9771C"/>
    <w:rsid w:val="00E97F5E"/>
    <w:rsid w:val="00E97F67"/>
    <w:rsid w:val="00EA0C29"/>
    <w:rsid w:val="00EA0C8A"/>
    <w:rsid w:val="00EA0F7F"/>
    <w:rsid w:val="00EA155C"/>
    <w:rsid w:val="00EA1FEA"/>
    <w:rsid w:val="00EA205A"/>
    <w:rsid w:val="00EA220E"/>
    <w:rsid w:val="00EA257A"/>
    <w:rsid w:val="00EA261F"/>
    <w:rsid w:val="00EA2A2B"/>
    <w:rsid w:val="00EA2A2C"/>
    <w:rsid w:val="00EA2D8C"/>
    <w:rsid w:val="00EA2DB7"/>
    <w:rsid w:val="00EA324A"/>
    <w:rsid w:val="00EA34AF"/>
    <w:rsid w:val="00EA34FE"/>
    <w:rsid w:val="00EA3594"/>
    <w:rsid w:val="00EA38E8"/>
    <w:rsid w:val="00EA4161"/>
    <w:rsid w:val="00EA492A"/>
    <w:rsid w:val="00EA5004"/>
    <w:rsid w:val="00EA5900"/>
    <w:rsid w:val="00EA5C85"/>
    <w:rsid w:val="00EA6297"/>
    <w:rsid w:val="00EA6503"/>
    <w:rsid w:val="00EA67D9"/>
    <w:rsid w:val="00EA6806"/>
    <w:rsid w:val="00EA6AE9"/>
    <w:rsid w:val="00EA6B01"/>
    <w:rsid w:val="00EA75A3"/>
    <w:rsid w:val="00EA763D"/>
    <w:rsid w:val="00EA7CDC"/>
    <w:rsid w:val="00EA7DA7"/>
    <w:rsid w:val="00EA7FCB"/>
    <w:rsid w:val="00EB0171"/>
    <w:rsid w:val="00EB040D"/>
    <w:rsid w:val="00EB049F"/>
    <w:rsid w:val="00EB1789"/>
    <w:rsid w:val="00EB22DD"/>
    <w:rsid w:val="00EB26B8"/>
    <w:rsid w:val="00EB2CE4"/>
    <w:rsid w:val="00EB2E17"/>
    <w:rsid w:val="00EB309D"/>
    <w:rsid w:val="00EB343D"/>
    <w:rsid w:val="00EB3583"/>
    <w:rsid w:val="00EB3F44"/>
    <w:rsid w:val="00EB3F91"/>
    <w:rsid w:val="00EB4055"/>
    <w:rsid w:val="00EB40D1"/>
    <w:rsid w:val="00EB4141"/>
    <w:rsid w:val="00EB4658"/>
    <w:rsid w:val="00EB4DC0"/>
    <w:rsid w:val="00EB55D8"/>
    <w:rsid w:val="00EB5D8F"/>
    <w:rsid w:val="00EB656A"/>
    <w:rsid w:val="00EB6755"/>
    <w:rsid w:val="00EB69C0"/>
    <w:rsid w:val="00EB69F1"/>
    <w:rsid w:val="00EB7158"/>
    <w:rsid w:val="00EB7487"/>
    <w:rsid w:val="00EB77BC"/>
    <w:rsid w:val="00EB7C51"/>
    <w:rsid w:val="00EB7F03"/>
    <w:rsid w:val="00EB7F75"/>
    <w:rsid w:val="00EC0008"/>
    <w:rsid w:val="00EC0268"/>
    <w:rsid w:val="00EC0411"/>
    <w:rsid w:val="00EC0432"/>
    <w:rsid w:val="00EC0632"/>
    <w:rsid w:val="00EC0E2D"/>
    <w:rsid w:val="00EC0FF6"/>
    <w:rsid w:val="00EC11BC"/>
    <w:rsid w:val="00EC159B"/>
    <w:rsid w:val="00EC188E"/>
    <w:rsid w:val="00EC18A4"/>
    <w:rsid w:val="00EC1B1B"/>
    <w:rsid w:val="00EC249E"/>
    <w:rsid w:val="00EC2B17"/>
    <w:rsid w:val="00EC2BE3"/>
    <w:rsid w:val="00EC36C5"/>
    <w:rsid w:val="00EC38A7"/>
    <w:rsid w:val="00EC3D5A"/>
    <w:rsid w:val="00EC3DF4"/>
    <w:rsid w:val="00EC3E04"/>
    <w:rsid w:val="00EC4145"/>
    <w:rsid w:val="00EC437A"/>
    <w:rsid w:val="00EC44D2"/>
    <w:rsid w:val="00EC4A56"/>
    <w:rsid w:val="00EC4ECA"/>
    <w:rsid w:val="00EC4F51"/>
    <w:rsid w:val="00EC546A"/>
    <w:rsid w:val="00EC5578"/>
    <w:rsid w:val="00EC5647"/>
    <w:rsid w:val="00EC5C3A"/>
    <w:rsid w:val="00EC63A2"/>
    <w:rsid w:val="00EC6C48"/>
    <w:rsid w:val="00EC6EA6"/>
    <w:rsid w:val="00EC7285"/>
    <w:rsid w:val="00EC795F"/>
    <w:rsid w:val="00EC7D7B"/>
    <w:rsid w:val="00EC7E61"/>
    <w:rsid w:val="00EC7F34"/>
    <w:rsid w:val="00ED0327"/>
    <w:rsid w:val="00ED0498"/>
    <w:rsid w:val="00ED05AD"/>
    <w:rsid w:val="00ED09F8"/>
    <w:rsid w:val="00ED0B6A"/>
    <w:rsid w:val="00ED0B7D"/>
    <w:rsid w:val="00ED0C95"/>
    <w:rsid w:val="00ED0D76"/>
    <w:rsid w:val="00ED0FC3"/>
    <w:rsid w:val="00ED1922"/>
    <w:rsid w:val="00ED22B5"/>
    <w:rsid w:val="00ED22D1"/>
    <w:rsid w:val="00ED2753"/>
    <w:rsid w:val="00ED2ABF"/>
    <w:rsid w:val="00ED2BBD"/>
    <w:rsid w:val="00ED2D9E"/>
    <w:rsid w:val="00ED2E13"/>
    <w:rsid w:val="00ED2ED7"/>
    <w:rsid w:val="00ED36D3"/>
    <w:rsid w:val="00ED371B"/>
    <w:rsid w:val="00ED398F"/>
    <w:rsid w:val="00ED39CB"/>
    <w:rsid w:val="00ED3FDF"/>
    <w:rsid w:val="00ED4278"/>
    <w:rsid w:val="00ED508E"/>
    <w:rsid w:val="00ED5465"/>
    <w:rsid w:val="00ED5473"/>
    <w:rsid w:val="00ED58F6"/>
    <w:rsid w:val="00ED592A"/>
    <w:rsid w:val="00ED5C11"/>
    <w:rsid w:val="00ED5CE8"/>
    <w:rsid w:val="00ED5D41"/>
    <w:rsid w:val="00ED604A"/>
    <w:rsid w:val="00ED611A"/>
    <w:rsid w:val="00ED6284"/>
    <w:rsid w:val="00ED62CC"/>
    <w:rsid w:val="00ED6315"/>
    <w:rsid w:val="00ED6738"/>
    <w:rsid w:val="00ED6E7A"/>
    <w:rsid w:val="00ED701F"/>
    <w:rsid w:val="00ED73E0"/>
    <w:rsid w:val="00ED76B6"/>
    <w:rsid w:val="00ED79FD"/>
    <w:rsid w:val="00ED7D93"/>
    <w:rsid w:val="00EE0460"/>
    <w:rsid w:val="00EE0486"/>
    <w:rsid w:val="00EE13FA"/>
    <w:rsid w:val="00EE142B"/>
    <w:rsid w:val="00EE1823"/>
    <w:rsid w:val="00EE1DF8"/>
    <w:rsid w:val="00EE20F0"/>
    <w:rsid w:val="00EE2144"/>
    <w:rsid w:val="00EE23DF"/>
    <w:rsid w:val="00EE241F"/>
    <w:rsid w:val="00EE2990"/>
    <w:rsid w:val="00EE2EFB"/>
    <w:rsid w:val="00EE4140"/>
    <w:rsid w:val="00EE48A8"/>
    <w:rsid w:val="00EE48D3"/>
    <w:rsid w:val="00EE48F4"/>
    <w:rsid w:val="00EE4945"/>
    <w:rsid w:val="00EE55DC"/>
    <w:rsid w:val="00EE5619"/>
    <w:rsid w:val="00EE579E"/>
    <w:rsid w:val="00EE5AD9"/>
    <w:rsid w:val="00EE609B"/>
    <w:rsid w:val="00EE6171"/>
    <w:rsid w:val="00EE6B9F"/>
    <w:rsid w:val="00EE7842"/>
    <w:rsid w:val="00EF03B8"/>
    <w:rsid w:val="00EF0F19"/>
    <w:rsid w:val="00EF0FE5"/>
    <w:rsid w:val="00EF13DE"/>
    <w:rsid w:val="00EF14B7"/>
    <w:rsid w:val="00EF17A6"/>
    <w:rsid w:val="00EF1F9D"/>
    <w:rsid w:val="00EF290E"/>
    <w:rsid w:val="00EF3A1A"/>
    <w:rsid w:val="00EF3EF3"/>
    <w:rsid w:val="00EF4874"/>
    <w:rsid w:val="00EF4F75"/>
    <w:rsid w:val="00EF5115"/>
    <w:rsid w:val="00EF5527"/>
    <w:rsid w:val="00EF6248"/>
    <w:rsid w:val="00EF6E75"/>
    <w:rsid w:val="00EF72ED"/>
    <w:rsid w:val="00EF762B"/>
    <w:rsid w:val="00F0011A"/>
    <w:rsid w:val="00F00234"/>
    <w:rsid w:val="00F002C5"/>
    <w:rsid w:val="00F0049E"/>
    <w:rsid w:val="00F01565"/>
    <w:rsid w:val="00F017B6"/>
    <w:rsid w:val="00F01855"/>
    <w:rsid w:val="00F01FA2"/>
    <w:rsid w:val="00F02048"/>
    <w:rsid w:val="00F020E9"/>
    <w:rsid w:val="00F0237C"/>
    <w:rsid w:val="00F023BB"/>
    <w:rsid w:val="00F029B4"/>
    <w:rsid w:val="00F02ACC"/>
    <w:rsid w:val="00F02B9D"/>
    <w:rsid w:val="00F03398"/>
    <w:rsid w:val="00F034C2"/>
    <w:rsid w:val="00F03D14"/>
    <w:rsid w:val="00F03FE3"/>
    <w:rsid w:val="00F043D7"/>
    <w:rsid w:val="00F04A6B"/>
    <w:rsid w:val="00F04BBE"/>
    <w:rsid w:val="00F04E14"/>
    <w:rsid w:val="00F052A9"/>
    <w:rsid w:val="00F05B00"/>
    <w:rsid w:val="00F05DFE"/>
    <w:rsid w:val="00F05F0A"/>
    <w:rsid w:val="00F06456"/>
    <w:rsid w:val="00F06493"/>
    <w:rsid w:val="00F066B8"/>
    <w:rsid w:val="00F069A3"/>
    <w:rsid w:val="00F06BB9"/>
    <w:rsid w:val="00F0735D"/>
    <w:rsid w:val="00F075AE"/>
    <w:rsid w:val="00F07754"/>
    <w:rsid w:val="00F1086A"/>
    <w:rsid w:val="00F10DE0"/>
    <w:rsid w:val="00F10E97"/>
    <w:rsid w:val="00F11009"/>
    <w:rsid w:val="00F1114C"/>
    <w:rsid w:val="00F11247"/>
    <w:rsid w:val="00F11677"/>
    <w:rsid w:val="00F116C8"/>
    <w:rsid w:val="00F125A5"/>
    <w:rsid w:val="00F12CF3"/>
    <w:rsid w:val="00F12D47"/>
    <w:rsid w:val="00F12F3D"/>
    <w:rsid w:val="00F13188"/>
    <w:rsid w:val="00F13337"/>
    <w:rsid w:val="00F13998"/>
    <w:rsid w:val="00F139C0"/>
    <w:rsid w:val="00F13BB8"/>
    <w:rsid w:val="00F13E6A"/>
    <w:rsid w:val="00F14027"/>
    <w:rsid w:val="00F1469D"/>
    <w:rsid w:val="00F14908"/>
    <w:rsid w:val="00F14E12"/>
    <w:rsid w:val="00F16470"/>
    <w:rsid w:val="00F16711"/>
    <w:rsid w:val="00F16ED9"/>
    <w:rsid w:val="00F16FBE"/>
    <w:rsid w:val="00F16FE4"/>
    <w:rsid w:val="00F17159"/>
    <w:rsid w:val="00F1727A"/>
    <w:rsid w:val="00F178FB"/>
    <w:rsid w:val="00F17BFC"/>
    <w:rsid w:val="00F20150"/>
    <w:rsid w:val="00F20176"/>
    <w:rsid w:val="00F20658"/>
    <w:rsid w:val="00F20C3A"/>
    <w:rsid w:val="00F21032"/>
    <w:rsid w:val="00F21A41"/>
    <w:rsid w:val="00F220E8"/>
    <w:rsid w:val="00F2279E"/>
    <w:rsid w:val="00F22A57"/>
    <w:rsid w:val="00F22AC7"/>
    <w:rsid w:val="00F22BBF"/>
    <w:rsid w:val="00F22D0C"/>
    <w:rsid w:val="00F230C9"/>
    <w:rsid w:val="00F230D3"/>
    <w:rsid w:val="00F2317F"/>
    <w:rsid w:val="00F23481"/>
    <w:rsid w:val="00F239F7"/>
    <w:rsid w:val="00F23CF0"/>
    <w:rsid w:val="00F24523"/>
    <w:rsid w:val="00F248A3"/>
    <w:rsid w:val="00F248B1"/>
    <w:rsid w:val="00F24A60"/>
    <w:rsid w:val="00F24F2E"/>
    <w:rsid w:val="00F24F5A"/>
    <w:rsid w:val="00F25093"/>
    <w:rsid w:val="00F2569F"/>
    <w:rsid w:val="00F27169"/>
    <w:rsid w:val="00F27364"/>
    <w:rsid w:val="00F274DF"/>
    <w:rsid w:val="00F2750B"/>
    <w:rsid w:val="00F275B2"/>
    <w:rsid w:val="00F300D2"/>
    <w:rsid w:val="00F30819"/>
    <w:rsid w:val="00F313A1"/>
    <w:rsid w:val="00F316B0"/>
    <w:rsid w:val="00F31A02"/>
    <w:rsid w:val="00F31A28"/>
    <w:rsid w:val="00F31F1B"/>
    <w:rsid w:val="00F324CD"/>
    <w:rsid w:val="00F3256D"/>
    <w:rsid w:val="00F32D19"/>
    <w:rsid w:val="00F32E8C"/>
    <w:rsid w:val="00F33200"/>
    <w:rsid w:val="00F337B7"/>
    <w:rsid w:val="00F33844"/>
    <w:rsid w:val="00F33ADE"/>
    <w:rsid w:val="00F34038"/>
    <w:rsid w:val="00F345C1"/>
    <w:rsid w:val="00F347CF"/>
    <w:rsid w:val="00F350C9"/>
    <w:rsid w:val="00F35157"/>
    <w:rsid w:val="00F35362"/>
    <w:rsid w:val="00F354AB"/>
    <w:rsid w:val="00F3562A"/>
    <w:rsid w:val="00F3674D"/>
    <w:rsid w:val="00F36BA0"/>
    <w:rsid w:val="00F37A3B"/>
    <w:rsid w:val="00F40130"/>
    <w:rsid w:val="00F402C2"/>
    <w:rsid w:val="00F40A21"/>
    <w:rsid w:val="00F41E39"/>
    <w:rsid w:val="00F42268"/>
    <w:rsid w:val="00F422F0"/>
    <w:rsid w:val="00F438C0"/>
    <w:rsid w:val="00F43FFB"/>
    <w:rsid w:val="00F446A0"/>
    <w:rsid w:val="00F446C7"/>
    <w:rsid w:val="00F448C2"/>
    <w:rsid w:val="00F44953"/>
    <w:rsid w:val="00F45C03"/>
    <w:rsid w:val="00F45CD9"/>
    <w:rsid w:val="00F45D06"/>
    <w:rsid w:val="00F45FC1"/>
    <w:rsid w:val="00F45FD3"/>
    <w:rsid w:val="00F46629"/>
    <w:rsid w:val="00F47243"/>
    <w:rsid w:val="00F474B1"/>
    <w:rsid w:val="00F47739"/>
    <w:rsid w:val="00F4784B"/>
    <w:rsid w:val="00F47949"/>
    <w:rsid w:val="00F50AC5"/>
    <w:rsid w:val="00F50C92"/>
    <w:rsid w:val="00F51392"/>
    <w:rsid w:val="00F5139D"/>
    <w:rsid w:val="00F51583"/>
    <w:rsid w:val="00F51BCC"/>
    <w:rsid w:val="00F520FD"/>
    <w:rsid w:val="00F5259F"/>
    <w:rsid w:val="00F52787"/>
    <w:rsid w:val="00F5413D"/>
    <w:rsid w:val="00F542C8"/>
    <w:rsid w:val="00F5430C"/>
    <w:rsid w:val="00F548A1"/>
    <w:rsid w:val="00F54903"/>
    <w:rsid w:val="00F558E6"/>
    <w:rsid w:val="00F56433"/>
    <w:rsid w:val="00F56464"/>
    <w:rsid w:val="00F56511"/>
    <w:rsid w:val="00F5676A"/>
    <w:rsid w:val="00F567E0"/>
    <w:rsid w:val="00F5696B"/>
    <w:rsid w:val="00F571D7"/>
    <w:rsid w:val="00F572D1"/>
    <w:rsid w:val="00F57738"/>
    <w:rsid w:val="00F607E0"/>
    <w:rsid w:val="00F61184"/>
    <w:rsid w:val="00F611DA"/>
    <w:rsid w:val="00F61D05"/>
    <w:rsid w:val="00F62084"/>
    <w:rsid w:val="00F6291D"/>
    <w:rsid w:val="00F6295F"/>
    <w:rsid w:val="00F62AD8"/>
    <w:rsid w:val="00F62D10"/>
    <w:rsid w:val="00F62DF9"/>
    <w:rsid w:val="00F62F6C"/>
    <w:rsid w:val="00F63062"/>
    <w:rsid w:val="00F63164"/>
    <w:rsid w:val="00F63325"/>
    <w:rsid w:val="00F63594"/>
    <w:rsid w:val="00F637A5"/>
    <w:rsid w:val="00F63A2D"/>
    <w:rsid w:val="00F63D65"/>
    <w:rsid w:val="00F63E74"/>
    <w:rsid w:val="00F64210"/>
    <w:rsid w:val="00F64800"/>
    <w:rsid w:val="00F649A5"/>
    <w:rsid w:val="00F649BC"/>
    <w:rsid w:val="00F64A00"/>
    <w:rsid w:val="00F65357"/>
    <w:rsid w:val="00F65571"/>
    <w:rsid w:val="00F65600"/>
    <w:rsid w:val="00F65B4C"/>
    <w:rsid w:val="00F6638F"/>
    <w:rsid w:val="00F66404"/>
    <w:rsid w:val="00F666C5"/>
    <w:rsid w:val="00F669F2"/>
    <w:rsid w:val="00F66A5E"/>
    <w:rsid w:val="00F6728D"/>
    <w:rsid w:val="00F67A67"/>
    <w:rsid w:val="00F70431"/>
    <w:rsid w:val="00F70721"/>
    <w:rsid w:val="00F70C1B"/>
    <w:rsid w:val="00F70DF2"/>
    <w:rsid w:val="00F712A8"/>
    <w:rsid w:val="00F71B36"/>
    <w:rsid w:val="00F71BD3"/>
    <w:rsid w:val="00F71DC9"/>
    <w:rsid w:val="00F71EE7"/>
    <w:rsid w:val="00F721D2"/>
    <w:rsid w:val="00F7258B"/>
    <w:rsid w:val="00F72CDB"/>
    <w:rsid w:val="00F735E5"/>
    <w:rsid w:val="00F737C6"/>
    <w:rsid w:val="00F73D70"/>
    <w:rsid w:val="00F73F86"/>
    <w:rsid w:val="00F744E5"/>
    <w:rsid w:val="00F745E9"/>
    <w:rsid w:val="00F752D2"/>
    <w:rsid w:val="00F75621"/>
    <w:rsid w:val="00F75C37"/>
    <w:rsid w:val="00F75EDD"/>
    <w:rsid w:val="00F760CF"/>
    <w:rsid w:val="00F76279"/>
    <w:rsid w:val="00F76DC3"/>
    <w:rsid w:val="00F76E1F"/>
    <w:rsid w:val="00F76EBD"/>
    <w:rsid w:val="00F77ACF"/>
    <w:rsid w:val="00F77D59"/>
    <w:rsid w:val="00F77DB7"/>
    <w:rsid w:val="00F80172"/>
    <w:rsid w:val="00F80253"/>
    <w:rsid w:val="00F81912"/>
    <w:rsid w:val="00F81AC4"/>
    <w:rsid w:val="00F81C4C"/>
    <w:rsid w:val="00F81D78"/>
    <w:rsid w:val="00F8213E"/>
    <w:rsid w:val="00F8262E"/>
    <w:rsid w:val="00F827C2"/>
    <w:rsid w:val="00F82ABE"/>
    <w:rsid w:val="00F82C63"/>
    <w:rsid w:val="00F82E9D"/>
    <w:rsid w:val="00F82F8F"/>
    <w:rsid w:val="00F8342A"/>
    <w:rsid w:val="00F83842"/>
    <w:rsid w:val="00F83CB5"/>
    <w:rsid w:val="00F84C50"/>
    <w:rsid w:val="00F84CD6"/>
    <w:rsid w:val="00F84F93"/>
    <w:rsid w:val="00F84FBA"/>
    <w:rsid w:val="00F850AC"/>
    <w:rsid w:val="00F85322"/>
    <w:rsid w:val="00F85403"/>
    <w:rsid w:val="00F854B8"/>
    <w:rsid w:val="00F85981"/>
    <w:rsid w:val="00F85B26"/>
    <w:rsid w:val="00F85CF6"/>
    <w:rsid w:val="00F861D2"/>
    <w:rsid w:val="00F8626E"/>
    <w:rsid w:val="00F865F7"/>
    <w:rsid w:val="00F866D6"/>
    <w:rsid w:val="00F867BE"/>
    <w:rsid w:val="00F86E10"/>
    <w:rsid w:val="00F873BD"/>
    <w:rsid w:val="00F874AE"/>
    <w:rsid w:val="00F87B24"/>
    <w:rsid w:val="00F87D99"/>
    <w:rsid w:val="00F902D8"/>
    <w:rsid w:val="00F90CE7"/>
    <w:rsid w:val="00F91201"/>
    <w:rsid w:val="00F9144F"/>
    <w:rsid w:val="00F9156B"/>
    <w:rsid w:val="00F91C3D"/>
    <w:rsid w:val="00F91C81"/>
    <w:rsid w:val="00F91D9A"/>
    <w:rsid w:val="00F92F2C"/>
    <w:rsid w:val="00F937A6"/>
    <w:rsid w:val="00F938D1"/>
    <w:rsid w:val="00F93F76"/>
    <w:rsid w:val="00F941AE"/>
    <w:rsid w:val="00F95061"/>
    <w:rsid w:val="00F955ED"/>
    <w:rsid w:val="00F95B2B"/>
    <w:rsid w:val="00F95E22"/>
    <w:rsid w:val="00F95EC8"/>
    <w:rsid w:val="00F961D1"/>
    <w:rsid w:val="00F961EF"/>
    <w:rsid w:val="00F9651C"/>
    <w:rsid w:val="00F967DE"/>
    <w:rsid w:val="00F9789F"/>
    <w:rsid w:val="00F979F9"/>
    <w:rsid w:val="00F97B7F"/>
    <w:rsid w:val="00F97B93"/>
    <w:rsid w:val="00FA0074"/>
    <w:rsid w:val="00FA0451"/>
    <w:rsid w:val="00FA04E4"/>
    <w:rsid w:val="00FA10FF"/>
    <w:rsid w:val="00FA150B"/>
    <w:rsid w:val="00FA1AEF"/>
    <w:rsid w:val="00FA23D6"/>
    <w:rsid w:val="00FA2670"/>
    <w:rsid w:val="00FA2797"/>
    <w:rsid w:val="00FA2C8F"/>
    <w:rsid w:val="00FA3001"/>
    <w:rsid w:val="00FA315E"/>
    <w:rsid w:val="00FA3325"/>
    <w:rsid w:val="00FA3762"/>
    <w:rsid w:val="00FA3827"/>
    <w:rsid w:val="00FA3BBC"/>
    <w:rsid w:val="00FA42A4"/>
    <w:rsid w:val="00FA4891"/>
    <w:rsid w:val="00FA4EE3"/>
    <w:rsid w:val="00FA567A"/>
    <w:rsid w:val="00FA5778"/>
    <w:rsid w:val="00FA58F5"/>
    <w:rsid w:val="00FA5939"/>
    <w:rsid w:val="00FA626C"/>
    <w:rsid w:val="00FA65B5"/>
    <w:rsid w:val="00FA6EA1"/>
    <w:rsid w:val="00FA7796"/>
    <w:rsid w:val="00FA7EED"/>
    <w:rsid w:val="00FB009E"/>
    <w:rsid w:val="00FB0122"/>
    <w:rsid w:val="00FB03AE"/>
    <w:rsid w:val="00FB0AB6"/>
    <w:rsid w:val="00FB0F9E"/>
    <w:rsid w:val="00FB0FF4"/>
    <w:rsid w:val="00FB11C7"/>
    <w:rsid w:val="00FB11F8"/>
    <w:rsid w:val="00FB12E7"/>
    <w:rsid w:val="00FB12F4"/>
    <w:rsid w:val="00FB1633"/>
    <w:rsid w:val="00FB1A0C"/>
    <w:rsid w:val="00FB1A21"/>
    <w:rsid w:val="00FB1B1F"/>
    <w:rsid w:val="00FB22C4"/>
    <w:rsid w:val="00FB2331"/>
    <w:rsid w:val="00FB2718"/>
    <w:rsid w:val="00FB2A0A"/>
    <w:rsid w:val="00FB2A1A"/>
    <w:rsid w:val="00FB2B5C"/>
    <w:rsid w:val="00FB3205"/>
    <w:rsid w:val="00FB35A4"/>
    <w:rsid w:val="00FB37C0"/>
    <w:rsid w:val="00FB3927"/>
    <w:rsid w:val="00FB3B33"/>
    <w:rsid w:val="00FB4581"/>
    <w:rsid w:val="00FB4711"/>
    <w:rsid w:val="00FB47B7"/>
    <w:rsid w:val="00FB4888"/>
    <w:rsid w:val="00FB4C0E"/>
    <w:rsid w:val="00FB4D40"/>
    <w:rsid w:val="00FB4DBA"/>
    <w:rsid w:val="00FB519E"/>
    <w:rsid w:val="00FB56A8"/>
    <w:rsid w:val="00FB570F"/>
    <w:rsid w:val="00FB57A9"/>
    <w:rsid w:val="00FB5879"/>
    <w:rsid w:val="00FB6081"/>
    <w:rsid w:val="00FB60E0"/>
    <w:rsid w:val="00FB6741"/>
    <w:rsid w:val="00FB6837"/>
    <w:rsid w:val="00FB736B"/>
    <w:rsid w:val="00FB7615"/>
    <w:rsid w:val="00FC027F"/>
    <w:rsid w:val="00FC0355"/>
    <w:rsid w:val="00FC05ED"/>
    <w:rsid w:val="00FC0F3A"/>
    <w:rsid w:val="00FC1234"/>
    <w:rsid w:val="00FC1994"/>
    <w:rsid w:val="00FC1BE2"/>
    <w:rsid w:val="00FC26BD"/>
    <w:rsid w:val="00FC2D5D"/>
    <w:rsid w:val="00FC3065"/>
    <w:rsid w:val="00FC31CB"/>
    <w:rsid w:val="00FC31FC"/>
    <w:rsid w:val="00FC338B"/>
    <w:rsid w:val="00FC39AB"/>
    <w:rsid w:val="00FC3C1E"/>
    <w:rsid w:val="00FC3F87"/>
    <w:rsid w:val="00FC3FAE"/>
    <w:rsid w:val="00FC5170"/>
    <w:rsid w:val="00FC5628"/>
    <w:rsid w:val="00FC577F"/>
    <w:rsid w:val="00FC58BF"/>
    <w:rsid w:val="00FC67FC"/>
    <w:rsid w:val="00FC6B64"/>
    <w:rsid w:val="00FC6C41"/>
    <w:rsid w:val="00FC6EF1"/>
    <w:rsid w:val="00FC6FCB"/>
    <w:rsid w:val="00FC727A"/>
    <w:rsid w:val="00FC7CB7"/>
    <w:rsid w:val="00FD0208"/>
    <w:rsid w:val="00FD0612"/>
    <w:rsid w:val="00FD0B07"/>
    <w:rsid w:val="00FD0B44"/>
    <w:rsid w:val="00FD105F"/>
    <w:rsid w:val="00FD1487"/>
    <w:rsid w:val="00FD180D"/>
    <w:rsid w:val="00FD2BE8"/>
    <w:rsid w:val="00FD2F47"/>
    <w:rsid w:val="00FD31E9"/>
    <w:rsid w:val="00FD3508"/>
    <w:rsid w:val="00FD3731"/>
    <w:rsid w:val="00FD3F1B"/>
    <w:rsid w:val="00FD51BF"/>
    <w:rsid w:val="00FD52AE"/>
    <w:rsid w:val="00FD53C6"/>
    <w:rsid w:val="00FD5ACD"/>
    <w:rsid w:val="00FD5B31"/>
    <w:rsid w:val="00FD5B91"/>
    <w:rsid w:val="00FD5BB9"/>
    <w:rsid w:val="00FD5E7D"/>
    <w:rsid w:val="00FD6722"/>
    <w:rsid w:val="00FD6987"/>
    <w:rsid w:val="00FD6B2A"/>
    <w:rsid w:val="00FD71CD"/>
    <w:rsid w:val="00FE0322"/>
    <w:rsid w:val="00FE0458"/>
    <w:rsid w:val="00FE0DD4"/>
    <w:rsid w:val="00FE170F"/>
    <w:rsid w:val="00FE175C"/>
    <w:rsid w:val="00FE1D78"/>
    <w:rsid w:val="00FE1D8B"/>
    <w:rsid w:val="00FE2383"/>
    <w:rsid w:val="00FE3014"/>
    <w:rsid w:val="00FE3020"/>
    <w:rsid w:val="00FE326A"/>
    <w:rsid w:val="00FE36BE"/>
    <w:rsid w:val="00FE3A58"/>
    <w:rsid w:val="00FE410A"/>
    <w:rsid w:val="00FE4229"/>
    <w:rsid w:val="00FE453F"/>
    <w:rsid w:val="00FE47DD"/>
    <w:rsid w:val="00FE4A8C"/>
    <w:rsid w:val="00FE5773"/>
    <w:rsid w:val="00FE5C94"/>
    <w:rsid w:val="00FE6163"/>
    <w:rsid w:val="00FE6285"/>
    <w:rsid w:val="00FE63C8"/>
    <w:rsid w:val="00FE6522"/>
    <w:rsid w:val="00FE683D"/>
    <w:rsid w:val="00FE69EF"/>
    <w:rsid w:val="00FE7042"/>
    <w:rsid w:val="00FE782D"/>
    <w:rsid w:val="00FE78C4"/>
    <w:rsid w:val="00FE7926"/>
    <w:rsid w:val="00FE7AF9"/>
    <w:rsid w:val="00FE7CA4"/>
    <w:rsid w:val="00FF0506"/>
    <w:rsid w:val="00FF0C7E"/>
    <w:rsid w:val="00FF12AB"/>
    <w:rsid w:val="00FF13F4"/>
    <w:rsid w:val="00FF1857"/>
    <w:rsid w:val="00FF1B29"/>
    <w:rsid w:val="00FF1D71"/>
    <w:rsid w:val="00FF2071"/>
    <w:rsid w:val="00FF229D"/>
    <w:rsid w:val="00FF2AD5"/>
    <w:rsid w:val="00FF2BBD"/>
    <w:rsid w:val="00FF2D18"/>
    <w:rsid w:val="00FF3168"/>
    <w:rsid w:val="00FF3666"/>
    <w:rsid w:val="00FF36BA"/>
    <w:rsid w:val="00FF3ADE"/>
    <w:rsid w:val="00FF43AC"/>
    <w:rsid w:val="00FF4461"/>
    <w:rsid w:val="00FF45A3"/>
    <w:rsid w:val="00FF47FC"/>
    <w:rsid w:val="00FF49E1"/>
    <w:rsid w:val="00FF4CD6"/>
    <w:rsid w:val="00FF507F"/>
    <w:rsid w:val="00FF5184"/>
    <w:rsid w:val="00FF53C9"/>
    <w:rsid w:val="00FF54FE"/>
    <w:rsid w:val="00FF578E"/>
    <w:rsid w:val="00FF5ED3"/>
    <w:rsid w:val="00FF5FB5"/>
    <w:rsid w:val="00FF60BD"/>
    <w:rsid w:val="00FF6460"/>
    <w:rsid w:val="00FF64B9"/>
    <w:rsid w:val="00FF77C6"/>
    <w:rsid w:val="00FF7925"/>
    <w:rsid w:val="00FF7AAC"/>
    <w:rsid w:val="00FF7E7B"/>
    <w:rsid w:val="0131A6ED"/>
    <w:rsid w:val="015F9A80"/>
    <w:rsid w:val="01CB5C07"/>
    <w:rsid w:val="022B7B13"/>
    <w:rsid w:val="0244114C"/>
    <w:rsid w:val="03849F59"/>
    <w:rsid w:val="0460ECEE"/>
    <w:rsid w:val="04EBB424"/>
    <w:rsid w:val="062921F8"/>
    <w:rsid w:val="06635496"/>
    <w:rsid w:val="06F9187C"/>
    <w:rsid w:val="0745E19E"/>
    <w:rsid w:val="07B8B2F7"/>
    <w:rsid w:val="0A62A4B0"/>
    <w:rsid w:val="0A6713DF"/>
    <w:rsid w:val="0C317EA3"/>
    <w:rsid w:val="0E4A9239"/>
    <w:rsid w:val="0F0309B6"/>
    <w:rsid w:val="0F994D18"/>
    <w:rsid w:val="0FE87D85"/>
    <w:rsid w:val="10152F0C"/>
    <w:rsid w:val="10A78075"/>
    <w:rsid w:val="10C12149"/>
    <w:rsid w:val="11879330"/>
    <w:rsid w:val="1233842C"/>
    <w:rsid w:val="12633B31"/>
    <w:rsid w:val="12CA2219"/>
    <w:rsid w:val="135D12C9"/>
    <w:rsid w:val="13A3A2F3"/>
    <w:rsid w:val="1452FD32"/>
    <w:rsid w:val="14B38AE6"/>
    <w:rsid w:val="15E2CED1"/>
    <w:rsid w:val="1676C222"/>
    <w:rsid w:val="16CCE669"/>
    <w:rsid w:val="1747AD05"/>
    <w:rsid w:val="1750E130"/>
    <w:rsid w:val="18FB9C6C"/>
    <w:rsid w:val="192BDAEE"/>
    <w:rsid w:val="1A11E8E7"/>
    <w:rsid w:val="1C171376"/>
    <w:rsid w:val="1DA881F8"/>
    <w:rsid w:val="1DC069EF"/>
    <w:rsid w:val="1F21F2A5"/>
    <w:rsid w:val="202EA1E6"/>
    <w:rsid w:val="20548CF0"/>
    <w:rsid w:val="218AB715"/>
    <w:rsid w:val="2198172A"/>
    <w:rsid w:val="22FD04B8"/>
    <w:rsid w:val="25A964F1"/>
    <w:rsid w:val="25C5573D"/>
    <w:rsid w:val="2764982B"/>
    <w:rsid w:val="2826CBC0"/>
    <w:rsid w:val="29CF0AEB"/>
    <w:rsid w:val="2AC6775F"/>
    <w:rsid w:val="2B53599C"/>
    <w:rsid w:val="2CED3E30"/>
    <w:rsid w:val="2D5BDDA6"/>
    <w:rsid w:val="2DD0F727"/>
    <w:rsid w:val="2ECF398E"/>
    <w:rsid w:val="3048395E"/>
    <w:rsid w:val="3202AA48"/>
    <w:rsid w:val="323B2EA8"/>
    <w:rsid w:val="3442A167"/>
    <w:rsid w:val="3576F082"/>
    <w:rsid w:val="358618F6"/>
    <w:rsid w:val="35ECCF04"/>
    <w:rsid w:val="3722C974"/>
    <w:rsid w:val="3749925B"/>
    <w:rsid w:val="3A28EC1E"/>
    <w:rsid w:val="3CDFEC99"/>
    <w:rsid w:val="3CF90DA9"/>
    <w:rsid w:val="3EA5B722"/>
    <w:rsid w:val="3F33175A"/>
    <w:rsid w:val="3F3D3F10"/>
    <w:rsid w:val="4142AA00"/>
    <w:rsid w:val="43EB558A"/>
    <w:rsid w:val="452B63B9"/>
    <w:rsid w:val="4567A589"/>
    <w:rsid w:val="46A4FB6B"/>
    <w:rsid w:val="46E630E0"/>
    <w:rsid w:val="4795895B"/>
    <w:rsid w:val="47A8A8DA"/>
    <w:rsid w:val="4B8723FF"/>
    <w:rsid w:val="4BB15733"/>
    <w:rsid w:val="4D2E49EB"/>
    <w:rsid w:val="4E1A6558"/>
    <w:rsid w:val="4F136833"/>
    <w:rsid w:val="4FD76A8D"/>
    <w:rsid w:val="520875EC"/>
    <w:rsid w:val="5267C83A"/>
    <w:rsid w:val="53C68E79"/>
    <w:rsid w:val="54B079E7"/>
    <w:rsid w:val="555551E3"/>
    <w:rsid w:val="55591C8C"/>
    <w:rsid w:val="58AAABEA"/>
    <w:rsid w:val="5A36B349"/>
    <w:rsid w:val="5A9A1E55"/>
    <w:rsid w:val="5B7B5B15"/>
    <w:rsid w:val="5C7B62AB"/>
    <w:rsid w:val="5C84F7BC"/>
    <w:rsid w:val="5CAF561A"/>
    <w:rsid w:val="5CFE49D8"/>
    <w:rsid w:val="5DEA9F8B"/>
    <w:rsid w:val="5E50A897"/>
    <w:rsid w:val="5E87FEB0"/>
    <w:rsid w:val="5F7030B4"/>
    <w:rsid w:val="61F24877"/>
    <w:rsid w:val="641EF13E"/>
    <w:rsid w:val="654163DE"/>
    <w:rsid w:val="65494C17"/>
    <w:rsid w:val="657351B3"/>
    <w:rsid w:val="660C9454"/>
    <w:rsid w:val="667C92C4"/>
    <w:rsid w:val="6848200C"/>
    <w:rsid w:val="69DE75D6"/>
    <w:rsid w:val="6DE04E35"/>
    <w:rsid w:val="6DE2C1CF"/>
    <w:rsid w:val="6EAB86EA"/>
    <w:rsid w:val="711C0AA6"/>
    <w:rsid w:val="72A3BC34"/>
    <w:rsid w:val="739445B9"/>
    <w:rsid w:val="747FF480"/>
    <w:rsid w:val="7611D743"/>
    <w:rsid w:val="76476FBB"/>
    <w:rsid w:val="78C65960"/>
    <w:rsid w:val="7A1CF9CF"/>
    <w:rsid w:val="7AB5951E"/>
    <w:rsid w:val="7B66DF5B"/>
    <w:rsid w:val="7B7A2651"/>
    <w:rsid w:val="7B9A1586"/>
    <w:rsid w:val="7C148567"/>
    <w:rsid w:val="7D4A3440"/>
    <w:rsid w:val="7F01C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61B"/>
  <w15:docId w15:val="{59A54B3C-CD86-444C-B8D2-39BFFF8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F80"/>
    <w:pPr>
      <w:autoSpaceDE w:val="0"/>
      <w:autoSpaceDN w:val="0"/>
      <w:adjustRightInd w:val="0"/>
    </w:pPr>
  </w:style>
  <w:style w:type="paragraph" w:styleId="Ttulo1">
    <w:name w:val="heading 1"/>
    <w:basedOn w:val="Normal"/>
    <w:next w:val="Normal"/>
    <w:link w:val="Ttulo1Char"/>
    <w:uiPriority w:val="99"/>
    <w:qFormat/>
    <w:rsid w:val="008B510D"/>
    <w:pPr>
      <w:keepNext/>
      <w:spacing w:line="312" w:lineRule="auto"/>
      <w:jc w:val="center"/>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9"/>
    <w:qFormat/>
    <w:rsid w:val="00745F80"/>
    <w:pPr>
      <w:keepNext/>
      <w:spacing w:before="240" w:after="60"/>
      <w:outlineLvl w:val="1"/>
    </w:pPr>
    <w:rPr>
      <w:rFonts w:ascii="Cambria" w:hAnsi="Cambria"/>
      <w:b/>
      <w:i/>
      <w:sz w:val="28"/>
      <w:lang w:val="x-none" w:eastAsia="x-none"/>
    </w:rPr>
  </w:style>
  <w:style w:type="paragraph" w:styleId="Ttulo3">
    <w:name w:val="heading 3"/>
    <w:basedOn w:val="Normal"/>
    <w:next w:val="Normal"/>
    <w:link w:val="Ttulo3Char"/>
    <w:uiPriority w:val="99"/>
    <w:qFormat/>
    <w:rsid w:val="00745F80"/>
    <w:pPr>
      <w:keepNext/>
      <w:spacing w:before="240" w:after="60"/>
      <w:outlineLvl w:val="2"/>
    </w:pPr>
    <w:rPr>
      <w:rFonts w:ascii="Cambria" w:hAnsi="Cambria"/>
      <w:b/>
      <w:sz w:val="26"/>
      <w:lang w:val="x-none" w:eastAsia="x-none"/>
    </w:rPr>
  </w:style>
  <w:style w:type="paragraph" w:styleId="Ttulo4">
    <w:name w:val="heading 4"/>
    <w:basedOn w:val="Normal"/>
    <w:next w:val="Normal"/>
    <w:link w:val="Ttulo4Char"/>
    <w:uiPriority w:val="99"/>
    <w:qFormat/>
    <w:rsid w:val="008B510D"/>
    <w:pPr>
      <w:keepNext/>
      <w:spacing w:line="360" w:lineRule="auto"/>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F3C5F"/>
    <w:rPr>
      <w:rFonts w:ascii="Cambria" w:hAnsi="Cambria" w:cs="Times New Roman"/>
      <w:b/>
      <w:bCs/>
      <w:kern w:val="32"/>
      <w:sz w:val="32"/>
      <w:szCs w:val="32"/>
    </w:rPr>
  </w:style>
  <w:style w:type="character" w:customStyle="1" w:styleId="Ttulo2Char">
    <w:name w:val="Título 2 Char"/>
    <w:link w:val="Ttulo2"/>
    <w:uiPriority w:val="99"/>
    <w:locked/>
    <w:rsid w:val="00C552D7"/>
    <w:rPr>
      <w:rFonts w:ascii="Cambria" w:hAnsi="Cambria"/>
      <w:b/>
      <w:i/>
      <w:sz w:val="28"/>
      <w:lang w:val="x-none" w:eastAsia="x-none"/>
    </w:rPr>
  </w:style>
  <w:style w:type="character" w:customStyle="1" w:styleId="Ttulo3Char">
    <w:name w:val="Título 3 Char"/>
    <w:link w:val="Ttulo3"/>
    <w:uiPriority w:val="99"/>
    <w:locked/>
    <w:rsid w:val="00C552D7"/>
    <w:rPr>
      <w:rFonts w:ascii="Cambria" w:hAnsi="Cambria"/>
      <w:b/>
      <w:sz w:val="26"/>
      <w:lang w:val="x-none" w:eastAsia="x-none"/>
    </w:rPr>
  </w:style>
  <w:style w:type="character" w:customStyle="1" w:styleId="Ttulo4Char">
    <w:name w:val="Título 4 Char"/>
    <w:link w:val="Ttulo4"/>
    <w:uiPriority w:val="99"/>
    <w:semiHidden/>
    <w:locked/>
    <w:rsid w:val="00AF3C5F"/>
    <w:rPr>
      <w:rFonts w:ascii="Calibri" w:hAnsi="Calibri" w:cs="Times New Roman"/>
      <w:b/>
      <w:bCs/>
      <w:sz w:val="28"/>
      <w:szCs w:val="28"/>
    </w:rPr>
  </w:style>
  <w:style w:type="paragraph" w:styleId="Ttulo">
    <w:name w:val="Title"/>
    <w:basedOn w:val="Normal"/>
    <w:link w:val="TtuloChar"/>
    <w:uiPriority w:val="99"/>
    <w:qFormat/>
    <w:rsid w:val="008B510D"/>
    <w:pPr>
      <w:tabs>
        <w:tab w:val="right" w:pos="9538"/>
      </w:tabs>
      <w:spacing w:line="240" w:lineRule="atLeast"/>
      <w:jc w:val="center"/>
    </w:pPr>
    <w:rPr>
      <w:rFonts w:ascii="Cambria" w:hAnsi="Cambria"/>
      <w:b/>
      <w:bCs/>
      <w:kern w:val="28"/>
      <w:sz w:val="32"/>
      <w:szCs w:val="32"/>
      <w:lang w:val="x-none" w:eastAsia="x-none"/>
    </w:rPr>
  </w:style>
  <w:style w:type="character" w:customStyle="1" w:styleId="TtuloChar">
    <w:name w:val="Título Char"/>
    <w:link w:val="Ttulo"/>
    <w:uiPriority w:val="99"/>
    <w:locked/>
    <w:rsid w:val="00AF3C5F"/>
    <w:rPr>
      <w:rFonts w:ascii="Cambria" w:hAnsi="Cambria" w:cs="Times New Roman"/>
      <w:b/>
      <w:bCs/>
      <w:kern w:val="28"/>
      <w:sz w:val="32"/>
      <w:szCs w:val="32"/>
    </w:rPr>
  </w:style>
  <w:style w:type="paragraph" w:styleId="Corpodetexto">
    <w:name w:val="Body Text"/>
    <w:basedOn w:val="Normal"/>
    <w:link w:val="CorpodetextoChar"/>
    <w:rsid w:val="008B510D"/>
    <w:pPr>
      <w:spacing w:line="240" w:lineRule="atLeast"/>
      <w:jc w:val="both"/>
    </w:pPr>
    <w:rPr>
      <w:lang w:val="x-none" w:eastAsia="x-none"/>
    </w:rPr>
  </w:style>
  <w:style w:type="character" w:customStyle="1" w:styleId="CorpodetextoChar">
    <w:name w:val="Corpo de texto Char"/>
    <w:link w:val="Corpodetexto"/>
    <w:locked/>
    <w:rsid w:val="00AF3C5F"/>
    <w:rPr>
      <w:rFonts w:cs="Times New Roman"/>
      <w:sz w:val="24"/>
      <w:szCs w:val="24"/>
    </w:rPr>
  </w:style>
  <w:style w:type="paragraph" w:customStyle="1" w:styleId="Celso1">
    <w:name w:val="Celso1"/>
    <w:basedOn w:val="Normal"/>
    <w:uiPriority w:val="99"/>
    <w:rsid w:val="00745F80"/>
    <w:pPr>
      <w:widowControl w:val="0"/>
      <w:jc w:val="both"/>
    </w:pPr>
    <w:rPr>
      <w:rFonts w:ascii="Univers (W1)" w:hAnsi="Univers (W1)"/>
    </w:rPr>
  </w:style>
  <w:style w:type="paragraph" w:styleId="Recuodecorpodetexto">
    <w:name w:val="Body Text Indent"/>
    <w:basedOn w:val="Normal"/>
    <w:link w:val="RecuodecorpodetextoChar"/>
    <w:uiPriority w:val="99"/>
    <w:rsid w:val="008B510D"/>
    <w:pPr>
      <w:spacing w:line="312" w:lineRule="auto"/>
      <w:ind w:left="720" w:hanging="720"/>
      <w:jc w:val="both"/>
    </w:pPr>
    <w:rPr>
      <w:lang w:val="x-none" w:eastAsia="x-none"/>
    </w:rPr>
  </w:style>
  <w:style w:type="character" w:customStyle="1" w:styleId="RecuodecorpodetextoChar">
    <w:name w:val="Recuo de corpo de texto Char"/>
    <w:link w:val="Recuodecorpodetexto"/>
    <w:uiPriority w:val="99"/>
    <w:locked/>
    <w:rsid w:val="00AF3C5F"/>
    <w:rPr>
      <w:rFonts w:cs="Times New Roman"/>
      <w:sz w:val="24"/>
      <w:szCs w:val="24"/>
    </w:rPr>
  </w:style>
  <w:style w:type="paragraph" w:styleId="Corpodetexto2">
    <w:name w:val="Body Text 2"/>
    <w:basedOn w:val="Normal"/>
    <w:link w:val="Corpodetexto2Char"/>
    <w:uiPriority w:val="99"/>
    <w:rsid w:val="008B510D"/>
    <w:pPr>
      <w:widowControl w:val="0"/>
      <w:spacing w:line="312" w:lineRule="auto"/>
      <w:jc w:val="center"/>
    </w:pPr>
    <w:rPr>
      <w:lang w:val="x-none" w:eastAsia="x-none"/>
    </w:rPr>
  </w:style>
  <w:style w:type="character" w:customStyle="1" w:styleId="Corpodetexto2Char">
    <w:name w:val="Corpo de texto 2 Char"/>
    <w:link w:val="Corpodetexto2"/>
    <w:uiPriority w:val="99"/>
    <w:locked/>
    <w:rsid w:val="00AF3C5F"/>
    <w:rPr>
      <w:rFonts w:cs="Times New Roman"/>
      <w:sz w:val="24"/>
      <w:szCs w:val="24"/>
    </w:rPr>
  </w:style>
  <w:style w:type="paragraph" w:styleId="Textodecomentrio">
    <w:name w:val="annotation text"/>
    <w:basedOn w:val="Normal"/>
    <w:link w:val="TextodecomentrioChar"/>
    <w:uiPriority w:val="99"/>
    <w:rsid w:val="00745F80"/>
    <w:rPr>
      <w:lang w:val="x-none" w:eastAsia="x-none"/>
    </w:rPr>
  </w:style>
  <w:style w:type="character" w:customStyle="1" w:styleId="TextodecomentrioChar">
    <w:name w:val="Texto de comentário Char"/>
    <w:link w:val="Textodecomentrio"/>
    <w:uiPriority w:val="99"/>
    <w:locked/>
    <w:rsid w:val="00AF3C5F"/>
    <w:rPr>
      <w:lang w:val="x-none" w:eastAsia="x-none"/>
    </w:rPr>
  </w:style>
  <w:style w:type="paragraph" w:styleId="Remissivo1">
    <w:name w:val="index 1"/>
    <w:basedOn w:val="Normal"/>
    <w:next w:val="Normal"/>
    <w:autoRedefine/>
    <w:uiPriority w:val="99"/>
    <w:semiHidden/>
    <w:rsid w:val="008B510D"/>
    <w:pPr>
      <w:ind w:left="240" w:hanging="240"/>
    </w:pPr>
  </w:style>
  <w:style w:type="paragraph" w:styleId="Ttulodendiceremissivo">
    <w:name w:val="index heading"/>
    <w:basedOn w:val="Normal"/>
    <w:next w:val="Remissivo1"/>
    <w:uiPriority w:val="99"/>
    <w:semiHidden/>
    <w:rsid w:val="008B510D"/>
    <w:pPr>
      <w:spacing w:line="360" w:lineRule="auto"/>
      <w:jc w:val="both"/>
    </w:pPr>
  </w:style>
  <w:style w:type="paragraph" w:customStyle="1" w:styleId="p0">
    <w:name w:val="p0"/>
    <w:basedOn w:val="Normal"/>
    <w:rsid w:val="00745F80"/>
    <w:pPr>
      <w:tabs>
        <w:tab w:val="left" w:pos="720"/>
      </w:tabs>
      <w:spacing w:line="240" w:lineRule="atLeast"/>
      <w:jc w:val="both"/>
    </w:pPr>
    <w:rPr>
      <w:rFonts w:ascii="Times" w:hAnsi="Times"/>
    </w:rPr>
  </w:style>
  <w:style w:type="paragraph" w:styleId="Commarcadores">
    <w:name w:val="List Bullet"/>
    <w:basedOn w:val="Normal"/>
    <w:uiPriority w:val="99"/>
    <w:rsid w:val="000279DB"/>
    <w:pPr>
      <w:numPr>
        <w:numId w:val="1"/>
      </w:numPr>
    </w:pPr>
  </w:style>
  <w:style w:type="character" w:customStyle="1" w:styleId="DeltaViewInsertion">
    <w:name w:val="DeltaView Insertion"/>
    <w:uiPriority w:val="99"/>
    <w:rsid w:val="008B510D"/>
    <w:rPr>
      <w:color w:val="0000FF"/>
      <w:spacing w:val="0"/>
      <w:u w:val="double"/>
    </w:rPr>
  </w:style>
  <w:style w:type="character" w:customStyle="1" w:styleId="DeltaViewMoveDestination">
    <w:name w:val="DeltaView Move Destination"/>
    <w:uiPriority w:val="99"/>
    <w:rsid w:val="008B510D"/>
    <w:rPr>
      <w:color w:val="00C000"/>
      <w:spacing w:val="0"/>
      <w:u w:val="double"/>
    </w:rPr>
  </w:style>
  <w:style w:type="character" w:customStyle="1" w:styleId="msoins0">
    <w:name w:val="msoins"/>
    <w:uiPriority w:val="99"/>
    <w:rsid w:val="008B510D"/>
    <w:rPr>
      <w:spacing w:val="0"/>
    </w:rPr>
  </w:style>
  <w:style w:type="character" w:customStyle="1" w:styleId="msoins00">
    <w:name w:val="msoins0"/>
    <w:uiPriority w:val="99"/>
    <w:rsid w:val="008B510D"/>
    <w:rPr>
      <w:spacing w:val="0"/>
    </w:rPr>
  </w:style>
  <w:style w:type="character" w:customStyle="1" w:styleId="DeltaViewDeletion">
    <w:name w:val="DeltaView Deletion"/>
    <w:uiPriority w:val="99"/>
    <w:rsid w:val="008B510D"/>
    <w:rPr>
      <w:strike/>
      <w:color w:val="FF0000"/>
      <w:spacing w:val="0"/>
    </w:rPr>
  </w:style>
  <w:style w:type="paragraph" w:styleId="Cabealho">
    <w:name w:val="header"/>
    <w:aliases w:val="Guideline,Tulo1,encabezado,Heade,hd,Header@,Project Name,Heading 1a,Appendix"/>
    <w:basedOn w:val="Normal"/>
    <w:link w:val="CabealhoChar"/>
    <w:uiPriority w:val="99"/>
    <w:rsid w:val="00745F80"/>
    <w:pPr>
      <w:tabs>
        <w:tab w:val="center" w:pos="4252"/>
        <w:tab w:val="right" w:pos="8504"/>
      </w:tabs>
    </w:pPr>
    <w:rPr>
      <w:lang w:val="x-none" w:eastAsia="x-none"/>
    </w:rPr>
  </w:style>
  <w:style w:type="character" w:customStyle="1" w:styleId="CabealhoChar">
    <w:name w:val="Cabeçalho Char"/>
    <w:aliases w:val="Guideline Char,Tulo1 Char,encabezado Char,Heade Char,hd Char,Header@ Char,Project Name Char,Heading 1a Char,Appendix Char"/>
    <w:link w:val="Cabealho"/>
    <w:uiPriority w:val="99"/>
    <w:locked/>
    <w:rsid w:val="00AB49DF"/>
    <w:rPr>
      <w:lang w:val="x-none" w:eastAsia="x-none"/>
    </w:rPr>
  </w:style>
  <w:style w:type="paragraph" w:styleId="Rodap">
    <w:name w:val="footer"/>
    <w:basedOn w:val="Normal"/>
    <w:link w:val="RodapChar"/>
    <w:uiPriority w:val="99"/>
    <w:rsid w:val="008B510D"/>
    <w:pPr>
      <w:tabs>
        <w:tab w:val="center" w:pos="4252"/>
        <w:tab w:val="right" w:pos="8504"/>
      </w:tabs>
    </w:pPr>
    <w:rPr>
      <w:lang w:val="x-none" w:eastAsia="x-none"/>
    </w:rPr>
  </w:style>
  <w:style w:type="character" w:customStyle="1" w:styleId="RodapChar">
    <w:name w:val="Rodapé Char"/>
    <w:link w:val="Rodap"/>
    <w:uiPriority w:val="99"/>
    <w:locked/>
    <w:rsid w:val="00AF3C5F"/>
    <w:rPr>
      <w:rFonts w:cs="Times New Roman"/>
      <w:sz w:val="24"/>
      <w:szCs w:val="24"/>
    </w:rPr>
  </w:style>
  <w:style w:type="paragraph" w:styleId="Textodebalo">
    <w:name w:val="Balloon Text"/>
    <w:basedOn w:val="Normal"/>
    <w:link w:val="TextodebaloChar"/>
    <w:uiPriority w:val="99"/>
    <w:rsid w:val="00745F80"/>
    <w:rPr>
      <w:lang w:val="x-none" w:eastAsia="x-none"/>
    </w:rPr>
  </w:style>
  <w:style w:type="character" w:customStyle="1" w:styleId="TextodebaloChar">
    <w:name w:val="Texto de balão Char"/>
    <w:link w:val="Textodebalo"/>
    <w:uiPriority w:val="99"/>
    <w:locked/>
    <w:rsid w:val="00AF3C5F"/>
    <w:rPr>
      <w:lang w:val="x-none" w:eastAsia="x-none"/>
    </w:rPr>
  </w:style>
  <w:style w:type="character" w:customStyle="1" w:styleId="CharChar">
    <w:name w:val="Char Char"/>
    <w:uiPriority w:val="99"/>
    <w:rsid w:val="008B510D"/>
    <w:rPr>
      <w:rFonts w:ascii="Tahoma" w:hAnsi="Tahoma"/>
      <w:sz w:val="16"/>
    </w:rPr>
  </w:style>
  <w:style w:type="character" w:styleId="Refdecomentrio">
    <w:name w:val="annotation reference"/>
    <w:uiPriority w:val="99"/>
    <w:rsid w:val="008B510D"/>
    <w:rPr>
      <w:rFonts w:cs="Times New Roman"/>
      <w:sz w:val="16"/>
    </w:rPr>
  </w:style>
  <w:style w:type="paragraph" w:styleId="Assuntodocomentrio">
    <w:name w:val="annotation subject"/>
    <w:basedOn w:val="Textodecomentrio"/>
    <w:next w:val="Textodecomentrio"/>
    <w:link w:val="AssuntodocomentrioChar1"/>
    <w:uiPriority w:val="99"/>
    <w:rsid w:val="008B510D"/>
    <w:rPr>
      <w:b/>
      <w:bCs/>
    </w:rPr>
  </w:style>
  <w:style w:type="character" w:customStyle="1" w:styleId="AssuntodocomentrioChar1">
    <w:name w:val="Assunto do comentário Char1"/>
    <w:link w:val="Assuntodocomentrio"/>
    <w:uiPriority w:val="99"/>
    <w:semiHidden/>
    <w:locked/>
    <w:rsid w:val="00AF3C5F"/>
    <w:rPr>
      <w:rFonts w:cs="Times New Roman"/>
      <w:b/>
      <w:bCs/>
      <w:sz w:val="20"/>
      <w:szCs w:val="20"/>
    </w:rPr>
  </w:style>
  <w:style w:type="character" w:customStyle="1" w:styleId="CharChar1">
    <w:name w:val="Char Char1"/>
    <w:uiPriority w:val="99"/>
    <w:rsid w:val="008B510D"/>
    <w:rPr>
      <w:rFonts w:cs="Times New Roman"/>
    </w:rPr>
  </w:style>
  <w:style w:type="character" w:customStyle="1" w:styleId="AssuntodocomentrioChar">
    <w:name w:val="Assunto do comentário Char"/>
    <w:uiPriority w:val="99"/>
    <w:rsid w:val="008B510D"/>
    <w:rPr>
      <w:rFonts w:cs="Times New Roman"/>
    </w:rPr>
  </w:style>
  <w:style w:type="table" w:styleId="Tabelacomgrade">
    <w:name w:val="Table Grid"/>
    <w:basedOn w:val="Tabelanormal"/>
    <w:uiPriority w:val="59"/>
    <w:rsid w:val="001B2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imenTitle">
    <w:name w:val="Specimen Title"/>
    <w:basedOn w:val="Normal"/>
    <w:uiPriority w:val="99"/>
    <w:rsid w:val="00745F80"/>
    <w:pPr>
      <w:widowControl w:val="0"/>
      <w:suppressAutoHyphens/>
      <w:autoSpaceDE/>
      <w:autoSpaceDN/>
      <w:adjustRightInd/>
      <w:spacing w:after="480"/>
      <w:jc w:val="center"/>
    </w:pPr>
    <w:rPr>
      <w:b/>
      <w:sz w:val="40"/>
      <w:lang w:val="en-US"/>
    </w:rPr>
  </w:style>
  <w:style w:type="paragraph" w:customStyle="1" w:styleId="MediumGrid1-Accent21">
    <w:name w:val="Medium Grid 1 - Accent 21"/>
    <w:basedOn w:val="Normal"/>
    <w:uiPriority w:val="99"/>
    <w:rsid w:val="00B72CA8"/>
    <w:pPr>
      <w:ind w:left="708"/>
    </w:pPr>
  </w:style>
  <w:style w:type="paragraph" w:customStyle="1" w:styleId="TITULO01">
    <w:name w:val="TITULO01"/>
    <w:basedOn w:val="Ttulo1"/>
    <w:uiPriority w:val="99"/>
    <w:rsid w:val="001E2CF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40" w:lineRule="auto"/>
      <w:ind w:left="720" w:right="-731" w:hanging="360"/>
      <w:jc w:val="both"/>
    </w:pPr>
    <w:rPr>
      <w:rFonts w:ascii="Arial" w:hAnsi="Arial"/>
      <w:bCs w:val="0"/>
      <w:smallCaps/>
      <w:color w:val="000000"/>
      <w:sz w:val="22"/>
      <w:szCs w:val="22"/>
    </w:rPr>
  </w:style>
  <w:style w:type="paragraph" w:customStyle="1" w:styleId="Demarest01">
    <w:name w:val="Demarest01"/>
    <w:basedOn w:val="TITULO01"/>
    <w:uiPriority w:val="99"/>
    <w:rsid w:val="001E2CF0"/>
  </w:style>
  <w:style w:type="paragraph" w:customStyle="1" w:styleId="PargrafodaLista1">
    <w:name w:val="Parágrafo da Lista1"/>
    <w:basedOn w:val="Normal"/>
    <w:uiPriority w:val="99"/>
    <w:qFormat/>
    <w:rsid w:val="00745F80"/>
    <w:pPr>
      <w:autoSpaceDE/>
      <w:autoSpaceDN/>
      <w:adjustRightInd/>
      <w:spacing w:line="360" w:lineRule="auto"/>
      <w:ind w:left="708"/>
      <w:jc w:val="both"/>
    </w:pPr>
  </w:style>
  <w:style w:type="paragraph" w:styleId="Sumrio1">
    <w:name w:val="toc 1"/>
    <w:basedOn w:val="Normal"/>
    <w:next w:val="Normal"/>
    <w:autoRedefine/>
    <w:uiPriority w:val="39"/>
    <w:rsid w:val="006A3BE1"/>
    <w:pPr>
      <w:tabs>
        <w:tab w:val="left" w:pos="980"/>
        <w:tab w:val="right" w:leader="dot" w:pos="8546"/>
      </w:tabs>
      <w:autoSpaceDE/>
      <w:autoSpaceDN/>
      <w:adjustRightInd/>
      <w:spacing w:before="120" w:after="120"/>
      <w:ind w:left="329"/>
      <w:jc w:val="both"/>
    </w:pPr>
    <w:rPr>
      <w:rFonts w:ascii="Trebuchet MS" w:hAnsi="Trebuchet MS"/>
      <w:smallCaps/>
      <w:noProof/>
      <w:sz w:val="22"/>
      <w:szCs w:val="26"/>
    </w:rPr>
  </w:style>
  <w:style w:type="paragraph" w:customStyle="1" w:styleId="sub">
    <w:name w:val="sub"/>
    <w:uiPriority w:val="99"/>
    <w:rsid w:val="00EB24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uiPriority w:val="99"/>
    <w:rsid w:val="00EB24E3"/>
    <w:rPr>
      <w:rFonts w:cs="Times New Roman"/>
      <w:color w:val="0000FF"/>
      <w:u w:val="single"/>
    </w:rPr>
  </w:style>
  <w:style w:type="paragraph" w:styleId="Textodenotaderodap">
    <w:name w:val="footnote text"/>
    <w:basedOn w:val="Normal"/>
    <w:link w:val="TextodenotaderodapChar"/>
    <w:uiPriority w:val="99"/>
    <w:rsid w:val="00745F80"/>
    <w:pPr>
      <w:autoSpaceDE/>
      <w:autoSpaceDN/>
      <w:adjustRightInd/>
    </w:pPr>
    <w:rPr>
      <w:lang w:val="x-none" w:eastAsia="x-none"/>
    </w:rPr>
  </w:style>
  <w:style w:type="character" w:customStyle="1" w:styleId="TextodenotaderodapChar">
    <w:name w:val="Texto de nota de rodapé Char"/>
    <w:link w:val="Textodenotaderodap"/>
    <w:uiPriority w:val="99"/>
    <w:locked/>
    <w:rsid w:val="00DE1E2A"/>
    <w:rPr>
      <w:lang w:val="x-none" w:eastAsia="x-none"/>
    </w:rPr>
  </w:style>
  <w:style w:type="character" w:styleId="Refdenotaderodap">
    <w:name w:val="footnote reference"/>
    <w:uiPriority w:val="99"/>
    <w:rsid w:val="00DE1E2A"/>
    <w:rPr>
      <w:rFonts w:cs="Times New Roman"/>
      <w:vertAlign w:val="superscript"/>
    </w:rPr>
  </w:style>
  <w:style w:type="paragraph" w:customStyle="1" w:styleId="Anexo01">
    <w:name w:val="Anexo01"/>
    <w:basedOn w:val="Normal"/>
    <w:uiPriority w:val="99"/>
    <w:rsid w:val="00745F80"/>
    <w:pPr>
      <w:widowControl w:val="0"/>
      <w:pBdr>
        <w:top w:val="double" w:sz="4" w:space="0" w:color="auto"/>
        <w:bottom w:val="double" w:sz="4" w:space="1" w:color="auto"/>
      </w:pBdr>
      <w:autoSpaceDE/>
      <w:autoSpaceDN/>
      <w:adjustRightInd/>
      <w:ind w:left="340" w:right="-731"/>
      <w:jc w:val="center"/>
    </w:pPr>
    <w:rPr>
      <w:b/>
      <w:sz w:val="22"/>
      <w:szCs w:val="22"/>
    </w:rPr>
  </w:style>
  <w:style w:type="paragraph" w:customStyle="1" w:styleId="Default">
    <w:name w:val="Default"/>
    <w:rsid w:val="00C9532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55ED9"/>
    <w:rPr>
      <w:sz w:val="24"/>
      <w:szCs w:val="24"/>
    </w:rPr>
  </w:style>
  <w:style w:type="paragraph" w:customStyle="1" w:styleId="ColorfulList-Accent11">
    <w:name w:val="Colorful List - Accent 11"/>
    <w:basedOn w:val="Normal"/>
    <w:uiPriority w:val="99"/>
    <w:qFormat/>
    <w:rsid w:val="00745F80"/>
    <w:pPr>
      <w:ind w:left="708"/>
    </w:pPr>
  </w:style>
  <w:style w:type="paragraph" w:customStyle="1" w:styleId="GradeMdia3-nfase51">
    <w:name w:val="Grade Média 3 - Ênfase 51"/>
    <w:hidden/>
    <w:uiPriority w:val="99"/>
    <w:semiHidden/>
    <w:rsid w:val="00C8172E"/>
    <w:rPr>
      <w:sz w:val="24"/>
      <w:szCs w:val="24"/>
    </w:rPr>
  </w:style>
  <w:style w:type="character" w:styleId="HiperlinkVisitado">
    <w:name w:val="FollowedHyperlink"/>
    <w:uiPriority w:val="99"/>
    <w:rsid w:val="00421E47"/>
    <w:rPr>
      <w:rFonts w:cs="Times New Roman"/>
      <w:color w:val="800080"/>
      <w:u w:val="single"/>
    </w:rPr>
  </w:style>
  <w:style w:type="paragraph" w:customStyle="1" w:styleId="ListaEscura-nfase51">
    <w:name w:val="Lista Escura - Ênfase 51"/>
    <w:basedOn w:val="Normal"/>
    <w:uiPriority w:val="99"/>
    <w:qFormat/>
    <w:rsid w:val="00AB007F"/>
    <w:pPr>
      <w:ind w:left="720"/>
    </w:pPr>
  </w:style>
  <w:style w:type="paragraph" w:customStyle="1" w:styleId="TabeladeGrade31">
    <w:name w:val="Tabela de Grade 31"/>
    <w:basedOn w:val="Ttulo1"/>
    <w:next w:val="Normal"/>
    <w:uiPriority w:val="39"/>
    <w:unhideWhenUsed/>
    <w:qFormat/>
    <w:rsid w:val="000279DB"/>
    <w:pPr>
      <w:keepLines/>
      <w:autoSpaceDE/>
      <w:autoSpaceDN/>
      <w:adjustRightInd/>
      <w:spacing w:before="480" w:line="276" w:lineRule="auto"/>
      <w:jc w:val="left"/>
      <w:outlineLvl w:val="9"/>
    </w:pPr>
    <w:rPr>
      <w:rFonts w:eastAsia="Times New Roman"/>
      <w:bCs w:val="0"/>
      <w:smallCaps/>
      <w:color w:val="365F91"/>
      <w:sz w:val="28"/>
      <w:szCs w:val="28"/>
    </w:rPr>
  </w:style>
  <w:style w:type="paragraph" w:customStyle="1" w:styleId="SombreamentoClaro-nfase51">
    <w:name w:val="Sombreamento Claro - Ênfase 51"/>
    <w:hidden/>
    <w:uiPriority w:val="99"/>
    <w:semiHidden/>
    <w:rsid w:val="0013405B"/>
    <w:rPr>
      <w:sz w:val="24"/>
      <w:szCs w:val="24"/>
    </w:rPr>
  </w:style>
  <w:style w:type="paragraph" w:customStyle="1" w:styleId="ListaMdia1-nfase41">
    <w:name w:val="Lista Média 1 - Ênfase 41"/>
    <w:hidden/>
    <w:uiPriority w:val="99"/>
    <w:semiHidden/>
    <w:rsid w:val="00EE009C"/>
    <w:rPr>
      <w:sz w:val="24"/>
      <w:szCs w:val="24"/>
    </w:rPr>
  </w:style>
  <w:style w:type="paragraph" w:customStyle="1" w:styleId="ListaEscura-nfase31">
    <w:name w:val="Lista Escura - Ênfase 31"/>
    <w:hidden/>
    <w:rsid w:val="001B6D62"/>
    <w:rPr>
      <w:sz w:val="24"/>
      <w:szCs w:val="24"/>
    </w:rPr>
  </w:style>
  <w:style w:type="paragraph" w:styleId="Corpodetexto3">
    <w:name w:val="Body Text 3"/>
    <w:basedOn w:val="Normal"/>
    <w:link w:val="Corpodetexto3Char"/>
    <w:rsid w:val="000844BB"/>
    <w:pPr>
      <w:spacing w:after="120"/>
    </w:pPr>
    <w:rPr>
      <w:sz w:val="16"/>
      <w:szCs w:val="16"/>
      <w:lang w:val="x-none" w:eastAsia="x-none"/>
    </w:rPr>
  </w:style>
  <w:style w:type="character" w:customStyle="1" w:styleId="Corpodetexto3Char">
    <w:name w:val="Corpo de texto 3 Char"/>
    <w:link w:val="Corpodetexto3"/>
    <w:rsid w:val="000844BB"/>
    <w:rPr>
      <w:sz w:val="16"/>
      <w:szCs w:val="16"/>
    </w:rPr>
  </w:style>
  <w:style w:type="paragraph" w:customStyle="1" w:styleId="GradeMdia1-nfase21">
    <w:name w:val="Grade Média 1 - Ênfase 21"/>
    <w:basedOn w:val="Normal"/>
    <w:link w:val="GradeMdia1-nfase2Char"/>
    <w:uiPriority w:val="34"/>
    <w:qFormat/>
    <w:rsid w:val="001D555B"/>
    <w:pPr>
      <w:autoSpaceDE/>
      <w:autoSpaceDN/>
      <w:adjustRightInd/>
      <w:ind w:left="709"/>
    </w:pPr>
  </w:style>
  <w:style w:type="paragraph" w:customStyle="1" w:styleId="ListaMdia2-nfase21">
    <w:name w:val="Lista Média 2 - Ênfase 21"/>
    <w:hidden/>
    <w:rsid w:val="00D429FD"/>
    <w:rPr>
      <w:sz w:val="24"/>
      <w:szCs w:val="24"/>
    </w:rPr>
  </w:style>
  <w:style w:type="character" w:customStyle="1" w:styleId="deltaviewinsertion0">
    <w:name w:val="deltaviewinsertion"/>
    <w:rsid w:val="007C0BED"/>
    <w:rPr>
      <w:color w:val="0000FF"/>
      <w:spacing w:val="0"/>
      <w:u w:val="single"/>
    </w:rPr>
  </w:style>
  <w:style w:type="paragraph" w:styleId="TextosemFormatao">
    <w:name w:val="Plain Text"/>
    <w:basedOn w:val="Normal"/>
    <w:link w:val="TextosemFormataoChar"/>
    <w:rsid w:val="00745F80"/>
    <w:pPr>
      <w:widowControl w:val="0"/>
      <w:autoSpaceDE/>
      <w:autoSpaceDN/>
      <w:adjustRightInd/>
      <w:spacing w:line="340" w:lineRule="exact"/>
      <w:jc w:val="both"/>
    </w:pPr>
    <w:rPr>
      <w:rFonts w:ascii="Courier New" w:eastAsia="Times New Roman" w:hAnsi="Courier New"/>
      <w:noProof/>
    </w:rPr>
  </w:style>
  <w:style w:type="character" w:customStyle="1" w:styleId="TextosemFormataoChar">
    <w:name w:val="Texto sem Formatação Char"/>
    <w:link w:val="TextosemFormatao"/>
    <w:rsid w:val="00E80AF0"/>
    <w:rPr>
      <w:rFonts w:ascii="Courier New" w:eastAsia="Times New Roman" w:hAnsi="Courier New"/>
      <w:noProof/>
    </w:rPr>
  </w:style>
  <w:style w:type="character" w:customStyle="1" w:styleId="GradeMdia1-nfase2Char">
    <w:name w:val="Grade Média 1 - Ênfase 2 Char"/>
    <w:link w:val="GradeMdia1-nfase21"/>
    <w:uiPriority w:val="34"/>
    <w:rsid w:val="00E80AF0"/>
    <w:rPr>
      <w:sz w:val="24"/>
      <w:szCs w:val="24"/>
      <w:lang w:val="pt-BR" w:eastAsia="pt-BR"/>
    </w:rPr>
  </w:style>
  <w:style w:type="paragraph" w:customStyle="1" w:styleId="SombreamentoEscuro-nfase11">
    <w:name w:val="Sombreamento Escuro - Ênfase 11"/>
    <w:hidden/>
    <w:rsid w:val="008D00EA"/>
    <w:rPr>
      <w:sz w:val="24"/>
      <w:szCs w:val="24"/>
    </w:rPr>
  </w:style>
  <w:style w:type="paragraph" w:customStyle="1" w:styleId="SombreamentoEscuro-nfase12">
    <w:name w:val="Sombreamento Escuro - Ênfase 12"/>
    <w:hidden/>
    <w:rsid w:val="00EA6B01"/>
    <w:rPr>
      <w:sz w:val="24"/>
      <w:szCs w:val="24"/>
    </w:rPr>
  </w:style>
  <w:style w:type="paragraph" w:customStyle="1" w:styleId="ListaColorida-nfase11">
    <w:name w:val="Lista Colorida - Ênfase 11"/>
    <w:basedOn w:val="Normal"/>
    <w:uiPriority w:val="99"/>
    <w:qFormat/>
    <w:rsid w:val="007D4A1B"/>
    <w:pPr>
      <w:ind w:left="708"/>
    </w:pPr>
  </w:style>
  <w:style w:type="paragraph" w:customStyle="1" w:styleId="BodyText21">
    <w:name w:val="Body Text 21"/>
    <w:basedOn w:val="Normal"/>
    <w:rsid w:val="00745F80"/>
    <w:pPr>
      <w:widowControl w:val="0"/>
      <w:jc w:val="both"/>
    </w:pPr>
    <w:rPr>
      <w:rFonts w:eastAsia="Times New Roman"/>
    </w:rPr>
  </w:style>
  <w:style w:type="paragraph" w:styleId="PargrafodaLista">
    <w:name w:val="List Paragraph"/>
    <w:aliases w:val="Vitor Título,Vitor T’tulo,List Paragraph_0,Capítulo,Vitor T?tulo,List Paragraph,Bullet List,FooterText,numbered,Paragraphe de liste1,Bulletr List Paragraph,列出段落,列出段落1,List Paragraph21,Listeafsnit1,Párrafo de lista1,リスト段落1,Bullet list"/>
    <w:basedOn w:val="Normal"/>
    <w:link w:val="PargrafodaListaChar"/>
    <w:uiPriority w:val="34"/>
    <w:qFormat/>
    <w:rsid w:val="00E92609"/>
    <w:pPr>
      <w:ind w:left="708"/>
    </w:pPr>
  </w:style>
  <w:style w:type="paragraph" w:styleId="Reviso">
    <w:name w:val="Revision"/>
    <w:hidden/>
    <w:rsid w:val="006A539D"/>
    <w:rPr>
      <w:sz w:val="24"/>
      <w:szCs w:val="24"/>
    </w:rPr>
  </w:style>
  <w:style w:type="character" w:customStyle="1" w:styleId="PargrafodaListaChar">
    <w:name w:val="Parágrafo da Lista Char"/>
    <w:aliases w:val="Vitor Título Char,Vitor T’tulo Char,List Paragraph_0 Char,Capítulo Char,Vitor T?tulo Char,List Paragraph Char,Bullet List Char,FooterText Char,numbered Char,Paragraphe de liste1 Char,Bulletr List Paragraph Char,列出段落 Char"/>
    <w:link w:val="PargrafodaLista"/>
    <w:uiPriority w:val="34"/>
    <w:qFormat/>
    <w:rsid w:val="00E4240D"/>
    <w:rPr>
      <w:sz w:val="24"/>
      <w:szCs w:val="24"/>
    </w:rPr>
  </w:style>
  <w:style w:type="character" w:customStyle="1" w:styleId="MenoPendente1">
    <w:name w:val="Menção Pendente1"/>
    <w:basedOn w:val="Fontepargpadro"/>
    <w:uiPriority w:val="99"/>
    <w:semiHidden/>
    <w:unhideWhenUsed/>
    <w:rsid w:val="00FF54FE"/>
    <w:rPr>
      <w:color w:val="605E5C"/>
      <w:shd w:val="clear" w:color="auto" w:fill="E1DFDD"/>
    </w:rPr>
  </w:style>
  <w:style w:type="paragraph" w:customStyle="1" w:styleId="Level1">
    <w:name w:val="Level 1"/>
    <w:basedOn w:val="Normal"/>
    <w:rsid w:val="00745F80"/>
    <w:pPr>
      <w:numPr>
        <w:numId w:val="6"/>
      </w:numPr>
      <w:tabs>
        <w:tab w:val="clear" w:pos="567"/>
      </w:tabs>
      <w:autoSpaceDE/>
      <w:autoSpaceDN/>
      <w:adjustRightInd/>
      <w:spacing w:after="140" w:line="290" w:lineRule="auto"/>
      <w:ind w:left="1571" w:hanging="720"/>
      <w:jc w:val="both"/>
    </w:pPr>
    <w:rPr>
      <w:rFonts w:ascii="Tahoma" w:hAnsi="Tahoma"/>
      <w:kern w:val="20"/>
      <w:szCs w:val="28"/>
      <w:lang w:eastAsia="en-US"/>
    </w:rPr>
  </w:style>
  <w:style w:type="paragraph" w:customStyle="1" w:styleId="Level2">
    <w:name w:val="Level 2"/>
    <w:basedOn w:val="Normal"/>
    <w:link w:val="Level2Char"/>
    <w:qFormat/>
    <w:rsid w:val="00745F80"/>
    <w:pPr>
      <w:numPr>
        <w:ilvl w:val="1"/>
        <w:numId w:val="6"/>
      </w:numPr>
      <w:autoSpaceDE/>
      <w:autoSpaceDN/>
      <w:adjustRightInd/>
      <w:spacing w:after="140" w:line="290" w:lineRule="auto"/>
      <w:jc w:val="both"/>
    </w:pPr>
    <w:rPr>
      <w:rFonts w:ascii="Tahoma" w:hAnsi="Tahoma"/>
      <w:kern w:val="20"/>
      <w:sz w:val="28"/>
      <w:lang w:val="x-none" w:eastAsia="en-US"/>
    </w:rPr>
  </w:style>
  <w:style w:type="paragraph" w:customStyle="1" w:styleId="Level3">
    <w:name w:val="Level 3"/>
    <w:basedOn w:val="Normal"/>
    <w:link w:val="Level3Char"/>
    <w:rsid w:val="00745F80"/>
    <w:pPr>
      <w:numPr>
        <w:ilvl w:val="2"/>
        <w:numId w:val="6"/>
      </w:numPr>
      <w:tabs>
        <w:tab w:val="clear" w:pos="2041"/>
      </w:tabs>
      <w:autoSpaceDE/>
      <w:autoSpaceDN/>
      <w:adjustRightInd/>
      <w:spacing w:after="140" w:line="290" w:lineRule="auto"/>
      <w:ind w:left="2651" w:hanging="180"/>
      <w:jc w:val="both"/>
    </w:pPr>
    <w:rPr>
      <w:rFonts w:ascii="Tahoma" w:hAnsi="Tahoma"/>
      <w:kern w:val="20"/>
      <w:szCs w:val="28"/>
      <w:lang w:eastAsia="en-US"/>
    </w:rPr>
  </w:style>
  <w:style w:type="paragraph" w:customStyle="1" w:styleId="Level4">
    <w:name w:val="Level 4"/>
    <w:basedOn w:val="Normal"/>
    <w:rsid w:val="00745F80"/>
    <w:pPr>
      <w:numPr>
        <w:ilvl w:val="3"/>
        <w:numId w:val="6"/>
      </w:numPr>
      <w:tabs>
        <w:tab w:val="clear" w:pos="2722"/>
      </w:tabs>
      <w:autoSpaceDE/>
      <w:autoSpaceDN/>
      <w:adjustRightInd/>
      <w:spacing w:after="140" w:line="290" w:lineRule="auto"/>
      <w:ind w:left="3371" w:hanging="360"/>
      <w:jc w:val="both"/>
    </w:pPr>
    <w:rPr>
      <w:rFonts w:ascii="Tahoma" w:hAnsi="Tahoma"/>
      <w:kern w:val="20"/>
      <w:lang w:eastAsia="en-US"/>
    </w:rPr>
  </w:style>
  <w:style w:type="paragraph" w:customStyle="1" w:styleId="Level5">
    <w:name w:val="Level 5"/>
    <w:basedOn w:val="Normal"/>
    <w:rsid w:val="00745F80"/>
    <w:pPr>
      <w:numPr>
        <w:ilvl w:val="4"/>
        <w:numId w:val="6"/>
      </w:numPr>
      <w:tabs>
        <w:tab w:val="clear" w:pos="3289"/>
      </w:tabs>
      <w:autoSpaceDE/>
      <w:autoSpaceDN/>
      <w:adjustRightInd/>
      <w:spacing w:after="140" w:line="290" w:lineRule="auto"/>
      <w:ind w:left="4091" w:hanging="360"/>
      <w:jc w:val="both"/>
    </w:pPr>
    <w:rPr>
      <w:rFonts w:ascii="Tahoma" w:hAnsi="Tahoma"/>
      <w:kern w:val="20"/>
      <w:lang w:eastAsia="en-US"/>
    </w:rPr>
  </w:style>
  <w:style w:type="paragraph" w:customStyle="1" w:styleId="Level6">
    <w:name w:val="Level 6"/>
    <w:basedOn w:val="Normal"/>
    <w:rsid w:val="00745F80"/>
    <w:pPr>
      <w:numPr>
        <w:ilvl w:val="5"/>
        <w:numId w:val="6"/>
      </w:numPr>
      <w:tabs>
        <w:tab w:val="clear" w:pos="3969"/>
      </w:tabs>
      <w:autoSpaceDE/>
      <w:autoSpaceDN/>
      <w:adjustRightInd/>
      <w:spacing w:after="140" w:line="290" w:lineRule="auto"/>
      <w:ind w:left="4811" w:hanging="180"/>
      <w:jc w:val="both"/>
    </w:pPr>
    <w:rPr>
      <w:rFonts w:ascii="Tahoma" w:hAnsi="Tahoma"/>
      <w:kern w:val="20"/>
      <w:lang w:eastAsia="en-US"/>
    </w:rPr>
  </w:style>
  <w:style w:type="character" w:customStyle="1" w:styleId="Level2Char">
    <w:name w:val="Level 2 Char"/>
    <w:link w:val="Level2"/>
    <w:locked/>
    <w:rsid w:val="009C1D82"/>
    <w:rPr>
      <w:rFonts w:ascii="Tahoma" w:hAnsi="Tahoma"/>
      <w:kern w:val="20"/>
      <w:sz w:val="28"/>
      <w:lang w:val="x-none" w:eastAsia="en-US"/>
    </w:rPr>
  </w:style>
  <w:style w:type="paragraph" w:styleId="NormalWeb">
    <w:name w:val="Normal (Web)"/>
    <w:basedOn w:val="Normal"/>
    <w:uiPriority w:val="99"/>
    <w:rsid w:val="00737BC5"/>
    <w:pPr>
      <w:autoSpaceDE/>
      <w:autoSpaceDN/>
      <w:adjustRightInd/>
      <w:spacing w:before="100" w:beforeAutospacing="1" w:after="100" w:afterAutospacing="1"/>
    </w:pPr>
    <w:rPr>
      <w:rFonts w:eastAsia="SimSun"/>
    </w:rPr>
  </w:style>
  <w:style w:type="paragraph" w:customStyle="1" w:styleId="xl77">
    <w:name w:val="xl77"/>
    <w:basedOn w:val="Normal"/>
    <w:rsid w:val="009C1A68"/>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Parties">
    <w:name w:val="Parties"/>
    <w:basedOn w:val="Normal"/>
    <w:rsid w:val="00745F80"/>
    <w:pPr>
      <w:numPr>
        <w:numId w:val="7"/>
      </w:numPr>
      <w:autoSpaceDE/>
      <w:autoSpaceDN/>
      <w:adjustRightInd/>
      <w:spacing w:after="140" w:line="290" w:lineRule="auto"/>
      <w:jc w:val="both"/>
    </w:pPr>
    <w:rPr>
      <w:rFonts w:ascii="Tahoma" w:hAnsi="Tahoma"/>
      <w:kern w:val="20"/>
      <w:lang w:eastAsia="en-US"/>
    </w:rPr>
  </w:style>
  <w:style w:type="character" w:styleId="nfase">
    <w:name w:val="Emphasis"/>
    <w:basedOn w:val="Fontepargpadro"/>
    <w:uiPriority w:val="20"/>
    <w:qFormat/>
    <w:rsid w:val="00B42874"/>
    <w:rPr>
      <w:i/>
      <w:iCs/>
    </w:rPr>
  </w:style>
  <w:style w:type="character" w:styleId="Forte">
    <w:name w:val="Strong"/>
    <w:basedOn w:val="Fontepargpadro"/>
    <w:uiPriority w:val="22"/>
    <w:qFormat/>
    <w:rsid w:val="0014788A"/>
    <w:rPr>
      <w:b/>
      <w:bCs/>
    </w:rPr>
  </w:style>
  <w:style w:type="character" w:styleId="RefernciaIntensa">
    <w:name w:val="Intense Reference"/>
    <w:basedOn w:val="Fontepargpadro"/>
    <w:qFormat/>
    <w:rsid w:val="0041418B"/>
    <w:rPr>
      <w:b/>
      <w:bCs/>
      <w:smallCaps/>
      <w:color w:val="5B9BD5" w:themeColor="accent1"/>
      <w:spacing w:val="5"/>
    </w:rPr>
  </w:style>
  <w:style w:type="character" w:customStyle="1" w:styleId="UnresolvedMention1">
    <w:name w:val="Unresolved Mention1"/>
    <w:basedOn w:val="Fontepargpadro"/>
    <w:uiPriority w:val="99"/>
    <w:semiHidden/>
    <w:unhideWhenUsed/>
    <w:rsid w:val="008967A9"/>
    <w:rPr>
      <w:color w:val="605E5C"/>
      <w:shd w:val="clear" w:color="auto" w:fill="E1DFDD"/>
    </w:rPr>
  </w:style>
  <w:style w:type="character" w:styleId="MenoPendente">
    <w:name w:val="Unresolved Mention"/>
    <w:basedOn w:val="Fontepargpadro"/>
    <w:uiPriority w:val="99"/>
    <w:unhideWhenUsed/>
    <w:rsid w:val="00745F80"/>
    <w:rPr>
      <w:color w:val="605E5C"/>
      <w:shd w:val="clear" w:color="auto" w:fill="E1DFDD"/>
    </w:rPr>
  </w:style>
  <w:style w:type="numbering" w:customStyle="1" w:styleId="EstiloImportado3">
    <w:name w:val="Estilo Importado 3"/>
    <w:rsid w:val="00B721D5"/>
    <w:pPr>
      <w:numPr>
        <w:numId w:val="8"/>
      </w:numPr>
    </w:pPr>
  </w:style>
  <w:style w:type="paragraph" w:customStyle="1" w:styleId="roman3">
    <w:name w:val="roman 3"/>
    <w:basedOn w:val="Normal"/>
    <w:link w:val="roman3Char"/>
    <w:rsid w:val="00C84293"/>
    <w:pPr>
      <w:numPr>
        <w:numId w:val="9"/>
      </w:numPr>
      <w:autoSpaceDE/>
      <w:autoSpaceDN/>
      <w:adjustRightInd/>
      <w:spacing w:after="140" w:line="290" w:lineRule="auto"/>
      <w:jc w:val="both"/>
    </w:pPr>
    <w:rPr>
      <w:rFonts w:ascii="Tahoma" w:hAnsi="Tahoma"/>
      <w:kern w:val="20"/>
      <w:lang w:eastAsia="en-US"/>
    </w:rPr>
  </w:style>
  <w:style w:type="character" w:customStyle="1" w:styleId="bold">
    <w:name w:val="bold"/>
    <w:basedOn w:val="Fontepargpadro"/>
    <w:rsid w:val="005E74F2"/>
  </w:style>
  <w:style w:type="paragraph" w:customStyle="1" w:styleId="bodytext210">
    <w:name w:val="bodytext21"/>
    <w:basedOn w:val="Normal"/>
    <w:rsid w:val="00021202"/>
    <w:pPr>
      <w:autoSpaceDE/>
      <w:autoSpaceDN/>
      <w:adjustRightInd/>
      <w:jc w:val="both"/>
    </w:pPr>
    <w:rPr>
      <w:rFonts w:eastAsia="Times New Roman"/>
    </w:rPr>
  </w:style>
  <w:style w:type="character" w:customStyle="1" w:styleId="PargrafodaListaChar1">
    <w:name w:val="Parágrafo da Lista Char1"/>
    <w:aliases w:val="Vitor Título Char1,Vitor T’tulo Char1"/>
    <w:uiPriority w:val="34"/>
    <w:rsid w:val="00E31E29"/>
    <w:rPr>
      <w:rFonts w:ascii="Times New Roman" w:hAnsi="Times New Roman" w:cs="Times New Roman"/>
      <w:sz w:val="24"/>
      <w:szCs w:val="24"/>
    </w:rPr>
  </w:style>
  <w:style w:type="paragraph" w:customStyle="1" w:styleId="ListaI">
    <w:name w:val="Lista I"/>
    <w:basedOn w:val="Normal"/>
    <w:qFormat/>
    <w:rsid w:val="004C446D"/>
    <w:pPr>
      <w:numPr>
        <w:numId w:val="11"/>
      </w:numPr>
      <w:tabs>
        <w:tab w:val="left" w:pos="1134"/>
      </w:tabs>
      <w:autoSpaceDE/>
      <w:autoSpaceDN/>
      <w:adjustRightInd/>
      <w:spacing w:before="240" w:after="240"/>
      <w:jc w:val="both"/>
    </w:pPr>
    <w:rPr>
      <w:rFonts w:ascii="Verdana" w:eastAsia="Times New Roman" w:hAnsi="Verdana" w:cs="Times New Roman"/>
    </w:rPr>
  </w:style>
  <w:style w:type="character" w:styleId="Meno">
    <w:name w:val="Mention"/>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86E2A"/>
    <w:rPr>
      <w:color w:val="808080"/>
    </w:rPr>
  </w:style>
  <w:style w:type="paragraph" w:customStyle="1" w:styleId="Body">
    <w:name w:val="Body"/>
    <w:basedOn w:val="Normal"/>
    <w:link w:val="BodyCharChar"/>
    <w:rsid w:val="00882F25"/>
    <w:pPr>
      <w:autoSpaceDE/>
      <w:autoSpaceDN/>
      <w:adjustRightInd/>
      <w:spacing w:after="140" w:line="288" w:lineRule="auto"/>
      <w:jc w:val="both"/>
    </w:pPr>
    <w:rPr>
      <w:rFonts w:ascii="Tahoma" w:eastAsiaTheme="minorHAnsi" w:hAnsi="Tahoma" w:cs="Tahoma"/>
      <w:kern w:val="20"/>
      <w:sz w:val="22"/>
      <w:szCs w:val="24"/>
      <w:lang w:eastAsia="en-US"/>
    </w:rPr>
  </w:style>
  <w:style w:type="character" w:customStyle="1" w:styleId="BodyCharChar">
    <w:name w:val="Body Char Char"/>
    <w:link w:val="Body"/>
    <w:locked/>
    <w:rsid w:val="00882F25"/>
    <w:rPr>
      <w:rFonts w:ascii="Tahoma" w:eastAsiaTheme="minorHAnsi" w:hAnsi="Tahoma" w:cs="Tahoma"/>
      <w:kern w:val="20"/>
      <w:sz w:val="22"/>
      <w:szCs w:val="24"/>
      <w:lang w:eastAsia="en-US"/>
    </w:rPr>
  </w:style>
  <w:style w:type="paragraph" w:customStyle="1" w:styleId="msonormal0">
    <w:name w:val="msonormal"/>
    <w:basedOn w:val="Normal"/>
    <w:rsid w:val="00D0085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0085A"/>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normal">
    <w:name w:val="Normal Indent"/>
    <w:basedOn w:val="Normal"/>
    <w:unhideWhenUsed/>
    <w:rsid w:val="0054341E"/>
    <w:pPr>
      <w:autoSpaceDE/>
      <w:autoSpaceDN/>
      <w:adjustRightInd/>
      <w:ind w:left="708"/>
      <w:jc w:val="right"/>
    </w:pPr>
    <w:rPr>
      <w:rFonts w:ascii="Times New Roman" w:eastAsia="SimSun" w:hAnsi="Times New Roman" w:cs="Times New Roman"/>
    </w:rPr>
  </w:style>
  <w:style w:type="character" w:customStyle="1" w:styleId="TextodebaloChar1">
    <w:name w:val="Texto de balão Char1"/>
    <w:basedOn w:val="Fontepargpadro"/>
    <w:uiPriority w:val="99"/>
    <w:semiHidden/>
    <w:rsid w:val="0054341E"/>
    <w:rPr>
      <w:rFonts w:ascii="Segoe UI" w:eastAsia="SimSun" w:hAnsi="Segoe UI" w:cs="Segoe UI"/>
      <w:sz w:val="18"/>
      <w:szCs w:val="18"/>
    </w:rPr>
  </w:style>
  <w:style w:type="paragraph" w:customStyle="1" w:styleId="TableText">
    <w:name w:val="Table Text"/>
    <w:rsid w:val="0054341E"/>
    <w:pPr>
      <w:widowControl w:val="0"/>
      <w:spacing w:before="208" w:line="108" w:lineRule="atLeast"/>
      <w:jc w:val="both"/>
    </w:pPr>
    <w:rPr>
      <w:rFonts w:ascii="Times New Roman" w:eastAsia="Times New Roman" w:hAnsi="Times New Roman" w:cs="Times New Roman"/>
      <w:snapToGrid w:val="0"/>
      <w:sz w:val="15"/>
      <w:lang w:val="en-US"/>
    </w:rPr>
  </w:style>
  <w:style w:type="character" w:customStyle="1" w:styleId="st1">
    <w:name w:val="st1"/>
    <w:basedOn w:val="Fontepargpadro"/>
    <w:rsid w:val="0054341E"/>
  </w:style>
  <w:style w:type="character" w:customStyle="1" w:styleId="Meno1">
    <w:name w:val="Menção1"/>
    <w:uiPriority w:val="99"/>
    <w:semiHidden/>
    <w:unhideWhenUsed/>
    <w:rsid w:val="0054341E"/>
    <w:rPr>
      <w:color w:val="2B579A"/>
      <w:shd w:val="clear" w:color="auto" w:fill="E6E6E6"/>
    </w:rPr>
  </w:style>
  <w:style w:type="paragraph" w:customStyle="1" w:styleId="xl68">
    <w:name w:val="xl68"/>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4341E"/>
    <w:pPr>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W8Num4z1">
    <w:name w:val="WW8Num4z1"/>
    <w:rsid w:val="0054341E"/>
    <w:rPr>
      <w:spacing w:val="0"/>
    </w:rPr>
  </w:style>
  <w:style w:type="character" w:customStyle="1" w:styleId="roman3Char">
    <w:name w:val="roman 3 Char"/>
    <w:link w:val="roman3"/>
    <w:locked/>
    <w:rsid w:val="0054341E"/>
    <w:rPr>
      <w:rFonts w:ascii="Tahoma" w:hAnsi="Tahoma"/>
      <w:kern w:val="20"/>
      <w:lang w:eastAsia="en-US"/>
    </w:rPr>
  </w:style>
  <w:style w:type="paragraph" w:customStyle="1" w:styleId="Texto">
    <w:name w:val="Texto"/>
    <w:basedOn w:val="Normal"/>
    <w:rsid w:val="0054341E"/>
    <w:pPr>
      <w:autoSpaceDE/>
      <w:autoSpaceDN/>
      <w:adjustRightInd/>
      <w:spacing w:after="120"/>
      <w:jc w:val="both"/>
    </w:pPr>
    <w:rPr>
      <w:rFonts w:ascii="Times New Roman" w:eastAsia="Times New Roman" w:hAnsi="Times New Roman" w:cs="Times New Roman"/>
      <w:sz w:val="22"/>
      <w:lang w:eastAsia="en-US"/>
    </w:rPr>
  </w:style>
  <w:style w:type="character" w:customStyle="1" w:styleId="Level3Char">
    <w:name w:val="Level 3 Char"/>
    <w:basedOn w:val="Fontepargpadro"/>
    <w:link w:val="Level3"/>
    <w:locked/>
    <w:rsid w:val="0054341E"/>
    <w:rPr>
      <w:rFonts w:ascii="Tahoma" w:hAnsi="Tahoma"/>
      <w:kern w:val="20"/>
      <w:szCs w:val="28"/>
      <w:lang w:eastAsia="en-US"/>
    </w:rPr>
  </w:style>
  <w:style w:type="paragraph" w:customStyle="1" w:styleId="TableParagraph">
    <w:name w:val="Table Paragraph"/>
    <w:basedOn w:val="Normal"/>
    <w:uiPriority w:val="1"/>
    <w:qFormat/>
    <w:rsid w:val="0054341E"/>
    <w:pPr>
      <w:widowControl w:val="0"/>
      <w:adjustRightInd/>
      <w:ind w:left="69"/>
    </w:pPr>
    <w:rPr>
      <w:rFonts w:ascii="Calibri" w:eastAsia="Calibri" w:hAnsi="Calibri" w:cs="Calibri"/>
      <w:sz w:val="22"/>
      <w:szCs w:val="22"/>
      <w:lang w:val="en-US" w:eastAsia="en-US"/>
    </w:rPr>
  </w:style>
  <w:style w:type="character" w:customStyle="1" w:styleId="MenoPendente2">
    <w:name w:val="Menção Pendente2"/>
    <w:basedOn w:val="Fontepargpadro"/>
    <w:uiPriority w:val="99"/>
    <w:semiHidden/>
    <w:unhideWhenUsed/>
    <w:rsid w:val="0054341E"/>
    <w:rPr>
      <w:color w:val="605E5C"/>
      <w:shd w:val="clear" w:color="auto" w:fill="E1DFDD"/>
    </w:rPr>
  </w:style>
  <w:style w:type="paragraph" w:customStyle="1" w:styleId="Level7">
    <w:name w:val="Level 7"/>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8">
    <w:name w:val="Level 8"/>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9">
    <w:name w:val="Level 9"/>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character" w:customStyle="1" w:styleId="MenoPendente3">
    <w:name w:val="Menção Pendente3"/>
    <w:basedOn w:val="Fontepargpadro"/>
    <w:uiPriority w:val="99"/>
    <w:semiHidden/>
    <w:unhideWhenUsed/>
    <w:rsid w:val="0054341E"/>
    <w:rPr>
      <w:color w:val="605E5C"/>
      <w:shd w:val="clear" w:color="auto" w:fill="E1DFDD"/>
    </w:rPr>
  </w:style>
  <w:style w:type="paragraph" w:styleId="Saudao">
    <w:name w:val="Salutation"/>
    <w:basedOn w:val="Normal"/>
    <w:next w:val="Normal"/>
    <w:link w:val="SaudaoChar"/>
    <w:uiPriority w:val="99"/>
    <w:rsid w:val="0054341E"/>
    <w:pPr>
      <w:ind w:firstLine="1440"/>
      <w:jc w:val="both"/>
    </w:pPr>
    <w:rPr>
      <w:rFonts w:ascii="Times New Roman" w:eastAsia="Times New Roman" w:hAnsi="Times New Roman" w:cs="Times New Roman"/>
      <w:sz w:val="24"/>
      <w:szCs w:val="24"/>
    </w:rPr>
  </w:style>
  <w:style w:type="character" w:customStyle="1" w:styleId="SaudaoChar">
    <w:name w:val="Saudação Char"/>
    <w:basedOn w:val="Fontepargpadro"/>
    <w:link w:val="Saudao"/>
    <w:uiPriority w:val="99"/>
    <w:rsid w:val="0054341E"/>
    <w:rPr>
      <w:rFonts w:ascii="Times New Roman" w:eastAsia="Times New Roman" w:hAnsi="Times New Roman" w:cs="Times New Roman"/>
      <w:sz w:val="24"/>
      <w:szCs w:val="24"/>
    </w:rPr>
  </w:style>
  <w:style w:type="numbering" w:customStyle="1" w:styleId="EstiloImportado12">
    <w:name w:val="Estilo Importado 12"/>
    <w:rsid w:val="0054341E"/>
    <w:pPr>
      <w:numPr>
        <w:numId w:val="14"/>
      </w:numPr>
    </w:pPr>
  </w:style>
  <w:style w:type="character" w:customStyle="1" w:styleId="Char1">
    <w:name w:val="Char1"/>
    <w:rsid w:val="0054341E"/>
    <w:rPr>
      <w:rFonts w:ascii="Book Antiqua" w:hAnsi="Book Antiqua"/>
      <w:sz w:val="21"/>
      <w:lang w:val="en-US" w:eastAsia="en-US" w:bidi="ar-SA"/>
    </w:rPr>
  </w:style>
  <w:style w:type="paragraph" w:customStyle="1" w:styleId="xl75">
    <w:name w:val="xl75"/>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0">
    <w:name w:val="xl80"/>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1">
    <w:name w:val="xl81"/>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82">
    <w:name w:val="xl82"/>
    <w:basedOn w:val="Normal"/>
    <w:rsid w:val="0054341E"/>
    <w:pPr>
      <w:autoSpaceDE/>
      <w:autoSpaceDN/>
      <w:adjustRightInd/>
      <w:spacing w:before="100" w:beforeAutospacing="1" w:after="100" w:afterAutospacing="1"/>
    </w:pPr>
    <w:rPr>
      <w:rFonts w:eastAsia="Times New Roman"/>
      <w:color w:val="FF0000"/>
    </w:rPr>
  </w:style>
  <w:style w:type="paragraph" w:customStyle="1" w:styleId="xl83">
    <w:name w:val="xl83"/>
    <w:basedOn w:val="Normal"/>
    <w:rsid w:val="0054341E"/>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4">
    <w:name w:val="xl84"/>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color w:val="000000"/>
      <w:sz w:val="14"/>
      <w:szCs w:val="14"/>
    </w:rPr>
  </w:style>
  <w:style w:type="paragraph" w:customStyle="1" w:styleId="xl85">
    <w:name w:val="xl85"/>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14"/>
      <w:szCs w:val="14"/>
    </w:rPr>
  </w:style>
  <w:style w:type="paragraph" w:customStyle="1" w:styleId="xl86">
    <w:name w:val="xl86"/>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4"/>
      <w:szCs w:val="14"/>
    </w:rPr>
  </w:style>
  <w:style w:type="paragraph" w:customStyle="1" w:styleId="xl87">
    <w:name w:val="xl87"/>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8">
    <w:name w:val="xl88"/>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9">
    <w:name w:val="xl89"/>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0">
    <w:name w:val="xl90"/>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1">
    <w:name w:val="xl91"/>
    <w:basedOn w:val="Normal"/>
    <w:rsid w:val="0054341E"/>
    <w:pPr>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2">
    <w:name w:val="xl92"/>
    <w:basedOn w:val="Normal"/>
    <w:rsid w:val="0054341E"/>
    <w:pPr>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3">
    <w:name w:val="xl93"/>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4">
    <w:name w:val="xl94"/>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5">
    <w:name w:val="xl95"/>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6">
    <w:name w:val="xl96"/>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7">
    <w:name w:val="xl97"/>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Heading3Alt">
    <w:name w:val="Heading 3 Alt"/>
    <w:basedOn w:val="Ttulo3"/>
    <w:rsid w:val="009C6AA8"/>
    <w:pPr>
      <w:keepNext w:val="0"/>
      <w:autoSpaceDE/>
      <w:autoSpaceDN/>
      <w:adjustRightInd/>
      <w:spacing w:before="0" w:after="240"/>
      <w:ind w:left="709"/>
      <w:jc w:val="both"/>
    </w:pPr>
    <w:rPr>
      <w:rFonts w:ascii="Times New Roman" w:eastAsia="Times New Roman" w:hAnsi="Times New Roman"/>
      <w:b w:val="0"/>
      <w:bCs/>
      <w:sz w:val="22"/>
      <w:szCs w:val="26"/>
      <w:lang w:val="pt-BR" w:eastAsia="en-US"/>
    </w:rPr>
  </w:style>
  <w:style w:type="paragraph" w:customStyle="1" w:styleId="alpha2">
    <w:name w:val="alpha 2"/>
    <w:basedOn w:val="Normal"/>
    <w:rsid w:val="00F45FD3"/>
    <w:pPr>
      <w:numPr>
        <w:numId w:val="29"/>
      </w:numPr>
      <w:autoSpaceDE/>
      <w:autoSpaceDN/>
      <w:adjustRightInd/>
      <w:spacing w:after="140" w:line="290" w:lineRule="auto"/>
      <w:jc w:val="both"/>
    </w:pPr>
    <w:rPr>
      <w:rFonts w:ascii="Tahoma" w:hAnsi="Tahoma" w:cs="Times New Roman"/>
      <w:kern w:val="20"/>
      <w:lang w:eastAsia="en-US"/>
    </w:rPr>
  </w:style>
  <w:style w:type="paragraph" w:customStyle="1" w:styleId="alpha3">
    <w:name w:val="alpha 3"/>
    <w:basedOn w:val="Normal"/>
    <w:rsid w:val="00F45FD3"/>
    <w:pPr>
      <w:numPr>
        <w:numId w:val="30"/>
      </w:numPr>
      <w:autoSpaceDE/>
      <w:autoSpaceDN/>
      <w:adjustRightInd/>
      <w:spacing w:after="140" w:line="290" w:lineRule="auto"/>
      <w:jc w:val="both"/>
    </w:pPr>
    <w:rPr>
      <w:rFonts w:ascii="Tahoma" w:hAnsi="Tahoma" w:cs="Times New Roman"/>
      <w:kern w:val="20"/>
      <w:lang w:eastAsia="en-US"/>
    </w:rPr>
  </w:style>
  <w:style w:type="paragraph" w:customStyle="1" w:styleId="Recitals">
    <w:name w:val="Recitals"/>
    <w:basedOn w:val="Normal"/>
    <w:rsid w:val="00622B96"/>
    <w:pPr>
      <w:numPr>
        <w:numId w:val="36"/>
      </w:numPr>
      <w:autoSpaceDE/>
      <w:autoSpaceDN/>
      <w:adjustRightInd/>
      <w:spacing w:after="140" w:line="290" w:lineRule="auto"/>
      <w:jc w:val="both"/>
    </w:pPr>
    <w:rPr>
      <w:rFonts w:ascii="Tahoma" w:hAnsi="Tahoma" w:cs="Times New Roman"/>
      <w:kern w:val="20"/>
      <w:szCs w:val="24"/>
      <w:lang w:eastAsia="en-US"/>
    </w:rPr>
  </w:style>
  <w:style w:type="paragraph" w:customStyle="1" w:styleId="roman6">
    <w:name w:val="roman 6"/>
    <w:basedOn w:val="Normal"/>
    <w:rsid w:val="00622B96"/>
    <w:pPr>
      <w:numPr>
        <w:numId w:val="37"/>
      </w:numPr>
      <w:autoSpaceDE/>
      <w:autoSpaceDN/>
      <w:adjustRightInd/>
      <w:spacing w:after="140" w:line="290" w:lineRule="auto"/>
      <w:jc w:val="both"/>
    </w:pPr>
    <w:rPr>
      <w:rFonts w:ascii="Tahoma" w:hAnsi="Tahoma" w:cs="Times New Roman"/>
      <w:kern w:val="20"/>
      <w:lang w:eastAsia="en-US"/>
    </w:rPr>
  </w:style>
  <w:style w:type="paragraph" w:customStyle="1" w:styleId="doublealpha">
    <w:name w:val="double alpha"/>
    <w:basedOn w:val="Normal"/>
    <w:rsid w:val="00D933A2"/>
    <w:pPr>
      <w:numPr>
        <w:numId w:val="63"/>
      </w:numPr>
      <w:autoSpaceDE/>
      <w:autoSpaceDN/>
      <w:adjustRightInd/>
      <w:spacing w:after="140" w:line="290" w:lineRule="auto"/>
      <w:jc w:val="both"/>
    </w:pPr>
    <w:rPr>
      <w:rFonts w:ascii="Tahoma" w:hAnsi="Tahoma" w:cs="Times New Roman"/>
      <w:kern w:val="20"/>
      <w:szCs w:val="24"/>
      <w:lang w:eastAsia="en-US"/>
    </w:rPr>
  </w:style>
  <w:style w:type="paragraph" w:customStyle="1" w:styleId="alpha4">
    <w:name w:val="alpha 4"/>
    <w:basedOn w:val="Normal"/>
    <w:rsid w:val="00523506"/>
    <w:pPr>
      <w:numPr>
        <w:numId w:val="83"/>
      </w:numPr>
      <w:autoSpaceDE/>
      <w:autoSpaceDN/>
      <w:adjustRightInd/>
      <w:spacing w:after="140" w:line="290" w:lineRule="auto"/>
      <w:jc w:val="both"/>
    </w:pPr>
    <w:rPr>
      <w:rFonts w:ascii="Tahoma" w:hAnsi="Tahoma" w:cs="Times New Roman"/>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4">
      <w:bodyDiv w:val="1"/>
      <w:marLeft w:val="0"/>
      <w:marRight w:val="0"/>
      <w:marTop w:val="0"/>
      <w:marBottom w:val="0"/>
      <w:divBdr>
        <w:top w:val="none" w:sz="0" w:space="0" w:color="auto"/>
        <w:left w:val="none" w:sz="0" w:space="0" w:color="auto"/>
        <w:bottom w:val="none" w:sz="0" w:space="0" w:color="auto"/>
        <w:right w:val="none" w:sz="0" w:space="0" w:color="auto"/>
      </w:divBdr>
    </w:div>
    <w:div w:id="43330518">
      <w:bodyDiv w:val="1"/>
      <w:marLeft w:val="0"/>
      <w:marRight w:val="0"/>
      <w:marTop w:val="0"/>
      <w:marBottom w:val="0"/>
      <w:divBdr>
        <w:top w:val="none" w:sz="0" w:space="0" w:color="auto"/>
        <w:left w:val="none" w:sz="0" w:space="0" w:color="auto"/>
        <w:bottom w:val="none" w:sz="0" w:space="0" w:color="auto"/>
        <w:right w:val="none" w:sz="0" w:space="0" w:color="auto"/>
      </w:divBdr>
    </w:div>
    <w:div w:id="54084776">
      <w:bodyDiv w:val="1"/>
      <w:marLeft w:val="0"/>
      <w:marRight w:val="0"/>
      <w:marTop w:val="0"/>
      <w:marBottom w:val="0"/>
      <w:divBdr>
        <w:top w:val="none" w:sz="0" w:space="0" w:color="auto"/>
        <w:left w:val="none" w:sz="0" w:space="0" w:color="auto"/>
        <w:bottom w:val="none" w:sz="0" w:space="0" w:color="auto"/>
        <w:right w:val="none" w:sz="0" w:space="0" w:color="auto"/>
      </w:divBdr>
    </w:div>
    <w:div w:id="124469581">
      <w:bodyDiv w:val="1"/>
      <w:marLeft w:val="0"/>
      <w:marRight w:val="0"/>
      <w:marTop w:val="0"/>
      <w:marBottom w:val="0"/>
      <w:divBdr>
        <w:top w:val="none" w:sz="0" w:space="0" w:color="auto"/>
        <w:left w:val="none" w:sz="0" w:space="0" w:color="auto"/>
        <w:bottom w:val="none" w:sz="0" w:space="0" w:color="auto"/>
        <w:right w:val="none" w:sz="0" w:space="0" w:color="auto"/>
      </w:divBdr>
    </w:div>
    <w:div w:id="147325904">
      <w:bodyDiv w:val="1"/>
      <w:marLeft w:val="0"/>
      <w:marRight w:val="0"/>
      <w:marTop w:val="0"/>
      <w:marBottom w:val="0"/>
      <w:divBdr>
        <w:top w:val="none" w:sz="0" w:space="0" w:color="auto"/>
        <w:left w:val="none" w:sz="0" w:space="0" w:color="auto"/>
        <w:bottom w:val="none" w:sz="0" w:space="0" w:color="auto"/>
        <w:right w:val="none" w:sz="0" w:space="0" w:color="auto"/>
      </w:divBdr>
    </w:div>
    <w:div w:id="254829155">
      <w:bodyDiv w:val="1"/>
      <w:marLeft w:val="0"/>
      <w:marRight w:val="0"/>
      <w:marTop w:val="0"/>
      <w:marBottom w:val="0"/>
      <w:divBdr>
        <w:top w:val="none" w:sz="0" w:space="0" w:color="auto"/>
        <w:left w:val="none" w:sz="0" w:space="0" w:color="auto"/>
        <w:bottom w:val="none" w:sz="0" w:space="0" w:color="auto"/>
        <w:right w:val="none" w:sz="0" w:space="0" w:color="auto"/>
      </w:divBdr>
    </w:div>
    <w:div w:id="391315910">
      <w:bodyDiv w:val="1"/>
      <w:marLeft w:val="0"/>
      <w:marRight w:val="0"/>
      <w:marTop w:val="0"/>
      <w:marBottom w:val="0"/>
      <w:divBdr>
        <w:top w:val="none" w:sz="0" w:space="0" w:color="auto"/>
        <w:left w:val="none" w:sz="0" w:space="0" w:color="auto"/>
        <w:bottom w:val="none" w:sz="0" w:space="0" w:color="auto"/>
        <w:right w:val="none" w:sz="0" w:space="0" w:color="auto"/>
      </w:divBdr>
    </w:div>
    <w:div w:id="416053820">
      <w:bodyDiv w:val="1"/>
      <w:marLeft w:val="0"/>
      <w:marRight w:val="0"/>
      <w:marTop w:val="0"/>
      <w:marBottom w:val="0"/>
      <w:divBdr>
        <w:top w:val="none" w:sz="0" w:space="0" w:color="auto"/>
        <w:left w:val="none" w:sz="0" w:space="0" w:color="auto"/>
        <w:bottom w:val="none" w:sz="0" w:space="0" w:color="auto"/>
        <w:right w:val="none" w:sz="0" w:space="0" w:color="auto"/>
      </w:divBdr>
    </w:div>
    <w:div w:id="431170931">
      <w:bodyDiv w:val="1"/>
      <w:marLeft w:val="0"/>
      <w:marRight w:val="0"/>
      <w:marTop w:val="0"/>
      <w:marBottom w:val="0"/>
      <w:divBdr>
        <w:top w:val="none" w:sz="0" w:space="0" w:color="auto"/>
        <w:left w:val="none" w:sz="0" w:space="0" w:color="auto"/>
        <w:bottom w:val="none" w:sz="0" w:space="0" w:color="auto"/>
        <w:right w:val="none" w:sz="0" w:space="0" w:color="auto"/>
      </w:divBdr>
    </w:div>
    <w:div w:id="437675726">
      <w:bodyDiv w:val="1"/>
      <w:marLeft w:val="0"/>
      <w:marRight w:val="0"/>
      <w:marTop w:val="0"/>
      <w:marBottom w:val="0"/>
      <w:divBdr>
        <w:top w:val="none" w:sz="0" w:space="0" w:color="auto"/>
        <w:left w:val="none" w:sz="0" w:space="0" w:color="auto"/>
        <w:bottom w:val="none" w:sz="0" w:space="0" w:color="auto"/>
        <w:right w:val="none" w:sz="0" w:space="0" w:color="auto"/>
      </w:divBdr>
    </w:div>
    <w:div w:id="438911231">
      <w:bodyDiv w:val="1"/>
      <w:marLeft w:val="0"/>
      <w:marRight w:val="0"/>
      <w:marTop w:val="0"/>
      <w:marBottom w:val="0"/>
      <w:divBdr>
        <w:top w:val="none" w:sz="0" w:space="0" w:color="auto"/>
        <w:left w:val="none" w:sz="0" w:space="0" w:color="auto"/>
        <w:bottom w:val="none" w:sz="0" w:space="0" w:color="auto"/>
        <w:right w:val="none" w:sz="0" w:space="0" w:color="auto"/>
      </w:divBdr>
    </w:div>
    <w:div w:id="477499909">
      <w:bodyDiv w:val="1"/>
      <w:marLeft w:val="0"/>
      <w:marRight w:val="0"/>
      <w:marTop w:val="0"/>
      <w:marBottom w:val="0"/>
      <w:divBdr>
        <w:top w:val="none" w:sz="0" w:space="0" w:color="auto"/>
        <w:left w:val="none" w:sz="0" w:space="0" w:color="auto"/>
        <w:bottom w:val="none" w:sz="0" w:space="0" w:color="auto"/>
        <w:right w:val="none" w:sz="0" w:space="0" w:color="auto"/>
      </w:divBdr>
    </w:div>
    <w:div w:id="510484527">
      <w:bodyDiv w:val="1"/>
      <w:marLeft w:val="0"/>
      <w:marRight w:val="0"/>
      <w:marTop w:val="0"/>
      <w:marBottom w:val="0"/>
      <w:divBdr>
        <w:top w:val="none" w:sz="0" w:space="0" w:color="auto"/>
        <w:left w:val="none" w:sz="0" w:space="0" w:color="auto"/>
        <w:bottom w:val="none" w:sz="0" w:space="0" w:color="auto"/>
        <w:right w:val="none" w:sz="0" w:space="0" w:color="auto"/>
      </w:divBdr>
    </w:div>
    <w:div w:id="542836040">
      <w:bodyDiv w:val="1"/>
      <w:marLeft w:val="0"/>
      <w:marRight w:val="0"/>
      <w:marTop w:val="0"/>
      <w:marBottom w:val="0"/>
      <w:divBdr>
        <w:top w:val="none" w:sz="0" w:space="0" w:color="auto"/>
        <w:left w:val="none" w:sz="0" w:space="0" w:color="auto"/>
        <w:bottom w:val="none" w:sz="0" w:space="0" w:color="auto"/>
        <w:right w:val="none" w:sz="0" w:space="0" w:color="auto"/>
      </w:divBdr>
    </w:div>
    <w:div w:id="635336847">
      <w:bodyDiv w:val="1"/>
      <w:marLeft w:val="0"/>
      <w:marRight w:val="0"/>
      <w:marTop w:val="0"/>
      <w:marBottom w:val="0"/>
      <w:divBdr>
        <w:top w:val="none" w:sz="0" w:space="0" w:color="auto"/>
        <w:left w:val="none" w:sz="0" w:space="0" w:color="auto"/>
        <w:bottom w:val="none" w:sz="0" w:space="0" w:color="auto"/>
        <w:right w:val="none" w:sz="0" w:space="0" w:color="auto"/>
      </w:divBdr>
    </w:div>
    <w:div w:id="637758134">
      <w:bodyDiv w:val="1"/>
      <w:marLeft w:val="0"/>
      <w:marRight w:val="0"/>
      <w:marTop w:val="0"/>
      <w:marBottom w:val="0"/>
      <w:divBdr>
        <w:top w:val="none" w:sz="0" w:space="0" w:color="auto"/>
        <w:left w:val="none" w:sz="0" w:space="0" w:color="auto"/>
        <w:bottom w:val="none" w:sz="0" w:space="0" w:color="auto"/>
        <w:right w:val="none" w:sz="0" w:space="0" w:color="auto"/>
      </w:divBdr>
      <w:divsChild>
        <w:div w:id="331951048">
          <w:marLeft w:val="0"/>
          <w:marRight w:val="0"/>
          <w:marTop w:val="0"/>
          <w:marBottom w:val="0"/>
          <w:divBdr>
            <w:top w:val="none" w:sz="0" w:space="0" w:color="auto"/>
            <w:left w:val="none" w:sz="0" w:space="0" w:color="auto"/>
            <w:bottom w:val="none" w:sz="0" w:space="0" w:color="auto"/>
            <w:right w:val="none" w:sz="0" w:space="0" w:color="auto"/>
          </w:divBdr>
        </w:div>
      </w:divsChild>
    </w:div>
    <w:div w:id="643043075">
      <w:bodyDiv w:val="1"/>
      <w:marLeft w:val="0"/>
      <w:marRight w:val="0"/>
      <w:marTop w:val="0"/>
      <w:marBottom w:val="0"/>
      <w:divBdr>
        <w:top w:val="none" w:sz="0" w:space="0" w:color="auto"/>
        <w:left w:val="none" w:sz="0" w:space="0" w:color="auto"/>
        <w:bottom w:val="none" w:sz="0" w:space="0" w:color="auto"/>
        <w:right w:val="none" w:sz="0" w:space="0" w:color="auto"/>
      </w:divBdr>
    </w:div>
    <w:div w:id="656879738">
      <w:bodyDiv w:val="1"/>
      <w:marLeft w:val="0"/>
      <w:marRight w:val="0"/>
      <w:marTop w:val="0"/>
      <w:marBottom w:val="0"/>
      <w:divBdr>
        <w:top w:val="none" w:sz="0" w:space="0" w:color="auto"/>
        <w:left w:val="none" w:sz="0" w:space="0" w:color="auto"/>
        <w:bottom w:val="none" w:sz="0" w:space="0" w:color="auto"/>
        <w:right w:val="none" w:sz="0" w:space="0" w:color="auto"/>
      </w:divBdr>
    </w:div>
    <w:div w:id="671101394">
      <w:bodyDiv w:val="1"/>
      <w:marLeft w:val="0"/>
      <w:marRight w:val="0"/>
      <w:marTop w:val="0"/>
      <w:marBottom w:val="0"/>
      <w:divBdr>
        <w:top w:val="none" w:sz="0" w:space="0" w:color="auto"/>
        <w:left w:val="none" w:sz="0" w:space="0" w:color="auto"/>
        <w:bottom w:val="none" w:sz="0" w:space="0" w:color="auto"/>
        <w:right w:val="none" w:sz="0" w:space="0" w:color="auto"/>
      </w:divBdr>
    </w:div>
    <w:div w:id="766730912">
      <w:bodyDiv w:val="1"/>
      <w:marLeft w:val="0"/>
      <w:marRight w:val="0"/>
      <w:marTop w:val="0"/>
      <w:marBottom w:val="0"/>
      <w:divBdr>
        <w:top w:val="none" w:sz="0" w:space="0" w:color="auto"/>
        <w:left w:val="none" w:sz="0" w:space="0" w:color="auto"/>
        <w:bottom w:val="none" w:sz="0" w:space="0" w:color="auto"/>
        <w:right w:val="none" w:sz="0" w:space="0" w:color="auto"/>
      </w:divBdr>
    </w:div>
    <w:div w:id="794299285">
      <w:bodyDiv w:val="1"/>
      <w:marLeft w:val="0"/>
      <w:marRight w:val="0"/>
      <w:marTop w:val="0"/>
      <w:marBottom w:val="0"/>
      <w:divBdr>
        <w:top w:val="none" w:sz="0" w:space="0" w:color="auto"/>
        <w:left w:val="none" w:sz="0" w:space="0" w:color="auto"/>
        <w:bottom w:val="none" w:sz="0" w:space="0" w:color="auto"/>
        <w:right w:val="none" w:sz="0" w:space="0" w:color="auto"/>
      </w:divBdr>
    </w:div>
    <w:div w:id="799032850">
      <w:bodyDiv w:val="1"/>
      <w:marLeft w:val="0"/>
      <w:marRight w:val="0"/>
      <w:marTop w:val="0"/>
      <w:marBottom w:val="0"/>
      <w:divBdr>
        <w:top w:val="none" w:sz="0" w:space="0" w:color="auto"/>
        <w:left w:val="none" w:sz="0" w:space="0" w:color="auto"/>
        <w:bottom w:val="none" w:sz="0" w:space="0" w:color="auto"/>
        <w:right w:val="none" w:sz="0" w:space="0" w:color="auto"/>
      </w:divBdr>
    </w:div>
    <w:div w:id="842740083">
      <w:bodyDiv w:val="1"/>
      <w:marLeft w:val="0"/>
      <w:marRight w:val="0"/>
      <w:marTop w:val="0"/>
      <w:marBottom w:val="0"/>
      <w:divBdr>
        <w:top w:val="none" w:sz="0" w:space="0" w:color="auto"/>
        <w:left w:val="none" w:sz="0" w:space="0" w:color="auto"/>
        <w:bottom w:val="none" w:sz="0" w:space="0" w:color="auto"/>
        <w:right w:val="none" w:sz="0" w:space="0" w:color="auto"/>
      </w:divBdr>
    </w:div>
    <w:div w:id="853228127">
      <w:bodyDiv w:val="1"/>
      <w:marLeft w:val="0"/>
      <w:marRight w:val="0"/>
      <w:marTop w:val="0"/>
      <w:marBottom w:val="0"/>
      <w:divBdr>
        <w:top w:val="none" w:sz="0" w:space="0" w:color="auto"/>
        <w:left w:val="none" w:sz="0" w:space="0" w:color="auto"/>
        <w:bottom w:val="none" w:sz="0" w:space="0" w:color="auto"/>
        <w:right w:val="none" w:sz="0" w:space="0" w:color="auto"/>
      </w:divBdr>
    </w:div>
    <w:div w:id="869563638">
      <w:bodyDiv w:val="1"/>
      <w:marLeft w:val="0"/>
      <w:marRight w:val="0"/>
      <w:marTop w:val="0"/>
      <w:marBottom w:val="0"/>
      <w:divBdr>
        <w:top w:val="none" w:sz="0" w:space="0" w:color="auto"/>
        <w:left w:val="none" w:sz="0" w:space="0" w:color="auto"/>
        <w:bottom w:val="none" w:sz="0" w:space="0" w:color="auto"/>
        <w:right w:val="none" w:sz="0" w:space="0" w:color="auto"/>
      </w:divBdr>
    </w:div>
    <w:div w:id="886187943">
      <w:bodyDiv w:val="1"/>
      <w:marLeft w:val="0"/>
      <w:marRight w:val="0"/>
      <w:marTop w:val="0"/>
      <w:marBottom w:val="0"/>
      <w:divBdr>
        <w:top w:val="none" w:sz="0" w:space="0" w:color="auto"/>
        <w:left w:val="none" w:sz="0" w:space="0" w:color="auto"/>
        <w:bottom w:val="none" w:sz="0" w:space="0" w:color="auto"/>
        <w:right w:val="none" w:sz="0" w:space="0" w:color="auto"/>
      </w:divBdr>
    </w:div>
    <w:div w:id="900556275">
      <w:bodyDiv w:val="1"/>
      <w:marLeft w:val="0"/>
      <w:marRight w:val="0"/>
      <w:marTop w:val="0"/>
      <w:marBottom w:val="0"/>
      <w:divBdr>
        <w:top w:val="none" w:sz="0" w:space="0" w:color="auto"/>
        <w:left w:val="none" w:sz="0" w:space="0" w:color="auto"/>
        <w:bottom w:val="none" w:sz="0" w:space="0" w:color="auto"/>
        <w:right w:val="none" w:sz="0" w:space="0" w:color="auto"/>
      </w:divBdr>
    </w:div>
    <w:div w:id="943809339">
      <w:bodyDiv w:val="1"/>
      <w:marLeft w:val="0"/>
      <w:marRight w:val="0"/>
      <w:marTop w:val="0"/>
      <w:marBottom w:val="0"/>
      <w:divBdr>
        <w:top w:val="none" w:sz="0" w:space="0" w:color="auto"/>
        <w:left w:val="none" w:sz="0" w:space="0" w:color="auto"/>
        <w:bottom w:val="none" w:sz="0" w:space="0" w:color="auto"/>
        <w:right w:val="none" w:sz="0" w:space="0" w:color="auto"/>
      </w:divBdr>
    </w:div>
    <w:div w:id="955328784">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994187211">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
    <w:div w:id="1009797580">
      <w:bodyDiv w:val="1"/>
      <w:marLeft w:val="0"/>
      <w:marRight w:val="0"/>
      <w:marTop w:val="0"/>
      <w:marBottom w:val="0"/>
      <w:divBdr>
        <w:top w:val="none" w:sz="0" w:space="0" w:color="auto"/>
        <w:left w:val="none" w:sz="0" w:space="0" w:color="auto"/>
        <w:bottom w:val="none" w:sz="0" w:space="0" w:color="auto"/>
        <w:right w:val="none" w:sz="0" w:space="0" w:color="auto"/>
      </w:divBdr>
    </w:div>
    <w:div w:id="1027634992">
      <w:bodyDiv w:val="1"/>
      <w:marLeft w:val="0"/>
      <w:marRight w:val="0"/>
      <w:marTop w:val="0"/>
      <w:marBottom w:val="0"/>
      <w:divBdr>
        <w:top w:val="none" w:sz="0" w:space="0" w:color="auto"/>
        <w:left w:val="none" w:sz="0" w:space="0" w:color="auto"/>
        <w:bottom w:val="none" w:sz="0" w:space="0" w:color="auto"/>
        <w:right w:val="none" w:sz="0" w:space="0" w:color="auto"/>
      </w:divBdr>
    </w:div>
    <w:div w:id="1045527215">
      <w:bodyDiv w:val="1"/>
      <w:marLeft w:val="0"/>
      <w:marRight w:val="0"/>
      <w:marTop w:val="0"/>
      <w:marBottom w:val="0"/>
      <w:divBdr>
        <w:top w:val="none" w:sz="0" w:space="0" w:color="auto"/>
        <w:left w:val="none" w:sz="0" w:space="0" w:color="auto"/>
        <w:bottom w:val="none" w:sz="0" w:space="0" w:color="auto"/>
        <w:right w:val="none" w:sz="0" w:space="0" w:color="auto"/>
      </w:divBdr>
    </w:div>
    <w:div w:id="1059864315">
      <w:bodyDiv w:val="1"/>
      <w:marLeft w:val="0"/>
      <w:marRight w:val="0"/>
      <w:marTop w:val="0"/>
      <w:marBottom w:val="0"/>
      <w:divBdr>
        <w:top w:val="none" w:sz="0" w:space="0" w:color="auto"/>
        <w:left w:val="none" w:sz="0" w:space="0" w:color="auto"/>
        <w:bottom w:val="none" w:sz="0" w:space="0" w:color="auto"/>
        <w:right w:val="none" w:sz="0" w:space="0" w:color="auto"/>
      </w:divBdr>
    </w:div>
    <w:div w:id="1071344228">
      <w:bodyDiv w:val="1"/>
      <w:marLeft w:val="0"/>
      <w:marRight w:val="0"/>
      <w:marTop w:val="0"/>
      <w:marBottom w:val="0"/>
      <w:divBdr>
        <w:top w:val="none" w:sz="0" w:space="0" w:color="auto"/>
        <w:left w:val="none" w:sz="0" w:space="0" w:color="auto"/>
        <w:bottom w:val="none" w:sz="0" w:space="0" w:color="auto"/>
        <w:right w:val="none" w:sz="0" w:space="0" w:color="auto"/>
      </w:divBdr>
    </w:div>
    <w:div w:id="1082071808">
      <w:bodyDiv w:val="1"/>
      <w:marLeft w:val="0"/>
      <w:marRight w:val="0"/>
      <w:marTop w:val="0"/>
      <w:marBottom w:val="0"/>
      <w:divBdr>
        <w:top w:val="none" w:sz="0" w:space="0" w:color="auto"/>
        <w:left w:val="none" w:sz="0" w:space="0" w:color="auto"/>
        <w:bottom w:val="none" w:sz="0" w:space="0" w:color="auto"/>
        <w:right w:val="none" w:sz="0" w:space="0" w:color="auto"/>
      </w:divBdr>
    </w:div>
    <w:div w:id="1085421826">
      <w:bodyDiv w:val="1"/>
      <w:marLeft w:val="0"/>
      <w:marRight w:val="0"/>
      <w:marTop w:val="0"/>
      <w:marBottom w:val="0"/>
      <w:divBdr>
        <w:top w:val="none" w:sz="0" w:space="0" w:color="auto"/>
        <w:left w:val="none" w:sz="0" w:space="0" w:color="auto"/>
        <w:bottom w:val="none" w:sz="0" w:space="0" w:color="auto"/>
        <w:right w:val="none" w:sz="0" w:space="0" w:color="auto"/>
      </w:divBdr>
    </w:div>
    <w:div w:id="1088384356">
      <w:bodyDiv w:val="1"/>
      <w:marLeft w:val="0"/>
      <w:marRight w:val="0"/>
      <w:marTop w:val="0"/>
      <w:marBottom w:val="0"/>
      <w:divBdr>
        <w:top w:val="none" w:sz="0" w:space="0" w:color="auto"/>
        <w:left w:val="none" w:sz="0" w:space="0" w:color="auto"/>
        <w:bottom w:val="none" w:sz="0" w:space="0" w:color="auto"/>
        <w:right w:val="none" w:sz="0" w:space="0" w:color="auto"/>
      </w:divBdr>
    </w:div>
    <w:div w:id="1106844751">
      <w:bodyDiv w:val="1"/>
      <w:marLeft w:val="0"/>
      <w:marRight w:val="0"/>
      <w:marTop w:val="0"/>
      <w:marBottom w:val="0"/>
      <w:divBdr>
        <w:top w:val="none" w:sz="0" w:space="0" w:color="auto"/>
        <w:left w:val="none" w:sz="0" w:space="0" w:color="auto"/>
        <w:bottom w:val="none" w:sz="0" w:space="0" w:color="auto"/>
        <w:right w:val="none" w:sz="0" w:space="0" w:color="auto"/>
      </w:divBdr>
    </w:div>
    <w:div w:id="1159226369">
      <w:bodyDiv w:val="1"/>
      <w:marLeft w:val="0"/>
      <w:marRight w:val="0"/>
      <w:marTop w:val="0"/>
      <w:marBottom w:val="0"/>
      <w:divBdr>
        <w:top w:val="none" w:sz="0" w:space="0" w:color="auto"/>
        <w:left w:val="none" w:sz="0" w:space="0" w:color="auto"/>
        <w:bottom w:val="none" w:sz="0" w:space="0" w:color="auto"/>
        <w:right w:val="none" w:sz="0" w:space="0" w:color="auto"/>
      </w:divBdr>
    </w:div>
    <w:div w:id="1287814229">
      <w:bodyDiv w:val="1"/>
      <w:marLeft w:val="0"/>
      <w:marRight w:val="0"/>
      <w:marTop w:val="0"/>
      <w:marBottom w:val="0"/>
      <w:divBdr>
        <w:top w:val="none" w:sz="0" w:space="0" w:color="auto"/>
        <w:left w:val="none" w:sz="0" w:space="0" w:color="auto"/>
        <w:bottom w:val="none" w:sz="0" w:space="0" w:color="auto"/>
        <w:right w:val="none" w:sz="0" w:space="0" w:color="auto"/>
      </w:divBdr>
    </w:div>
    <w:div w:id="1288507915">
      <w:bodyDiv w:val="1"/>
      <w:marLeft w:val="0"/>
      <w:marRight w:val="0"/>
      <w:marTop w:val="0"/>
      <w:marBottom w:val="0"/>
      <w:divBdr>
        <w:top w:val="none" w:sz="0" w:space="0" w:color="auto"/>
        <w:left w:val="none" w:sz="0" w:space="0" w:color="auto"/>
        <w:bottom w:val="none" w:sz="0" w:space="0" w:color="auto"/>
        <w:right w:val="none" w:sz="0" w:space="0" w:color="auto"/>
      </w:divBdr>
    </w:div>
    <w:div w:id="1301182508">
      <w:bodyDiv w:val="1"/>
      <w:marLeft w:val="0"/>
      <w:marRight w:val="0"/>
      <w:marTop w:val="0"/>
      <w:marBottom w:val="0"/>
      <w:divBdr>
        <w:top w:val="none" w:sz="0" w:space="0" w:color="auto"/>
        <w:left w:val="none" w:sz="0" w:space="0" w:color="auto"/>
        <w:bottom w:val="none" w:sz="0" w:space="0" w:color="auto"/>
        <w:right w:val="none" w:sz="0" w:space="0" w:color="auto"/>
      </w:divBdr>
    </w:div>
    <w:div w:id="1302923468">
      <w:bodyDiv w:val="1"/>
      <w:marLeft w:val="0"/>
      <w:marRight w:val="0"/>
      <w:marTop w:val="0"/>
      <w:marBottom w:val="0"/>
      <w:divBdr>
        <w:top w:val="none" w:sz="0" w:space="0" w:color="auto"/>
        <w:left w:val="none" w:sz="0" w:space="0" w:color="auto"/>
        <w:bottom w:val="none" w:sz="0" w:space="0" w:color="auto"/>
        <w:right w:val="none" w:sz="0" w:space="0" w:color="auto"/>
      </w:divBdr>
    </w:div>
    <w:div w:id="1348753691">
      <w:bodyDiv w:val="1"/>
      <w:marLeft w:val="0"/>
      <w:marRight w:val="0"/>
      <w:marTop w:val="0"/>
      <w:marBottom w:val="0"/>
      <w:divBdr>
        <w:top w:val="none" w:sz="0" w:space="0" w:color="auto"/>
        <w:left w:val="none" w:sz="0" w:space="0" w:color="auto"/>
        <w:bottom w:val="none" w:sz="0" w:space="0" w:color="auto"/>
        <w:right w:val="none" w:sz="0" w:space="0" w:color="auto"/>
      </w:divBdr>
      <w:divsChild>
        <w:div w:id="737366304">
          <w:marLeft w:val="0"/>
          <w:marRight w:val="0"/>
          <w:marTop w:val="0"/>
          <w:marBottom w:val="0"/>
          <w:divBdr>
            <w:top w:val="none" w:sz="0" w:space="0" w:color="auto"/>
            <w:left w:val="none" w:sz="0" w:space="0" w:color="auto"/>
            <w:bottom w:val="none" w:sz="0" w:space="0" w:color="auto"/>
            <w:right w:val="none" w:sz="0" w:space="0" w:color="auto"/>
          </w:divBdr>
        </w:div>
      </w:divsChild>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62899275">
      <w:bodyDiv w:val="1"/>
      <w:marLeft w:val="0"/>
      <w:marRight w:val="0"/>
      <w:marTop w:val="0"/>
      <w:marBottom w:val="0"/>
      <w:divBdr>
        <w:top w:val="none" w:sz="0" w:space="0" w:color="auto"/>
        <w:left w:val="none" w:sz="0" w:space="0" w:color="auto"/>
        <w:bottom w:val="none" w:sz="0" w:space="0" w:color="auto"/>
        <w:right w:val="none" w:sz="0" w:space="0" w:color="auto"/>
      </w:divBdr>
    </w:div>
    <w:div w:id="1390114232">
      <w:bodyDiv w:val="1"/>
      <w:marLeft w:val="0"/>
      <w:marRight w:val="0"/>
      <w:marTop w:val="0"/>
      <w:marBottom w:val="0"/>
      <w:divBdr>
        <w:top w:val="none" w:sz="0" w:space="0" w:color="auto"/>
        <w:left w:val="none" w:sz="0" w:space="0" w:color="auto"/>
        <w:bottom w:val="none" w:sz="0" w:space="0" w:color="auto"/>
        <w:right w:val="none" w:sz="0" w:space="0" w:color="auto"/>
      </w:divBdr>
    </w:div>
    <w:div w:id="1392733245">
      <w:bodyDiv w:val="1"/>
      <w:marLeft w:val="0"/>
      <w:marRight w:val="0"/>
      <w:marTop w:val="0"/>
      <w:marBottom w:val="0"/>
      <w:divBdr>
        <w:top w:val="none" w:sz="0" w:space="0" w:color="auto"/>
        <w:left w:val="none" w:sz="0" w:space="0" w:color="auto"/>
        <w:bottom w:val="none" w:sz="0" w:space="0" w:color="auto"/>
        <w:right w:val="none" w:sz="0" w:space="0" w:color="auto"/>
      </w:divBdr>
      <w:divsChild>
        <w:div w:id="983584722">
          <w:marLeft w:val="0"/>
          <w:marRight w:val="0"/>
          <w:marTop w:val="0"/>
          <w:marBottom w:val="0"/>
          <w:divBdr>
            <w:top w:val="none" w:sz="0" w:space="0" w:color="auto"/>
            <w:left w:val="none" w:sz="0" w:space="0" w:color="auto"/>
            <w:bottom w:val="none" w:sz="0" w:space="0" w:color="auto"/>
            <w:right w:val="none" w:sz="0" w:space="0" w:color="auto"/>
          </w:divBdr>
        </w:div>
      </w:divsChild>
    </w:div>
    <w:div w:id="143008067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450591140">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1490318321">
      <w:bodyDiv w:val="1"/>
      <w:marLeft w:val="0"/>
      <w:marRight w:val="0"/>
      <w:marTop w:val="0"/>
      <w:marBottom w:val="0"/>
      <w:divBdr>
        <w:top w:val="none" w:sz="0" w:space="0" w:color="auto"/>
        <w:left w:val="none" w:sz="0" w:space="0" w:color="auto"/>
        <w:bottom w:val="none" w:sz="0" w:space="0" w:color="auto"/>
        <w:right w:val="none" w:sz="0" w:space="0" w:color="auto"/>
      </w:divBdr>
    </w:div>
    <w:div w:id="1517884831">
      <w:bodyDiv w:val="1"/>
      <w:marLeft w:val="0"/>
      <w:marRight w:val="0"/>
      <w:marTop w:val="0"/>
      <w:marBottom w:val="0"/>
      <w:divBdr>
        <w:top w:val="none" w:sz="0" w:space="0" w:color="auto"/>
        <w:left w:val="none" w:sz="0" w:space="0" w:color="auto"/>
        <w:bottom w:val="none" w:sz="0" w:space="0" w:color="auto"/>
        <w:right w:val="none" w:sz="0" w:space="0" w:color="auto"/>
      </w:divBdr>
    </w:div>
    <w:div w:id="1531406886">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61087957">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631402040">
      <w:bodyDiv w:val="1"/>
      <w:marLeft w:val="0"/>
      <w:marRight w:val="0"/>
      <w:marTop w:val="0"/>
      <w:marBottom w:val="0"/>
      <w:divBdr>
        <w:top w:val="none" w:sz="0" w:space="0" w:color="auto"/>
        <w:left w:val="none" w:sz="0" w:space="0" w:color="auto"/>
        <w:bottom w:val="none" w:sz="0" w:space="0" w:color="auto"/>
        <w:right w:val="none" w:sz="0" w:space="0" w:color="auto"/>
      </w:divBdr>
    </w:div>
    <w:div w:id="1688364530">
      <w:bodyDiv w:val="1"/>
      <w:marLeft w:val="0"/>
      <w:marRight w:val="0"/>
      <w:marTop w:val="0"/>
      <w:marBottom w:val="0"/>
      <w:divBdr>
        <w:top w:val="none" w:sz="0" w:space="0" w:color="auto"/>
        <w:left w:val="none" w:sz="0" w:space="0" w:color="auto"/>
        <w:bottom w:val="none" w:sz="0" w:space="0" w:color="auto"/>
        <w:right w:val="none" w:sz="0" w:space="0" w:color="auto"/>
      </w:divBdr>
    </w:div>
    <w:div w:id="1704013257">
      <w:bodyDiv w:val="1"/>
      <w:marLeft w:val="0"/>
      <w:marRight w:val="0"/>
      <w:marTop w:val="0"/>
      <w:marBottom w:val="0"/>
      <w:divBdr>
        <w:top w:val="none" w:sz="0" w:space="0" w:color="auto"/>
        <w:left w:val="none" w:sz="0" w:space="0" w:color="auto"/>
        <w:bottom w:val="none" w:sz="0" w:space="0" w:color="auto"/>
        <w:right w:val="none" w:sz="0" w:space="0" w:color="auto"/>
      </w:divBdr>
    </w:div>
    <w:div w:id="1721976048">
      <w:bodyDiv w:val="1"/>
      <w:marLeft w:val="0"/>
      <w:marRight w:val="0"/>
      <w:marTop w:val="0"/>
      <w:marBottom w:val="0"/>
      <w:divBdr>
        <w:top w:val="none" w:sz="0" w:space="0" w:color="auto"/>
        <w:left w:val="none" w:sz="0" w:space="0" w:color="auto"/>
        <w:bottom w:val="none" w:sz="0" w:space="0" w:color="auto"/>
        <w:right w:val="none" w:sz="0" w:space="0" w:color="auto"/>
      </w:divBdr>
    </w:div>
    <w:div w:id="1728988626">
      <w:bodyDiv w:val="1"/>
      <w:marLeft w:val="0"/>
      <w:marRight w:val="0"/>
      <w:marTop w:val="0"/>
      <w:marBottom w:val="0"/>
      <w:divBdr>
        <w:top w:val="none" w:sz="0" w:space="0" w:color="auto"/>
        <w:left w:val="none" w:sz="0" w:space="0" w:color="auto"/>
        <w:bottom w:val="none" w:sz="0" w:space="0" w:color="auto"/>
        <w:right w:val="none" w:sz="0" w:space="0" w:color="auto"/>
      </w:divBdr>
    </w:div>
    <w:div w:id="1770664560">
      <w:bodyDiv w:val="1"/>
      <w:marLeft w:val="0"/>
      <w:marRight w:val="0"/>
      <w:marTop w:val="0"/>
      <w:marBottom w:val="0"/>
      <w:divBdr>
        <w:top w:val="none" w:sz="0" w:space="0" w:color="auto"/>
        <w:left w:val="none" w:sz="0" w:space="0" w:color="auto"/>
        <w:bottom w:val="none" w:sz="0" w:space="0" w:color="auto"/>
        <w:right w:val="none" w:sz="0" w:space="0" w:color="auto"/>
      </w:divBdr>
    </w:div>
    <w:div w:id="1796485468">
      <w:bodyDiv w:val="1"/>
      <w:marLeft w:val="0"/>
      <w:marRight w:val="0"/>
      <w:marTop w:val="0"/>
      <w:marBottom w:val="0"/>
      <w:divBdr>
        <w:top w:val="none" w:sz="0" w:space="0" w:color="auto"/>
        <w:left w:val="none" w:sz="0" w:space="0" w:color="auto"/>
        <w:bottom w:val="none" w:sz="0" w:space="0" w:color="auto"/>
        <w:right w:val="none" w:sz="0" w:space="0" w:color="auto"/>
      </w:divBdr>
    </w:div>
    <w:div w:id="1799688257">
      <w:bodyDiv w:val="1"/>
      <w:marLeft w:val="0"/>
      <w:marRight w:val="0"/>
      <w:marTop w:val="0"/>
      <w:marBottom w:val="0"/>
      <w:divBdr>
        <w:top w:val="none" w:sz="0" w:space="0" w:color="auto"/>
        <w:left w:val="none" w:sz="0" w:space="0" w:color="auto"/>
        <w:bottom w:val="none" w:sz="0" w:space="0" w:color="auto"/>
        <w:right w:val="none" w:sz="0" w:space="0" w:color="auto"/>
      </w:divBdr>
    </w:div>
    <w:div w:id="1831477610">
      <w:bodyDiv w:val="1"/>
      <w:marLeft w:val="0"/>
      <w:marRight w:val="0"/>
      <w:marTop w:val="0"/>
      <w:marBottom w:val="0"/>
      <w:divBdr>
        <w:top w:val="none" w:sz="0" w:space="0" w:color="auto"/>
        <w:left w:val="none" w:sz="0" w:space="0" w:color="auto"/>
        <w:bottom w:val="none" w:sz="0" w:space="0" w:color="auto"/>
        <w:right w:val="none" w:sz="0" w:space="0" w:color="auto"/>
      </w:divBdr>
    </w:div>
    <w:div w:id="1867868926">
      <w:bodyDiv w:val="1"/>
      <w:marLeft w:val="0"/>
      <w:marRight w:val="0"/>
      <w:marTop w:val="0"/>
      <w:marBottom w:val="0"/>
      <w:divBdr>
        <w:top w:val="none" w:sz="0" w:space="0" w:color="auto"/>
        <w:left w:val="none" w:sz="0" w:space="0" w:color="auto"/>
        <w:bottom w:val="none" w:sz="0" w:space="0" w:color="auto"/>
        <w:right w:val="none" w:sz="0" w:space="0" w:color="auto"/>
      </w:divBdr>
    </w:div>
    <w:div w:id="1900437480">
      <w:bodyDiv w:val="1"/>
      <w:marLeft w:val="0"/>
      <w:marRight w:val="0"/>
      <w:marTop w:val="0"/>
      <w:marBottom w:val="0"/>
      <w:divBdr>
        <w:top w:val="none" w:sz="0" w:space="0" w:color="auto"/>
        <w:left w:val="none" w:sz="0" w:space="0" w:color="auto"/>
        <w:bottom w:val="none" w:sz="0" w:space="0" w:color="auto"/>
        <w:right w:val="none" w:sz="0" w:space="0" w:color="auto"/>
      </w:divBdr>
    </w:div>
    <w:div w:id="1926377261">
      <w:bodyDiv w:val="1"/>
      <w:marLeft w:val="0"/>
      <w:marRight w:val="0"/>
      <w:marTop w:val="0"/>
      <w:marBottom w:val="0"/>
      <w:divBdr>
        <w:top w:val="none" w:sz="0" w:space="0" w:color="auto"/>
        <w:left w:val="none" w:sz="0" w:space="0" w:color="auto"/>
        <w:bottom w:val="none" w:sz="0" w:space="0" w:color="auto"/>
        <w:right w:val="none" w:sz="0" w:space="0" w:color="auto"/>
      </w:divBdr>
    </w:div>
    <w:div w:id="2011709664">
      <w:bodyDiv w:val="1"/>
      <w:marLeft w:val="0"/>
      <w:marRight w:val="0"/>
      <w:marTop w:val="0"/>
      <w:marBottom w:val="0"/>
      <w:divBdr>
        <w:top w:val="none" w:sz="0" w:space="0" w:color="auto"/>
        <w:left w:val="none" w:sz="0" w:space="0" w:color="auto"/>
        <w:bottom w:val="none" w:sz="0" w:space="0" w:color="auto"/>
        <w:right w:val="none" w:sz="0" w:space="0" w:color="auto"/>
      </w:divBdr>
    </w:div>
    <w:div w:id="2096394239">
      <w:bodyDiv w:val="1"/>
      <w:marLeft w:val="30"/>
      <w:marRight w:val="30"/>
      <w:marTop w:val="0"/>
      <w:marBottom w:val="0"/>
      <w:divBdr>
        <w:top w:val="none" w:sz="0" w:space="0" w:color="auto"/>
        <w:left w:val="none" w:sz="0" w:space="0" w:color="auto"/>
        <w:bottom w:val="none" w:sz="0" w:space="0" w:color="auto"/>
        <w:right w:val="none" w:sz="0" w:space="0" w:color="auto"/>
      </w:divBdr>
      <w:divsChild>
        <w:div w:id="1413046702">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sChild>
                <w:div w:id="774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0" ma:contentTypeDescription="Crie um novo documento." ma:contentTypeScope="" ma:versionID="aacce6399942b07e4e8527383b2043fd">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42ac288b76b70d0216b11149b7cb5cbf"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 J U R _ S P ! 3 7 1 1 3 6 1 1 . 2 < / d o c u m e n t i d >  
     < s e n d e r i d > F R P < / s e n d e r i d >  
     < s e n d e r e m a i l > F S I L V A @ P N . C O M . B R < / s e n d e r e m a i l >  
     < l a s t m o d i f i e d > 2 0 2 0 - 0 6 - 1 8 T 1 6 : 3 2 : 0 0 . 0 0 0 0 0 0 0 - 0 3 : 0 0 < / l a s t m o d i f i e d >  
     < d a t a b a s e > J U R _ S P 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WMRC3ZYDJWT4-831045694-40524</_dlc_DocId>
    <_dlc_DocIdUrl xmlns="03b02fcc-4a2c-4086-bb0a-e6e31c39f122">
      <Url>https://habitatcp.sharepoint.com/sites/fundos/_layouts/15/DocIdRedir.aspx?ID=WMRC3ZYDJWT4-831045694-40524</Url>
      <Description>WMRC3ZYDJWT4-831045694-40524</Description>
    </_dlc_DocIdUrl>
  </documentManagement>
</p:properties>
</file>

<file path=customXml/itemProps1.xml><?xml version="1.0" encoding="utf-8"?>
<ds:datastoreItem xmlns:ds="http://schemas.openxmlformats.org/officeDocument/2006/customXml" ds:itemID="{C84EBD23-65C6-41C9-959A-E25DFF87EE76}">
  <ds:schemaRefs>
    <ds:schemaRef ds:uri="http://schemas.microsoft.com/sharepoint/events"/>
  </ds:schemaRefs>
</ds:datastoreItem>
</file>

<file path=customXml/itemProps2.xml><?xml version="1.0" encoding="utf-8"?>
<ds:datastoreItem xmlns:ds="http://schemas.openxmlformats.org/officeDocument/2006/customXml" ds:itemID="{B5E915A7-4B55-4A80-A460-3DFC1A66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3ED90-D640-4ECD-A898-34A27E458CD3}">
  <ds:schemaRefs>
    <ds:schemaRef ds:uri="http://schemas.openxmlformats.org/officeDocument/2006/bibliography"/>
  </ds:schemaRefs>
</ds:datastoreItem>
</file>

<file path=customXml/itemProps4.xml><?xml version="1.0" encoding="utf-8"?>
<ds:datastoreItem xmlns:ds="http://schemas.openxmlformats.org/officeDocument/2006/customXml" ds:itemID="{C46D569C-8A64-4767-976F-5473397D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52F5EE-B965-4E7B-9866-B11AE1A70FBD}">
  <ds:schemaRefs>
    <ds:schemaRef ds:uri="http://www.imanage.com/work/xmlschema"/>
  </ds:schemaRefs>
</ds:datastoreItem>
</file>

<file path=customXml/itemProps6.xml><?xml version="1.0" encoding="utf-8"?>
<ds:datastoreItem xmlns:ds="http://schemas.openxmlformats.org/officeDocument/2006/customXml" ds:itemID="{275FFE0F-EFF5-4C68-90B7-00F3684676A3}">
  <ds:schemaRefs>
    <ds:schemaRef ds:uri="http://schemas.openxmlformats.org/officeDocument/2006/bibliography"/>
  </ds:schemaRefs>
</ds:datastoreItem>
</file>

<file path=customXml/itemProps7.xml><?xml version="1.0" encoding="utf-8"?>
<ds:datastoreItem xmlns:ds="http://schemas.openxmlformats.org/officeDocument/2006/customXml" ds:itemID="{51AAB7B0-71EB-4622-ABDF-614CEF080B44}">
  <ds:schemaRefs>
    <ds:schemaRef ds:uri="http://schemas.microsoft.com/sharepoint/v3/contenttype/forms"/>
  </ds:schemaRefs>
</ds:datastoreItem>
</file>

<file path=customXml/itemProps8.xml><?xml version="1.0" encoding="utf-8"?>
<ds:datastoreItem xmlns:ds="http://schemas.openxmlformats.org/officeDocument/2006/customXml" ds:itemID="{CD86B68A-4415-43E1-AB49-941569EEE668}">
  <ds:schemaRefs>
    <ds:schemaRef ds:uri="http://schemas.microsoft.com/office/2006/metadata/properties"/>
    <ds:schemaRef ds:uri="http://schemas.microsoft.com/office/infopath/2007/PartnerControls"/>
    <ds:schemaRef ds:uri="03b02fcc-4a2c-4086-bb0a-e6e31c39f1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13123</Words>
  <Characters>70867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Autor</cp:lastModifiedBy>
  <cp:revision>2</cp:revision>
  <cp:lastPrinted>2020-10-21T20:48:00Z</cp:lastPrinted>
  <dcterms:created xsi:type="dcterms:W3CDTF">2022-07-19T15:51:00Z</dcterms:created>
  <dcterms:modified xsi:type="dcterms:W3CDTF">2022-07-19T15:51:00Z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- 13060420v1 6947.18 </vt:lpwstr>
  </property>
  <property fmtid="{D5CDD505-2E9C-101B-9397-08002B2CF9AE}" pid="3" name="ContentTypeId">
    <vt:lpwstr>0x01010010468F30D6441C40B48E87F331A24636</vt:lpwstr>
  </property>
  <property fmtid="{D5CDD505-2E9C-101B-9397-08002B2CF9AE}" pid="4" name="_dlc_DocIdItemGuid">
    <vt:lpwstr>da9242e3-44e0-4820-a616-884a81bd28a0</vt:lpwstr>
  </property>
  <property fmtid="{D5CDD505-2E9C-101B-9397-08002B2CF9AE}" pid="5" name="AutorDocumento">
    <vt:lpwstr/>
  </property>
  <property fmtid="{D5CDD505-2E9C-101B-9397-08002B2CF9AE}" pid="6" name="Cliente">
    <vt:lpwstr/>
  </property>
  <property fmtid="{D5CDD505-2E9C-101B-9397-08002B2CF9AE}" pid="7" name="Keywords1">
    <vt:lpwstr/>
  </property>
</Properties>
</file>