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2E834261" w:rsidR="006C20DC" w:rsidRPr="005F39D5" w:rsidRDefault="009975AD" w:rsidP="005F39D5">
      <w:pPr>
        <w:spacing w:line="320" w:lineRule="exact"/>
        <w:contextualSpacing/>
        <w:jc w:val="center"/>
        <w:rPr>
          <w:rFonts w:ascii="Trebuchet MS" w:hAnsi="Trebuchet MS"/>
          <w:sz w:val="21"/>
          <w:szCs w:val="21"/>
        </w:rPr>
      </w:pPr>
      <w:r w:rsidRPr="002D6FCD">
        <w:rPr>
          <w:rFonts w:ascii="Trebuchet MS" w:hAnsi="Trebuchet MS" w:cstheme="minorHAnsi"/>
          <w:sz w:val="21"/>
          <w:szCs w:val="21"/>
        </w:rPr>
        <w:t>07</w:t>
      </w:r>
      <w:r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23E1B09B" w14:textId="25951205" w:rsidR="003B783C" w:rsidRPr="00A456B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A456B5">
        <w:rPr>
          <w:rFonts w:ascii="Trebuchet MS" w:hAnsi="Trebuchet MS" w:cstheme="minorHAnsi"/>
          <w:b w:val="0"/>
          <w:bCs/>
          <w:sz w:val="21"/>
          <w:szCs w:val="21"/>
        </w:rPr>
        <w:fldChar w:fldCharType="begin"/>
      </w:r>
      <w:r w:rsidRPr="00A456B5">
        <w:rPr>
          <w:rFonts w:ascii="Trebuchet MS" w:hAnsi="Trebuchet MS" w:cstheme="minorHAnsi"/>
          <w:b w:val="0"/>
          <w:bCs/>
          <w:sz w:val="21"/>
          <w:szCs w:val="21"/>
        </w:rPr>
        <w:instrText xml:space="preserve"> TOC \o "1-1" \h \z \u </w:instrText>
      </w:r>
      <w:r w:rsidRPr="00A456B5">
        <w:rPr>
          <w:rFonts w:ascii="Trebuchet MS" w:hAnsi="Trebuchet MS" w:cstheme="minorHAnsi"/>
          <w:b w:val="0"/>
          <w:bCs/>
          <w:sz w:val="21"/>
          <w:szCs w:val="21"/>
        </w:rPr>
        <w:fldChar w:fldCharType="separate"/>
      </w:r>
      <w:hyperlink w:anchor="_Toc105058813" w:history="1">
        <w:r w:rsidR="003B783C" w:rsidRPr="00A456B5">
          <w:rPr>
            <w:rStyle w:val="Hyperlink"/>
            <w:rFonts w:ascii="Trebuchet MS" w:hAnsi="Trebuchet MS" w:cstheme="minorHAnsi"/>
            <w:bCs/>
            <w:noProof/>
            <w:sz w:val="21"/>
            <w:szCs w:val="21"/>
          </w:rPr>
          <w:t>1.</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PRIMEIRA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w:t>
        </w:r>
        <w:r w:rsidR="003B783C" w:rsidRPr="00A456B5">
          <w:rPr>
            <w:rFonts w:ascii="Trebuchet MS" w:hAnsi="Trebuchet MS"/>
            <w:noProof/>
            <w:webHidden/>
            <w:sz w:val="21"/>
            <w:szCs w:val="21"/>
          </w:rPr>
          <w:fldChar w:fldCharType="end"/>
        </w:r>
      </w:hyperlink>
    </w:p>
    <w:p w14:paraId="2440F431" w14:textId="359CA8BD"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A456B5">
          <w:rPr>
            <w:rStyle w:val="Hyperlink"/>
            <w:rFonts w:ascii="Trebuchet MS" w:hAnsi="Trebuchet MS" w:cstheme="minorHAnsi"/>
            <w:noProof/>
            <w:sz w:val="21"/>
            <w:szCs w:val="21"/>
          </w:rPr>
          <w:t>DAS DEFINIÇÕES E INTERPRETAÇÃO DAS DISPOSIÇÕES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w:t>
        </w:r>
        <w:r w:rsidR="003B783C" w:rsidRPr="00A456B5">
          <w:rPr>
            <w:rFonts w:ascii="Trebuchet MS" w:hAnsi="Trebuchet MS"/>
            <w:noProof/>
            <w:webHidden/>
            <w:sz w:val="21"/>
            <w:szCs w:val="21"/>
          </w:rPr>
          <w:fldChar w:fldCharType="end"/>
        </w:r>
      </w:hyperlink>
    </w:p>
    <w:p w14:paraId="6AE4B305" w14:textId="5ADB0331"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A456B5">
          <w:rPr>
            <w:rStyle w:val="Hyperlink"/>
            <w:rFonts w:ascii="Trebuchet MS" w:hAnsi="Trebuchet MS" w:cstheme="minorHAnsi"/>
            <w:bCs/>
            <w:noProof/>
            <w:sz w:val="21"/>
            <w:szCs w:val="21"/>
          </w:rPr>
          <w:t>2.</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SEGUNDA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29</w:t>
        </w:r>
        <w:r w:rsidR="003B783C" w:rsidRPr="00A456B5">
          <w:rPr>
            <w:rFonts w:ascii="Trebuchet MS" w:hAnsi="Trebuchet MS"/>
            <w:noProof/>
            <w:webHidden/>
            <w:sz w:val="21"/>
            <w:szCs w:val="21"/>
          </w:rPr>
          <w:fldChar w:fldCharType="end"/>
        </w:r>
      </w:hyperlink>
    </w:p>
    <w:p w14:paraId="62B4C1FF" w14:textId="1F1662B8"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A456B5">
          <w:rPr>
            <w:rStyle w:val="Hyperlink"/>
            <w:rFonts w:ascii="Trebuchet MS" w:hAnsi="Trebuchet MS" w:cstheme="minorHAnsi"/>
            <w:noProof/>
            <w:sz w:val="21"/>
            <w:szCs w:val="21"/>
          </w:rPr>
          <w:t>DA AUTORIZAÇÃO DA EMISSÃO DOS CRI E DA EMISSÃO DAS NOTAS COMERCIAIS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29</w:t>
        </w:r>
        <w:r w:rsidR="003B783C" w:rsidRPr="00A456B5">
          <w:rPr>
            <w:rFonts w:ascii="Trebuchet MS" w:hAnsi="Trebuchet MS"/>
            <w:noProof/>
            <w:webHidden/>
            <w:sz w:val="21"/>
            <w:szCs w:val="21"/>
          </w:rPr>
          <w:fldChar w:fldCharType="end"/>
        </w:r>
      </w:hyperlink>
    </w:p>
    <w:p w14:paraId="4B834527" w14:textId="38D5E03F"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A456B5">
          <w:rPr>
            <w:rStyle w:val="Hyperlink"/>
            <w:rFonts w:ascii="Trebuchet MS" w:hAnsi="Trebuchet MS" w:cstheme="minorHAnsi"/>
            <w:bCs/>
            <w:noProof/>
            <w:sz w:val="21"/>
            <w:szCs w:val="21"/>
          </w:rPr>
          <w:t>3.</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TERCEIRA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30</w:t>
        </w:r>
        <w:r w:rsidR="003B783C" w:rsidRPr="00A456B5">
          <w:rPr>
            <w:rFonts w:ascii="Trebuchet MS" w:hAnsi="Trebuchet MS"/>
            <w:noProof/>
            <w:webHidden/>
            <w:sz w:val="21"/>
            <w:szCs w:val="21"/>
          </w:rPr>
          <w:fldChar w:fldCharType="end"/>
        </w:r>
      </w:hyperlink>
    </w:p>
    <w:p w14:paraId="0600CA21" w14:textId="00089B98"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A456B5">
          <w:rPr>
            <w:rStyle w:val="Hyperlink"/>
            <w:rFonts w:ascii="Trebuchet MS" w:hAnsi="Trebuchet MS" w:cstheme="minorHAnsi"/>
            <w:noProof/>
            <w:sz w:val="21"/>
            <w:szCs w:val="21"/>
          </w:rPr>
          <w:t>DO OBJETO E DOS CRÉDITOS IMOBILIÁRIOS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30</w:t>
        </w:r>
        <w:r w:rsidR="003B783C" w:rsidRPr="00A456B5">
          <w:rPr>
            <w:rFonts w:ascii="Trebuchet MS" w:hAnsi="Trebuchet MS"/>
            <w:noProof/>
            <w:webHidden/>
            <w:sz w:val="21"/>
            <w:szCs w:val="21"/>
          </w:rPr>
          <w:fldChar w:fldCharType="end"/>
        </w:r>
      </w:hyperlink>
    </w:p>
    <w:p w14:paraId="6757091C" w14:textId="6545CD5D"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A456B5">
          <w:rPr>
            <w:rStyle w:val="Hyperlink"/>
            <w:rFonts w:ascii="Trebuchet MS" w:hAnsi="Trebuchet MS" w:cstheme="minorHAnsi"/>
            <w:bCs/>
            <w:noProof/>
            <w:sz w:val="21"/>
            <w:szCs w:val="21"/>
          </w:rPr>
          <w:t>4.</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QUARTA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38</w:t>
        </w:r>
        <w:r w:rsidR="003B783C" w:rsidRPr="00A456B5">
          <w:rPr>
            <w:rFonts w:ascii="Trebuchet MS" w:hAnsi="Trebuchet MS"/>
            <w:noProof/>
            <w:webHidden/>
            <w:sz w:val="21"/>
            <w:szCs w:val="21"/>
          </w:rPr>
          <w:fldChar w:fldCharType="end"/>
        </w:r>
      </w:hyperlink>
    </w:p>
    <w:p w14:paraId="11056F0F" w14:textId="41E45D00"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A456B5">
          <w:rPr>
            <w:rStyle w:val="Hyperlink"/>
            <w:rFonts w:ascii="Trebuchet MS" w:hAnsi="Trebuchet MS" w:cstheme="minorHAnsi"/>
            <w:noProof/>
            <w:sz w:val="21"/>
            <w:szCs w:val="21"/>
          </w:rPr>
          <w:t>DA IDENTIFICAÇÃO DOS CRI E FORMA DE DISTRIBUIÇÃO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38</w:t>
        </w:r>
        <w:r w:rsidR="003B783C" w:rsidRPr="00A456B5">
          <w:rPr>
            <w:rFonts w:ascii="Trebuchet MS" w:hAnsi="Trebuchet MS"/>
            <w:noProof/>
            <w:webHidden/>
            <w:sz w:val="21"/>
            <w:szCs w:val="21"/>
          </w:rPr>
          <w:fldChar w:fldCharType="end"/>
        </w:r>
      </w:hyperlink>
    </w:p>
    <w:p w14:paraId="18825DE8" w14:textId="70D0A5E9"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A456B5">
          <w:rPr>
            <w:rStyle w:val="Hyperlink"/>
            <w:rFonts w:ascii="Trebuchet MS" w:hAnsi="Trebuchet MS" w:cstheme="minorHAnsi"/>
            <w:bCs/>
            <w:noProof/>
            <w:sz w:val="21"/>
            <w:szCs w:val="21"/>
          </w:rPr>
          <w:t>5.</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QUINTA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46</w:t>
        </w:r>
        <w:r w:rsidR="003B783C" w:rsidRPr="00A456B5">
          <w:rPr>
            <w:rFonts w:ascii="Trebuchet MS" w:hAnsi="Trebuchet MS"/>
            <w:noProof/>
            <w:webHidden/>
            <w:sz w:val="21"/>
            <w:szCs w:val="21"/>
          </w:rPr>
          <w:fldChar w:fldCharType="end"/>
        </w:r>
      </w:hyperlink>
    </w:p>
    <w:p w14:paraId="5C593D62" w14:textId="0F79BE7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A456B5">
          <w:rPr>
            <w:rStyle w:val="Hyperlink"/>
            <w:rFonts w:ascii="Trebuchet MS" w:hAnsi="Trebuchet MS" w:cstheme="minorHAnsi"/>
            <w:noProof/>
            <w:sz w:val="21"/>
            <w:szCs w:val="21"/>
          </w:rPr>
          <w:t>DA SUBSCRIÇÃO, INTEGRALIZAÇÃO E DESTINAÇÃO DOS RECURSOS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46</w:t>
        </w:r>
        <w:r w:rsidR="003B783C" w:rsidRPr="00A456B5">
          <w:rPr>
            <w:rFonts w:ascii="Trebuchet MS" w:hAnsi="Trebuchet MS"/>
            <w:noProof/>
            <w:webHidden/>
            <w:sz w:val="21"/>
            <w:szCs w:val="21"/>
          </w:rPr>
          <w:fldChar w:fldCharType="end"/>
        </w:r>
      </w:hyperlink>
    </w:p>
    <w:p w14:paraId="6694C9F7" w14:textId="4C8D1846"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A456B5">
          <w:rPr>
            <w:rStyle w:val="Hyperlink"/>
            <w:rFonts w:ascii="Trebuchet MS" w:hAnsi="Trebuchet MS" w:cstheme="minorHAnsi"/>
            <w:bCs/>
            <w:noProof/>
            <w:sz w:val="21"/>
            <w:szCs w:val="21"/>
          </w:rPr>
          <w:t>6.</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SEXTA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57</w:t>
        </w:r>
        <w:r w:rsidR="003B783C" w:rsidRPr="00A456B5">
          <w:rPr>
            <w:rFonts w:ascii="Trebuchet MS" w:hAnsi="Trebuchet MS"/>
            <w:noProof/>
            <w:webHidden/>
            <w:sz w:val="21"/>
            <w:szCs w:val="21"/>
          </w:rPr>
          <w:fldChar w:fldCharType="end"/>
        </w:r>
      </w:hyperlink>
    </w:p>
    <w:p w14:paraId="7515021D" w14:textId="5BE919FB"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A456B5">
          <w:rPr>
            <w:rStyle w:val="Hyperlink"/>
            <w:rFonts w:ascii="Trebuchet MS" w:hAnsi="Trebuchet MS" w:cstheme="minorHAnsi"/>
            <w:noProof/>
            <w:sz w:val="21"/>
            <w:szCs w:val="21"/>
          </w:rPr>
          <w:t>RESGATE ANTECIPADO E AMORTIZAÇÃO EXTRAORDINÁRIA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57</w:t>
        </w:r>
        <w:r w:rsidR="003B783C" w:rsidRPr="00A456B5">
          <w:rPr>
            <w:rFonts w:ascii="Trebuchet MS" w:hAnsi="Trebuchet MS"/>
            <w:noProof/>
            <w:webHidden/>
            <w:sz w:val="21"/>
            <w:szCs w:val="21"/>
          </w:rPr>
          <w:fldChar w:fldCharType="end"/>
        </w:r>
      </w:hyperlink>
    </w:p>
    <w:p w14:paraId="41FEF644" w14:textId="1896A93F"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A456B5">
          <w:rPr>
            <w:rStyle w:val="Hyperlink"/>
            <w:rFonts w:ascii="Trebuchet MS" w:hAnsi="Trebuchet MS" w:cstheme="minorHAnsi"/>
            <w:bCs/>
            <w:noProof/>
            <w:sz w:val="21"/>
            <w:szCs w:val="21"/>
          </w:rPr>
          <w:t>7.</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SÉTIMA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62</w:t>
        </w:r>
        <w:r w:rsidR="003B783C" w:rsidRPr="00A456B5">
          <w:rPr>
            <w:rFonts w:ascii="Trebuchet MS" w:hAnsi="Trebuchet MS"/>
            <w:noProof/>
            <w:webHidden/>
            <w:sz w:val="21"/>
            <w:szCs w:val="21"/>
          </w:rPr>
          <w:fldChar w:fldCharType="end"/>
        </w:r>
      </w:hyperlink>
    </w:p>
    <w:p w14:paraId="6D3A5F8C" w14:textId="66E7A16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A456B5">
          <w:rPr>
            <w:rStyle w:val="Hyperlink"/>
            <w:rFonts w:ascii="Trebuchet MS" w:hAnsi="Trebuchet MS" w:cstheme="minorHAnsi"/>
            <w:noProof/>
            <w:sz w:val="21"/>
            <w:szCs w:val="21"/>
          </w:rPr>
          <w:t>DAS OBRIGAÇÕES E DAS DECLARAÇÕES DA EMISSORA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62</w:t>
        </w:r>
        <w:r w:rsidR="003B783C" w:rsidRPr="00A456B5">
          <w:rPr>
            <w:rFonts w:ascii="Trebuchet MS" w:hAnsi="Trebuchet MS"/>
            <w:noProof/>
            <w:webHidden/>
            <w:sz w:val="21"/>
            <w:szCs w:val="21"/>
          </w:rPr>
          <w:fldChar w:fldCharType="end"/>
        </w:r>
      </w:hyperlink>
    </w:p>
    <w:p w14:paraId="73707DAF" w14:textId="5F283CF1"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A456B5">
          <w:rPr>
            <w:rStyle w:val="Hyperlink"/>
            <w:rFonts w:ascii="Trebuchet MS" w:hAnsi="Trebuchet MS" w:cstheme="minorHAnsi"/>
            <w:bCs/>
            <w:noProof/>
            <w:sz w:val="21"/>
            <w:szCs w:val="21"/>
          </w:rPr>
          <w:t>8.</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OITAVA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69</w:t>
        </w:r>
        <w:r w:rsidR="003B783C" w:rsidRPr="00A456B5">
          <w:rPr>
            <w:rFonts w:ascii="Trebuchet MS" w:hAnsi="Trebuchet MS"/>
            <w:noProof/>
            <w:webHidden/>
            <w:sz w:val="21"/>
            <w:szCs w:val="21"/>
          </w:rPr>
          <w:fldChar w:fldCharType="end"/>
        </w:r>
      </w:hyperlink>
    </w:p>
    <w:p w14:paraId="3D929E48" w14:textId="25B6D6CC"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A456B5">
          <w:rPr>
            <w:rStyle w:val="Hyperlink"/>
            <w:rFonts w:ascii="Trebuchet MS" w:hAnsi="Trebuchet MS" w:cstheme="minorHAnsi"/>
            <w:noProof/>
            <w:sz w:val="21"/>
            <w:szCs w:val="21"/>
          </w:rPr>
          <w:t>DAS GARANTIAS DE PAGAMENTO DOS CRÉDITOS IMOBILIÁRIOS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69</w:t>
        </w:r>
        <w:r w:rsidR="003B783C" w:rsidRPr="00A456B5">
          <w:rPr>
            <w:rFonts w:ascii="Trebuchet MS" w:hAnsi="Trebuchet MS"/>
            <w:noProof/>
            <w:webHidden/>
            <w:sz w:val="21"/>
            <w:szCs w:val="21"/>
          </w:rPr>
          <w:fldChar w:fldCharType="end"/>
        </w:r>
      </w:hyperlink>
    </w:p>
    <w:p w14:paraId="3CCF05CD" w14:textId="725B2380"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A456B5">
          <w:rPr>
            <w:rStyle w:val="Hyperlink"/>
            <w:rFonts w:ascii="Trebuchet MS" w:hAnsi="Trebuchet MS" w:cstheme="minorHAnsi"/>
            <w:bCs/>
            <w:noProof/>
            <w:sz w:val="21"/>
            <w:szCs w:val="21"/>
          </w:rPr>
          <w:t>9.</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NONA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6D1E548C" w14:textId="2D6DEC13" w:rsidR="003B783C" w:rsidRPr="00A456B5" w:rsidRDefault="00000000"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A456B5">
          <w:rPr>
            <w:rStyle w:val="Hyperlink"/>
            <w:rFonts w:ascii="Trebuchet MS" w:hAnsi="Trebuchet MS" w:cs="Tahoma"/>
            <w:noProof/>
            <w:sz w:val="21"/>
            <w:szCs w:val="21"/>
          </w:rPr>
          <w:t>DOS INVESTIMENTOS PERMITIDOS DOS RECURSOS DA CONTA CENTRALIZADORA E DO FUNDO DE DESPESAS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3F9E7F36" w14:textId="6D065111"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A456B5">
          <w:rPr>
            <w:rStyle w:val="Hyperlink"/>
            <w:rFonts w:ascii="Trebuchet MS" w:hAnsi="Trebuchet MS" w:cstheme="minorHAnsi"/>
            <w:bCs/>
            <w:noProof/>
            <w:sz w:val="21"/>
            <w:szCs w:val="21"/>
          </w:rPr>
          <w:t>10.</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73</w:t>
        </w:r>
        <w:r w:rsidR="003B783C" w:rsidRPr="00A456B5">
          <w:rPr>
            <w:rFonts w:ascii="Trebuchet MS" w:hAnsi="Trebuchet MS"/>
            <w:noProof/>
            <w:webHidden/>
            <w:sz w:val="21"/>
            <w:szCs w:val="21"/>
          </w:rPr>
          <w:fldChar w:fldCharType="end"/>
        </w:r>
      </w:hyperlink>
    </w:p>
    <w:p w14:paraId="3E831A4D" w14:textId="2660F3E9"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A456B5">
          <w:rPr>
            <w:rStyle w:val="Hyperlink"/>
            <w:rFonts w:ascii="Trebuchet MS" w:hAnsi="Trebuchet MS" w:cs="Tahoma"/>
            <w:noProof/>
            <w:sz w:val="21"/>
            <w:szCs w:val="21"/>
          </w:rPr>
          <w:t>DO REGIME FIDUCIÁRIO E DA ADMINISTRAÇÃO DO PATRIMÔNIO SEPARADO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73</w:t>
        </w:r>
        <w:r w:rsidR="003B783C" w:rsidRPr="00A456B5">
          <w:rPr>
            <w:rFonts w:ascii="Trebuchet MS" w:hAnsi="Trebuchet MS"/>
            <w:noProof/>
            <w:webHidden/>
            <w:sz w:val="21"/>
            <w:szCs w:val="21"/>
          </w:rPr>
          <w:fldChar w:fldCharType="end"/>
        </w:r>
      </w:hyperlink>
    </w:p>
    <w:p w14:paraId="4694D417" w14:textId="7079F980"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A456B5">
          <w:rPr>
            <w:rStyle w:val="Hyperlink"/>
            <w:rFonts w:ascii="Trebuchet MS" w:hAnsi="Trebuchet MS" w:cstheme="minorHAnsi"/>
            <w:bCs/>
            <w:noProof/>
            <w:sz w:val="21"/>
            <w:szCs w:val="21"/>
          </w:rPr>
          <w:t>11.</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PRIMEIRA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77</w:t>
        </w:r>
        <w:r w:rsidR="003B783C" w:rsidRPr="00A456B5">
          <w:rPr>
            <w:rFonts w:ascii="Trebuchet MS" w:hAnsi="Trebuchet MS"/>
            <w:noProof/>
            <w:webHidden/>
            <w:sz w:val="21"/>
            <w:szCs w:val="21"/>
          </w:rPr>
          <w:fldChar w:fldCharType="end"/>
        </w:r>
      </w:hyperlink>
    </w:p>
    <w:p w14:paraId="56994135" w14:textId="126584C3"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A456B5">
          <w:rPr>
            <w:rStyle w:val="Hyperlink"/>
            <w:rFonts w:ascii="Trebuchet MS" w:hAnsi="Trebuchet MS" w:cs="Tahoma"/>
            <w:noProof/>
            <w:sz w:val="21"/>
            <w:szCs w:val="21"/>
          </w:rPr>
          <w:t>DO AGENTE FIDUCIÁRIO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77</w:t>
        </w:r>
        <w:r w:rsidR="003B783C" w:rsidRPr="00A456B5">
          <w:rPr>
            <w:rFonts w:ascii="Trebuchet MS" w:hAnsi="Trebuchet MS"/>
            <w:noProof/>
            <w:webHidden/>
            <w:sz w:val="21"/>
            <w:szCs w:val="21"/>
          </w:rPr>
          <w:fldChar w:fldCharType="end"/>
        </w:r>
      </w:hyperlink>
    </w:p>
    <w:p w14:paraId="506779B3" w14:textId="5BA2D79F"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A456B5">
          <w:rPr>
            <w:rStyle w:val="Hyperlink"/>
            <w:rFonts w:ascii="Trebuchet MS" w:hAnsi="Trebuchet MS" w:cstheme="minorHAnsi"/>
            <w:bCs/>
            <w:noProof/>
            <w:sz w:val="21"/>
            <w:szCs w:val="21"/>
          </w:rPr>
          <w:t>12.</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SEGUNDA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86</w:t>
        </w:r>
        <w:r w:rsidR="003B783C" w:rsidRPr="00A456B5">
          <w:rPr>
            <w:rFonts w:ascii="Trebuchet MS" w:hAnsi="Trebuchet MS"/>
            <w:noProof/>
            <w:webHidden/>
            <w:sz w:val="21"/>
            <w:szCs w:val="21"/>
          </w:rPr>
          <w:fldChar w:fldCharType="end"/>
        </w:r>
      </w:hyperlink>
    </w:p>
    <w:p w14:paraId="2CB4B400" w14:textId="1136E41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A456B5">
          <w:rPr>
            <w:rStyle w:val="Hyperlink"/>
            <w:rFonts w:ascii="Trebuchet MS" w:hAnsi="Trebuchet MS" w:cs="Tahoma"/>
            <w:noProof/>
            <w:sz w:val="21"/>
            <w:szCs w:val="21"/>
          </w:rPr>
          <w:t>DA LIQUIDAÇÃO DO PATRIMÔNIO SEPARADO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86</w:t>
        </w:r>
        <w:r w:rsidR="003B783C" w:rsidRPr="00A456B5">
          <w:rPr>
            <w:rFonts w:ascii="Trebuchet MS" w:hAnsi="Trebuchet MS"/>
            <w:noProof/>
            <w:webHidden/>
            <w:sz w:val="21"/>
            <w:szCs w:val="21"/>
          </w:rPr>
          <w:fldChar w:fldCharType="end"/>
        </w:r>
      </w:hyperlink>
    </w:p>
    <w:p w14:paraId="2B6A3406" w14:textId="01D97E29"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A456B5">
          <w:rPr>
            <w:rStyle w:val="Hyperlink"/>
            <w:rFonts w:ascii="Trebuchet MS" w:hAnsi="Trebuchet MS" w:cstheme="minorHAnsi"/>
            <w:bCs/>
            <w:noProof/>
            <w:sz w:val="21"/>
            <w:szCs w:val="21"/>
          </w:rPr>
          <w:t>13.</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TERCEIRA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89</w:t>
        </w:r>
        <w:r w:rsidR="003B783C" w:rsidRPr="00A456B5">
          <w:rPr>
            <w:rFonts w:ascii="Trebuchet MS" w:hAnsi="Trebuchet MS"/>
            <w:noProof/>
            <w:webHidden/>
            <w:sz w:val="21"/>
            <w:szCs w:val="21"/>
          </w:rPr>
          <w:fldChar w:fldCharType="end"/>
        </w:r>
      </w:hyperlink>
    </w:p>
    <w:p w14:paraId="245AA3B9" w14:textId="0FC98DA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A456B5">
          <w:rPr>
            <w:rStyle w:val="Hyperlink"/>
            <w:rFonts w:ascii="Trebuchet MS" w:hAnsi="Trebuchet MS" w:cs="Tahoma"/>
            <w:noProof/>
            <w:sz w:val="21"/>
            <w:szCs w:val="21"/>
          </w:rPr>
          <w:t xml:space="preserve">DA ASSEMBLEIA </w:t>
        </w:r>
        <w:r w:rsidR="0061246C" w:rsidRPr="00A456B5">
          <w:rPr>
            <w:rStyle w:val="Hyperlink"/>
            <w:rFonts w:ascii="Trebuchet MS" w:hAnsi="Trebuchet MS" w:cs="Tahoma"/>
            <w:noProof/>
            <w:sz w:val="21"/>
            <w:szCs w:val="21"/>
          </w:rPr>
          <w:t xml:space="preserve">ESPECIAL </w:t>
        </w:r>
        <w:r w:rsidR="003B783C" w:rsidRPr="00A456B5">
          <w:rPr>
            <w:rStyle w:val="Hyperlink"/>
            <w:rFonts w:ascii="Trebuchet MS" w:hAnsi="Trebuchet MS" w:cs="Tahoma"/>
            <w:noProof/>
            <w:sz w:val="21"/>
            <w:szCs w:val="21"/>
          </w:rPr>
          <w:t>DE TITULARES DE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89</w:t>
        </w:r>
        <w:r w:rsidR="003B783C" w:rsidRPr="00A456B5">
          <w:rPr>
            <w:rFonts w:ascii="Trebuchet MS" w:hAnsi="Trebuchet MS"/>
            <w:noProof/>
            <w:webHidden/>
            <w:sz w:val="21"/>
            <w:szCs w:val="21"/>
          </w:rPr>
          <w:fldChar w:fldCharType="end"/>
        </w:r>
      </w:hyperlink>
    </w:p>
    <w:p w14:paraId="4447A601" w14:textId="424C7107"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A456B5">
          <w:rPr>
            <w:rStyle w:val="Hyperlink"/>
            <w:rFonts w:ascii="Trebuchet MS" w:hAnsi="Trebuchet MS" w:cstheme="minorHAnsi"/>
            <w:bCs/>
            <w:noProof/>
            <w:sz w:val="21"/>
            <w:szCs w:val="21"/>
          </w:rPr>
          <w:t>14.</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QUARTA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93</w:t>
        </w:r>
        <w:r w:rsidR="003B783C" w:rsidRPr="00A456B5">
          <w:rPr>
            <w:rFonts w:ascii="Trebuchet MS" w:hAnsi="Trebuchet MS"/>
            <w:noProof/>
            <w:webHidden/>
            <w:sz w:val="21"/>
            <w:szCs w:val="21"/>
          </w:rPr>
          <w:fldChar w:fldCharType="end"/>
        </w:r>
      </w:hyperlink>
    </w:p>
    <w:p w14:paraId="0BB85E3E" w14:textId="0998E1D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A456B5">
          <w:rPr>
            <w:rStyle w:val="Hyperlink"/>
            <w:rFonts w:ascii="Trebuchet MS" w:hAnsi="Trebuchet MS" w:cs="Tahoma"/>
            <w:noProof/>
            <w:sz w:val="21"/>
            <w:szCs w:val="21"/>
          </w:rPr>
          <w:t>DAS DESPESAS DO PATRIMÔNIO SEPARADO E DO FUNDO DE DESPESAS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93</w:t>
        </w:r>
        <w:r w:rsidR="003B783C" w:rsidRPr="00A456B5">
          <w:rPr>
            <w:rFonts w:ascii="Trebuchet MS" w:hAnsi="Trebuchet MS"/>
            <w:noProof/>
            <w:webHidden/>
            <w:sz w:val="21"/>
            <w:szCs w:val="21"/>
          </w:rPr>
          <w:fldChar w:fldCharType="end"/>
        </w:r>
      </w:hyperlink>
    </w:p>
    <w:p w14:paraId="3B0416E3" w14:textId="491D2689"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A456B5">
          <w:rPr>
            <w:rStyle w:val="Hyperlink"/>
            <w:rFonts w:ascii="Trebuchet MS" w:hAnsi="Trebuchet MS" w:cstheme="minorHAnsi"/>
            <w:bCs/>
            <w:noProof/>
            <w:sz w:val="21"/>
            <w:szCs w:val="21"/>
          </w:rPr>
          <w:t>15.</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QUINTA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102</w:t>
        </w:r>
        <w:r w:rsidR="003B783C" w:rsidRPr="00A456B5">
          <w:rPr>
            <w:rFonts w:ascii="Trebuchet MS" w:hAnsi="Trebuchet MS"/>
            <w:noProof/>
            <w:webHidden/>
            <w:sz w:val="21"/>
            <w:szCs w:val="21"/>
          </w:rPr>
          <w:fldChar w:fldCharType="end"/>
        </w:r>
      </w:hyperlink>
    </w:p>
    <w:p w14:paraId="26EEDC4E" w14:textId="7E5C3467"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A456B5">
          <w:rPr>
            <w:rStyle w:val="Hyperlink"/>
            <w:rFonts w:ascii="Trebuchet MS" w:hAnsi="Trebuchet MS" w:cs="Tahoma"/>
            <w:noProof/>
            <w:sz w:val="21"/>
            <w:szCs w:val="21"/>
          </w:rPr>
          <w:t>DO TRATAMENTO TRIBUTÁRIO APLICÁVEL</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102</w:t>
        </w:r>
        <w:r w:rsidR="003B783C" w:rsidRPr="00A456B5">
          <w:rPr>
            <w:rFonts w:ascii="Trebuchet MS" w:hAnsi="Trebuchet MS"/>
            <w:noProof/>
            <w:webHidden/>
            <w:sz w:val="21"/>
            <w:szCs w:val="21"/>
          </w:rPr>
          <w:fldChar w:fldCharType="end"/>
        </w:r>
      </w:hyperlink>
    </w:p>
    <w:p w14:paraId="34866E02" w14:textId="32533D11"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A456B5">
          <w:rPr>
            <w:rStyle w:val="Hyperlink"/>
            <w:rFonts w:ascii="Trebuchet MS" w:hAnsi="Trebuchet MS" w:cstheme="minorHAnsi"/>
            <w:bCs/>
            <w:noProof/>
            <w:sz w:val="21"/>
            <w:szCs w:val="21"/>
          </w:rPr>
          <w:t>16.</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SEXTA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24371C1E" w14:textId="3E5A9383"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A456B5">
          <w:rPr>
            <w:rStyle w:val="Hyperlink"/>
            <w:rFonts w:ascii="Trebuchet MS" w:hAnsi="Trebuchet MS" w:cs="Tahoma"/>
            <w:noProof/>
            <w:sz w:val="21"/>
            <w:szCs w:val="21"/>
          </w:rPr>
          <w:t>DA PUBLICIDADE</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713E791F" w14:textId="33D9D65E"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A456B5">
          <w:rPr>
            <w:rStyle w:val="Hyperlink"/>
            <w:rFonts w:ascii="Trebuchet MS" w:hAnsi="Trebuchet MS" w:cstheme="minorHAnsi"/>
            <w:bCs/>
            <w:noProof/>
            <w:sz w:val="21"/>
            <w:szCs w:val="21"/>
          </w:rPr>
          <w:t>17.</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SÉTIMA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04B98C62" w14:textId="47019C74"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A456B5">
          <w:rPr>
            <w:rStyle w:val="Hyperlink"/>
            <w:rFonts w:ascii="Trebuchet MS" w:hAnsi="Trebuchet MS" w:cs="Tahoma"/>
            <w:noProof/>
            <w:sz w:val="21"/>
            <w:szCs w:val="21"/>
          </w:rPr>
          <w:t>DOS FATORES DE RISCO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5D4B314A" w14:textId="23DBF2D9"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A456B5">
          <w:rPr>
            <w:rStyle w:val="Hyperlink"/>
            <w:rFonts w:ascii="Trebuchet MS" w:hAnsi="Trebuchet MS" w:cstheme="minorHAnsi"/>
            <w:bCs/>
            <w:noProof/>
            <w:sz w:val="21"/>
            <w:szCs w:val="21"/>
          </w:rPr>
          <w:t>18.</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OITAVA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118</w:t>
        </w:r>
        <w:r w:rsidR="003B783C" w:rsidRPr="00A456B5">
          <w:rPr>
            <w:rFonts w:ascii="Trebuchet MS" w:hAnsi="Trebuchet MS"/>
            <w:noProof/>
            <w:webHidden/>
            <w:sz w:val="21"/>
            <w:szCs w:val="21"/>
          </w:rPr>
          <w:fldChar w:fldCharType="end"/>
        </w:r>
      </w:hyperlink>
    </w:p>
    <w:p w14:paraId="28AECBBC" w14:textId="4800271A"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A456B5">
          <w:rPr>
            <w:rStyle w:val="Hyperlink"/>
            <w:rFonts w:ascii="Trebuchet MS" w:hAnsi="Trebuchet MS" w:cs="Tahoma"/>
            <w:noProof/>
            <w:sz w:val="21"/>
            <w:szCs w:val="21"/>
          </w:rPr>
          <w:t>DAS COMUNICAÇÕES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118</w:t>
        </w:r>
        <w:r w:rsidR="003B783C" w:rsidRPr="00A456B5">
          <w:rPr>
            <w:rFonts w:ascii="Trebuchet MS" w:hAnsi="Trebuchet MS"/>
            <w:noProof/>
            <w:webHidden/>
            <w:sz w:val="21"/>
            <w:szCs w:val="21"/>
          </w:rPr>
          <w:fldChar w:fldCharType="end"/>
        </w:r>
      </w:hyperlink>
    </w:p>
    <w:p w14:paraId="06087863" w14:textId="48E8FA18"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A456B5">
          <w:rPr>
            <w:rStyle w:val="Hyperlink"/>
            <w:rFonts w:ascii="Trebuchet MS" w:hAnsi="Trebuchet MS" w:cstheme="minorHAnsi"/>
            <w:bCs/>
            <w:noProof/>
            <w:sz w:val="21"/>
            <w:szCs w:val="21"/>
          </w:rPr>
          <w:t>19.</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NONA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119</w:t>
        </w:r>
        <w:r w:rsidR="003B783C" w:rsidRPr="00A456B5">
          <w:rPr>
            <w:rFonts w:ascii="Trebuchet MS" w:hAnsi="Trebuchet MS"/>
            <w:noProof/>
            <w:webHidden/>
            <w:sz w:val="21"/>
            <w:szCs w:val="21"/>
          </w:rPr>
          <w:fldChar w:fldCharType="end"/>
        </w:r>
      </w:hyperlink>
    </w:p>
    <w:p w14:paraId="0D96560A" w14:textId="2CCF48E8" w:rsidR="003B783C" w:rsidRPr="00A456B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A456B5">
          <w:rPr>
            <w:rStyle w:val="Hyperlink"/>
            <w:rFonts w:ascii="Trebuchet MS" w:hAnsi="Trebuchet MS" w:cstheme="minorHAnsi"/>
            <w:noProof/>
            <w:sz w:val="21"/>
            <w:szCs w:val="21"/>
          </w:rPr>
          <w:t>DAS DISPOSIÇÕES GERAIS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119</w:t>
        </w:r>
        <w:r w:rsidR="003B783C" w:rsidRPr="00A456B5">
          <w:rPr>
            <w:rFonts w:ascii="Trebuchet MS" w:hAnsi="Trebuchet MS"/>
            <w:noProof/>
            <w:webHidden/>
            <w:sz w:val="21"/>
            <w:szCs w:val="21"/>
          </w:rPr>
          <w:fldChar w:fldCharType="end"/>
        </w:r>
      </w:hyperlink>
    </w:p>
    <w:p w14:paraId="5B6F7827" w14:textId="272CAC1F" w:rsidR="003B783C" w:rsidRPr="00A456B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A456B5">
        <w:rPr>
          <w:rStyle w:val="Hyperlink"/>
          <w:rFonts w:ascii="Trebuchet MS" w:hAnsi="Trebuchet MS" w:cstheme="minorHAnsi"/>
          <w:bCs/>
          <w:noProof/>
          <w:sz w:val="21"/>
          <w:szCs w:val="21"/>
        </w:rPr>
        <w:t xml:space="preserve">20. </w:t>
      </w:r>
      <w:hyperlink w:anchor="_Toc105058857" w:history="1">
        <w:r w:rsidR="003B783C" w:rsidRPr="00A456B5">
          <w:rPr>
            <w:rStyle w:val="Hyperlink"/>
            <w:rFonts w:ascii="Trebuchet MS" w:hAnsi="Trebuchet MS" w:cstheme="minorHAnsi"/>
            <w:bCs/>
            <w:noProof/>
            <w:sz w:val="21"/>
            <w:szCs w:val="21"/>
          </w:rPr>
          <w:t>CLÁUSULA VIGÉSIMA</w:t>
        </w:r>
        <w:r w:rsidR="003B783C" w:rsidRPr="00A456B5">
          <w:rPr>
            <w:rStyle w:val="Hyperlink"/>
            <w:rFonts w:ascii="Trebuchet MS" w:hAnsi="Trebuchet MS" w:cstheme="minorHAnsi"/>
            <w:bCs/>
            <w:noProof/>
            <w:webHidden/>
            <w:sz w:val="21"/>
            <w:szCs w:val="21"/>
          </w:rPr>
          <w:tab/>
        </w:r>
        <w:r w:rsidR="003B783C" w:rsidRPr="00A456B5">
          <w:rPr>
            <w:rStyle w:val="Hyperlink"/>
            <w:rFonts w:ascii="Trebuchet MS" w:hAnsi="Trebuchet MS" w:cstheme="minorHAnsi"/>
            <w:bCs/>
            <w:noProof/>
            <w:webHidden/>
            <w:sz w:val="21"/>
            <w:szCs w:val="21"/>
          </w:rPr>
          <w:fldChar w:fldCharType="begin"/>
        </w:r>
        <w:r w:rsidR="003B783C" w:rsidRPr="00A456B5">
          <w:rPr>
            <w:rStyle w:val="Hyperlink"/>
            <w:rFonts w:ascii="Trebuchet MS" w:hAnsi="Trebuchet MS" w:cstheme="minorHAnsi"/>
            <w:bCs/>
            <w:noProof/>
            <w:webHidden/>
            <w:sz w:val="21"/>
            <w:szCs w:val="21"/>
          </w:rPr>
          <w:instrText xml:space="preserve"> PAGEREF _Toc105058857 \h </w:instrText>
        </w:r>
        <w:r w:rsidR="003B783C" w:rsidRPr="00A456B5">
          <w:rPr>
            <w:rStyle w:val="Hyperlink"/>
            <w:rFonts w:ascii="Trebuchet MS" w:hAnsi="Trebuchet MS" w:cstheme="minorHAnsi"/>
            <w:bCs/>
            <w:noProof/>
            <w:webHidden/>
            <w:sz w:val="21"/>
            <w:szCs w:val="21"/>
          </w:rPr>
        </w:r>
        <w:r w:rsidR="003B783C" w:rsidRPr="00A456B5">
          <w:rPr>
            <w:rStyle w:val="Hyperlink"/>
            <w:rFonts w:ascii="Trebuchet MS" w:hAnsi="Trebuchet MS" w:cstheme="minorHAnsi"/>
            <w:bCs/>
            <w:noProof/>
            <w:webHidden/>
            <w:sz w:val="21"/>
            <w:szCs w:val="21"/>
          </w:rPr>
          <w:fldChar w:fldCharType="separate"/>
        </w:r>
        <w:r w:rsidR="00D3141B" w:rsidRPr="00A456B5">
          <w:rPr>
            <w:rStyle w:val="Hyperlink"/>
            <w:rFonts w:ascii="Trebuchet MS" w:hAnsi="Trebuchet MS" w:cstheme="minorHAnsi"/>
            <w:bCs/>
            <w:noProof/>
            <w:webHidden/>
            <w:sz w:val="21"/>
            <w:szCs w:val="21"/>
          </w:rPr>
          <w:t>122</w:t>
        </w:r>
        <w:r w:rsidR="003B783C" w:rsidRPr="00A456B5">
          <w:rPr>
            <w:rStyle w:val="Hyperlink"/>
            <w:rFonts w:ascii="Trebuchet MS" w:hAnsi="Trebuchet MS" w:cstheme="minorHAnsi"/>
            <w:bCs/>
            <w:noProof/>
            <w:webHidden/>
            <w:sz w:val="21"/>
            <w:szCs w:val="21"/>
          </w:rPr>
          <w:fldChar w:fldCharType="end"/>
        </w:r>
      </w:hyperlink>
    </w:p>
    <w:p w14:paraId="5E6144B0" w14:textId="77D3F1CE" w:rsidR="003B783C" w:rsidRPr="00A456B5" w:rsidRDefault="00000000"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A456B5">
          <w:rPr>
            <w:rStyle w:val="Hyperlink"/>
            <w:rFonts w:ascii="Trebuchet MS" w:hAnsi="Trebuchet MS" w:cstheme="minorHAnsi"/>
            <w:noProof/>
            <w:sz w:val="21"/>
            <w:szCs w:val="21"/>
          </w:rPr>
          <w:t>DA LEI APLICÁVEL E DA SOLUÇÃO DE CONTROVÉRSIAS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D3141B" w:rsidRPr="00A456B5">
          <w:rPr>
            <w:rFonts w:ascii="Trebuchet MS" w:hAnsi="Trebuchet MS"/>
            <w:noProof/>
            <w:webHidden/>
            <w:sz w:val="21"/>
            <w:szCs w:val="21"/>
          </w:rPr>
          <w:t>122</w:t>
        </w:r>
        <w:r w:rsidR="003B783C" w:rsidRPr="00A456B5">
          <w:rPr>
            <w:rFonts w:ascii="Trebuchet MS" w:hAnsi="Trebuchet MS"/>
            <w:noProof/>
            <w:webHidden/>
            <w:sz w:val="21"/>
            <w:szCs w:val="21"/>
          </w:rPr>
          <w:fldChar w:fldCharType="end"/>
        </w:r>
      </w:hyperlink>
    </w:p>
    <w:p w14:paraId="42FD71BD" w14:textId="675C109C" w:rsidR="00116CE0" w:rsidRPr="005F39D5" w:rsidRDefault="00116CE0" w:rsidP="005F39D5">
      <w:pPr>
        <w:widowControl w:val="0"/>
        <w:spacing w:line="320" w:lineRule="exact"/>
        <w:jc w:val="both"/>
        <w:rPr>
          <w:rFonts w:ascii="Trebuchet MS" w:hAnsi="Trebuchet MS" w:cstheme="minorHAnsi"/>
          <w:b/>
          <w:sz w:val="21"/>
          <w:szCs w:val="21"/>
        </w:rPr>
      </w:pPr>
      <w:r w:rsidRPr="00A456B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05058FE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E9069A" w:rsidRPr="002D6FCD">
        <w:rPr>
          <w:rFonts w:ascii="Trebuchet MS" w:hAnsi="Trebuchet MS" w:cstheme="minorHAnsi"/>
          <w:sz w:val="21"/>
          <w:szCs w:val="21"/>
        </w:rPr>
        <w:t>07</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CFDAF45"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BC4827" w:rsidRPr="002D6FCD">
        <w:rPr>
          <w:rFonts w:ascii="Trebuchet MS" w:hAnsi="Trebuchet MS" w:cstheme="minorHAnsi"/>
          <w:sz w:val="21"/>
          <w:szCs w:val="21"/>
        </w:rPr>
        <w:t>07</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0D88A1B9"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xml:space="preserve">, ou qualquer outra pessoa que venha a sucedê-la a qualquer </w:t>
            </w:r>
            <w:r w:rsidR="00F55941" w:rsidRPr="005F39D5">
              <w:rPr>
                <w:rFonts w:ascii="Trebuchet MS" w:hAnsi="Trebuchet MS" w:cstheme="minorHAnsi"/>
                <w:sz w:val="21"/>
                <w:szCs w:val="21"/>
              </w:rPr>
              <w:lastRenderedPageBreak/>
              <w:t>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3F5E14">
        <w:tc>
          <w:tcPr>
            <w:tcW w:w="3120" w:type="dxa"/>
          </w:tcPr>
          <w:p w14:paraId="6237FC0D"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0605AA46"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D3141B">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23AD7493"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D3141B">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que atua como entidade autorreguladora junto a seus associados em assuntos de interesse dos mercados financeiros </w:t>
            </w:r>
            <w:r w:rsidR="003E5D73" w:rsidRPr="00D10A90">
              <w:rPr>
                <w:rFonts w:ascii="Trebuchet MS" w:hAnsi="Trebuchet MS" w:cstheme="minorHAnsi"/>
                <w:sz w:val="21"/>
                <w:szCs w:val="21"/>
              </w:rPr>
              <w:lastRenderedPageBreak/>
              <w:t>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3F4FCBFA"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D3141B">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5 (conforme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 xml:space="preserve">Termo de Emissão </w:t>
            </w:r>
            <w:r w:rsidR="00B75D03" w:rsidRPr="00652EAA">
              <w:rPr>
                <w:rFonts w:ascii="Trebuchet MS" w:hAnsi="Trebuchet MS" w:cstheme="minorHAnsi"/>
                <w:sz w:val="21"/>
                <w:szCs w:val="21"/>
              </w:rPr>
              <w:lastRenderedPageBreak/>
              <w:t>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543358E"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D3141B">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Federal nº 10.406, de 10 de janeiro de 2002, conforme </w:t>
            </w:r>
            <w:r w:rsidRPr="0075783A">
              <w:rPr>
                <w:rFonts w:ascii="Trebuchet MS" w:hAnsi="Trebuchet MS"/>
                <w:bCs/>
                <w:sz w:val="21"/>
                <w:szCs w:val="21"/>
              </w:rPr>
              <w:lastRenderedPageBreak/>
              <w:t>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lastRenderedPageBreak/>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r w:rsidRPr="00104C24">
              <w:rPr>
                <w:rFonts w:ascii="Trebuchet MS" w:hAnsi="Trebuchet MS"/>
                <w:b/>
                <w:bCs/>
                <w:sz w:val="21"/>
                <w:szCs w:val="21"/>
              </w:rPr>
              <w:t>Tallento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(b) Sinco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067FA1">
        <w:tc>
          <w:tcPr>
            <w:tcW w:w="3120" w:type="dxa"/>
          </w:tcPr>
          <w:p w14:paraId="63FA8F17" w14:textId="77777777" w:rsidR="00CD0024" w:rsidRPr="00E23154" w:rsidRDefault="00CD0024" w:rsidP="00067FA1">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067FA1">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 xml:space="preserve">O instrumento particular a ser celebrado entre as Devedoras, na qualidade de contratante, e a Construtora, na qualidade </w:t>
            </w:r>
            <w:r w:rsidRPr="00E23154">
              <w:rPr>
                <w:rFonts w:ascii="Trebuchet MS" w:hAnsi="Trebuchet MS" w:cs="Trebuchet MS"/>
                <w:color w:val="000000"/>
                <w:sz w:val="21"/>
                <w:szCs w:val="21"/>
              </w:rPr>
              <w:lastRenderedPageBreak/>
              <w:t>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067FA1">
        <w:tc>
          <w:tcPr>
            <w:tcW w:w="3120" w:type="dxa"/>
          </w:tcPr>
          <w:p w14:paraId="6EAE0C84" w14:textId="77777777" w:rsidR="00CD0024" w:rsidRPr="00AC4D86" w:rsidRDefault="00CD0024" w:rsidP="00067FA1">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lastRenderedPageBreak/>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067FA1">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8D6A35">
        <w:tc>
          <w:tcPr>
            <w:tcW w:w="3120" w:type="dxa"/>
          </w:tcPr>
          <w:p w14:paraId="57F4DC3A"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8D6A35">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7747C1">
        <w:tc>
          <w:tcPr>
            <w:tcW w:w="3120" w:type="dxa"/>
          </w:tcPr>
          <w:p w14:paraId="39534D1D"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4F57E369"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w:t>
            </w:r>
            <w:r w:rsidRPr="00F047A6">
              <w:rPr>
                <w:rFonts w:ascii="Trebuchet MS" w:hAnsi="Trebuchet MS" w:cstheme="minorHAnsi"/>
                <w:sz w:val="21"/>
                <w:szCs w:val="21"/>
              </w:rPr>
              <w:lastRenderedPageBreak/>
              <w:t>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lastRenderedPageBreak/>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6B4945">
        <w:tc>
          <w:tcPr>
            <w:tcW w:w="3120" w:type="dxa"/>
          </w:tcPr>
          <w:p w14:paraId="5BD5BA7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6B494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6B4945">
        <w:tc>
          <w:tcPr>
            <w:tcW w:w="3120" w:type="dxa"/>
          </w:tcPr>
          <w:p w14:paraId="03EC4A30"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405059F1"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D3141B">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6B4945">
        <w:tc>
          <w:tcPr>
            <w:tcW w:w="3120" w:type="dxa"/>
          </w:tcPr>
          <w:p w14:paraId="6150027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6B4945">
        <w:tc>
          <w:tcPr>
            <w:tcW w:w="3120" w:type="dxa"/>
          </w:tcPr>
          <w:p w14:paraId="3482EE1E"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6B494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6B4945">
        <w:tc>
          <w:tcPr>
            <w:tcW w:w="3120" w:type="dxa"/>
          </w:tcPr>
          <w:p w14:paraId="627B716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66080C2"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D3141B">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6B4945">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6B4945">
        <w:tc>
          <w:tcPr>
            <w:tcW w:w="3120" w:type="dxa"/>
          </w:tcPr>
          <w:p w14:paraId="66B1D67B"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6B4945">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xml:space="preserve"> eventuais demais </w:t>
            </w:r>
            <w:r w:rsidRPr="009D383E">
              <w:rPr>
                <w:rFonts w:ascii="Trebuchet MS" w:hAnsi="Trebuchet MS" w:cs="Trebuchet MS"/>
                <w:bCs/>
                <w:sz w:val="21"/>
                <w:szCs w:val="21"/>
              </w:rPr>
              <w:lastRenderedPageBreak/>
              <w:t>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67C4B5F0"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05129E55"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D3141B">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w:t>
            </w:r>
            <w:r w:rsidRPr="00390014">
              <w:rPr>
                <w:rFonts w:ascii="Trebuchet MS" w:hAnsi="Trebuchet MS" w:cstheme="minorHAnsi"/>
                <w:sz w:val="21"/>
                <w:szCs w:val="21"/>
              </w:rPr>
              <w:lastRenderedPageBreak/>
              <w:t>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6A68DF2"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D3141B">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78411AE0"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D3141B">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 xml:space="preserve">O imóvel localizado no Município de São Paulo, Estado de São </w:t>
            </w:r>
            <w:r w:rsidRPr="005F39D5">
              <w:rPr>
                <w:rFonts w:ascii="Trebuchet MS" w:hAnsi="Trebuchet MS"/>
                <w:color w:val="000000" w:themeColor="text1"/>
                <w:sz w:val="21"/>
                <w:szCs w:val="21"/>
              </w:rPr>
              <w:lastRenderedPageBreak/>
              <w:t>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473EE6CA"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D3141B">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893A25">
        <w:tc>
          <w:tcPr>
            <w:tcW w:w="3120" w:type="dxa"/>
          </w:tcPr>
          <w:p w14:paraId="28080B79"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893A25">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893A25">
        <w:tc>
          <w:tcPr>
            <w:tcW w:w="3120" w:type="dxa"/>
          </w:tcPr>
          <w:p w14:paraId="36B71DE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893A2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893A25">
        <w:tc>
          <w:tcPr>
            <w:tcW w:w="3120" w:type="dxa"/>
          </w:tcPr>
          <w:p w14:paraId="0D952E9A"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893A25">
        <w:tc>
          <w:tcPr>
            <w:tcW w:w="3120" w:type="dxa"/>
          </w:tcPr>
          <w:p w14:paraId="4B87E53D"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893A25">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w:t>
            </w:r>
            <w:r w:rsidRPr="002C186D">
              <w:rPr>
                <w:rFonts w:ascii="Trebuchet MS" w:hAnsi="Trebuchet MS"/>
                <w:sz w:val="21"/>
                <w:szCs w:val="21"/>
              </w:rPr>
              <w:lastRenderedPageBreak/>
              <w:t xml:space="preserve">instituição financeira previamente aprovada pela Emissora. </w:t>
            </w:r>
          </w:p>
          <w:p w14:paraId="34145291"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5A7EB5E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D3141B">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sobre o patrimônio de afetação de incorporações imobiliárias e institui a letra de crédito imobiliário, a cédula de crédito </w:t>
            </w:r>
            <w:r w:rsidRPr="002C186D">
              <w:rPr>
                <w:rFonts w:ascii="Trebuchet MS" w:hAnsi="Trebuchet MS" w:cstheme="minorHAnsi"/>
                <w:sz w:val="21"/>
                <w:szCs w:val="21"/>
              </w:rPr>
              <w:lastRenderedPageBreak/>
              <w:t>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216E4E8"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D3141B">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w:t>
            </w:r>
            <w:r w:rsidRPr="00D55D47">
              <w:rPr>
                <w:rFonts w:ascii="Trebuchet MS" w:hAnsi="Trebuchet MS"/>
                <w:bCs/>
                <w:sz w:val="21"/>
                <w:szCs w:val="21"/>
              </w:rPr>
              <w:lastRenderedPageBreak/>
              <w:t>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D5F232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w:t>
            </w:r>
            <w:r w:rsidRPr="00D55D47">
              <w:rPr>
                <w:rFonts w:ascii="Trebuchet MS" w:hAnsi="Trebuchet MS" w:cs="Tahoma"/>
                <w:bCs/>
                <w:color w:val="000000"/>
                <w:sz w:val="21"/>
                <w:szCs w:val="21"/>
              </w:rPr>
              <w:lastRenderedPageBreak/>
              <w:t>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4AFC4664"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D3141B">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D988F9B"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328F42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5052EC4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E87D43">
        <w:tc>
          <w:tcPr>
            <w:tcW w:w="3120" w:type="dxa"/>
          </w:tcPr>
          <w:p w14:paraId="4FA85CC4" w14:textId="3F502048" w:rsidR="00B37ECD" w:rsidRPr="005F39D5" w:rsidRDefault="00B37ECD" w:rsidP="00E87D43">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Servicer</w:t>
            </w:r>
            <w:r>
              <w:rPr>
                <w:rFonts w:ascii="Trebuchet MS" w:hAnsi="Trebuchet MS" w:cstheme="minorHAnsi"/>
                <w:sz w:val="21"/>
                <w:szCs w:val="21"/>
              </w:rPr>
              <w:t>”</w:t>
            </w:r>
          </w:p>
        </w:tc>
        <w:tc>
          <w:tcPr>
            <w:tcW w:w="5952" w:type="dxa"/>
          </w:tcPr>
          <w:p w14:paraId="5489E87B" w14:textId="77777777" w:rsidR="00B37ECD" w:rsidRDefault="00F2202A" w:rsidP="00E87D43">
            <w:pPr>
              <w:pStyle w:val="CellBody"/>
              <w:widowControl w:val="0"/>
              <w:spacing w:before="0" w:after="0" w:line="320" w:lineRule="exact"/>
              <w:jc w:val="both"/>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E87D43">
        <w:tc>
          <w:tcPr>
            <w:tcW w:w="3120" w:type="dxa"/>
          </w:tcPr>
          <w:p w14:paraId="765085B8" w14:textId="30A6C9DE"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63A5E3C2"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E87D43">
        <w:tc>
          <w:tcPr>
            <w:tcW w:w="3120" w:type="dxa"/>
          </w:tcPr>
          <w:p w14:paraId="5352A8BB" w14:textId="099B12EF"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 xml:space="preserve">Termo de Emissão de Notas </w:t>
            </w:r>
            <w:r>
              <w:rPr>
                <w:rFonts w:ascii="Trebuchet MS" w:hAnsi="Trebuchet MS" w:cstheme="minorHAnsi"/>
                <w:sz w:val="21"/>
                <w:szCs w:val="21"/>
                <w:u w:val="single"/>
              </w:rPr>
              <w:lastRenderedPageBreak/>
              <w:t>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w:t>
            </w:r>
            <w:r w:rsidRPr="005F39D5">
              <w:rPr>
                <w:rFonts w:ascii="Trebuchet MS" w:hAnsi="Trebuchet MS" w:cstheme="minorHAnsi"/>
                <w:iCs/>
                <w:sz w:val="21"/>
                <w:szCs w:val="21"/>
              </w:rPr>
              <w:lastRenderedPageBreak/>
              <w:t>deste Termo de Securitização.</w:t>
            </w:r>
          </w:p>
          <w:p w14:paraId="532E128F"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468DBC7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39393C9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2B0A52E0"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767850A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1E983DC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135C1251"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lastRenderedPageBreak/>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lastRenderedPageBreak/>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40DD497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3A36842"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w:t>
      </w:r>
      <w:proofErr w:type="spellStart"/>
      <w:r w:rsidRPr="005F39D5">
        <w:rPr>
          <w:rFonts w:ascii="Trebuchet MS" w:hAnsi="Trebuchet MS" w:cs="Tahoma"/>
          <w:sz w:val="21"/>
          <w:szCs w:val="21"/>
        </w:rPr>
        <w:t>nas</w:t>
      </w:r>
      <w:proofErr w:type="spellEnd"/>
      <w:r w:rsidRPr="005F39D5">
        <w:rPr>
          <w:rFonts w:ascii="Trebuchet MS" w:hAnsi="Trebuchet MS" w:cs="Tahoma"/>
          <w:sz w:val="21"/>
          <w:szCs w:val="21"/>
        </w:rPr>
        <w:t xml:space="preserve">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691C4AD1"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w:t>
      </w:r>
      <w:proofErr w:type="spellStart"/>
      <w:r w:rsidR="00887500">
        <w:rPr>
          <w:rFonts w:ascii="Trebuchet MS" w:hAnsi="Trebuchet MS" w:cstheme="minorHAnsi"/>
          <w:sz w:val="21"/>
          <w:szCs w:val="21"/>
        </w:rPr>
        <w:t>xviii</w:t>
      </w:r>
      <w:proofErr w:type="spellEnd"/>
      <w:r w:rsidR="00887500">
        <w:rPr>
          <w:rFonts w:ascii="Trebuchet MS" w:hAnsi="Trebuchet MS" w:cstheme="minorHAnsi"/>
          <w:sz w:val="21"/>
          <w:szCs w:val="21"/>
        </w:rPr>
        <w:t>”</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E57E5D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5B726B15"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w:t>
      </w:r>
      <w:r w:rsidRPr="00D672EF">
        <w:rPr>
          <w:rFonts w:ascii="Trebuchet MS" w:hAnsi="Trebuchet MS" w:cs="Tahoma"/>
          <w:sz w:val="21"/>
          <w:szCs w:val="21"/>
        </w:rPr>
        <w:t xml:space="preserve">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7019B884"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6C6A46" w:rsidRPr="00AF11FB">
        <w:rPr>
          <w:rFonts w:ascii="Trebuchet MS" w:hAnsi="Trebuchet MS" w:cstheme="minorHAnsi"/>
          <w:sz w:val="21"/>
          <w:szCs w:val="21"/>
        </w:rPr>
        <w:t>integralizaç</w:t>
      </w:r>
      <w:r w:rsidR="006C6A46">
        <w:rPr>
          <w:rFonts w:ascii="Trebuchet MS" w:hAnsi="Trebuchet MS" w:cstheme="minorHAnsi"/>
          <w:sz w:val="21"/>
          <w:szCs w:val="21"/>
        </w:rPr>
        <w:t>ões</w:t>
      </w:r>
      <w:r w:rsidR="0021660D">
        <w:rPr>
          <w:rFonts w:ascii="Trebuchet MS" w:hAnsi="Trebuchet MS" w:cstheme="minorHAnsi"/>
          <w:sz w:val="21"/>
          <w:szCs w:val="21"/>
        </w:rPr>
        <w:t>,</w:t>
      </w:r>
      <w:r w:rsidR="009A70BF" w:rsidRPr="00AF11FB">
        <w:rPr>
          <w:rFonts w:ascii="Trebuchet MS" w:hAnsi="Trebuchet MS" w:cstheme="minorHAnsi"/>
          <w:sz w:val="21"/>
          <w:szCs w:val="21"/>
        </w:rPr>
        <w:t xml:space="preserve"> e liberaç</w:t>
      </w:r>
      <w:r w:rsidR="00FE1CB7">
        <w:rPr>
          <w:rFonts w:ascii="Trebuchet MS" w:hAnsi="Trebuchet MS" w:cstheme="minorHAnsi"/>
          <w:sz w:val="21"/>
          <w:szCs w:val="21"/>
        </w:rPr>
        <w:t>ões</w:t>
      </w:r>
      <w:r w:rsidR="009A70BF" w:rsidRPr="00AF11FB">
        <w:rPr>
          <w:rFonts w:ascii="Trebuchet MS" w:hAnsi="Trebuchet MS" w:cstheme="minorHAnsi"/>
          <w:sz w:val="21"/>
          <w:szCs w:val="21"/>
        </w:rPr>
        <w:t xml:space="preserve">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observadas as retenções previstas na cláusula 4.7.1.</w:t>
      </w:r>
      <w:r w:rsidR="00FE1CB7">
        <w:rPr>
          <w:rFonts w:ascii="Trebuchet MS" w:hAnsi="Trebuchet MS" w:cstheme="minorHAnsi"/>
          <w:sz w:val="21"/>
          <w:szCs w:val="21"/>
        </w:rPr>
        <w:t>4</w:t>
      </w:r>
      <w:r w:rsidR="009A70BF" w:rsidRPr="00AF11FB">
        <w:rPr>
          <w:rFonts w:ascii="Trebuchet MS" w:hAnsi="Trebuchet MS" w:cstheme="minorHAnsi"/>
          <w:sz w:val="21"/>
          <w:szCs w:val="21"/>
        </w:rPr>
        <w:t xml:space="preserve"> </w:t>
      </w:r>
      <w:r w:rsidR="00B12063">
        <w:rPr>
          <w:rFonts w:ascii="Trebuchet MS" w:hAnsi="Trebuchet MS" w:cs="Tahoma"/>
          <w:color w:val="000000"/>
          <w:sz w:val="21"/>
          <w:szCs w:val="21"/>
        </w:rPr>
        <w:t>do Termo de Emissão de Notas Comerciais Indianópolis e na cláusula 4.7.1.</w:t>
      </w:r>
      <w:r w:rsidR="0021660D">
        <w:rPr>
          <w:rFonts w:ascii="Trebuchet MS" w:hAnsi="Trebuchet MS" w:cs="Tahoma"/>
          <w:color w:val="000000"/>
          <w:sz w:val="21"/>
          <w:szCs w:val="21"/>
        </w:rPr>
        <w:t>3</w:t>
      </w:r>
      <w:r w:rsidR="00B12063">
        <w:rPr>
          <w:rFonts w:ascii="Trebuchet MS" w:hAnsi="Trebuchet MS" w:cs="Tahoma"/>
          <w:color w:val="000000"/>
          <w:sz w:val="21"/>
          <w:szCs w:val="21"/>
        </w:rPr>
        <w:t xml:space="preserve">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45805B69" w:rsidR="00CD03D8"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683F9D30" w14:textId="7DD41BE6" w:rsidR="0021660D" w:rsidRDefault="0021660D" w:rsidP="002D6FCD">
      <w:pPr>
        <w:pStyle w:val="PargrafodaLista"/>
        <w:tabs>
          <w:tab w:val="left" w:pos="2127"/>
          <w:tab w:val="left" w:pos="3261"/>
        </w:tabs>
        <w:spacing w:line="320" w:lineRule="exact"/>
        <w:ind w:left="2127"/>
        <w:jc w:val="both"/>
        <w:rPr>
          <w:rFonts w:ascii="Trebuchet MS" w:hAnsi="Trebuchet MS" w:cstheme="minorHAnsi"/>
          <w:sz w:val="21"/>
          <w:szCs w:val="21"/>
        </w:rPr>
      </w:pPr>
      <w:r w:rsidRPr="002D6FCD">
        <w:rPr>
          <w:rFonts w:ascii="Trebuchet MS" w:hAnsi="Trebuchet MS" w:cstheme="minorHAnsi"/>
          <w:b/>
          <w:bCs/>
          <w:sz w:val="21"/>
          <w:szCs w:val="21"/>
        </w:rPr>
        <w:t>3.1.2.1.1</w:t>
      </w:r>
      <w:r>
        <w:rPr>
          <w:rFonts w:ascii="Trebuchet MS" w:hAnsi="Trebuchet MS" w:cstheme="minorHAnsi"/>
          <w:sz w:val="21"/>
          <w:szCs w:val="21"/>
        </w:rPr>
        <w:tab/>
      </w:r>
      <w:r w:rsidR="006C6A46">
        <w:rPr>
          <w:rFonts w:ascii="Trebuchet MS" w:hAnsi="Trebuchet MS" w:cstheme="minorHAnsi"/>
          <w:sz w:val="21"/>
          <w:szCs w:val="21"/>
        </w:rPr>
        <w:t>Integram condições precedentes d</w:t>
      </w:r>
      <w:r w:rsidR="006C6A46">
        <w:rPr>
          <w:rFonts w:ascii="Trebuchet MS" w:hAnsi="Trebuchet MS" w:cs="Tahoma"/>
          <w:color w:val="000000"/>
          <w:sz w:val="21"/>
          <w:szCs w:val="21"/>
        </w:rPr>
        <w:t>a</w:t>
      </w:r>
      <w:r w:rsidR="009824B1">
        <w:rPr>
          <w:rFonts w:ascii="Trebuchet MS" w:hAnsi="Trebuchet MS" w:cs="Tahoma"/>
          <w:color w:val="000000"/>
          <w:sz w:val="21"/>
          <w:szCs w:val="21"/>
        </w:rPr>
        <w:t>s</w:t>
      </w:r>
      <w:r w:rsidR="006C6A46" w:rsidRPr="00AF11FB">
        <w:rPr>
          <w:rFonts w:ascii="Trebuchet MS" w:hAnsi="Trebuchet MS" w:cstheme="minorHAnsi"/>
          <w:sz w:val="21"/>
          <w:szCs w:val="21"/>
        </w:rPr>
        <w:t xml:space="preserve"> subscriç</w:t>
      </w:r>
      <w:r w:rsidR="009824B1">
        <w:rPr>
          <w:rFonts w:ascii="Trebuchet MS" w:hAnsi="Trebuchet MS" w:cstheme="minorHAnsi"/>
          <w:sz w:val="21"/>
          <w:szCs w:val="21"/>
        </w:rPr>
        <w:t>ões</w:t>
      </w:r>
      <w:r w:rsidR="006C6A46" w:rsidRPr="00AF11FB">
        <w:rPr>
          <w:rFonts w:ascii="Trebuchet MS" w:hAnsi="Trebuchet MS" w:cstheme="minorHAnsi"/>
          <w:sz w:val="21"/>
          <w:szCs w:val="21"/>
        </w:rPr>
        <w:t xml:space="preserve"> das Notas Comerciais</w:t>
      </w:r>
      <w:r w:rsidR="006C6A46" w:rsidRPr="005F0A9B">
        <w:rPr>
          <w:rFonts w:ascii="Trebuchet MS" w:hAnsi="Trebuchet MS" w:cs="Tahoma"/>
          <w:bCs/>
          <w:sz w:val="21"/>
          <w:szCs w:val="21"/>
        </w:rPr>
        <w:t xml:space="preserve"> </w:t>
      </w:r>
      <w:r w:rsidR="006C6A46">
        <w:rPr>
          <w:rFonts w:ascii="Trebuchet MS" w:hAnsi="Trebuchet MS" w:cs="Tahoma"/>
          <w:bCs/>
          <w:sz w:val="21"/>
          <w:szCs w:val="21"/>
        </w:rPr>
        <w:t>Indianópolis e das Notas Comerciais Pintassilgo</w:t>
      </w:r>
      <w:r w:rsidR="006C6A46" w:rsidRPr="00AF11FB">
        <w:rPr>
          <w:rFonts w:ascii="Trebuchet MS" w:hAnsi="Trebuchet MS" w:cstheme="minorHAnsi"/>
          <w:sz w:val="21"/>
          <w:szCs w:val="21"/>
        </w:rPr>
        <w:t xml:space="preserve">, pela </w:t>
      </w:r>
      <w:r w:rsidR="006C6A46">
        <w:rPr>
          <w:rFonts w:ascii="Trebuchet MS" w:hAnsi="Trebuchet MS" w:cstheme="minorHAnsi"/>
          <w:sz w:val="21"/>
          <w:szCs w:val="21"/>
        </w:rPr>
        <w:t>Emissora</w:t>
      </w:r>
      <w:r w:rsidR="006C6A46" w:rsidRPr="00AF11FB">
        <w:rPr>
          <w:rFonts w:ascii="Trebuchet MS" w:hAnsi="Trebuchet MS" w:cstheme="minorHAnsi"/>
          <w:sz w:val="21"/>
          <w:szCs w:val="21"/>
        </w:rPr>
        <w:t>, e a</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integralizaç</w:t>
      </w:r>
      <w:r w:rsidR="006C6A46">
        <w:rPr>
          <w:rFonts w:ascii="Trebuchet MS" w:hAnsi="Trebuchet MS" w:cstheme="minorHAnsi"/>
          <w:sz w:val="21"/>
          <w:szCs w:val="21"/>
        </w:rPr>
        <w:t xml:space="preserve">ões, conforme cláusula 4.7.1.1 do Termo de Emissão de Notas Comerciais Indianópolis e </w:t>
      </w:r>
      <w:r w:rsidR="00B233EA">
        <w:rPr>
          <w:rFonts w:ascii="Trebuchet MS" w:hAnsi="Trebuchet MS" w:cstheme="minorHAnsi"/>
          <w:sz w:val="21"/>
          <w:szCs w:val="21"/>
        </w:rPr>
        <w:t>cláusula 4.7.1.1 do Termo de Emissão de Notas Comerciais Pintassilgo</w:t>
      </w:r>
      <w:r w:rsidR="006C6A46">
        <w:rPr>
          <w:rFonts w:ascii="Trebuchet MS" w:hAnsi="Trebuchet MS" w:cstheme="minorHAnsi"/>
          <w:sz w:val="21"/>
          <w:szCs w:val="21"/>
        </w:rPr>
        <w:t>:</w:t>
      </w:r>
    </w:p>
    <w:p w14:paraId="4363B2D4" w14:textId="77777777" w:rsidR="0021660D" w:rsidRPr="00AF11FB" w:rsidRDefault="0021660D" w:rsidP="00D82330">
      <w:pPr>
        <w:pStyle w:val="PargrafodaLista"/>
        <w:tabs>
          <w:tab w:val="left" w:pos="2127"/>
        </w:tabs>
        <w:spacing w:line="320" w:lineRule="exact"/>
        <w:ind w:left="851"/>
        <w:jc w:val="both"/>
        <w:rPr>
          <w:rFonts w:ascii="Trebuchet MS" w:hAnsi="Trebuchet MS" w:cstheme="minorHAnsi"/>
          <w:sz w:val="21"/>
          <w:szCs w:val="21"/>
        </w:rPr>
      </w:pPr>
    </w:p>
    <w:p w14:paraId="77D391DE" w14:textId="431E61E1"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F8BA686" w14:textId="3F69A2DE"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4368E1D" w14:textId="3E9070CE"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2D6FCD">
      <w:pPr>
        <w:pStyle w:val="Nvel111a1"/>
        <w:widowControl w:val="0"/>
        <w:numPr>
          <w:ilvl w:val="0"/>
          <w:numId w:val="0"/>
        </w:numPr>
        <w:tabs>
          <w:tab w:val="left" w:pos="1134"/>
          <w:tab w:val="left" w:pos="2127"/>
          <w:tab w:val="left" w:pos="3261"/>
        </w:tabs>
        <w:spacing w:line="320" w:lineRule="exact"/>
        <w:ind w:left="2127"/>
        <w:contextualSpacing/>
        <w:jc w:val="both"/>
        <w:rPr>
          <w:rFonts w:cstheme="minorHAnsi"/>
          <w:sz w:val="21"/>
          <w:szCs w:val="21"/>
        </w:rPr>
      </w:pPr>
    </w:p>
    <w:p w14:paraId="4671B109" w14:textId="77777777"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B34E764" w14:textId="4926B5DE" w:rsidR="00AF11FB" w:rsidRPr="00AF11FB" w:rsidRDefault="00AF11FB" w:rsidP="002D6FCD">
      <w:pPr>
        <w:pStyle w:val="Nvel111a1"/>
        <w:tabs>
          <w:tab w:val="num" w:pos="709"/>
          <w:tab w:val="left" w:pos="2127"/>
          <w:tab w:val="left" w:pos="3261"/>
        </w:tabs>
        <w:spacing w:line="320" w:lineRule="exact"/>
        <w:ind w:left="2127"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(ii)</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(iii)</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(i</w:t>
      </w:r>
      <w:r w:rsidR="0062290E">
        <w:rPr>
          <w:b/>
          <w:bCs/>
          <w:sz w:val="21"/>
          <w:szCs w:val="21"/>
        </w:rPr>
        <w:t>v</w:t>
      </w:r>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bookmarkEnd w:id="42"/>
    <w:p w14:paraId="69CDEC5E" w14:textId="77777777" w:rsidR="00050393" w:rsidRDefault="00050393" w:rsidP="002D6FCD">
      <w:pPr>
        <w:pStyle w:val="PargrafodaLista"/>
        <w:tabs>
          <w:tab w:val="left" w:pos="3261"/>
        </w:tabs>
        <w:ind w:left="2127"/>
        <w:rPr>
          <w:sz w:val="21"/>
          <w:szCs w:val="21"/>
        </w:rPr>
      </w:pPr>
    </w:p>
    <w:p w14:paraId="1DDD9E59" w14:textId="03BF080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330EEC9" w14:textId="0AB0202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E223AF0"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1F338D33" w14:textId="6F610EF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39F68F4F"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80C7AAF" w14:textId="22969769"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 e</w:t>
      </w:r>
    </w:p>
    <w:p w14:paraId="71CB6D81" w14:textId="77777777" w:rsidR="00AF11FB" w:rsidRPr="00AF11FB" w:rsidRDefault="00AF11FB" w:rsidP="002D6FCD">
      <w:pPr>
        <w:pStyle w:val="PargrafodaLista"/>
        <w:tabs>
          <w:tab w:val="left" w:pos="2127"/>
          <w:tab w:val="left" w:pos="3261"/>
        </w:tabs>
        <w:spacing w:line="320" w:lineRule="exact"/>
        <w:ind w:left="2127"/>
        <w:jc w:val="both"/>
        <w:rPr>
          <w:sz w:val="21"/>
          <w:szCs w:val="21"/>
        </w:rPr>
      </w:pPr>
    </w:p>
    <w:p w14:paraId="6643F797" w14:textId="2764F249" w:rsidR="00CD03D8" w:rsidRPr="00D82330"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3DEE25AC" w:rsidR="00BD4980" w:rsidRDefault="00BD4980" w:rsidP="00D82330">
      <w:pPr>
        <w:spacing w:line="320" w:lineRule="exact"/>
        <w:jc w:val="both"/>
        <w:rPr>
          <w:rFonts w:ascii="Trebuchet MS" w:hAnsi="Trebuchet MS" w:cstheme="minorHAnsi"/>
          <w:sz w:val="21"/>
          <w:szCs w:val="21"/>
        </w:rPr>
      </w:pPr>
    </w:p>
    <w:p w14:paraId="4ED70734" w14:textId="003FD6EF" w:rsidR="00762CF1" w:rsidRDefault="00762CF1" w:rsidP="00762CF1">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2</w:t>
      </w:r>
      <w:r>
        <w:rPr>
          <w:rFonts w:ascii="Trebuchet MS" w:hAnsi="Trebuchet MS" w:cstheme="minorHAnsi"/>
          <w:sz w:val="21"/>
          <w:szCs w:val="21"/>
        </w:rPr>
        <w:tab/>
        <w:t>Integram condições precedentes d</w:t>
      </w:r>
      <w:r>
        <w:rPr>
          <w:rFonts w:ascii="Trebuchet MS" w:hAnsi="Trebuchet MS" w:cs="Tahoma"/>
          <w:color w:val="000000"/>
          <w:sz w:val="21"/>
          <w:szCs w:val="21"/>
        </w:rPr>
        <w:t>a</w:t>
      </w:r>
      <w:r w:rsidR="00E04F7F">
        <w:rPr>
          <w:rFonts w:ascii="Trebuchet MS" w:hAnsi="Trebuchet MS" w:cs="Tahoma"/>
          <w:color w:val="000000"/>
          <w:sz w:val="21"/>
          <w:szCs w:val="21"/>
        </w:rPr>
        <w:t>s</w:t>
      </w:r>
      <w:r w:rsidRPr="00AF11FB">
        <w:rPr>
          <w:rFonts w:ascii="Trebuchet MS" w:hAnsi="Trebuchet MS" w:cstheme="minorHAnsi"/>
          <w:sz w:val="21"/>
          <w:szCs w:val="21"/>
        </w:rPr>
        <w:t xml:space="preserve"> </w:t>
      </w:r>
      <w:r w:rsidR="00E04F7F" w:rsidRPr="00AF11FB">
        <w:rPr>
          <w:rFonts w:ascii="Trebuchet MS" w:hAnsi="Trebuchet MS" w:cstheme="minorHAnsi"/>
          <w:sz w:val="21"/>
          <w:szCs w:val="21"/>
        </w:rPr>
        <w:t>liberaç</w:t>
      </w:r>
      <w:r w:rsidR="00E04F7F">
        <w:rPr>
          <w:rFonts w:ascii="Trebuchet MS" w:hAnsi="Trebuchet MS" w:cstheme="minorHAnsi"/>
          <w:sz w:val="21"/>
          <w:szCs w:val="21"/>
        </w:rPr>
        <w:t>ões</w:t>
      </w:r>
      <w:r w:rsidR="00E04F7F" w:rsidRPr="00AF11FB">
        <w:rPr>
          <w:rFonts w:ascii="Trebuchet MS" w:hAnsi="Trebuchet MS" w:cstheme="minorHAnsi"/>
          <w:sz w:val="21"/>
          <w:szCs w:val="21"/>
        </w:rPr>
        <w:t xml:space="preserve"> de recursos à </w:t>
      </w:r>
      <w:r w:rsidR="00E04F7F">
        <w:rPr>
          <w:rFonts w:ascii="Trebuchet MS" w:hAnsi="Trebuchet MS" w:cstheme="minorHAnsi"/>
          <w:sz w:val="21"/>
          <w:szCs w:val="21"/>
        </w:rPr>
        <w:t>Devedora</w:t>
      </w:r>
      <w:r w:rsidR="00496DAD">
        <w:rPr>
          <w:rFonts w:ascii="Trebuchet MS" w:hAnsi="Trebuchet MS" w:cstheme="minorHAnsi"/>
          <w:sz w:val="21"/>
          <w:szCs w:val="21"/>
        </w:rPr>
        <w:t xml:space="preserve"> Indianópolis</w:t>
      </w:r>
      <w:r w:rsidR="00D16EAA">
        <w:rPr>
          <w:rFonts w:ascii="Trebuchet MS" w:hAnsi="Trebuchet MS" w:cstheme="minorHAnsi"/>
          <w:sz w:val="21"/>
          <w:szCs w:val="21"/>
        </w:rPr>
        <w:t xml:space="preserve"> </w:t>
      </w:r>
      <w:r w:rsidR="00D16EAA">
        <w:rPr>
          <w:rFonts w:ascii="Trebuchet MS" w:hAnsi="Trebuchet MS" w:cs="Tahoma"/>
          <w:kern w:val="20"/>
          <w:sz w:val="21"/>
          <w:szCs w:val="21"/>
        </w:rPr>
        <w:t>no montante de R$ 18.500.000,00 (dezoito milhões e quinhentos mil reais)</w:t>
      </w:r>
      <w:r>
        <w:rPr>
          <w:rFonts w:ascii="Trebuchet MS" w:hAnsi="Trebuchet MS" w:cstheme="minorHAnsi"/>
          <w:sz w:val="21"/>
          <w:szCs w:val="21"/>
        </w:rPr>
        <w:t>, conforme cláusula 4.7.1.</w:t>
      </w:r>
      <w:r w:rsidR="00E04F7F">
        <w:rPr>
          <w:rFonts w:ascii="Trebuchet MS" w:hAnsi="Trebuchet MS" w:cstheme="minorHAnsi"/>
          <w:sz w:val="21"/>
          <w:szCs w:val="21"/>
        </w:rPr>
        <w:t>2</w:t>
      </w:r>
      <w:r>
        <w:rPr>
          <w:rFonts w:ascii="Trebuchet MS" w:hAnsi="Trebuchet MS" w:cstheme="minorHAnsi"/>
          <w:sz w:val="21"/>
          <w:szCs w:val="21"/>
        </w:rPr>
        <w:t xml:space="preserve"> do Termo de Emissão de Notas Comerciais Indianópolis:</w:t>
      </w:r>
    </w:p>
    <w:p w14:paraId="241B39CC" w14:textId="520E1CCB" w:rsidR="00E04F7F" w:rsidRDefault="00E04F7F" w:rsidP="00762CF1">
      <w:pPr>
        <w:pStyle w:val="PargrafodaLista"/>
        <w:tabs>
          <w:tab w:val="left" w:pos="2127"/>
          <w:tab w:val="left" w:pos="3261"/>
        </w:tabs>
        <w:spacing w:line="320" w:lineRule="exact"/>
        <w:ind w:left="2127"/>
        <w:jc w:val="both"/>
        <w:rPr>
          <w:rFonts w:ascii="Trebuchet MS" w:hAnsi="Trebuchet MS" w:cstheme="minorHAnsi"/>
          <w:sz w:val="21"/>
          <w:szCs w:val="21"/>
        </w:rPr>
      </w:pPr>
    </w:p>
    <w:p w14:paraId="1EA6616C" w14:textId="0C7C30A5" w:rsidR="00024847" w:rsidRPr="00D07299" w:rsidRDefault="000932AE" w:rsidP="002D6FCD">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lang w:val="x-none"/>
        </w:rPr>
      </w:pPr>
      <w:r>
        <w:rPr>
          <w:rFonts w:ascii="Trebuchet MS" w:hAnsi="Trebuchet MS" w:cs="Tahoma"/>
          <w:kern w:val="20"/>
          <w:sz w:val="21"/>
          <w:szCs w:val="21"/>
        </w:rPr>
        <w:t xml:space="preserve">apresentação pela </w:t>
      </w:r>
      <w:r w:rsidRPr="00717E8B">
        <w:rPr>
          <w:rFonts w:ascii="Trebuchet MS" w:hAnsi="Trebuchet MS" w:cs="Tahoma"/>
          <w:kern w:val="20"/>
          <w:sz w:val="21"/>
          <w:szCs w:val="21"/>
        </w:rPr>
        <w:t xml:space="preserve">Lote 5 ou </w:t>
      </w:r>
      <w:r>
        <w:rPr>
          <w:rFonts w:ascii="Trebuchet MS" w:hAnsi="Trebuchet MS" w:cs="Tahoma"/>
          <w:kern w:val="20"/>
          <w:sz w:val="21"/>
          <w:szCs w:val="21"/>
        </w:rPr>
        <w:t>pel</w:t>
      </w:r>
      <w:r w:rsidRPr="00717E8B">
        <w:rPr>
          <w:rFonts w:ascii="Trebuchet MS" w:hAnsi="Trebuchet MS" w:cs="Tahoma"/>
          <w:kern w:val="20"/>
          <w:sz w:val="21"/>
          <w:szCs w:val="21"/>
        </w:rPr>
        <w:t xml:space="preserve">os Avalistas, à </w:t>
      </w:r>
      <w:r>
        <w:rPr>
          <w:rFonts w:ascii="Trebuchet MS" w:hAnsi="Trebuchet MS" w:cs="Tahoma"/>
          <w:kern w:val="20"/>
          <w:sz w:val="21"/>
          <w:szCs w:val="21"/>
        </w:rPr>
        <w:t>Emissora</w:t>
      </w:r>
      <w:r w:rsidRPr="00717E8B">
        <w:rPr>
          <w:rFonts w:ascii="Trebuchet MS" w:hAnsi="Trebuchet MS" w:cs="Tahoma"/>
          <w:kern w:val="20"/>
          <w:sz w:val="21"/>
          <w:szCs w:val="21"/>
        </w:rPr>
        <w:t xml:space="preserve">, </w:t>
      </w:r>
      <w:r>
        <w:rPr>
          <w:rFonts w:ascii="Trebuchet MS" w:hAnsi="Trebuchet MS" w:cs="Tahoma"/>
          <w:kern w:val="20"/>
          <w:sz w:val="21"/>
          <w:szCs w:val="21"/>
        </w:rPr>
        <w:t xml:space="preserve">da </w:t>
      </w:r>
      <w:r w:rsidRPr="00717E8B">
        <w:rPr>
          <w:rFonts w:ascii="Trebuchet MS" w:hAnsi="Trebuchet MS" w:cs="Tahoma"/>
          <w:kern w:val="20"/>
          <w:sz w:val="21"/>
          <w:szCs w:val="21"/>
        </w:rPr>
        <w:t xml:space="preserve">carta expedida pela Instituição Bancária confirmando a contratação da Fiança Bancária em substituição, num primeiro momento, </w:t>
      </w:r>
      <w:r>
        <w:rPr>
          <w:rFonts w:ascii="Trebuchet MS" w:hAnsi="Trebuchet MS" w:cs="Tahoma"/>
          <w:kern w:val="20"/>
          <w:sz w:val="21"/>
          <w:szCs w:val="21"/>
        </w:rPr>
        <w:t>à</w:t>
      </w:r>
      <w:r w:rsidRPr="00717E8B">
        <w:rPr>
          <w:rFonts w:ascii="Trebuchet MS" w:hAnsi="Trebuchet MS" w:cs="Tahoma"/>
          <w:kern w:val="20"/>
          <w:sz w:val="21"/>
          <w:szCs w:val="21"/>
        </w:rPr>
        <w:t xml:space="preserve"> carta fiança que formaliza a contratação da Fiança Bancária</w:t>
      </w:r>
      <w:r>
        <w:rPr>
          <w:rFonts w:ascii="Trebuchet MS" w:hAnsi="Trebuchet MS" w:cs="Tahoma"/>
          <w:kern w:val="20"/>
          <w:sz w:val="21"/>
          <w:szCs w:val="21"/>
        </w:rPr>
        <w:t>, conforme cláusula 6.6.1.3 do Termo de Emissão de Notas Comerciais Indianópolis</w:t>
      </w:r>
      <w:r w:rsidR="00024847">
        <w:rPr>
          <w:rFonts w:ascii="Trebuchet MS" w:hAnsi="Trebuchet MS" w:cs="Tahoma"/>
          <w:kern w:val="20"/>
          <w:sz w:val="21"/>
          <w:szCs w:val="21"/>
        </w:rPr>
        <w:t>;</w:t>
      </w:r>
      <w:r w:rsidR="00EA6C91">
        <w:rPr>
          <w:rFonts w:ascii="Trebuchet MS" w:hAnsi="Trebuchet MS" w:cs="Tahoma"/>
          <w:kern w:val="20"/>
          <w:sz w:val="21"/>
          <w:szCs w:val="21"/>
        </w:rPr>
        <w:t xml:space="preserve"> e</w:t>
      </w:r>
    </w:p>
    <w:p w14:paraId="6FF42314" w14:textId="77777777" w:rsidR="00024847" w:rsidRPr="00D07299" w:rsidRDefault="00024847" w:rsidP="002D6FCD">
      <w:pPr>
        <w:pStyle w:val="PargrafodaLista"/>
        <w:tabs>
          <w:tab w:val="left" w:pos="1843"/>
          <w:tab w:val="left" w:pos="3261"/>
        </w:tabs>
        <w:spacing w:line="320" w:lineRule="exact"/>
        <w:ind w:left="2127"/>
        <w:jc w:val="both"/>
        <w:rPr>
          <w:rFonts w:ascii="Trebuchet MS" w:hAnsi="Trebuchet MS" w:cs="Tahoma"/>
          <w:kern w:val="20"/>
          <w:sz w:val="21"/>
          <w:szCs w:val="21"/>
          <w:lang w:val="x-none"/>
        </w:rPr>
      </w:pPr>
    </w:p>
    <w:p w14:paraId="03F2B4F9" w14:textId="41E05FE0" w:rsidR="00024847" w:rsidRDefault="00024847">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rPr>
      </w:pPr>
      <w:r>
        <w:rPr>
          <w:rFonts w:ascii="Trebuchet MS" w:hAnsi="Trebuchet MS" w:cs="Tahoma"/>
          <w:kern w:val="20"/>
          <w:sz w:val="21"/>
          <w:szCs w:val="21"/>
        </w:rPr>
        <w:t xml:space="preserve">apresentação, </w:t>
      </w:r>
      <w:r w:rsidRPr="00536401">
        <w:rPr>
          <w:rFonts w:ascii="Trebuchet MS" w:hAnsi="Trebuchet MS" w:cs="Tahoma"/>
          <w:kern w:val="20"/>
          <w:sz w:val="21"/>
          <w:szCs w:val="21"/>
        </w:rPr>
        <w:t xml:space="preserve">pela Lote 5, das comprovações das obtenções </w:t>
      </w:r>
      <w:r w:rsidRPr="00536401">
        <w:rPr>
          <w:rFonts w:ascii="Trebuchet MS" w:hAnsi="Trebuchet MS" w:cs="Tahoma"/>
          <w:kern w:val="20"/>
          <w:sz w:val="21"/>
          <w:szCs w:val="21"/>
        </w:rPr>
        <w:lastRenderedPageBreak/>
        <w:t>dos perdões temporários (</w:t>
      </w:r>
      <w:r w:rsidRPr="00D07299">
        <w:rPr>
          <w:rFonts w:ascii="Trebuchet MS" w:hAnsi="Trebuchet MS" w:cs="Tahoma"/>
          <w:i/>
          <w:iCs/>
          <w:kern w:val="20"/>
          <w:sz w:val="21"/>
          <w:szCs w:val="21"/>
        </w:rPr>
        <w:t>waivers</w:t>
      </w:r>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rPr>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(ii)</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(iii)</w:t>
      </w:r>
      <w:r w:rsidRPr="00536401">
        <w:rPr>
          <w:rFonts w:ascii="Trebuchet MS" w:hAnsi="Trebuchet MS" w:cs="Tahoma"/>
          <w:kern w:val="20"/>
          <w:sz w:val="21"/>
          <w:szCs w:val="21"/>
        </w:rPr>
        <w:t xml:space="preserve"> 43ª e 44ª Séries da 1ª Emissão da Ourinvest Securitizadora S.A.</w:t>
      </w:r>
    </w:p>
    <w:p w14:paraId="1E9D4B9B" w14:textId="77777777" w:rsidR="000932AE" w:rsidRPr="002D6FCD" w:rsidRDefault="000932AE" w:rsidP="002D6FCD">
      <w:pPr>
        <w:pStyle w:val="PargrafodaLista"/>
        <w:rPr>
          <w:rFonts w:ascii="Trebuchet MS" w:hAnsi="Trebuchet MS" w:cs="Tahoma"/>
          <w:kern w:val="20"/>
          <w:sz w:val="21"/>
          <w:szCs w:val="21"/>
        </w:rPr>
      </w:pPr>
    </w:p>
    <w:p w14:paraId="1D4BCD8E" w14:textId="08FC74AA" w:rsidR="000932AE" w:rsidRDefault="000932AE" w:rsidP="000932AE">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3</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Indianópolis </w:t>
      </w:r>
      <w:r w:rsidR="00011BF4">
        <w:rPr>
          <w:rFonts w:ascii="Trebuchet MS" w:hAnsi="Trebuchet MS" w:cs="Tahoma"/>
          <w:kern w:val="20"/>
          <w:sz w:val="21"/>
          <w:szCs w:val="21"/>
        </w:rPr>
        <w:t xml:space="preserve">do saldo da primeira subscrição, </w:t>
      </w:r>
      <w:r w:rsidR="00011BF4" w:rsidRPr="00206C2F">
        <w:rPr>
          <w:rFonts w:ascii="Trebuchet MS" w:hAnsi="Trebuchet MS" w:cs="Tahoma"/>
          <w:kern w:val="20"/>
          <w:sz w:val="21"/>
          <w:szCs w:val="21"/>
        </w:rPr>
        <w:t>observadas as retenções previstas na cláusula 4.7.1.</w:t>
      </w:r>
      <w:r w:rsidR="00011BF4">
        <w:rPr>
          <w:rFonts w:ascii="Trebuchet MS" w:hAnsi="Trebuchet MS" w:cs="Tahoma"/>
          <w:kern w:val="20"/>
          <w:sz w:val="21"/>
          <w:szCs w:val="21"/>
        </w:rPr>
        <w:t>4</w:t>
      </w:r>
      <w:r w:rsidR="00011BF4" w:rsidRPr="00206C2F">
        <w:rPr>
          <w:rFonts w:ascii="Trebuchet MS" w:hAnsi="Trebuchet MS" w:cs="Tahoma"/>
          <w:kern w:val="20"/>
          <w:sz w:val="21"/>
          <w:szCs w:val="21"/>
        </w:rPr>
        <w:t xml:space="preserve"> </w:t>
      </w:r>
      <w:r w:rsidR="00011BF4">
        <w:rPr>
          <w:rFonts w:ascii="Trebuchet MS" w:hAnsi="Trebuchet MS" w:cs="Tahoma"/>
          <w:kern w:val="20"/>
          <w:sz w:val="21"/>
          <w:szCs w:val="21"/>
        </w:rPr>
        <w:t>do Termo de Emissão de Notas Comerciais Indianópolis</w:t>
      </w:r>
      <w:r>
        <w:rPr>
          <w:rFonts w:ascii="Trebuchet MS" w:hAnsi="Trebuchet MS" w:cstheme="minorHAnsi"/>
          <w:sz w:val="21"/>
          <w:szCs w:val="21"/>
        </w:rPr>
        <w:t>, conforme cláusula 4.7.1.2 do Termo de Emissão de Notas Comerciais Indianópolis:</w:t>
      </w:r>
    </w:p>
    <w:p w14:paraId="57CAEAC4" w14:textId="1B37A155" w:rsidR="000932AE" w:rsidRDefault="000932AE" w:rsidP="000932AE">
      <w:pPr>
        <w:pStyle w:val="PargrafodaLista"/>
        <w:tabs>
          <w:tab w:val="left" w:pos="1843"/>
          <w:tab w:val="left" w:pos="3261"/>
        </w:tabs>
        <w:spacing w:line="320" w:lineRule="exact"/>
        <w:ind w:left="2127"/>
        <w:jc w:val="both"/>
        <w:rPr>
          <w:rFonts w:ascii="Trebuchet MS" w:hAnsi="Trebuchet MS" w:cs="Tahoma"/>
          <w:kern w:val="20"/>
          <w:sz w:val="21"/>
          <w:szCs w:val="21"/>
        </w:rPr>
      </w:pPr>
    </w:p>
    <w:p w14:paraId="61CF53FC" w14:textId="78320D5F" w:rsidR="00FF5E89" w:rsidRDefault="00FF5E89" w:rsidP="002D6FCD">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rPr>
      </w:pPr>
      <w:r w:rsidRPr="004179D4">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4179D4">
        <w:rPr>
          <w:rFonts w:ascii="Trebuchet MS" w:hAnsi="Trebuchet MS" w:cs="Tahoma"/>
          <w:kern w:val="20"/>
          <w:sz w:val="21"/>
          <w:szCs w:val="21"/>
        </w:rPr>
        <w:t xml:space="preserve">, do atendimento (ou dispensa, conforme o caso) tempestivo de todas as </w:t>
      </w:r>
      <w:r w:rsidR="00695DD2" w:rsidRPr="004179D4">
        <w:rPr>
          <w:rFonts w:ascii="Trebuchet MS" w:hAnsi="Trebuchet MS" w:cs="Tahoma"/>
          <w:kern w:val="20"/>
          <w:sz w:val="21"/>
          <w:szCs w:val="21"/>
        </w:rPr>
        <w:t xml:space="preserve">condições precedentes </w:t>
      </w:r>
      <w:r w:rsidRPr="004179D4">
        <w:rPr>
          <w:rFonts w:ascii="Trebuchet MS" w:hAnsi="Trebuchet MS" w:cs="Tahoma"/>
          <w:kern w:val="20"/>
          <w:sz w:val="21"/>
          <w:szCs w:val="21"/>
        </w:rPr>
        <w:t xml:space="preserve">da </w:t>
      </w:r>
      <w:r w:rsidR="00695DD2" w:rsidRPr="004179D4">
        <w:rPr>
          <w:rFonts w:ascii="Trebuchet MS" w:hAnsi="Trebuchet MS" w:cs="Tahoma"/>
          <w:kern w:val="20"/>
          <w:sz w:val="21"/>
          <w:szCs w:val="21"/>
        </w:rPr>
        <w:t>subscrição</w:t>
      </w:r>
      <w:r w:rsidR="00695DD2">
        <w:rPr>
          <w:rFonts w:ascii="Trebuchet MS" w:hAnsi="Trebuchet MS" w:cs="Tahoma"/>
          <w:kern w:val="20"/>
          <w:sz w:val="21"/>
          <w:szCs w:val="21"/>
        </w:rPr>
        <w:t xml:space="preserve"> </w:t>
      </w:r>
      <w:r>
        <w:rPr>
          <w:rFonts w:ascii="Trebuchet MS" w:hAnsi="Trebuchet MS" w:cs="Tahoma"/>
          <w:kern w:val="20"/>
          <w:sz w:val="21"/>
          <w:szCs w:val="21"/>
        </w:rPr>
        <w:t xml:space="preserve">e </w:t>
      </w:r>
      <w:r w:rsidR="00695DD2">
        <w:rPr>
          <w:rFonts w:ascii="Trebuchet MS" w:hAnsi="Trebuchet MS" w:cs="Tahoma"/>
          <w:kern w:val="20"/>
          <w:sz w:val="21"/>
          <w:szCs w:val="21"/>
        </w:rPr>
        <w:t>integralização</w:t>
      </w:r>
      <w:r>
        <w:rPr>
          <w:rFonts w:ascii="Trebuchet MS" w:hAnsi="Trebuchet MS" w:cs="Tahoma"/>
          <w:kern w:val="20"/>
          <w:sz w:val="21"/>
          <w:szCs w:val="21"/>
        </w:rPr>
        <w:t xml:space="preserve">, conforme elencadas na cláusula 4.7.1.1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xml:space="preserve">, bem como de todas as </w:t>
      </w:r>
      <w:r w:rsidR="00695DD2">
        <w:rPr>
          <w:rFonts w:ascii="Trebuchet MS" w:hAnsi="Trebuchet MS" w:cs="Tahoma"/>
          <w:kern w:val="20"/>
          <w:sz w:val="21"/>
          <w:szCs w:val="21"/>
        </w:rPr>
        <w:t xml:space="preserve">condições precedentes </w:t>
      </w:r>
      <w:r>
        <w:rPr>
          <w:rFonts w:ascii="Trebuchet MS" w:hAnsi="Trebuchet MS" w:cs="Tahoma"/>
          <w:kern w:val="20"/>
          <w:sz w:val="21"/>
          <w:szCs w:val="21"/>
        </w:rPr>
        <w:t xml:space="preserve">da </w:t>
      </w:r>
      <w:r w:rsidR="00695DD2">
        <w:rPr>
          <w:rFonts w:ascii="Trebuchet MS" w:hAnsi="Trebuchet MS" w:cs="Tahoma"/>
          <w:kern w:val="20"/>
          <w:sz w:val="21"/>
          <w:szCs w:val="21"/>
        </w:rPr>
        <w:t xml:space="preserve">liberação </w:t>
      </w:r>
      <w:r>
        <w:rPr>
          <w:rFonts w:ascii="Trebuchet MS" w:hAnsi="Trebuchet MS" w:cs="Tahoma"/>
          <w:kern w:val="20"/>
          <w:sz w:val="21"/>
          <w:szCs w:val="21"/>
        </w:rPr>
        <w:t xml:space="preserve">de </w:t>
      </w:r>
      <w:r w:rsidR="00695DD2">
        <w:rPr>
          <w:rFonts w:ascii="Trebuchet MS" w:hAnsi="Trebuchet MS" w:cs="Tahoma"/>
          <w:kern w:val="20"/>
          <w:sz w:val="21"/>
          <w:szCs w:val="21"/>
        </w:rPr>
        <w:t xml:space="preserve">recursos </w:t>
      </w:r>
      <w:r>
        <w:rPr>
          <w:rFonts w:ascii="Trebuchet MS" w:hAnsi="Trebuchet MS" w:cs="Tahoma"/>
          <w:kern w:val="20"/>
          <w:sz w:val="21"/>
          <w:szCs w:val="21"/>
        </w:rPr>
        <w:t xml:space="preserve">constantes da cláusula 4.7.1.2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e</w:t>
      </w:r>
    </w:p>
    <w:p w14:paraId="69D5C25C" w14:textId="77777777" w:rsidR="00FF5E89" w:rsidRDefault="00FF5E89" w:rsidP="002D6FCD">
      <w:pPr>
        <w:pStyle w:val="PargrafodaLista"/>
        <w:tabs>
          <w:tab w:val="left" w:pos="1843"/>
          <w:tab w:val="left" w:pos="3261"/>
        </w:tabs>
        <w:spacing w:line="320" w:lineRule="exact"/>
        <w:ind w:left="2127"/>
        <w:jc w:val="both"/>
        <w:rPr>
          <w:rFonts w:ascii="Trebuchet MS" w:hAnsi="Trebuchet MS" w:cs="Tahoma"/>
          <w:kern w:val="20"/>
          <w:sz w:val="21"/>
          <w:szCs w:val="21"/>
        </w:rPr>
      </w:pPr>
    </w:p>
    <w:p w14:paraId="488E3F21" w14:textId="58CE67E2" w:rsidR="00FF5E89" w:rsidRDefault="00FF5E89" w:rsidP="00FF5E89">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lang w:eastAsia="x-none"/>
        </w:rPr>
      </w:pPr>
      <w:r w:rsidRPr="002B4C13">
        <w:rPr>
          <w:rFonts w:ascii="Trebuchet MS" w:hAnsi="Trebuchet MS" w:cs="Tahoma"/>
          <w:kern w:val="20"/>
          <w:sz w:val="21"/>
          <w:szCs w:val="21"/>
        </w:rPr>
        <w:t xml:space="preserve">contratação, pela Lote 5, da Fiança Bancária, nos moldes estabelecidos na cláusula 6.6 </w:t>
      </w:r>
      <w:r w:rsidR="00A750DF">
        <w:rPr>
          <w:rFonts w:ascii="Trebuchet MS" w:hAnsi="Trebuchet MS" w:cstheme="minorHAnsi"/>
          <w:sz w:val="21"/>
          <w:szCs w:val="21"/>
        </w:rPr>
        <w:t>do Termo de Emissão de Notas Comerciais Indianópolis</w:t>
      </w:r>
      <w:r>
        <w:rPr>
          <w:rFonts w:ascii="Trebuchet MS" w:hAnsi="Trebuchet MS" w:cs="Tahoma"/>
          <w:kern w:val="20"/>
          <w:sz w:val="21"/>
          <w:szCs w:val="21"/>
        </w:rPr>
        <w:t>.</w:t>
      </w:r>
    </w:p>
    <w:p w14:paraId="6275664E" w14:textId="77777777" w:rsidR="00A750DF" w:rsidRPr="002D6FCD" w:rsidRDefault="00A750DF" w:rsidP="002D6FCD">
      <w:pPr>
        <w:pStyle w:val="PargrafodaLista"/>
        <w:rPr>
          <w:rFonts w:ascii="Trebuchet MS" w:hAnsi="Trebuchet MS" w:cs="Tahoma"/>
          <w:kern w:val="20"/>
          <w:sz w:val="21"/>
          <w:szCs w:val="21"/>
          <w:lang w:eastAsia="x-none"/>
        </w:rPr>
      </w:pPr>
    </w:p>
    <w:p w14:paraId="3CDD9EFD" w14:textId="72DDBC57" w:rsidR="00A750DF" w:rsidRDefault="00A750DF" w:rsidP="00A750DF">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sidR="00065598">
        <w:rPr>
          <w:rFonts w:ascii="Trebuchet MS" w:hAnsi="Trebuchet MS" w:cstheme="minorHAnsi"/>
          <w:b/>
          <w:bCs/>
          <w:sz w:val="21"/>
          <w:szCs w:val="21"/>
        </w:rPr>
        <w:t>4</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w:t>
      </w:r>
      <w:r w:rsidR="00D46A3A">
        <w:rPr>
          <w:rFonts w:ascii="Trebuchet MS" w:hAnsi="Trebuchet MS" w:cstheme="minorHAnsi"/>
          <w:sz w:val="21"/>
          <w:szCs w:val="21"/>
        </w:rPr>
        <w:t>Pintassilgo</w:t>
      </w:r>
      <w:r>
        <w:rPr>
          <w:rFonts w:ascii="Trebuchet MS" w:hAnsi="Trebuchet MS" w:cstheme="minorHAnsi"/>
          <w:sz w:val="21"/>
          <w:szCs w:val="21"/>
        </w:rPr>
        <w:t xml:space="preserve">, conforme cláusula 4.7.1.2 do Termo de Emissão de Notas Comerciais </w:t>
      </w:r>
      <w:r w:rsidR="00D46A3A">
        <w:rPr>
          <w:rFonts w:ascii="Trebuchet MS" w:hAnsi="Trebuchet MS" w:cstheme="minorHAnsi"/>
          <w:sz w:val="21"/>
          <w:szCs w:val="21"/>
        </w:rPr>
        <w:t>Pintassilgo</w:t>
      </w:r>
      <w:r>
        <w:rPr>
          <w:rFonts w:ascii="Trebuchet MS" w:hAnsi="Trebuchet MS" w:cstheme="minorHAnsi"/>
          <w:sz w:val="21"/>
          <w:szCs w:val="21"/>
        </w:rPr>
        <w:t>:</w:t>
      </w:r>
    </w:p>
    <w:p w14:paraId="0174372D" w14:textId="04C395C5" w:rsidR="00A750DF" w:rsidRDefault="00A750DF" w:rsidP="00A750DF">
      <w:pPr>
        <w:pStyle w:val="PargrafodaLista"/>
        <w:tabs>
          <w:tab w:val="left" w:pos="1843"/>
          <w:tab w:val="left" w:pos="3261"/>
        </w:tabs>
        <w:spacing w:line="320" w:lineRule="exact"/>
        <w:ind w:left="2127"/>
        <w:jc w:val="both"/>
        <w:rPr>
          <w:rFonts w:ascii="Trebuchet MS" w:hAnsi="Trebuchet MS" w:cs="Tahoma"/>
          <w:kern w:val="20"/>
          <w:sz w:val="21"/>
          <w:szCs w:val="21"/>
          <w:lang w:eastAsia="x-none"/>
        </w:rPr>
      </w:pPr>
    </w:p>
    <w:p w14:paraId="1714BF28" w14:textId="48EE926F" w:rsidR="00107432" w:rsidRPr="004179D4" w:rsidRDefault="00107432" w:rsidP="002D6FCD">
      <w:pPr>
        <w:pStyle w:val="PargrafodaLista"/>
        <w:numPr>
          <w:ilvl w:val="0"/>
          <w:numId w:val="103"/>
        </w:numPr>
        <w:tabs>
          <w:tab w:val="left" w:pos="3261"/>
        </w:tabs>
        <w:spacing w:line="320" w:lineRule="exact"/>
        <w:ind w:left="2127" w:firstLine="0"/>
        <w:jc w:val="both"/>
        <w:rPr>
          <w:rFonts w:ascii="Trebuchet MS" w:hAnsi="Trebuchet MS" w:cs="Tahoma"/>
          <w:kern w:val="20"/>
          <w:sz w:val="21"/>
          <w:szCs w:val="21"/>
          <w:lang w:val="x-none"/>
        </w:rPr>
      </w:pPr>
      <w:r w:rsidRPr="00D07299">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D07299">
        <w:rPr>
          <w:rFonts w:ascii="Trebuchet MS" w:hAnsi="Trebuchet MS" w:cs="Tahoma"/>
          <w:kern w:val="20"/>
          <w:sz w:val="21"/>
          <w:szCs w:val="21"/>
        </w:rPr>
        <w:t>, do atendimento (ou dispensa, conforme o caso) tempestivo de todas as condições precedentes da subscrição</w:t>
      </w:r>
      <w:r>
        <w:rPr>
          <w:rFonts w:ascii="Trebuchet MS" w:hAnsi="Trebuchet MS" w:cs="Tahoma"/>
          <w:kern w:val="20"/>
          <w:sz w:val="21"/>
          <w:szCs w:val="21"/>
        </w:rPr>
        <w:t xml:space="preserve"> e integralização, conforme elencadas na cláusula 4.7.1.1 </w:t>
      </w:r>
      <w:r>
        <w:rPr>
          <w:rFonts w:ascii="Trebuchet MS" w:hAnsi="Trebuchet MS" w:cstheme="minorHAnsi"/>
          <w:sz w:val="21"/>
          <w:szCs w:val="21"/>
        </w:rPr>
        <w:t>do Termo de Emissão de Notas Comerciais Pintassilgo</w:t>
      </w:r>
      <w:r>
        <w:rPr>
          <w:rFonts w:ascii="Trebuchet MS" w:hAnsi="Trebuchet MS" w:cs="Tahoma"/>
          <w:kern w:val="20"/>
          <w:sz w:val="21"/>
          <w:szCs w:val="21"/>
        </w:rPr>
        <w:t xml:space="preserve">; </w:t>
      </w:r>
    </w:p>
    <w:p w14:paraId="11F6166F" w14:textId="77777777" w:rsidR="00107432" w:rsidRPr="004179D4" w:rsidRDefault="00107432" w:rsidP="002D6FCD">
      <w:pPr>
        <w:pStyle w:val="PargrafodaLista"/>
        <w:tabs>
          <w:tab w:val="left" w:pos="1843"/>
        </w:tabs>
        <w:spacing w:line="320" w:lineRule="exact"/>
        <w:ind w:left="2127"/>
        <w:jc w:val="both"/>
        <w:rPr>
          <w:rFonts w:ascii="Trebuchet MS" w:hAnsi="Trebuchet MS" w:cs="Tahoma"/>
          <w:kern w:val="20"/>
          <w:sz w:val="21"/>
          <w:szCs w:val="21"/>
          <w:lang w:val="x-none"/>
        </w:rPr>
      </w:pPr>
    </w:p>
    <w:p w14:paraId="28C75CF1" w14:textId="6590F004" w:rsidR="00107432" w:rsidRPr="00D07299"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rPr>
      </w:pPr>
      <w:r w:rsidRPr="00713638">
        <w:rPr>
          <w:rFonts w:ascii="Trebuchet MS" w:hAnsi="Trebuchet MS" w:cs="Tahoma"/>
          <w:kern w:val="20"/>
          <w:sz w:val="21"/>
          <w:szCs w:val="21"/>
        </w:rPr>
        <w:t xml:space="preserve">contratação, pela Lote 5, da Fiança Bancária, nos moldes estabelecidos na cláusula 6.6 </w:t>
      </w:r>
      <w:r>
        <w:rPr>
          <w:rFonts w:ascii="Trebuchet MS" w:hAnsi="Trebuchet MS" w:cstheme="minorHAnsi"/>
          <w:sz w:val="21"/>
          <w:szCs w:val="21"/>
        </w:rPr>
        <w:t>do Termo de Emissão de Notas Comerciais Pintassilgo</w:t>
      </w:r>
      <w:r>
        <w:rPr>
          <w:rFonts w:ascii="Trebuchet MS" w:hAnsi="Trebuchet MS" w:cs="Tahoma"/>
          <w:kern w:val="20"/>
          <w:sz w:val="21"/>
          <w:szCs w:val="21"/>
        </w:rPr>
        <w:t>; e</w:t>
      </w:r>
    </w:p>
    <w:p w14:paraId="0345615F" w14:textId="77777777" w:rsidR="00107432" w:rsidRPr="00D07299" w:rsidRDefault="00107432" w:rsidP="00107432">
      <w:pPr>
        <w:pStyle w:val="PargrafodaLista"/>
        <w:tabs>
          <w:tab w:val="left" w:pos="1843"/>
        </w:tabs>
        <w:spacing w:line="320" w:lineRule="exact"/>
        <w:ind w:left="2127"/>
        <w:jc w:val="both"/>
        <w:rPr>
          <w:rFonts w:ascii="Trebuchet MS" w:hAnsi="Trebuchet MS" w:cs="Tahoma"/>
          <w:kern w:val="20"/>
          <w:sz w:val="21"/>
          <w:szCs w:val="21"/>
        </w:rPr>
      </w:pPr>
    </w:p>
    <w:p w14:paraId="5E556A4D" w14:textId="17B5287F" w:rsidR="00107432" w:rsidRPr="004179D4"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lang w:eastAsia="x-none"/>
        </w:rPr>
      </w:pPr>
      <w:r>
        <w:rPr>
          <w:rFonts w:ascii="Trebuchet MS" w:hAnsi="Trebuchet MS" w:cs="Tahoma"/>
          <w:kern w:val="20"/>
          <w:sz w:val="21"/>
          <w:szCs w:val="21"/>
        </w:rPr>
        <w:t xml:space="preserve">apresentação, </w:t>
      </w:r>
      <w:r w:rsidRPr="00536401">
        <w:rPr>
          <w:rFonts w:ascii="Trebuchet MS" w:hAnsi="Trebuchet MS" w:cs="Tahoma"/>
          <w:kern w:val="20"/>
          <w:sz w:val="21"/>
          <w:szCs w:val="21"/>
        </w:rPr>
        <w:t>pela Lote 5, das comprovações das obtenções dos perdões temporários (</w:t>
      </w:r>
      <w:r w:rsidRPr="00D07299">
        <w:rPr>
          <w:rFonts w:ascii="Trebuchet MS" w:hAnsi="Trebuchet MS" w:cs="Tahoma"/>
          <w:i/>
          <w:iCs/>
          <w:kern w:val="20"/>
          <w:sz w:val="21"/>
          <w:szCs w:val="21"/>
        </w:rPr>
        <w:t>waivers</w:t>
      </w:r>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rPr>
        <w:lastRenderedPageBreak/>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(ii)</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(iii)</w:t>
      </w:r>
      <w:r w:rsidRPr="00536401">
        <w:rPr>
          <w:rFonts w:ascii="Trebuchet MS" w:hAnsi="Trebuchet MS" w:cs="Tahoma"/>
          <w:kern w:val="20"/>
          <w:sz w:val="21"/>
          <w:szCs w:val="21"/>
        </w:rPr>
        <w:t xml:space="preserve"> 43ª e 44ª Séries da 1ª Emissão da Ourinvest Securitizadora S.A.</w:t>
      </w:r>
    </w:p>
    <w:p w14:paraId="231F870C" w14:textId="14B9992F" w:rsidR="00762CF1" w:rsidRPr="00AF11FB" w:rsidRDefault="00762CF1"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3CB6A55B" w:rsidR="00FE3C08" w:rsidRDefault="00FE3C08" w:rsidP="005F39D5">
      <w:pPr>
        <w:widowControl w:val="0"/>
        <w:tabs>
          <w:tab w:val="left" w:pos="851"/>
        </w:tabs>
        <w:spacing w:line="320" w:lineRule="exact"/>
        <w:jc w:val="both"/>
        <w:rPr>
          <w:rFonts w:ascii="Trebuchet MS" w:hAnsi="Trebuchet MS" w:cstheme="minorHAnsi"/>
          <w:b/>
          <w:bCs/>
          <w:sz w:val="21"/>
          <w:szCs w:val="21"/>
        </w:rPr>
      </w:pPr>
    </w:p>
    <w:p w14:paraId="45F271CB" w14:textId="01045B81" w:rsidR="006B1495" w:rsidRDefault="006B1495" w:rsidP="005F39D5">
      <w:pPr>
        <w:widowControl w:val="0"/>
        <w:tabs>
          <w:tab w:val="left" w:pos="851"/>
        </w:tabs>
        <w:spacing w:line="320" w:lineRule="exact"/>
        <w:jc w:val="both"/>
        <w:rPr>
          <w:rFonts w:ascii="Trebuchet MS" w:hAnsi="Trebuchet MS" w:cstheme="minorHAnsi"/>
          <w:b/>
          <w:bCs/>
          <w:sz w:val="21"/>
          <w:szCs w:val="21"/>
        </w:rPr>
      </w:pPr>
    </w:p>
    <w:p w14:paraId="1F3726C7" w14:textId="77777777" w:rsidR="006B1495" w:rsidRPr="005F39D5" w:rsidRDefault="006B1495"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w:t>
      </w:r>
      <w:r w:rsidRPr="005F39D5">
        <w:rPr>
          <w:rFonts w:ascii="Trebuchet MS" w:hAnsi="Trebuchet MS" w:cs="Tahoma"/>
          <w:color w:val="000000"/>
          <w:sz w:val="21"/>
          <w:szCs w:val="21"/>
        </w:rPr>
        <w:lastRenderedPageBreak/>
        <w:t xml:space="preserve">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w:t>
      </w:r>
      <w:r w:rsidRPr="005F39D5">
        <w:rPr>
          <w:rFonts w:ascii="Trebuchet MS" w:hAnsi="Trebuchet MS" w:cs="Tahoma"/>
          <w:sz w:val="21"/>
          <w:szCs w:val="21"/>
        </w:rPr>
        <w:lastRenderedPageBreak/>
        <w:t xml:space="preserve">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4CF2ADA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w:t>
      </w:r>
      <w:r w:rsidR="00791A73" w:rsidRPr="005F39D5">
        <w:rPr>
          <w:rFonts w:ascii="Trebuchet MS" w:hAnsi="Trebuchet MS" w:cstheme="minorHAnsi"/>
          <w:sz w:val="21"/>
          <w:szCs w:val="21"/>
        </w:rPr>
        <w:lastRenderedPageBreak/>
        <w:t xml:space="preserve">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DA1981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cento e sessenta e um milhões e quinhentos e oitenta 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740DC537"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57B6C" w:rsidRPr="002D6FCD">
        <w:rPr>
          <w:rFonts w:ascii="Trebuchet MS" w:hAnsi="Trebuchet MS" w:cstheme="minorHAnsi"/>
          <w:sz w:val="21"/>
          <w:szCs w:val="21"/>
        </w:rPr>
        <w:t>07</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28854DE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w:t>
      </w:r>
      <w:r w:rsidRPr="00C35E7C">
        <w:rPr>
          <w:rFonts w:ascii="Trebuchet MS" w:hAnsi="Trebuchet MS" w:cstheme="minorHAnsi"/>
          <w:sz w:val="21"/>
          <w:szCs w:val="21"/>
        </w:rPr>
        <w:t xml:space="preserve">de </w:t>
      </w:r>
      <w:r w:rsidR="00357B6C" w:rsidRPr="002D6FCD">
        <w:rPr>
          <w:rFonts w:ascii="Trebuchet MS" w:hAnsi="Trebuchet MS" w:cstheme="minorHAnsi"/>
          <w:sz w:val="21"/>
          <w:szCs w:val="21"/>
        </w:rPr>
        <w:t>1.567 (um mil, quinhentos e sessenta e sete</w:t>
      </w:r>
      <w:r w:rsidR="00357B6C" w:rsidRPr="002D6FCD">
        <w:rPr>
          <w:rFonts w:ascii="Trebuchet MS" w:hAnsi="Trebuchet MS" w:cstheme="minorHAnsi"/>
          <w:bCs/>
          <w:sz w:val="21"/>
          <w:szCs w:val="21"/>
        </w:rPr>
        <w:t>)</w:t>
      </w:r>
      <w:r w:rsidR="00357B6C" w:rsidRPr="00C35E7C">
        <w:rPr>
          <w:rFonts w:ascii="Trebuchet MS" w:hAnsi="Trebuchet MS" w:cstheme="minorHAnsi"/>
          <w:bCs/>
          <w:sz w:val="21"/>
          <w:szCs w:val="21"/>
        </w:rPr>
        <w:t xml:space="preserve"> </w:t>
      </w:r>
      <w:r w:rsidRPr="00C35E7C">
        <w:rPr>
          <w:rFonts w:ascii="Trebuchet MS" w:hAnsi="Trebuchet MS" w:cstheme="minorHAnsi"/>
          <w:sz w:val="21"/>
          <w:szCs w:val="21"/>
        </w:rPr>
        <w:t xml:space="preserve">dias </w:t>
      </w:r>
      <w:r w:rsidR="00171E38" w:rsidRPr="00C35E7C">
        <w:rPr>
          <w:rFonts w:ascii="Trebuchet MS" w:hAnsi="Trebuchet MS" w:cstheme="minorHAnsi"/>
          <w:sz w:val="21"/>
          <w:szCs w:val="21"/>
        </w:rPr>
        <w:t xml:space="preserve">corridos </w:t>
      </w:r>
      <w:r w:rsidR="009E608F" w:rsidRPr="00C35E7C">
        <w:rPr>
          <w:rFonts w:ascii="Trebuchet MS" w:hAnsi="Trebuchet MS" w:cstheme="minorHAnsi"/>
          <w:sz w:val="21"/>
          <w:szCs w:val="21"/>
        </w:rPr>
        <w:t>contados da Data de Emissão dos CRI</w:t>
      </w:r>
      <w:r w:rsidR="008D5C50" w:rsidRPr="00C35E7C">
        <w:rPr>
          <w:rFonts w:ascii="Trebuchet MS" w:hAnsi="Trebuchet MS" w:cstheme="minorHAnsi"/>
          <w:sz w:val="21"/>
          <w:szCs w:val="21"/>
        </w:rPr>
        <w:t xml:space="preserve">, vencendo-se, portanto, em </w:t>
      </w:r>
      <w:r w:rsidR="003B1ECA" w:rsidRPr="002D6FCD">
        <w:rPr>
          <w:rFonts w:ascii="Trebuchet MS" w:hAnsi="Trebuchet MS" w:cstheme="minorHAnsi"/>
          <w:sz w:val="21"/>
          <w:szCs w:val="21"/>
        </w:rPr>
        <w:t xml:space="preserve">21 </w:t>
      </w:r>
      <w:r w:rsidR="008D5C50" w:rsidRPr="002D6FCD">
        <w:rPr>
          <w:rFonts w:ascii="Trebuchet MS" w:eastAsia="Arial Unicode MS" w:hAnsi="Trebuchet MS"/>
          <w:sz w:val="21"/>
          <w:szCs w:val="21"/>
        </w:rPr>
        <w:t xml:space="preserve">de </w:t>
      </w:r>
      <w:r w:rsidR="003B1ECA" w:rsidRPr="002D6FCD">
        <w:rPr>
          <w:rFonts w:ascii="Trebuchet MS" w:hAnsi="Trebuchet MS" w:cstheme="minorHAnsi"/>
          <w:sz w:val="21"/>
          <w:szCs w:val="21"/>
        </w:rPr>
        <w:t xml:space="preserve">janeiro </w:t>
      </w:r>
      <w:r w:rsidR="008D5C50" w:rsidRPr="002D6FCD">
        <w:rPr>
          <w:rFonts w:ascii="Trebuchet MS" w:eastAsia="Arial Unicode MS" w:hAnsi="Trebuchet MS"/>
          <w:sz w:val="21"/>
          <w:szCs w:val="21"/>
        </w:rPr>
        <w:t xml:space="preserve">de </w:t>
      </w:r>
      <w:r w:rsidR="00F65E47" w:rsidRPr="002D6FCD">
        <w:rPr>
          <w:rFonts w:ascii="Trebuchet MS" w:eastAsia="Arial Unicode MS" w:hAnsi="Trebuchet MS"/>
          <w:sz w:val="21"/>
          <w:szCs w:val="21"/>
        </w:rPr>
        <w:t>20</w:t>
      </w:r>
      <w:r w:rsidR="003B1ECA" w:rsidRPr="002D6FCD">
        <w:rPr>
          <w:rFonts w:ascii="Trebuchet MS" w:hAnsi="Trebuchet MS" w:cstheme="minorHAnsi"/>
          <w:sz w:val="21"/>
          <w:szCs w:val="21"/>
        </w:rPr>
        <w:t>27</w:t>
      </w:r>
      <w:r w:rsidR="003B1ECA" w:rsidRPr="00C35E7C">
        <w:rPr>
          <w:rFonts w:ascii="Trebuchet MS" w:eastAsia="Arial Unicode MS" w:hAnsi="Trebuchet MS"/>
          <w:sz w:val="21"/>
          <w:szCs w:val="21"/>
        </w:rPr>
        <w:t xml:space="preserve"> </w:t>
      </w:r>
      <w:r w:rsidR="00936124" w:rsidRPr="00C35E7C">
        <w:rPr>
          <w:rFonts w:ascii="Trebuchet MS" w:eastAsia="Arial Unicode MS" w:hAnsi="Trebuchet MS"/>
          <w:sz w:val="21"/>
          <w:szCs w:val="21"/>
        </w:rPr>
        <w:t>(“</w:t>
      </w:r>
      <w:r w:rsidR="00936124" w:rsidRPr="00C35E7C">
        <w:rPr>
          <w:rFonts w:ascii="Trebuchet MS" w:eastAsia="Arial Unicode MS" w:hAnsi="Trebuchet MS"/>
          <w:sz w:val="21"/>
          <w:szCs w:val="21"/>
          <w:u w:val="single"/>
        </w:rPr>
        <w:t>Data de Vencimento dos CRI</w:t>
      </w:r>
      <w:r w:rsidR="00936124" w:rsidRPr="00C35E7C">
        <w:rPr>
          <w:rFonts w:ascii="Trebuchet MS" w:eastAsia="Arial Unicode MS" w:hAnsi="Trebuchet MS"/>
          <w:sz w:val="21"/>
          <w:szCs w:val="21"/>
        </w:rPr>
        <w:t xml:space="preserve">”), </w:t>
      </w:r>
      <w:r w:rsidR="00936124" w:rsidRPr="00C35E7C">
        <w:rPr>
          <w:rFonts w:ascii="Trebuchet MS" w:hAnsi="Trebuchet MS" w:cstheme="minorHAnsi"/>
          <w:sz w:val="21"/>
          <w:szCs w:val="21"/>
        </w:rPr>
        <w:t>ressalvada</w:t>
      </w:r>
      <w:r w:rsidR="00936124" w:rsidRPr="005F39D5">
        <w:rPr>
          <w:rFonts w:ascii="Trebuchet MS" w:hAnsi="Trebuchet MS" w:cstheme="minorHAnsi"/>
          <w:sz w:val="21"/>
          <w:szCs w:val="21"/>
        </w:rPr>
        <w:t xml:space="preserve">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lastRenderedPageBreak/>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lastRenderedPageBreak/>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E7A67CF"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D3141B">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xml:space="preserve">, será instituído Regime </w:t>
      </w:r>
      <w:r w:rsidRPr="005F39D5">
        <w:rPr>
          <w:rFonts w:ascii="Trebuchet MS" w:hAnsi="Trebuchet MS" w:cstheme="minorHAnsi"/>
          <w:sz w:val="21"/>
          <w:szCs w:val="21"/>
        </w:rPr>
        <w:lastRenderedPageBreak/>
        <w:t>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EBE46C" w14:textId="208B1131" w:rsidR="00C00DEA" w:rsidRPr="002D6FCD" w:rsidRDefault="00C00D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D6FCD">
        <w:rPr>
          <w:rFonts w:ascii="Trebuchet MS" w:hAnsi="Trebuchet MS" w:cstheme="minorHAnsi"/>
          <w:i/>
          <w:iCs/>
          <w:sz w:val="21"/>
          <w:szCs w:val="21"/>
          <w:u w:val="single"/>
        </w:rPr>
        <w:t>Carência</w:t>
      </w:r>
      <w:r>
        <w:rPr>
          <w:rFonts w:ascii="Trebuchet MS" w:hAnsi="Trebuchet MS" w:cstheme="minorHAnsi"/>
          <w:sz w:val="21"/>
          <w:szCs w:val="21"/>
        </w:rPr>
        <w:t>. Até a Data de Vencimento</w:t>
      </w:r>
      <w:r w:rsidR="00A34310">
        <w:rPr>
          <w:rFonts w:ascii="Trebuchet MS" w:hAnsi="Trebuchet MS" w:cstheme="minorHAnsi"/>
          <w:sz w:val="21"/>
          <w:szCs w:val="21"/>
        </w:rPr>
        <w:t xml:space="preserve"> dos CRI</w:t>
      </w:r>
      <w:r>
        <w:rPr>
          <w:rFonts w:ascii="Trebuchet MS" w:hAnsi="Trebuchet MS" w:cstheme="minorHAnsi"/>
          <w:sz w:val="21"/>
          <w:szCs w:val="21"/>
        </w:rPr>
        <w:t>.</w:t>
      </w:r>
    </w:p>
    <w:p w14:paraId="24A6F521" w14:textId="77777777" w:rsidR="00C00DEA" w:rsidRPr="002D6FCD" w:rsidRDefault="00C00DEA" w:rsidP="002D6FCD">
      <w:pPr>
        <w:pStyle w:val="PargrafodaLista"/>
        <w:rPr>
          <w:rFonts w:ascii="Trebuchet MS" w:hAnsi="Trebuchet MS" w:cstheme="minorHAnsi"/>
          <w:i/>
          <w:sz w:val="21"/>
          <w:szCs w:val="21"/>
          <w:u w:val="single"/>
        </w:rPr>
      </w:pPr>
    </w:p>
    <w:p w14:paraId="336B3CF6" w14:textId="66FF7301"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45BFD82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DED760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D3141B">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7578400F"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 xml:space="preserve">Termo de </w:t>
      </w:r>
      <w:r w:rsidR="006368BF" w:rsidRPr="005F39D5">
        <w:rPr>
          <w:rFonts w:ascii="Trebuchet MS" w:hAnsi="Trebuchet MS" w:cs="Tahoma"/>
          <w:bCs/>
          <w:kern w:val="20"/>
          <w:sz w:val="21"/>
          <w:szCs w:val="21"/>
        </w:rPr>
        <w:lastRenderedPageBreak/>
        <w:t>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 xml:space="preserve">Destinação dos </w:t>
      </w:r>
      <w:r w:rsidR="000E6C07" w:rsidRPr="000E6C07">
        <w:rPr>
          <w:rFonts w:ascii="Trebuchet MS" w:hAnsi="Trebuchet MS" w:cstheme="minorHAnsi"/>
          <w:iCs/>
          <w:sz w:val="21"/>
          <w:szCs w:val="21"/>
          <w:u w:val="single"/>
        </w:rPr>
        <w:lastRenderedPageBreak/>
        <w:t>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diretamente 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3C24F994"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w:t>
      </w:r>
      <w:r w:rsidR="009937D4">
        <w:rPr>
          <w:rFonts w:ascii="Trebuchet MS" w:hAnsi="Trebuchet MS" w:cstheme="minorHAnsi"/>
          <w:iCs/>
          <w:sz w:val="21"/>
          <w:szCs w:val="21"/>
        </w:rPr>
        <w:t>R$ 18.517.402,47 (dezoito milhões, quinhentos e dezessete mil, quatrocentos e dois reais e quarenta e sete centavos)</w:t>
      </w:r>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w:t>
      </w:r>
      <w:r w:rsidRPr="00FC15C4">
        <w:rPr>
          <w:rFonts w:ascii="Trebuchet MS" w:hAnsi="Trebuchet MS" w:cstheme="minorHAnsi"/>
          <w:sz w:val="21"/>
          <w:szCs w:val="21"/>
        </w:rPr>
        <w:lastRenderedPageBreak/>
        <w:t xml:space="preserve">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17"/>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3D912E2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w:t>
      </w:r>
      <w:r w:rsidRPr="00FC15C4">
        <w:rPr>
          <w:rFonts w:ascii="Trebuchet MS" w:hAnsi="Trebuchet MS" w:cs="Tahoma"/>
          <w:sz w:val="21"/>
          <w:szCs w:val="21"/>
        </w:rPr>
        <w:lastRenderedPageBreak/>
        <w:t xml:space="preserve">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7C3C8ECE"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w:t>
      </w:r>
      <w:r w:rsidR="00A33DF4">
        <w:rPr>
          <w:rFonts w:ascii="Trebuchet MS" w:hAnsi="Trebuchet MS" w:cs="Tahoma"/>
          <w:color w:val="000000"/>
          <w:sz w:val="21"/>
          <w:szCs w:val="21"/>
        </w:rPr>
        <w:t xml:space="preserve">em 1 (um) Dia Útil contado </w:t>
      </w:r>
      <w:r w:rsidR="00356C4E">
        <w:rPr>
          <w:rFonts w:ascii="Trebuchet MS" w:hAnsi="Trebuchet MS" w:cs="Tahoma"/>
          <w:color w:val="000000"/>
          <w:sz w:val="21"/>
          <w:szCs w:val="21"/>
        </w:rPr>
        <w:t xml:space="preserve">da conclusão </w:t>
      </w:r>
      <w:r w:rsidR="00A33DF4">
        <w:rPr>
          <w:rFonts w:ascii="Trebuchet MS" w:hAnsi="Trebuchet MS" w:cs="Tahoma"/>
          <w:color w:val="000000"/>
          <w:sz w:val="21"/>
          <w:szCs w:val="21"/>
        </w:rPr>
        <w:t>de sua elaboração</w:t>
      </w:r>
      <w:r w:rsidRPr="00FC15C4">
        <w:rPr>
          <w:rFonts w:ascii="Trebuchet MS" w:hAnsi="Trebuchet MS" w:cs="Tahoma"/>
          <w:color w:val="000000"/>
          <w:sz w:val="21"/>
          <w:szCs w:val="21"/>
        </w:rPr>
        <w:t>.</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Pr="00FC15C4">
        <w:rPr>
          <w:rFonts w:ascii="Trebuchet MS" w:hAnsi="Trebuchet MS"/>
          <w:sz w:val="21"/>
          <w:szCs w:val="21"/>
        </w:rPr>
        <w:lastRenderedPageBreak/>
        <w:t>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93003A">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 xml:space="preserve">m que a Operação de Securitização assegurará aos </w:t>
      </w:r>
      <w:r w:rsidRPr="00D82330">
        <w:rPr>
          <w:rFonts w:ascii="Trebuchet MS" w:hAnsi="Trebuchet MS"/>
          <w:sz w:val="21"/>
          <w:szCs w:val="21"/>
        </w:rPr>
        <w:lastRenderedPageBreak/>
        <w:t>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3003A">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93003A">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3003A">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r>
        <w:rPr>
          <w:rFonts w:ascii="Trebuchet MS" w:hAnsi="Trebuchet MS"/>
          <w:b/>
          <w:bCs/>
          <w:sz w:val="21"/>
          <w:szCs w:val="21"/>
        </w:rPr>
        <w:t>i</w:t>
      </w:r>
      <w:r w:rsidRPr="000F0E49">
        <w:rPr>
          <w:rFonts w:ascii="Trebuchet MS" w:hAnsi="Trebuchet MS"/>
          <w:b/>
          <w:bCs/>
          <w:sz w:val="21"/>
          <w:szCs w:val="21"/>
        </w:rPr>
        <w:t xml:space="preserve">i)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3003A">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3003A">
      <w:pPr>
        <w:pStyle w:val="Nvel111"/>
      </w:pPr>
    </w:p>
    <w:p w14:paraId="568357CA" w14:textId="313FFDF3"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sidR="00432922">
        <w:rPr>
          <w:sz w:val="21"/>
          <w:szCs w:val="21"/>
        </w:rPr>
        <w:t>março</w:t>
      </w:r>
      <w:r w:rsidR="00432922" w:rsidRPr="005D195E">
        <w:rPr>
          <w:sz w:val="21"/>
          <w:szCs w:val="21"/>
        </w:rPr>
        <w:t xml:space="preserve"> </w:t>
      </w:r>
      <w:r w:rsidRPr="005D195E">
        <w:rPr>
          <w:sz w:val="21"/>
          <w:szCs w:val="21"/>
        </w:rPr>
        <w:t>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3003A">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3003A">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(ii)</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93003A">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3003A">
      <w:pPr>
        <w:pStyle w:val="Nvel111"/>
      </w:pPr>
    </w:p>
    <w:p w14:paraId="6546F9C1" w14:textId="5CE38034"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(ii)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w:t>
      </w:r>
      <w:r w:rsidR="00307107" w:rsidRPr="00D82330">
        <w:rPr>
          <w:rFonts w:ascii="Trebuchet MS" w:hAnsi="Trebuchet MS"/>
          <w:sz w:val="21"/>
          <w:szCs w:val="21"/>
        </w:rPr>
        <w:lastRenderedPageBreak/>
        <w:t xml:space="preserve">devoluções relativas aos distratos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93003A">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3003A">
      <w:pPr>
        <w:pStyle w:val="Nvel111"/>
      </w:pPr>
      <w:r w:rsidRPr="002D6FCD">
        <w:rPr>
          <w:b/>
          <w:bCs/>
        </w:rPr>
        <w:t>(i)</w:t>
      </w:r>
      <w:r w:rsidRPr="002D6FCD">
        <w:tab/>
      </w:r>
      <w:r>
        <w:rPr>
          <w:u w:val="single"/>
        </w:rPr>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3003A">
      <w:pPr>
        <w:pStyle w:val="Nvel111"/>
      </w:pPr>
      <w:bookmarkStart w:id="126" w:name="_Ref104848651"/>
      <w:r w:rsidRPr="00D82330">
        <w:rPr>
          <w:b/>
          <w:bCs/>
        </w:rPr>
        <w:t>(ii)</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 xml:space="preserve">Data Efetiva de Aprovação do Empreendimento Alvo </w:t>
      </w:r>
      <w:r w:rsidR="00A74477" w:rsidRPr="001636F2">
        <w:rPr>
          <w:u w:val="single"/>
        </w:rPr>
        <w:lastRenderedPageBreak/>
        <w:t>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pro rata temporis</w:t>
      </w:r>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3003A">
      <w:pPr>
        <w:pStyle w:val="Nvel111"/>
      </w:pPr>
    </w:p>
    <w:p w14:paraId="52F63D9B" w14:textId="31BDC633" w:rsidR="00307107" w:rsidRPr="00EE6CF1" w:rsidRDefault="00EF2B56" w:rsidP="0093003A">
      <w:pPr>
        <w:pStyle w:val="Nvel111"/>
      </w:pPr>
      <w:r w:rsidRPr="002D6FCD">
        <w:rPr>
          <w:b/>
          <w:bCs/>
        </w:rPr>
        <w:t>(iii)</w:t>
      </w:r>
      <w:r w:rsidRPr="002D6FCD">
        <w:tab/>
      </w:r>
      <w:r w:rsidR="00307107" w:rsidRPr="00EE6CF1">
        <w:rPr>
          <w:u w:val="single"/>
        </w:rPr>
        <w:t>Reajuste Cronograma</w:t>
      </w:r>
      <w:r w:rsidR="00307107" w:rsidRPr="00EE6CF1">
        <w:t xml:space="preserve">: Haverá uma hipótese de reajuste de cronograma nos seguintes casos: </w:t>
      </w:r>
      <w:r w:rsidR="00307107" w:rsidRPr="00EE6CF1">
        <w:rPr>
          <w:b/>
          <w:bCs/>
        </w:rPr>
        <w:t>(ii.a)</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 xml:space="preserve">a variação mensal </w:t>
      </w:r>
      <w:r w:rsidR="00586041">
        <w:lastRenderedPageBreak/>
        <w:t>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(ii.b)</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r w:rsidR="00307107" w:rsidRPr="00EE6CF1">
        <w:rPr>
          <w:i/>
          <w:iCs/>
        </w:rPr>
        <w:t>Habite-se</w:t>
      </w:r>
      <w:r w:rsidR="0061573D">
        <w:rPr>
          <w:i/>
          <w:iCs/>
        </w:rPr>
        <w:t>s</w:t>
      </w:r>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r w:rsidR="00307107" w:rsidRPr="00EE6CF1">
        <w:rPr>
          <w:i/>
          <w:iCs/>
        </w:rPr>
        <w:t>Habite-se</w:t>
      </w:r>
      <w:r w:rsidR="0061573D">
        <w:rPr>
          <w:i/>
          <w:iCs/>
        </w:rPr>
        <w:t>s</w:t>
      </w:r>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15971154" w:rsidR="00307107" w:rsidRPr="00EE6CF1" w:rsidRDefault="00F56EBD" w:rsidP="0093003A">
      <w:pPr>
        <w:pStyle w:val="Nvel111"/>
      </w:pPr>
      <w:r w:rsidRPr="002D6FCD">
        <w:rPr>
          <w:b/>
          <w:bCs/>
        </w:rPr>
        <w:t>(iv)</w:t>
      </w:r>
      <w:r w:rsidRPr="002D6FCD">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354831">
        <w:rPr>
          <w:szCs w:val="21"/>
        </w:rPr>
        <w:t>140.277.795,84</w:t>
      </w:r>
      <w:r w:rsidR="007661B0" w:rsidRPr="005D195E">
        <w:rPr>
          <w:szCs w:val="21"/>
        </w:rPr>
        <w:t xml:space="preserve"> (</w:t>
      </w:r>
      <w:r w:rsidR="00393FFB">
        <w:rPr>
          <w:szCs w:val="21"/>
        </w:rPr>
        <w:t>cento e quarenta milhões, duzentos e setenta e sete mil, setecentos e noventa e cinco reais e oitenta e quatro centavos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da comercialização das Unidades Autônomas, o Servicer,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r w:rsidR="001057F3">
        <w:rPr>
          <w:sz w:val="21"/>
          <w:szCs w:val="21"/>
        </w:rPr>
        <w:t>ii</w:t>
      </w:r>
      <w:r w:rsidRPr="000F5158">
        <w:rPr>
          <w:sz w:val="21"/>
          <w:szCs w:val="21"/>
        </w:rPr>
        <w:t>) o valor pago pelo adquirente da Unidade Autônoma objeto de distrato; e (</w:t>
      </w:r>
      <w:r w:rsidR="001057F3">
        <w:rPr>
          <w:sz w:val="21"/>
          <w:szCs w:val="21"/>
        </w:rPr>
        <w:t>iii</w:t>
      </w:r>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distratos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pro rata temporis</w:t>
      </w:r>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imediatamente anterior até a data do efetivo pagamento (exclusive);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w:t>
      </w:r>
      <w:r w:rsidR="00B83EFF" w:rsidRPr="00877617">
        <w:rPr>
          <w:rFonts w:ascii="Trebuchet MS" w:hAnsi="Trebuchet MS" w:cs="Tahoma"/>
          <w:sz w:val="21"/>
          <w:szCs w:val="21"/>
        </w:rPr>
        <w:lastRenderedPageBreak/>
        <w:t xml:space="preserve">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multiplicado 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a 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4"/>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iii.a</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iii.b</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demais informações eventualmente necessárias para a operacionalização do Resgate Antecipado Obrigatório Total, bem como quaisquer 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 xml:space="preserve">O Resgate </w:t>
      </w:r>
      <w:r w:rsidR="00164072" w:rsidRPr="009208F4">
        <w:rPr>
          <w:rFonts w:ascii="Trebuchet MS" w:hAnsi="Trebuchet MS" w:cstheme="minorHAnsi"/>
          <w:sz w:val="21"/>
          <w:szCs w:val="21"/>
        </w:rPr>
        <w:lastRenderedPageBreak/>
        <w:t>Antecipado Obrigatório Total será realizado mediante o pagamento, na respectiva Data 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62723768"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D3141B">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acima, caso os Titulares dos CRI representando, em primeira convocação, a maioria dos Titulares dos </w:t>
      </w:r>
      <w:r w:rsidRPr="005F39D5">
        <w:rPr>
          <w:rFonts w:ascii="Trebuchet MS" w:hAnsi="Trebuchet MS" w:cstheme="minorHAnsi"/>
          <w:sz w:val="21"/>
          <w:szCs w:val="21"/>
        </w:rPr>
        <w:lastRenderedPageBreak/>
        <w:t>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fornecer</w:t>
      </w:r>
      <w:proofErr w:type="spellEnd"/>
      <w:r w:rsidRPr="005F39D5">
        <w:rPr>
          <w:rFonts w:ascii="Trebuchet MS" w:eastAsia="Arial Unicode MS" w:hAnsi="Trebuchet MS" w:cs="Tahoma"/>
          <w:sz w:val="21"/>
          <w:szCs w:val="21"/>
        </w:rPr>
        <w:t xml:space="preserve">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lastRenderedPageBreak/>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é</w:t>
      </w:r>
      <w:proofErr w:type="spellEnd"/>
      <w:r w:rsidRPr="005F39D5">
        <w:rPr>
          <w:rFonts w:ascii="Trebuchet MS" w:eastAsia="Arial Unicode MS" w:hAnsi="Trebuchet MS" w:cs="Tahoma"/>
          <w:sz w:val="21"/>
          <w:szCs w:val="21"/>
        </w:rPr>
        <w:t xml:space="preserve">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 xml:space="preserve">Termo de </w:t>
      </w:r>
      <w:r w:rsidR="006368BF" w:rsidRPr="005F39D5">
        <w:rPr>
          <w:rFonts w:ascii="Trebuchet MS" w:hAnsi="Trebuchet MS" w:cstheme="minorHAnsi"/>
          <w:sz w:val="21"/>
          <w:szCs w:val="21"/>
        </w:rPr>
        <w:lastRenderedPageBreak/>
        <w:t>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w:t>
      </w:r>
      <w:r w:rsidRPr="005F39D5">
        <w:rPr>
          <w:rFonts w:ascii="Trebuchet MS" w:hAnsi="Trebuchet MS" w:cstheme="minorHAnsi"/>
          <w:sz w:val="21"/>
          <w:szCs w:val="21"/>
        </w:rPr>
        <w:lastRenderedPageBreak/>
        <w:t xml:space="preserve">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t>CLÁUSULA OITAVA</w:t>
      </w:r>
      <w:bookmarkEnd w:id="150"/>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lastRenderedPageBreak/>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0F0E49">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0F0E49">
            <w:pPr>
              <w:pStyle w:val="Nvel11a1"/>
              <w:numPr>
                <w:ilvl w:val="0"/>
                <w:numId w:val="0"/>
              </w:numPr>
            </w:pPr>
          </w:p>
        </w:tc>
        <w:tc>
          <w:tcPr>
            <w:tcW w:w="283" w:type="dxa"/>
            <w:vMerge/>
          </w:tcPr>
          <w:p w14:paraId="101FA7E9" w14:textId="77777777" w:rsidR="00BB171F" w:rsidRDefault="00BB171F" w:rsidP="000F0E49">
            <w:pPr>
              <w:pStyle w:val="Nvel11a1"/>
              <w:numPr>
                <w:ilvl w:val="0"/>
                <w:numId w:val="0"/>
              </w:numPr>
            </w:pPr>
          </w:p>
        </w:tc>
        <w:tc>
          <w:tcPr>
            <w:tcW w:w="7224" w:type="dxa"/>
          </w:tcPr>
          <w:p w14:paraId="297952A3" w14:textId="12385583" w:rsidR="00BB171F" w:rsidRDefault="00BB171F"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w:t>
      </w:r>
      <w:r w:rsidRPr="00E961EE">
        <w:rPr>
          <w:rFonts w:ascii="Trebuchet MS" w:hAnsi="Trebuchet MS"/>
          <w:bCs/>
          <w:color w:val="000000" w:themeColor="text1"/>
          <w:sz w:val="21"/>
          <w:szCs w:val="21"/>
        </w:rPr>
        <w:lastRenderedPageBreak/>
        <w:t>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t>CLÁUSULA DÉCIMA</w:t>
      </w:r>
      <w:bookmarkEnd w:id="190"/>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w:t>
      </w:r>
      <w:r w:rsidRPr="005F39D5">
        <w:rPr>
          <w:rFonts w:ascii="Trebuchet MS" w:hAnsi="Trebuchet MS" w:cstheme="minorHAnsi"/>
          <w:sz w:val="21"/>
          <w:szCs w:val="21"/>
        </w:rPr>
        <w:lastRenderedPageBreak/>
        <w:t xml:space="preserve">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1A62A186"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D3141B">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25A329DC"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4001CE71"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D3141B">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D3141B">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w:t>
      </w:r>
      <w:r w:rsidRPr="005F39D5">
        <w:rPr>
          <w:rFonts w:ascii="Trebuchet MS" w:hAnsi="Trebuchet MS" w:cs="Tahoma"/>
          <w:sz w:val="21"/>
          <w:szCs w:val="21"/>
        </w:rPr>
        <w:lastRenderedPageBreak/>
        <w:t xml:space="preserve">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w:t>
      </w:r>
      <w:proofErr w:type="spellStart"/>
      <w:r w:rsidR="003C480A" w:rsidRPr="005F39D5">
        <w:rPr>
          <w:rFonts w:ascii="Trebuchet MS" w:hAnsi="Trebuchet MS" w:cs="Tahoma"/>
          <w:sz w:val="21"/>
          <w:szCs w:val="21"/>
        </w:rPr>
        <w:t>esta</w:t>
      </w:r>
      <w:proofErr w:type="spellEnd"/>
      <w:r w:rsidR="003C480A" w:rsidRPr="005F39D5">
        <w:rPr>
          <w:rFonts w:ascii="Trebuchet MS" w:hAnsi="Trebuchet MS" w:cs="Tahoma"/>
          <w:sz w:val="21"/>
          <w:szCs w:val="21"/>
        </w:rPr>
        <w:t xml:space="preserve">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776B66B"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w:t>
      </w:r>
      <w:r w:rsidR="00A82E9C" w:rsidRPr="005F39D5">
        <w:rPr>
          <w:rFonts w:ascii="Trebuchet MS" w:hAnsi="Trebuchet MS" w:cs="Tahoma"/>
          <w:color w:val="000000"/>
          <w:sz w:val="21"/>
          <w:szCs w:val="21"/>
        </w:rPr>
        <w:lastRenderedPageBreak/>
        <w:t>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5BCBBE43"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w:t>
      </w:r>
      <w:r w:rsidR="003F4EE3">
        <w:rPr>
          <w:rFonts w:ascii="Trebuchet MS" w:eastAsia="Arial Unicode MS" w:hAnsi="Trebuchet MS" w:cs="Tahoma"/>
          <w:sz w:val="21"/>
          <w:szCs w:val="21"/>
        </w:rPr>
        <w:t>s</w:t>
      </w:r>
      <w:r w:rsidRPr="00E15786">
        <w:rPr>
          <w:rFonts w:ascii="Trebuchet MS" w:eastAsia="Arial Unicode MS" w:hAnsi="Trebuchet MS" w:cs="Tahoma"/>
          <w:sz w:val="21"/>
          <w:szCs w:val="21"/>
        </w:rPr>
        <w:t xml:space="preserve">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w:t>
      </w:r>
      <w:r w:rsidRPr="005F39D5">
        <w:rPr>
          <w:rFonts w:ascii="Trebuchet MS" w:hAnsi="Trebuchet MS" w:cs="Tahoma"/>
          <w:color w:val="000000"/>
          <w:sz w:val="21"/>
          <w:szCs w:val="21"/>
        </w:rPr>
        <w:lastRenderedPageBreak/>
        <w:t xml:space="preserve">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261336D4"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w:t>
      </w:r>
      <w:r w:rsidRPr="005F39D5">
        <w:rPr>
          <w:rFonts w:ascii="Trebuchet MS" w:hAnsi="Trebuchet MS" w:cs="Tahoma"/>
          <w:sz w:val="21"/>
          <w:szCs w:val="21"/>
        </w:rPr>
        <w:lastRenderedPageBreak/>
        <w:t xml:space="preserve">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lastRenderedPageBreak/>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 xml:space="preserve">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w:t>
      </w:r>
      <w:r w:rsidRPr="005F39D5">
        <w:rPr>
          <w:rFonts w:ascii="Trebuchet MS" w:hAnsi="Trebuchet MS"/>
          <w:sz w:val="21"/>
          <w:szCs w:val="21"/>
        </w:rPr>
        <w:lastRenderedPageBreak/>
        <w:t>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76773E7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w:t>
      </w:r>
      <w:r w:rsidRPr="005F39D5">
        <w:rPr>
          <w:rFonts w:ascii="Trebuchet MS" w:hAnsi="Trebuchet MS" w:cs="Tahoma"/>
          <w:sz w:val="21"/>
          <w:szCs w:val="21"/>
        </w:rPr>
        <w:lastRenderedPageBreak/>
        <w:t xml:space="preserve">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77E48C06"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D3141B">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4F11B2D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D3141B">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w:t>
      </w:r>
      <w:r w:rsidRPr="005F39D5">
        <w:rPr>
          <w:rFonts w:ascii="Trebuchet MS" w:hAnsi="Trebuchet MS" w:cs="Tahoma"/>
          <w:sz w:val="21"/>
          <w:szCs w:val="21"/>
        </w:rPr>
        <w:lastRenderedPageBreak/>
        <w:t xml:space="preserve">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11B7B69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170F2247"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w:t>
      </w:r>
      <w:r w:rsidR="00075305" w:rsidRPr="005F39D5">
        <w:rPr>
          <w:rFonts w:ascii="Trebuchet MS" w:hAnsi="Trebuchet MS" w:cs="Tahoma"/>
          <w:sz w:val="21"/>
          <w:szCs w:val="21"/>
        </w:rPr>
        <w:lastRenderedPageBreak/>
        <w:t xml:space="preserve">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w:t>
      </w:r>
      <w:r w:rsidRPr="005F39D5">
        <w:rPr>
          <w:rFonts w:ascii="Trebuchet MS" w:hAnsi="Trebuchet MS" w:cs="Tahoma"/>
          <w:color w:val="000000"/>
          <w:sz w:val="21"/>
          <w:szCs w:val="21"/>
        </w:rPr>
        <w:lastRenderedPageBreak/>
        <w:t xml:space="preserve">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0F68EAE1"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D3141B">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lastRenderedPageBreak/>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02C1EAFC"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639CB20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lastRenderedPageBreak/>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1FB145F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21438E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102A218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6C622C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w:t>
      </w:r>
      <w:r w:rsidRPr="005F39D5">
        <w:rPr>
          <w:rFonts w:ascii="Trebuchet MS" w:hAnsi="Trebuchet MS" w:cs="Tahoma"/>
          <w:sz w:val="21"/>
          <w:szCs w:val="21"/>
        </w:rPr>
        <w:lastRenderedPageBreak/>
        <w:t xml:space="preserve">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w:t>
      </w:r>
      <w:r w:rsidR="00701FFE">
        <w:rPr>
          <w:rFonts w:ascii="Trebuchet MS" w:hAnsi="Trebuchet MS" w:cs="Tahoma"/>
          <w:color w:val="000000"/>
          <w:sz w:val="21"/>
          <w:szCs w:val="21"/>
        </w:rPr>
        <w:lastRenderedPageBreak/>
        <w:t>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304B6922"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D3141B">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w:t>
      </w:r>
      <w:r w:rsidRPr="005F39D5">
        <w:rPr>
          <w:rFonts w:ascii="Trebuchet MS" w:hAnsi="Trebuchet MS" w:cs="Tahoma"/>
          <w:color w:val="000000"/>
          <w:sz w:val="21"/>
          <w:szCs w:val="21"/>
        </w:rPr>
        <w:lastRenderedPageBreak/>
        <w:t xml:space="preserve">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79"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11D59E23"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w:t>
      </w:r>
      <w:r w:rsidR="008B425B">
        <w:rPr>
          <w:rFonts w:ascii="Trebuchet MS" w:hAnsi="Trebuchet MS" w:cstheme="minorHAnsi"/>
          <w:sz w:val="21"/>
          <w:szCs w:val="21"/>
          <w:lang w:val="pt-BR"/>
        </w:rPr>
        <w:t>trimestral</w:t>
      </w:r>
      <w:r w:rsidR="008B425B"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 xml:space="preserve">de R$ </w:t>
      </w:r>
      <w:r w:rsidR="00873E26">
        <w:rPr>
          <w:rFonts w:ascii="Trebuchet MS" w:eastAsia="Arial Unicode MS" w:hAnsi="Trebuchet MS"/>
          <w:sz w:val="21"/>
          <w:szCs w:val="21"/>
          <w:lang w:val="pt-BR"/>
        </w:rPr>
        <w:t>5.000,00</w:t>
      </w:r>
      <w:r w:rsidR="00873E26" w:rsidRPr="005F39D5">
        <w:rPr>
          <w:rFonts w:ascii="Trebuchet MS" w:hAnsi="Trebuchet MS" w:cstheme="minorHAnsi"/>
          <w:sz w:val="21"/>
          <w:szCs w:val="21"/>
          <w:lang w:val="pt-BR"/>
        </w:rPr>
        <w:t xml:space="preserve"> (</w:t>
      </w:r>
      <w:r w:rsidR="00873E26">
        <w:rPr>
          <w:rFonts w:ascii="Trebuchet MS" w:eastAsia="Arial Unicode MS" w:hAnsi="Trebuchet MS"/>
          <w:sz w:val="21"/>
          <w:szCs w:val="21"/>
          <w:lang w:val="pt-BR"/>
        </w:rPr>
        <w:t>cinco mil reais</w:t>
      </w:r>
      <w:r w:rsidR="00873E26" w:rsidRPr="005F39D5">
        <w:rPr>
          <w:rFonts w:ascii="Trebuchet MS" w:hAnsi="Trebuchet MS" w:cstheme="minorHAnsi"/>
          <w:sz w:val="21"/>
          <w:szCs w:val="21"/>
          <w:lang w:val="pt-BR"/>
        </w:rPr>
        <w:t>)</w:t>
      </w:r>
      <w:r w:rsidR="00C6060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w:t>
      </w:r>
      <w:r w:rsidRPr="005F39D5">
        <w:rPr>
          <w:rFonts w:ascii="Trebuchet MS" w:hAnsi="Trebuchet MS" w:cstheme="minorHAnsi"/>
          <w:sz w:val="21"/>
          <w:szCs w:val="21"/>
          <w:lang w:val="pt-BR"/>
        </w:rPr>
        <w:lastRenderedPageBreak/>
        <w:t xml:space="preserve">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w:t>
      </w:r>
      <w:r w:rsidR="00873E26">
        <w:rPr>
          <w:rFonts w:ascii="Trebuchet MS" w:hAnsi="Trebuchet MS" w:cstheme="minorHAnsi"/>
          <w:sz w:val="21"/>
          <w:szCs w:val="21"/>
          <w:lang w:val="pt-BR"/>
        </w:rPr>
        <w:t>trimestres</w:t>
      </w:r>
      <w:r w:rsidR="00873E2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w:t>
      </w:r>
      <w:proofErr w:type="spellStart"/>
      <w:r w:rsidRPr="005F39D5">
        <w:rPr>
          <w:rFonts w:ascii="Trebuchet MS" w:hAnsi="Trebuchet MS" w:cs="Leelawadee"/>
          <w:bCs/>
          <w:sz w:val="21"/>
          <w:szCs w:val="21"/>
          <w:lang w:val="pt-BR"/>
        </w:rPr>
        <w:t>dos</w:t>
      </w:r>
      <w:proofErr w:type="spellEnd"/>
      <w:r w:rsidRPr="005F39D5">
        <w:rPr>
          <w:rFonts w:ascii="Trebuchet MS" w:hAnsi="Trebuchet MS" w:cs="Leelawadee"/>
          <w:bCs/>
          <w:sz w:val="21"/>
          <w:szCs w:val="21"/>
          <w:lang w:val="pt-BR"/>
        </w:rPr>
        <w:t xml:space="preserve">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w:t>
      </w:r>
      <w:proofErr w:type="spellStart"/>
      <w:r w:rsidR="000C5B80" w:rsidRPr="005F39D5">
        <w:rPr>
          <w:rFonts w:ascii="Trebuchet MS" w:hAnsi="Trebuchet MS" w:cs="Tahoma"/>
          <w:sz w:val="21"/>
          <w:szCs w:val="21"/>
        </w:rPr>
        <w:t>esta</w:t>
      </w:r>
      <w:proofErr w:type="spellEnd"/>
      <w:r w:rsidR="000C5B80" w:rsidRPr="005F39D5">
        <w:rPr>
          <w:rFonts w:ascii="Trebuchet MS" w:hAnsi="Trebuchet MS" w:cs="Tahoma"/>
          <w:sz w:val="21"/>
          <w:szCs w:val="21"/>
        </w:rPr>
        <w:t xml:space="preserve">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w:t>
      </w:r>
      <w:r w:rsidR="00E90728" w:rsidRPr="005F39D5">
        <w:rPr>
          <w:rFonts w:ascii="Trebuchet MS" w:hAnsi="Trebuchet MS"/>
          <w:sz w:val="21"/>
          <w:szCs w:val="21"/>
          <w:lang w:val="pt-BR"/>
        </w:rPr>
        <w:lastRenderedPageBreak/>
        <w:t>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w:t>
      </w:r>
      <w:r w:rsidRPr="005F39D5">
        <w:rPr>
          <w:rFonts w:ascii="Trebuchet MS" w:hAnsi="Trebuchet MS" w:cs="Leelawadee"/>
          <w:bCs/>
          <w:sz w:val="21"/>
          <w:szCs w:val="21"/>
        </w:rPr>
        <w:lastRenderedPageBreak/>
        <w:t>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0787B84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D3141B">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 xml:space="preserve">ou diretamente pela Devedora, conforme o caso, em caso de insuficiência do Fundo de Despesas. Caso quaisquer custos extraordinários não sejam suportados </w:t>
      </w:r>
      <w:proofErr w:type="spellStart"/>
      <w:r w:rsidRPr="005F39D5">
        <w:rPr>
          <w:rFonts w:ascii="Trebuchet MS" w:hAnsi="Trebuchet MS" w:cstheme="minorHAnsi"/>
          <w:sz w:val="21"/>
          <w:szCs w:val="21"/>
        </w:rPr>
        <w:t>pela</w:t>
      </w:r>
      <w:proofErr w:type="spellEnd"/>
      <w:r w:rsidRPr="005F39D5">
        <w:rPr>
          <w:rFonts w:ascii="Trebuchet MS" w:hAnsi="Trebuchet MS" w:cstheme="minorHAnsi"/>
          <w:sz w:val="21"/>
          <w:szCs w:val="21"/>
        </w:rPr>
        <w:t xml:space="preserve">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lastRenderedPageBreak/>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5"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w:t>
      </w:r>
      <w:r w:rsidRPr="005F39D5">
        <w:rPr>
          <w:rFonts w:ascii="Trebuchet MS" w:hAnsi="Trebuchet MS" w:cstheme="minorHAnsi"/>
          <w:sz w:val="21"/>
          <w:szCs w:val="21"/>
        </w:rPr>
        <w:lastRenderedPageBreak/>
        <w:t>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3954088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35992A7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077237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D3141B">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lastRenderedPageBreak/>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57FB6B2E"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w:t>
      </w:r>
      <w:r w:rsidRPr="005F39D5">
        <w:rPr>
          <w:rFonts w:ascii="Trebuchet MS" w:hAnsi="Trebuchet MS" w:cs="Tahoma"/>
          <w:sz w:val="21"/>
          <w:szCs w:val="21"/>
        </w:rPr>
        <w:lastRenderedPageBreak/>
        <w:t>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eventuais despesas e taxas relativas à negociação e custódia dos CRI não compreendidas </w:t>
      </w:r>
      <w:r w:rsidRPr="005F39D5">
        <w:rPr>
          <w:rFonts w:ascii="Trebuchet MS" w:hAnsi="Trebuchet MS" w:cs="Tahoma"/>
          <w:sz w:val="21"/>
          <w:szCs w:val="21"/>
        </w:rPr>
        <w:lastRenderedPageBreak/>
        <w:t>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75"/>
      <w:bookmarkEnd w:id="287"/>
      <w:bookmarkEnd w:id="288"/>
      <w:r w:rsidRPr="005F39D5">
        <w:rPr>
          <w:rFonts w:ascii="Trebuchet MS" w:hAnsi="Trebuchet MS" w:cstheme="minorHAnsi"/>
          <w:b/>
          <w:sz w:val="21"/>
          <w:szCs w:val="21"/>
        </w:rPr>
        <w:t>CLÁUSULA DÉCIMA QUINTA</w:t>
      </w:r>
      <w:bookmarkEnd w:id="296"/>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w:t>
      </w:r>
      <w:r w:rsidRPr="005F39D5">
        <w:rPr>
          <w:rFonts w:ascii="Trebuchet MS" w:hAnsi="Trebuchet MS" w:cstheme="minorHAnsi"/>
          <w:sz w:val="21"/>
          <w:szCs w:val="21"/>
        </w:rPr>
        <w:lastRenderedPageBreak/>
        <w:t xml:space="preserve">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xml:space="preserve">, aplicam-se as </w:t>
      </w:r>
      <w:r w:rsidRPr="005F39D5">
        <w:rPr>
          <w:rFonts w:ascii="Trebuchet MS" w:hAnsi="Trebuchet MS" w:cstheme="minorHAnsi"/>
          <w:sz w:val="21"/>
          <w:szCs w:val="21"/>
        </w:rPr>
        <w:lastRenderedPageBreak/>
        <w:t>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w:t>
      </w:r>
      <w:r w:rsidR="00421B53" w:rsidRPr="005F39D5">
        <w:rPr>
          <w:rFonts w:ascii="Trebuchet MS" w:hAnsi="Trebuchet MS" w:cstheme="minorHAnsi"/>
          <w:sz w:val="21"/>
          <w:szCs w:val="21"/>
        </w:rPr>
        <w:lastRenderedPageBreak/>
        <w:t>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w:t>
      </w:r>
      <w:r w:rsidRPr="005F39D5">
        <w:rPr>
          <w:rFonts w:ascii="Trebuchet MS" w:hAnsi="Trebuchet MS" w:cstheme="minorHAnsi"/>
          <w:sz w:val="21"/>
          <w:szCs w:val="21"/>
        </w:rPr>
        <w:lastRenderedPageBreak/>
        <w:t>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w:t>
      </w:r>
      <w:r w:rsidRPr="005F39D5">
        <w:rPr>
          <w:rFonts w:ascii="Trebuchet MS" w:hAnsi="Trebuchet MS" w:cstheme="minorHAnsi"/>
          <w:sz w:val="21"/>
          <w:szCs w:val="21"/>
        </w:rPr>
        <w:lastRenderedPageBreak/>
        <w:t>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 xml:space="preserve">Manutenção do Registro de Companhia </w:t>
      </w:r>
      <w:bookmarkEnd w:id="319"/>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w:t>
      </w:r>
      <w:r w:rsidRPr="005F39D5">
        <w:rPr>
          <w:rFonts w:ascii="Trebuchet MS" w:hAnsi="Trebuchet MS" w:cstheme="minorHAnsi"/>
          <w:bCs/>
          <w:iCs/>
          <w:sz w:val="21"/>
          <w:szCs w:val="21"/>
        </w:rPr>
        <w:lastRenderedPageBreak/>
        <w:t>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xml:space="preserve">.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w:t>
      </w:r>
      <w:r w:rsidRPr="005F39D5">
        <w:rPr>
          <w:rFonts w:ascii="Trebuchet MS" w:hAnsi="Trebuchet MS" w:cstheme="minorHAnsi"/>
          <w:bCs/>
          <w:iCs/>
          <w:sz w:val="21"/>
          <w:szCs w:val="21"/>
        </w:rPr>
        <w:lastRenderedPageBreak/>
        <w:t>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CA3E67B" w:rsidR="00116CE0"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36CDF253" w14:textId="15D62B74" w:rsidR="00E60240"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544DB7B0" w14:textId="77777777" w:rsidR="00E60240" w:rsidRPr="005F39D5"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lastRenderedPageBreak/>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Não há como assegurar que, na eventualidade de excussão das Garantias, o produto resultante dessa execução será suficiente </w:t>
      </w:r>
      <w:r w:rsidRPr="005F39D5">
        <w:rPr>
          <w:rFonts w:ascii="Trebuchet MS" w:eastAsia="Calibri" w:hAnsi="Trebuchet MS" w:cstheme="minorHAnsi"/>
          <w:sz w:val="21"/>
          <w:szCs w:val="21"/>
        </w:rPr>
        <w:lastRenderedPageBreak/>
        <w:t>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w:t>
      </w:r>
      <w:r w:rsidRPr="005F39D5">
        <w:rPr>
          <w:rFonts w:ascii="Trebuchet MS" w:hAnsi="Trebuchet MS" w:cstheme="minorHAnsi"/>
          <w:sz w:val="21"/>
          <w:szCs w:val="21"/>
        </w:rPr>
        <w:lastRenderedPageBreak/>
        <w:t>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(ii)</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Ourinvest Securitizadora S.A.; </w:t>
      </w:r>
      <w:r w:rsidR="00525D25" w:rsidRPr="00877617">
        <w:rPr>
          <w:rFonts w:ascii="Trebuchet MS" w:hAnsi="Trebuchet MS" w:cstheme="minorHAnsi"/>
          <w:b/>
          <w:bCs/>
          <w:sz w:val="21"/>
          <w:szCs w:val="21"/>
        </w:rPr>
        <w:t>(iii)</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(iv)</w:t>
      </w:r>
      <w:r w:rsidR="00485CCB">
        <w:rPr>
          <w:rFonts w:ascii="Trebuchet MS" w:hAnsi="Trebuchet MS" w:cstheme="minorHAnsi"/>
          <w:sz w:val="21"/>
          <w:szCs w:val="21"/>
        </w:rPr>
        <w:t xml:space="preserve"> </w:t>
      </w:r>
      <w:r w:rsidR="00A3027A">
        <w:rPr>
          <w:rFonts w:ascii="Trebuchet MS" w:hAnsi="Trebuchet MS" w:cstheme="minorHAnsi"/>
          <w:sz w:val="21"/>
          <w:szCs w:val="21"/>
        </w:rPr>
        <w:t>43ª e 44ª Séries da 1ª Emissão da Ourinvest Securitizadora</w:t>
      </w:r>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658F872" w14:textId="77777777" w:rsidR="00E60240" w:rsidRDefault="00E60240">
      <w:pPr>
        <w:rPr>
          <w:rFonts w:ascii="Trebuchet MS" w:hAnsi="Trebuchet MS" w:cstheme="minorHAnsi"/>
          <w:b/>
          <w:sz w:val="21"/>
          <w:szCs w:val="21"/>
        </w:rPr>
      </w:pPr>
      <w:bookmarkStart w:id="329" w:name="_Toc105058847"/>
      <w:bookmarkEnd w:id="311"/>
      <w:bookmarkEnd w:id="320"/>
      <w:bookmarkEnd w:id="321"/>
      <w:bookmarkEnd w:id="322"/>
      <w:r>
        <w:rPr>
          <w:rFonts w:ascii="Trebuchet MS" w:hAnsi="Trebuchet MS" w:cstheme="minorHAnsi"/>
          <w:b/>
          <w:sz w:val="21"/>
          <w:szCs w:val="21"/>
        </w:rPr>
        <w:br w:type="page"/>
      </w:r>
    </w:p>
    <w:p w14:paraId="606299CE" w14:textId="448CBDC5"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 xml:space="preserve">CLÁUSULA DÉCIMA </w:t>
      </w:r>
      <w:r w:rsidR="00876BC9" w:rsidRPr="005F39D5">
        <w:rPr>
          <w:rFonts w:ascii="Trebuchet MS" w:hAnsi="Trebuchet MS" w:cstheme="minorHAnsi"/>
          <w:b/>
          <w:sz w:val="21"/>
          <w:szCs w:val="21"/>
        </w:rPr>
        <w:t>OITAVA</w:t>
      </w:r>
      <w:bookmarkEnd w:id="329"/>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9F2D3D1" w14:textId="77777777" w:rsidR="00E60240" w:rsidRDefault="00E60240">
      <w:pPr>
        <w:rPr>
          <w:rFonts w:ascii="Trebuchet MS" w:hAnsi="Trebuchet MS" w:cstheme="minorHAnsi"/>
          <w:b/>
          <w:sz w:val="21"/>
          <w:szCs w:val="21"/>
        </w:rPr>
      </w:pPr>
      <w:bookmarkStart w:id="351" w:name="_Toc105058854"/>
      <w:r>
        <w:rPr>
          <w:rFonts w:ascii="Trebuchet MS" w:hAnsi="Trebuchet MS" w:cstheme="minorHAnsi"/>
          <w:b/>
          <w:sz w:val="21"/>
          <w:szCs w:val="21"/>
        </w:rPr>
        <w:br w:type="page"/>
      </w:r>
    </w:p>
    <w:p w14:paraId="7537AD51" w14:textId="7E400AFF"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CLÁUSULA DÉCIMA NONA</w:t>
      </w:r>
      <w:bookmarkEnd w:id="351"/>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w:t>
      </w:r>
      <w:r w:rsidRPr="005F39D5">
        <w:rPr>
          <w:rFonts w:ascii="Trebuchet MS" w:hAnsi="Trebuchet MS" w:cs="Tahoma"/>
          <w:kern w:val="20"/>
          <w:sz w:val="21"/>
          <w:szCs w:val="21"/>
        </w:rPr>
        <w:lastRenderedPageBreak/>
        <w:t xml:space="preserve">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lastRenderedPageBreak/>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1FE5B4E"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A17E52" w:rsidRPr="002D6FCD">
        <w:rPr>
          <w:rFonts w:ascii="Trebuchet MS" w:hAnsi="Trebuchet MS" w:cstheme="minorHAnsi"/>
          <w:sz w:val="21"/>
          <w:szCs w:val="21"/>
        </w:rPr>
        <w:t>07</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5D7D2787" w14:textId="77777777" w:rsidR="007E1FE3" w:rsidRPr="00147AA0" w:rsidRDefault="007E1FE3" w:rsidP="007E1FE3">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256259CF" w14:textId="77777777" w:rsidR="007E1FE3" w:rsidRPr="00147AA0" w:rsidRDefault="007E1FE3" w:rsidP="002D6FCD">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148.236.208-28</w:t>
            </w:r>
          </w:p>
          <w:p w14:paraId="26E04C9F" w14:textId="7FD380F2" w:rsidR="003A1DB4" w:rsidRPr="00147AA0" w:rsidRDefault="007E1FE3"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 mlima@cpsec.com.br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006C15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Nome: </w:t>
            </w:r>
            <w:r w:rsidR="001949B9">
              <w:rPr>
                <w:rFonts w:ascii="Trebuchet MS" w:hAnsi="Trebuchet MS"/>
                <w:i/>
                <w:iCs/>
                <w:sz w:val="21"/>
                <w:szCs w:val="21"/>
              </w:rPr>
              <w:t>Jayro Poggi</w:t>
            </w:r>
          </w:p>
          <w:p w14:paraId="055CA844" w14:textId="4E342981"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CPF/ME: </w:t>
            </w:r>
            <w:r w:rsidR="001949B9" w:rsidRPr="001949B9">
              <w:rPr>
                <w:rFonts w:ascii="Trebuchet MS" w:hAnsi="Trebuchet MS"/>
                <w:i/>
                <w:iCs/>
                <w:sz w:val="21"/>
                <w:szCs w:val="21"/>
              </w:rPr>
              <w:t>020.797.264-80</w:t>
            </w:r>
          </w:p>
          <w:p w14:paraId="4EAFFC5D" w14:textId="4229204A"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E-mail: </w:t>
            </w:r>
            <w:r w:rsidR="002D0BBC" w:rsidRPr="002D0BBC">
              <w:rPr>
                <w:rFonts w:ascii="Trebuchet MS" w:hAnsi="Trebuchet MS"/>
                <w:i/>
                <w:iCs/>
                <w:sz w:val="21"/>
                <w:szCs w:val="21"/>
              </w:rPr>
              <w:t>jayro.poggi@lote5.com.br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C7282E" w:rsidRPr="00147AA0" w14:paraId="7D095612" w14:textId="77777777" w:rsidTr="00D07299">
        <w:tc>
          <w:tcPr>
            <w:tcW w:w="1999" w:type="pct"/>
          </w:tcPr>
          <w:p w14:paraId="29542E0B"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1D771911" w14:textId="77777777" w:rsidR="00C7282E" w:rsidRPr="00147AA0" w:rsidRDefault="00C7282E" w:rsidP="00D07299">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A37F9E1"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C7282E" w:rsidRPr="00147AA0" w14:paraId="484110AE" w14:textId="77777777" w:rsidTr="00D07299">
        <w:tc>
          <w:tcPr>
            <w:tcW w:w="656" w:type="pct"/>
            <w:gridSpan w:val="2"/>
          </w:tcPr>
          <w:p w14:paraId="007A2AFF"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69D02E9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heme="minorHAnsi"/>
                <w:sz w:val="21"/>
                <w:szCs w:val="21"/>
              </w:rPr>
              <w:t>L5</w:t>
            </w:r>
          </w:p>
        </w:tc>
        <w:tc>
          <w:tcPr>
            <w:tcW w:w="637" w:type="pct"/>
            <w:gridSpan w:val="2"/>
          </w:tcPr>
          <w:p w14:paraId="729801F0"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C8F4A8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01</w:t>
            </w:r>
          </w:p>
        </w:tc>
        <w:tc>
          <w:tcPr>
            <w:tcW w:w="851" w:type="pct"/>
          </w:tcPr>
          <w:p w14:paraId="3029E326"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51FBE9B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C7282E" w:rsidRPr="00147AA0" w14:paraId="71E4DD4D" w14:textId="77777777" w:rsidTr="00D07299">
        <w:tc>
          <w:tcPr>
            <w:tcW w:w="5000" w:type="pct"/>
            <w:gridSpan w:val="11"/>
          </w:tcPr>
          <w:p w14:paraId="0329B3D6"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C7282E" w:rsidRPr="00147AA0" w14:paraId="59BCA2FE" w14:textId="77777777" w:rsidTr="00D07299">
        <w:tc>
          <w:tcPr>
            <w:tcW w:w="5000" w:type="pct"/>
            <w:gridSpan w:val="11"/>
          </w:tcPr>
          <w:p w14:paraId="740AB487" w14:textId="77777777" w:rsidR="00C7282E" w:rsidRPr="00147AA0" w:rsidRDefault="00C7282E" w:rsidP="00D07299">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C7282E" w:rsidRPr="00147AA0" w14:paraId="2143A6BF" w14:textId="77777777" w:rsidTr="00D07299">
        <w:tc>
          <w:tcPr>
            <w:tcW w:w="5000" w:type="pct"/>
            <w:gridSpan w:val="11"/>
          </w:tcPr>
          <w:p w14:paraId="34C5BF2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C7282E" w:rsidRPr="00147AA0" w14:paraId="057B0ACA" w14:textId="77777777" w:rsidTr="00D07299">
        <w:tc>
          <w:tcPr>
            <w:tcW w:w="5000" w:type="pct"/>
            <w:gridSpan w:val="11"/>
          </w:tcPr>
          <w:p w14:paraId="3B60A3DC" w14:textId="77777777" w:rsidR="00C7282E" w:rsidRPr="00147AA0" w:rsidRDefault="00C7282E"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C7282E" w:rsidRPr="00147AA0" w14:paraId="4F2F9F87" w14:textId="77777777" w:rsidTr="00D07299">
        <w:tc>
          <w:tcPr>
            <w:tcW w:w="391" w:type="pct"/>
          </w:tcPr>
          <w:p w14:paraId="5C598F0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2D09006"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63234E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F23A1F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50833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6BB015A"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7107E2F8"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C7282E" w:rsidRPr="00147AA0" w14:paraId="1BB21F4A" w14:textId="77777777" w:rsidTr="00D07299">
        <w:tc>
          <w:tcPr>
            <w:tcW w:w="5000" w:type="pct"/>
            <w:gridSpan w:val="6"/>
          </w:tcPr>
          <w:p w14:paraId="569B37A2"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C7282E" w:rsidRPr="00147AA0" w14:paraId="5E60D299"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1B6720C4" w14:textId="77777777" w:rsidR="00C7282E" w:rsidRPr="00147AA0" w:rsidRDefault="00C7282E" w:rsidP="00D07299">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C7282E" w:rsidRPr="00147AA0" w14:paraId="0AA982EB"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437C17CA" w14:textId="77777777" w:rsidR="00C7282E" w:rsidRPr="00147AA0" w:rsidRDefault="00C7282E"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C7282E" w:rsidRPr="00147AA0" w14:paraId="199093F3"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24101F61" w14:textId="77777777" w:rsidR="00C7282E" w:rsidRPr="00147AA0" w:rsidRDefault="00C7282E" w:rsidP="00D07299">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C7282E" w:rsidRPr="00147AA0" w14:paraId="5F3C81A7" w14:textId="77777777" w:rsidTr="00D07299">
        <w:tc>
          <w:tcPr>
            <w:tcW w:w="409" w:type="pct"/>
          </w:tcPr>
          <w:p w14:paraId="5A887E3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415F9D09"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C1848ED"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1AB259B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47292629"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10A9DAD3"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2F46DBEE"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C7282E" w:rsidRPr="00147AA0" w14:paraId="7FF2418D" w14:textId="77777777" w:rsidTr="00D07299">
        <w:trPr>
          <w:gridBefore w:val="1"/>
          <w:wBefore w:w="4" w:type="pct"/>
        </w:trPr>
        <w:tc>
          <w:tcPr>
            <w:tcW w:w="4996" w:type="pct"/>
            <w:gridSpan w:val="6"/>
          </w:tcPr>
          <w:p w14:paraId="4C700164"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INDIANÓPOLIS</w:t>
            </w:r>
          </w:p>
        </w:tc>
      </w:tr>
      <w:tr w:rsidR="00C7282E" w:rsidRPr="00147AA0" w14:paraId="53A9E3CB"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0BC9B177" w14:textId="77777777" w:rsidR="00C7282E" w:rsidRPr="00147AA0" w:rsidRDefault="00C7282E" w:rsidP="00D07299">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Indianópolis</w:t>
            </w:r>
            <w:r w:rsidRPr="00147AA0">
              <w:rPr>
                <w:rFonts w:ascii="Trebuchet MS" w:hAnsi="Trebuchet MS" w:cs="Trebuchet MS"/>
                <w:b/>
                <w:caps/>
                <w:color w:val="000000"/>
                <w:sz w:val="21"/>
                <w:szCs w:val="21"/>
              </w:rPr>
              <w:t xml:space="preserve"> Empreendimentos Imobiliários SPE Ltda.</w:t>
            </w:r>
          </w:p>
        </w:tc>
      </w:tr>
      <w:tr w:rsidR="00C7282E" w:rsidRPr="00147AA0" w14:paraId="5FB4BC6E"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794BA1D" w14:textId="77777777" w:rsidR="00C7282E" w:rsidRPr="00147AA0" w:rsidRDefault="00C7282E"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Pr="00147AA0">
              <w:rPr>
                <w:rFonts w:ascii="Trebuchet MS" w:hAnsi="Trebuchet MS"/>
                <w:sz w:val="21"/>
                <w:szCs w:val="21"/>
              </w:rPr>
              <w:t>47.080.707/0001-19</w:t>
            </w:r>
          </w:p>
        </w:tc>
      </w:tr>
      <w:tr w:rsidR="00C7282E" w:rsidRPr="00147AA0" w14:paraId="2A35C3D7"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3ADB642" w14:textId="77777777" w:rsidR="00C7282E" w:rsidRPr="00147AA0" w:rsidRDefault="00C7282E"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 xml:space="preserve">Avenida Brigadeiro Faria Lima, nº 3.015, cj. 122, 12º andar, Jardim Paulistano </w:t>
            </w:r>
          </w:p>
        </w:tc>
      </w:tr>
      <w:tr w:rsidR="00C7282E" w:rsidRPr="00147AA0" w14:paraId="0705B4BC" w14:textId="77777777" w:rsidTr="00D07299">
        <w:tc>
          <w:tcPr>
            <w:tcW w:w="472" w:type="pct"/>
            <w:gridSpan w:val="2"/>
          </w:tcPr>
          <w:p w14:paraId="6BA6DBF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7B5213F5" w14:textId="77777777" w:rsidR="00C7282E" w:rsidRPr="00147AA0" w:rsidRDefault="00C7282E" w:rsidP="00D07299">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6D48D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7353853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629993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64E6D85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00F335D7"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7D6F01AB" w14:textId="77777777" w:rsidTr="00D07299">
        <w:tc>
          <w:tcPr>
            <w:tcW w:w="5000" w:type="pct"/>
            <w:tcBorders>
              <w:bottom w:val="single" w:sz="4" w:space="0" w:color="auto"/>
            </w:tcBorders>
          </w:tcPr>
          <w:p w14:paraId="0D652CA9"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C7282E" w:rsidRPr="00147AA0" w14:paraId="63D00EE6" w14:textId="77777777" w:rsidTr="00D07299">
        <w:tc>
          <w:tcPr>
            <w:tcW w:w="5000" w:type="pct"/>
            <w:tcBorders>
              <w:bottom w:val="single" w:sz="4" w:space="0" w:color="auto"/>
            </w:tcBorders>
          </w:tcPr>
          <w:p w14:paraId="26A00442"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605E7">
              <w:rPr>
                <w:rFonts w:ascii="Trebuchet MS" w:hAnsi="Trebuchet MS"/>
                <w:color w:val="000000" w:themeColor="text1"/>
                <w:sz w:val="21"/>
                <w:szCs w:val="21"/>
              </w:rPr>
              <w:t>107.724 (cento e sete mil e setecentas e vinte e quatro)</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Indianópolis (“</w:t>
            </w:r>
            <w:r w:rsidRPr="00147AA0">
              <w:rPr>
                <w:rFonts w:ascii="Trebuchet MS" w:hAnsi="Trebuchet MS" w:cs="Arial"/>
                <w:sz w:val="21"/>
                <w:szCs w:val="21"/>
                <w:u w:val="single"/>
              </w:rPr>
              <w:t>Notas Comerciais 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Indianópolis</w:t>
            </w:r>
            <w:r w:rsidRPr="00147AA0">
              <w:rPr>
                <w:rFonts w:ascii="Trebuchet MS" w:hAnsi="Trebuchet MS" w:cstheme="minorHAnsi"/>
                <w:i/>
                <w:iCs/>
                <w:sz w:val="21"/>
                <w:szCs w:val="21"/>
              </w:rPr>
              <w:t xml:space="preserve"> Empreendimentos Imobiliários SPE Ltda.</w:t>
            </w:r>
            <w:r w:rsidRPr="00147AA0">
              <w:rPr>
                <w:rFonts w:ascii="Trebuchet MS" w:hAnsi="Trebuchet MS" w:cstheme="minorHAnsi"/>
                <w:sz w:val="21"/>
                <w:szCs w:val="21"/>
              </w:rPr>
              <w:t xml:space="preserve">”, celebrado entre a Devedora Indianópolis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Indianópolis</w:t>
            </w:r>
            <w:r w:rsidRPr="00147AA0">
              <w:rPr>
                <w:rFonts w:ascii="Trebuchet MS" w:hAnsi="Trebuchet MS" w:cstheme="minorHAnsi"/>
                <w:sz w:val="21"/>
                <w:szCs w:val="21"/>
              </w:rPr>
              <w:t>”).</w:t>
            </w:r>
          </w:p>
        </w:tc>
      </w:tr>
    </w:tbl>
    <w:p w14:paraId="3FD86CDD"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4A827E31" w14:textId="77777777" w:rsidTr="00D07299">
        <w:tc>
          <w:tcPr>
            <w:tcW w:w="5000" w:type="pct"/>
          </w:tcPr>
          <w:p w14:paraId="6CD535E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B1791F">
              <w:rPr>
                <w:rFonts w:ascii="Trebuchet MS" w:hAnsi="Trebuchet MS"/>
                <w:sz w:val="21"/>
                <w:szCs w:val="21"/>
              </w:rPr>
              <w:t>R$ 107.724.000,00 (cento e sete milhões e setecentos e vinte e quatro mil reais)</w:t>
            </w:r>
            <w:r w:rsidRPr="00147AA0">
              <w:rPr>
                <w:rFonts w:ascii="Trebuchet MS" w:hAnsi="Trebuchet MS" w:cs="Arial"/>
                <w:sz w:val="21"/>
                <w:szCs w:val="21"/>
              </w:rPr>
              <w:t>.</w:t>
            </w:r>
          </w:p>
        </w:tc>
      </w:tr>
    </w:tbl>
    <w:p w14:paraId="0B300787"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51FDC176" w14:textId="77777777" w:rsidTr="00D07299">
        <w:tc>
          <w:tcPr>
            <w:tcW w:w="5000" w:type="pct"/>
            <w:tcBorders>
              <w:bottom w:val="single" w:sz="4" w:space="0" w:color="auto"/>
            </w:tcBorders>
          </w:tcPr>
          <w:p w14:paraId="4C9D84D5"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IMÓVEL LASTRO</w:t>
            </w:r>
          </w:p>
        </w:tc>
      </w:tr>
      <w:tr w:rsidR="00C7282E" w:rsidRPr="00147AA0" w14:paraId="32D2D1D1" w14:textId="77777777" w:rsidTr="00D07299">
        <w:tc>
          <w:tcPr>
            <w:tcW w:w="5000" w:type="pct"/>
            <w:tcBorders>
              <w:bottom w:val="single" w:sz="4" w:space="0" w:color="auto"/>
            </w:tcBorders>
          </w:tcPr>
          <w:p w14:paraId="0EF39CCB"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O imóvel localizado no município de São Paulo, estado de São Paulo, na Avenida Indianópolis, 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5A3425">
              <w:rPr>
                <w:rFonts w:ascii="Trebuchet MS" w:hAnsi="Trebuchet MS" w:cstheme="minorHAnsi"/>
                <w:sz w:val="21"/>
                <w:szCs w:val="21"/>
              </w:rPr>
              <w:t>Indianópolis</w:t>
            </w:r>
            <w:r w:rsidRPr="00147AA0">
              <w:rPr>
                <w:rFonts w:ascii="Trebuchet MS" w:hAnsi="Trebuchet MS" w:cstheme="minorHAnsi"/>
                <w:sz w:val="21"/>
                <w:szCs w:val="21"/>
              </w:rPr>
              <w:t xml:space="preserve">, CEP </w:t>
            </w:r>
            <w:r w:rsidRPr="00A427EE">
              <w:rPr>
                <w:rFonts w:ascii="Trebuchet MS" w:hAnsi="Trebuchet MS" w:cstheme="minorHAnsi"/>
                <w:sz w:val="21"/>
                <w:szCs w:val="21"/>
              </w:rPr>
              <w:t>04.063-003</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Pr="00147AA0">
              <w:rPr>
                <w:rFonts w:ascii="Trebuchet MS" w:hAnsi="Trebuchet MS" w:cstheme="minorHAnsi"/>
                <w:sz w:val="21"/>
                <w:szCs w:val="21"/>
              </w:rPr>
              <w:t>, pela Devedora Indianópolis, um empreendimento de natureza imobiliária.</w:t>
            </w:r>
          </w:p>
        </w:tc>
      </w:tr>
    </w:tbl>
    <w:p w14:paraId="5CC80FFF"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C7282E" w:rsidRPr="00147AA0" w14:paraId="51464D8E" w14:textId="77777777" w:rsidTr="00D07299">
        <w:tc>
          <w:tcPr>
            <w:tcW w:w="5000" w:type="pct"/>
            <w:gridSpan w:val="2"/>
          </w:tcPr>
          <w:p w14:paraId="021A9803"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C7282E" w:rsidRPr="00147AA0" w14:paraId="3AB8B6B4" w14:textId="77777777" w:rsidTr="00D07299">
        <w:tc>
          <w:tcPr>
            <w:tcW w:w="1796" w:type="pct"/>
          </w:tcPr>
          <w:p w14:paraId="111A2FB6"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4A50B8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C7282E" w:rsidRPr="00147AA0" w14:paraId="4558F7A0" w14:textId="77777777" w:rsidTr="00D07299">
        <w:tc>
          <w:tcPr>
            <w:tcW w:w="1796" w:type="pct"/>
          </w:tcPr>
          <w:p w14:paraId="5B45DDBF"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2258D7B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0A2956">
              <w:rPr>
                <w:rFonts w:ascii="Trebuchet MS" w:hAnsi="Trebuchet MS" w:cs="Tahoma"/>
                <w:kern w:val="20"/>
                <w:sz w:val="21"/>
                <w:szCs w:val="21"/>
              </w:rPr>
              <w:t>R$ 107.724.000,00 (cento e sete milhões e setecentos e vinte e quatro mil reais)</w:t>
            </w:r>
            <w:r w:rsidRPr="00147AA0">
              <w:rPr>
                <w:rFonts w:ascii="Trebuchet MS" w:hAnsi="Trebuchet MS" w:cs="Arial"/>
                <w:sz w:val="21"/>
                <w:szCs w:val="21"/>
              </w:rPr>
              <w:t>, na Data de Emissão.</w:t>
            </w:r>
          </w:p>
        </w:tc>
      </w:tr>
      <w:tr w:rsidR="00C7282E" w:rsidRPr="00147AA0" w14:paraId="2381A8F4" w14:textId="77777777" w:rsidTr="00D07299">
        <w:trPr>
          <w:trHeight w:val="199"/>
        </w:trPr>
        <w:tc>
          <w:tcPr>
            <w:tcW w:w="1796" w:type="pct"/>
          </w:tcPr>
          <w:p w14:paraId="0120950A"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5A0240ED" w14:textId="77777777" w:rsidR="00C7282E" w:rsidRPr="00147AA0" w:rsidRDefault="00C7282E" w:rsidP="00D072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C7282E" w:rsidRPr="00147AA0" w14:paraId="04D0285F" w14:textId="77777777" w:rsidTr="00D07299">
        <w:trPr>
          <w:trHeight w:val="199"/>
        </w:trPr>
        <w:tc>
          <w:tcPr>
            <w:tcW w:w="1796" w:type="pct"/>
          </w:tcPr>
          <w:p w14:paraId="403B6A50"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426A5874" w14:textId="77777777" w:rsidR="00C7282E" w:rsidRPr="00147AA0" w:rsidRDefault="00C7282E"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Indianópolis (conforme definido no Termo de Emissão de Notas Comerciais Indianópolis) ou o saldo do Valor Nominal Unitário Atualizado Indianópolis, conforme o caso, das Notas Comerciais Indianópolis,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C7282E" w:rsidRPr="00147AA0" w14:paraId="3386C813" w14:textId="77777777" w:rsidTr="00D07299">
        <w:trPr>
          <w:trHeight w:val="199"/>
        </w:trPr>
        <w:tc>
          <w:tcPr>
            <w:tcW w:w="1796" w:type="pct"/>
          </w:tcPr>
          <w:p w14:paraId="40A969E7"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3E508EE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C7282E" w:rsidRPr="00147AA0" w14:paraId="4E3AB3D1" w14:textId="77777777" w:rsidTr="00D07299">
        <w:trPr>
          <w:trHeight w:val="416"/>
        </w:trPr>
        <w:tc>
          <w:tcPr>
            <w:tcW w:w="1796" w:type="pct"/>
          </w:tcPr>
          <w:p w14:paraId="54B6556C"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71F7E5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C7282E" w:rsidRPr="00147AA0" w14:paraId="6825C453" w14:textId="77777777" w:rsidTr="00D07299">
        <w:trPr>
          <w:trHeight w:val="420"/>
        </w:trPr>
        <w:tc>
          <w:tcPr>
            <w:tcW w:w="1796" w:type="pct"/>
          </w:tcPr>
          <w:p w14:paraId="3D113311"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57E0DA5B" w14:textId="77777777" w:rsidR="00C7282E" w:rsidRPr="00147AA0" w:rsidRDefault="00C7282E" w:rsidP="00D07299">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Pr="00147AA0">
              <w:rPr>
                <w:rFonts w:ascii="Trebuchet MS" w:hAnsi="Trebuchet MS" w:cstheme="minorHAnsi"/>
                <w:iCs/>
                <w:sz w:val="21"/>
                <w:szCs w:val="21"/>
              </w:rPr>
              <w:t xml:space="preserve">Indianópolis </w:t>
            </w:r>
            <w:r w:rsidRPr="00147AA0">
              <w:rPr>
                <w:rFonts w:ascii="Trebuchet MS" w:eastAsia="Arial" w:hAnsi="Trebuchet MS" w:cs="Trebuchet MS"/>
                <w:sz w:val="21"/>
                <w:szCs w:val="21"/>
              </w:rPr>
              <w:t xml:space="preserve">(ou o saldo do Valor Nominal Unitário Atualizado </w:t>
            </w:r>
            <w:r w:rsidRPr="00147AA0">
              <w:rPr>
                <w:rFonts w:ascii="Trebuchet MS" w:hAnsi="Trebuchet MS" w:cstheme="minorHAnsi"/>
                <w:iCs/>
                <w:sz w:val="21"/>
                <w:szCs w:val="21"/>
              </w:rPr>
              <w:t>Indianópolis</w:t>
            </w:r>
            <w:r w:rsidRPr="00147AA0">
              <w:rPr>
                <w:rFonts w:ascii="Trebuchet MS" w:eastAsia="Arial" w:hAnsi="Trebuchet MS" w:cs="Trebuchet MS"/>
                <w:sz w:val="21"/>
                <w:szCs w:val="21"/>
              </w:rPr>
              <w:t>, conforme o caso)</w:t>
            </w:r>
            <w:r w:rsidRPr="00147AA0">
              <w:rPr>
                <w:rFonts w:ascii="Trebuchet MS" w:eastAsia="Arial" w:hAnsi="Trebuchet MS" w:cs="Arial"/>
                <w:bCs/>
                <w:iCs/>
                <w:sz w:val="21"/>
                <w:szCs w:val="21"/>
              </w:rPr>
              <w:t xml:space="preserve"> será integralmente pago em </w:t>
            </w:r>
            <w:r>
              <w:rPr>
                <w:rFonts w:ascii="Trebuchet MS" w:hAnsi="Trebuchet MS" w:cs="Tahoma"/>
                <w:color w:val="000000"/>
                <w:sz w:val="21"/>
                <w:szCs w:val="21"/>
              </w:rPr>
              <w:t>4 (quatro) parcelas</w:t>
            </w:r>
            <w:r w:rsidRPr="00E6063C">
              <w:rPr>
                <w:rFonts w:ascii="Trebuchet MS" w:hAnsi="Trebuchet MS" w:cs="Tahoma"/>
                <w:color w:val="000000"/>
                <w:sz w:val="21"/>
                <w:szCs w:val="21"/>
              </w:rPr>
              <w:t xml:space="preserve">, a </w:t>
            </w:r>
            <w:r w:rsidRPr="00E6063C">
              <w:rPr>
                <w:rFonts w:ascii="Trebuchet MS" w:hAnsi="Trebuchet MS" w:cs="Tahoma"/>
                <w:color w:val="000000"/>
                <w:sz w:val="21"/>
                <w:szCs w:val="21"/>
              </w:rPr>
              <w:lastRenderedPageBreak/>
              <w:t>saber: (a) serão integralizados R$ 4</w:t>
            </w:r>
            <w:r w:rsidRPr="000A2956">
              <w:rPr>
                <w:rFonts w:ascii="Trebuchet MS" w:hAnsi="Trebuchet MS" w:cs="Tahoma"/>
                <w:kern w:val="20"/>
                <w:sz w:val="21"/>
                <w:szCs w:val="21"/>
              </w:rPr>
              <w:t>7.724</w:t>
            </w:r>
            <w:r w:rsidRPr="00E6063C">
              <w:rPr>
                <w:rFonts w:ascii="Trebuchet MS" w:hAnsi="Trebuchet MS" w:cs="Tahoma"/>
                <w:color w:val="000000"/>
                <w:sz w:val="21"/>
                <w:szCs w:val="21"/>
              </w:rPr>
              <w:t xml:space="preserve">.000,00 (quarenta </w:t>
            </w:r>
            <w:r>
              <w:rPr>
                <w:rFonts w:ascii="Trebuchet MS" w:hAnsi="Trebuchet MS" w:cs="Tahoma"/>
                <w:color w:val="000000"/>
                <w:sz w:val="21"/>
                <w:szCs w:val="21"/>
              </w:rPr>
              <w:t xml:space="preserve">e sete </w:t>
            </w:r>
            <w:r w:rsidRPr="00E6063C">
              <w:rPr>
                <w:rFonts w:ascii="Trebuchet MS" w:hAnsi="Trebuchet MS" w:cs="Tahoma"/>
                <w:color w:val="000000"/>
                <w:sz w:val="21"/>
                <w:szCs w:val="21"/>
              </w:rPr>
              <w:t>milhões</w:t>
            </w:r>
            <w:r>
              <w:rPr>
                <w:rFonts w:ascii="Trebuchet MS" w:hAnsi="Trebuchet MS" w:cs="Tahoma"/>
                <w:color w:val="000000"/>
                <w:sz w:val="21"/>
                <w:szCs w:val="21"/>
              </w:rPr>
              <w:t xml:space="preserve"> e setecentos e vinte e quatro mil</w:t>
            </w:r>
            <w:r w:rsidRPr="00E6063C">
              <w:rPr>
                <w:rFonts w:ascii="Trebuchet MS" w:hAnsi="Trebuchet MS" w:cs="Tahoma"/>
                <w:color w:val="000000"/>
                <w:sz w:val="21"/>
                <w:szCs w:val="21"/>
              </w:rPr>
              <w:t xml:space="preserve"> reais) em outubro de 2022; (b) serão integralizados R$</w:t>
            </w:r>
            <w:r>
              <w:rPr>
                <w:rFonts w:ascii="Trebuchet MS" w:hAnsi="Trebuchet MS" w:cs="Tahoma"/>
                <w:color w:val="000000"/>
                <w:sz w:val="21"/>
                <w:szCs w:val="21"/>
              </w:rPr>
              <w:t> </w:t>
            </w:r>
            <w:r w:rsidRPr="00E6063C">
              <w:rPr>
                <w:rFonts w:ascii="Trebuchet MS" w:hAnsi="Trebuchet MS" w:cs="Tahoma"/>
                <w:color w:val="000000"/>
                <w:sz w:val="21"/>
                <w:szCs w:val="21"/>
              </w:rPr>
              <w:t>20.000.000,00 (vinte milhões de reais) em novembro de 2022; (c) serão integralizados R$ 20.000.000,00 (vinte milhões de reais) em dezembro de 2022; e (d) serão integralizados R$ 20.000.000,00 (vinte milhões de reais) em janeiro de 2023</w:t>
            </w:r>
            <w:r>
              <w:rPr>
                <w:rFonts w:ascii="Trebuchet MS" w:hAnsi="Trebuchet MS" w:cs="Tahoma"/>
                <w:color w:val="000000"/>
                <w:sz w:val="21"/>
                <w:szCs w:val="21"/>
              </w:rPr>
              <w:t>, conforme cronograma de integralizações previstos no Anexo I do Termo de Emissão de Notas Comerciais Indianópolis</w:t>
            </w:r>
            <w:r w:rsidRPr="00147AA0">
              <w:rPr>
                <w:rFonts w:ascii="Trebuchet MS" w:eastAsia="Arial" w:hAnsi="Trebuchet MS" w:cs="Arial"/>
                <w:bCs/>
                <w:iCs/>
                <w:sz w:val="21"/>
                <w:szCs w:val="21"/>
              </w:rPr>
              <w:t xml:space="preserve">, juntamente com a Atualização Monetária e os Juros Remuneratórios incorporados ao Valor Nominal Unitário Atualizado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Notas Comerciais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bem como em razão do vencimento antecipado das obrigações decorrentes das Notas Comerciais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ainda, da realização do Resgate Antecipado Obrigatório Total (conforme definido no Termo de Emissão de Notas Comerciais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do Resgate Antecipado Facultativo Total (conforme definido no Termo de Emissão de Notas Comerciais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nos termos do Termo de Emissão de Notas Comerciais </w:t>
            </w:r>
            <w:r w:rsidRPr="00147AA0">
              <w:rPr>
                <w:rFonts w:ascii="Trebuchet MS" w:hAnsi="Trebuchet MS" w:cstheme="minorHAnsi"/>
                <w:iCs/>
                <w:sz w:val="21"/>
                <w:szCs w:val="21"/>
              </w:rPr>
              <w:t>Indianópolis</w:t>
            </w:r>
            <w:r w:rsidRPr="00147AA0">
              <w:rPr>
                <w:rFonts w:ascii="Trebuchet MS" w:eastAsia="Arial" w:hAnsi="Trebuchet MS" w:cs="Arial"/>
                <w:bCs/>
                <w:iCs/>
                <w:sz w:val="21"/>
                <w:szCs w:val="21"/>
              </w:rPr>
              <w:t>.</w:t>
            </w:r>
          </w:p>
        </w:tc>
      </w:tr>
      <w:tr w:rsidR="00C7282E" w:rsidRPr="00147AA0" w14:paraId="6E60F015" w14:textId="77777777" w:rsidTr="00D07299">
        <w:trPr>
          <w:trHeight w:val="199"/>
        </w:trPr>
        <w:tc>
          <w:tcPr>
            <w:tcW w:w="1796" w:type="pct"/>
          </w:tcPr>
          <w:p w14:paraId="0BE99A3E"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1BCEFA31" w14:textId="77777777" w:rsidR="00C7282E" w:rsidRPr="00147AA0" w:rsidRDefault="00C7282E" w:rsidP="00D07299">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C7282E" w:rsidRPr="00147AA0" w14:paraId="50AAB098" w14:textId="77777777" w:rsidTr="00D07299">
        <w:trPr>
          <w:trHeight w:val="199"/>
        </w:trPr>
        <w:tc>
          <w:tcPr>
            <w:tcW w:w="1796" w:type="pct"/>
          </w:tcPr>
          <w:p w14:paraId="17E73E0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1D428741" w14:textId="77777777" w:rsidR="00C7282E" w:rsidRPr="00147AA0" w:rsidRDefault="00C7282E"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 3º do artigo 18 da Lei nº 10.931.</w:t>
            </w:r>
          </w:p>
          <w:p w14:paraId="1C4B88C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18CA1A2D"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w:t>
            </w:r>
            <w:r w:rsidRPr="00147AA0">
              <w:rPr>
                <w:rFonts w:ascii="Trebuchet MS" w:hAnsi="Trebuchet MS"/>
                <w:sz w:val="21"/>
                <w:szCs w:val="21"/>
              </w:rPr>
              <w:lastRenderedPageBreak/>
              <w:t xml:space="preserve">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p>
          <w:p w14:paraId="1C5ADD7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64EE925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F700BD6"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7882E57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NC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70EE020B" w14:textId="77777777" w:rsidR="00C7282E" w:rsidRDefault="00C7282E" w:rsidP="002D6FCD">
      <w:pPr>
        <w:tabs>
          <w:tab w:val="left" w:pos="9356"/>
        </w:tabs>
        <w:spacing w:line="320" w:lineRule="exact"/>
        <w:contextualSpacing/>
        <w:rPr>
          <w:rFonts w:ascii="Trebuchet MS" w:hAnsi="Trebuchet MS"/>
          <w:b/>
          <w:bCs/>
          <w:sz w:val="21"/>
          <w:szCs w:val="21"/>
        </w:rPr>
      </w:pP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0E70A3" w:rsidRPr="00147AA0" w14:paraId="553CCE4A" w14:textId="77777777" w:rsidTr="00D07299">
        <w:tc>
          <w:tcPr>
            <w:tcW w:w="1999" w:type="pct"/>
          </w:tcPr>
          <w:p w14:paraId="41E67925"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bookmarkStart w:id="385" w:name="_Hlk89094976"/>
            <w:bookmarkStart w:id="386" w:name="_Hlk43356763"/>
            <w:bookmarkStart w:id="387"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41C24779" w14:textId="77777777" w:rsidR="000E70A3" w:rsidRPr="00147AA0" w:rsidRDefault="000E70A3" w:rsidP="00D07299">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bookmarkEnd w:id="385"/>
    </w:tbl>
    <w:p w14:paraId="18C2C4DA"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0E70A3" w:rsidRPr="00147AA0" w14:paraId="1AB9DCC2" w14:textId="77777777" w:rsidTr="00D07299">
        <w:tc>
          <w:tcPr>
            <w:tcW w:w="656" w:type="pct"/>
            <w:gridSpan w:val="2"/>
          </w:tcPr>
          <w:p w14:paraId="03069C1E"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2F9FD1DD" w14:textId="77777777" w:rsidR="000E70A3" w:rsidRPr="00147AA0" w:rsidRDefault="000E70A3" w:rsidP="00D07299">
            <w:pPr>
              <w:widowControl w:val="0"/>
              <w:spacing w:line="320" w:lineRule="exact"/>
              <w:contextualSpacing/>
              <w:jc w:val="both"/>
              <w:rPr>
                <w:rFonts w:ascii="Trebuchet MS" w:hAnsi="Trebuchet MS" w:cs="Tahoma"/>
                <w:bCs/>
                <w:sz w:val="21"/>
                <w:szCs w:val="21"/>
                <w:highlight w:val="yellow"/>
              </w:rPr>
            </w:pPr>
            <w:r w:rsidRPr="00D07299">
              <w:rPr>
                <w:rFonts w:ascii="Trebuchet MS" w:hAnsi="Trebuchet MS" w:cstheme="minorHAnsi"/>
                <w:sz w:val="21"/>
                <w:szCs w:val="21"/>
              </w:rPr>
              <w:t>L5</w:t>
            </w:r>
          </w:p>
        </w:tc>
        <w:tc>
          <w:tcPr>
            <w:tcW w:w="637" w:type="pct"/>
            <w:gridSpan w:val="2"/>
          </w:tcPr>
          <w:p w14:paraId="2142D026"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1B38098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02</w:t>
            </w:r>
          </w:p>
        </w:tc>
        <w:tc>
          <w:tcPr>
            <w:tcW w:w="851" w:type="pct"/>
          </w:tcPr>
          <w:p w14:paraId="4FD1B9E9"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3BD5F8E2"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0E70A3" w:rsidRPr="00147AA0" w14:paraId="03157967" w14:textId="77777777" w:rsidTr="00D07299">
        <w:tc>
          <w:tcPr>
            <w:tcW w:w="5000" w:type="pct"/>
            <w:gridSpan w:val="11"/>
          </w:tcPr>
          <w:p w14:paraId="6756AC1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0E70A3" w:rsidRPr="00147AA0" w14:paraId="30C0E58E" w14:textId="77777777" w:rsidTr="00D07299">
        <w:tc>
          <w:tcPr>
            <w:tcW w:w="5000" w:type="pct"/>
            <w:gridSpan w:val="11"/>
          </w:tcPr>
          <w:p w14:paraId="69DF25FA" w14:textId="77777777" w:rsidR="000E70A3" w:rsidRPr="00147AA0" w:rsidRDefault="000E70A3" w:rsidP="00D07299">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0E70A3" w:rsidRPr="00147AA0" w14:paraId="0F6FF97E" w14:textId="77777777" w:rsidTr="00D07299">
        <w:tc>
          <w:tcPr>
            <w:tcW w:w="5000" w:type="pct"/>
            <w:gridSpan w:val="11"/>
          </w:tcPr>
          <w:p w14:paraId="73333B1F"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0E70A3" w:rsidRPr="00147AA0" w14:paraId="38B7708A" w14:textId="77777777" w:rsidTr="00D07299">
        <w:tc>
          <w:tcPr>
            <w:tcW w:w="5000" w:type="pct"/>
            <w:gridSpan w:val="11"/>
          </w:tcPr>
          <w:p w14:paraId="55C31989" w14:textId="77777777" w:rsidR="000E70A3" w:rsidRPr="00147AA0" w:rsidRDefault="000E70A3"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0E70A3" w:rsidRPr="00147AA0" w14:paraId="2BEDA5B6" w14:textId="77777777" w:rsidTr="00D07299">
        <w:tc>
          <w:tcPr>
            <w:tcW w:w="391" w:type="pct"/>
          </w:tcPr>
          <w:p w14:paraId="70653AD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68E583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DDB0C39"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6770C33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BFF07E0"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1DDFADC"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56FAFE26"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0E70A3" w:rsidRPr="00147AA0" w14:paraId="4D3AEBAE" w14:textId="77777777" w:rsidTr="00D07299">
        <w:tc>
          <w:tcPr>
            <w:tcW w:w="5000" w:type="pct"/>
            <w:gridSpan w:val="6"/>
          </w:tcPr>
          <w:p w14:paraId="75F4D922"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0E70A3" w:rsidRPr="00147AA0" w14:paraId="38924FD7"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687055A3" w14:textId="77777777" w:rsidR="000E70A3" w:rsidRPr="00147AA0" w:rsidRDefault="000E70A3" w:rsidP="00D07299">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0E70A3" w:rsidRPr="00147AA0" w14:paraId="0CA7F9D0"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600DCE16" w14:textId="77777777" w:rsidR="000E70A3" w:rsidRPr="00147AA0" w:rsidRDefault="000E70A3"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0E70A3" w:rsidRPr="00147AA0" w14:paraId="36235D11"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23274F8B" w14:textId="77777777" w:rsidR="000E70A3" w:rsidRPr="00147AA0" w:rsidRDefault="000E70A3" w:rsidP="00D07299">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0E70A3" w:rsidRPr="00147AA0" w14:paraId="706612B6" w14:textId="77777777" w:rsidTr="00D07299">
        <w:tc>
          <w:tcPr>
            <w:tcW w:w="409" w:type="pct"/>
          </w:tcPr>
          <w:p w14:paraId="05B6194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35F4E3A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ECD76B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7B506BDF"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574753F4"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66CA0E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6E8CAED"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0E70A3" w:rsidRPr="00147AA0" w14:paraId="37CFBF00" w14:textId="77777777" w:rsidTr="00D07299">
        <w:trPr>
          <w:gridBefore w:val="1"/>
          <w:wBefore w:w="4" w:type="pct"/>
        </w:trPr>
        <w:tc>
          <w:tcPr>
            <w:tcW w:w="4996" w:type="pct"/>
            <w:gridSpan w:val="6"/>
          </w:tcPr>
          <w:p w14:paraId="7BBDB4D8"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PINTASSILGO</w:t>
            </w:r>
          </w:p>
        </w:tc>
      </w:tr>
      <w:tr w:rsidR="000E70A3" w:rsidRPr="00147AA0" w14:paraId="098CDD06"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7DF38A5" w14:textId="77777777" w:rsidR="000E70A3" w:rsidRPr="00147AA0" w:rsidRDefault="000E70A3" w:rsidP="00D07299">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Indiaroba Empreendimentos Imobiliários spe ltda.</w:t>
            </w:r>
          </w:p>
        </w:tc>
      </w:tr>
      <w:tr w:rsidR="000E70A3" w:rsidRPr="00147AA0" w14:paraId="5594D872"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7C07E2CD" w14:textId="77777777" w:rsidR="000E70A3" w:rsidRPr="00147AA0" w:rsidRDefault="000E70A3"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Pr>
                <w:rFonts w:ascii="Trebuchet MS" w:hAnsi="Trebuchet MS"/>
                <w:sz w:val="21"/>
                <w:szCs w:val="21"/>
              </w:rPr>
              <w:t>48.132.529/0001-95</w:t>
            </w:r>
          </w:p>
        </w:tc>
      </w:tr>
      <w:tr w:rsidR="000E70A3" w:rsidRPr="00147AA0" w14:paraId="2278894A"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4A405E90" w14:textId="77777777" w:rsidR="000E70A3" w:rsidRPr="00147AA0" w:rsidRDefault="000E70A3"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Avenida Brigadeiro Faria Lima, nº 3.015, 12º andar</w:t>
            </w:r>
            <w:r>
              <w:rPr>
                <w:rFonts w:ascii="Trebuchet MS" w:hAnsi="Trebuchet MS"/>
                <w:sz w:val="21"/>
                <w:szCs w:val="21"/>
              </w:rPr>
              <w:t xml:space="preserve"> (parte)</w:t>
            </w:r>
            <w:r w:rsidRPr="00147AA0">
              <w:rPr>
                <w:rFonts w:ascii="Trebuchet MS" w:hAnsi="Trebuchet MS"/>
                <w:sz w:val="21"/>
                <w:szCs w:val="21"/>
              </w:rPr>
              <w:t>, Jardim Paulistano</w:t>
            </w:r>
          </w:p>
        </w:tc>
      </w:tr>
      <w:tr w:rsidR="000E70A3" w:rsidRPr="00147AA0" w14:paraId="322B6BC2" w14:textId="77777777" w:rsidTr="00D07299">
        <w:tc>
          <w:tcPr>
            <w:tcW w:w="472" w:type="pct"/>
            <w:gridSpan w:val="2"/>
          </w:tcPr>
          <w:p w14:paraId="0537A099"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4218B059" w14:textId="77777777" w:rsidR="000E70A3" w:rsidRPr="00147AA0" w:rsidRDefault="000E70A3" w:rsidP="00D07299">
            <w:pPr>
              <w:widowControl w:val="0"/>
              <w:spacing w:line="320" w:lineRule="exact"/>
              <w:contextualSpacing/>
              <w:jc w:val="both"/>
              <w:rPr>
                <w:rFonts w:ascii="Trebuchet MS" w:hAnsi="Trebuchet MS" w:cs="Tahoma"/>
                <w:sz w:val="21"/>
                <w:szCs w:val="21"/>
              </w:rPr>
            </w:pPr>
            <w:r>
              <w:rPr>
                <w:rFonts w:ascii="Trebuchet MS" w:hAnsi="Trebuchet MS" w:cs="Tahoma"/>
                <w:sz w:val="21"/>
                <w:szCs w:val="21"/>
              </w:rPr>
              <w:t>01.452-000</w:t>
            </w:r>
          </w:p>
        </w:tc>
        <w:tc>
          <w:tcPr>
            <w:tcW w:w="715" w:type="pct"/>
          </w:tcPr>
          <w:p w14:paraId="48322AF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47A6F70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B5FDBAD"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577B59A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46D1B044"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18CBA9F2" w14:textId="77777777" w:rsidTr="00D07299">
        <w:tc>
          <w:tcPr>
            <w:tcW w:w="5000" w:type="pct"/>
            <w:tcBorders>
              <w:bottom w:val="single" w:sz="4" w:space="0" w:color="auto"/>
            </w:tcBorders>
          </w:tcPr>
          <w:p w14:paraId="756402C8"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0E70A3" w:rsidRPr="00147AA0" w14:paraId="2C392E9F" w14:textId="77777777" w:rsidTr="00D07299">
        <w:tc>
          <w:tcPr>
            <w:tcW w:w="5000" w:type="pct"/>
            <w:tcBorders>
              <w:bottom w:val="single" w:sz="4" w:space="0" w:color="auto"/>
            </w:tcBorders>
          </w:tcPr>
          <w:p w14:paraId="584362F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75500F">
              <w:rPr>
                <w:rFonts w:ascii="Trebuchet MS" w:hAnsi="Trebuchet MS"/>
                <w:color w:val="000000" w:themeColor="text1"/>
                <w:sz w:val="21"/>
                <w:szCs w:val="21"/>
              </w:rPr>
              <w:t>53.861 (cinquenta e três mil e oitocentas e sessenta e uma)</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Pintassilgo (“</w:t>
            </w:r>
            <w:r w:rsidRPr="00147AA0">
              <w:rPr>
                <w:rFonts w:ascii="Trebuchet MS" w:hAnsi="Trebuchet MS" w:cs="Arial"/>
                <w:sz w:val="21"/>
                <w:szCs w:val="21"/>
                <w:u w:val="single"/>
              </w:rPr>
              <w:t>Notas Comerciais Pintassilgo</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Indiaroba Empreendimentos Imobiliários SPE Ltda.</w:t>
            </w:r>
            <w:r w:rsidRPr="00147AA0">
              <w:rPr>
                <w:rFonts w:ascii="Trebuchet MS" w:hAnsi="Trebuchet MS" w:cstheme="minorHAnsi"/>
                <w:sz w:val="21"/>
                <w:szCs w:val="21"/>
              </w:rPr>
              <w:t xml:space="preserve">”, celebrado entre a Devedora Pintassilgo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Pintassilgo</w:t>
            </w:r>
            <w:r w:rsidRPr="00147AA0">
              <w:rPr>
                <w:rFonts w:ascii="Trebuchet MS" w:hAnsi="Trebuchet MS" w:cstheme="minorHAnsi"/>
                <w:sz w:val="21"/>
                <w:szCs w:val="21"/>
              </w:rPr>
              <w:t>”).</w:t>
            </w:r>
          </w:p>
        </w:tc>
      </w:tr>
    </w:tbl>
    <w:p w14:paraId="28BE51C5"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2F4900D0" w14:textId="77777777" w:rsidTr="00D07299">
        <w:tc>
          <w:tcPr>
            <w:tcW w:w="5000" w:type="pct"/>
          </w:tcPr>
          <w:p w14:paraId="2853BB6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010FCF">
              <w:rPr>
                <w:rFonts w:ascii="Trebuchet MS" w:hAnsi="Trebuchet MS"/>
                <w:sz w:val="21"/>
                <w:szCs w:val="21"/>
              </w:rPr>
              <w:t>R$ 53.861.000,00 (cinquenta e três milhões e oitocentos e sessenta e um mil reais)</w:t>
            </w:r>
            <w:r w:rsidRPr="00147AA0">
              <w:rPr>
                <w:rFonts w:ascii="Trebuchet MS" w:hAnsi="Trebuchet MS" w:cs="Arial"/>
                <w:sz w:val="21"/>
                <w:szCs w:val="21"/>
              </w:rPr>
              <w:t>.</w:t>
            </w:r>
          </w:p>
        </w:tc>
      </w:tr>
    </w:tbl>
    <w:p w14:paraId="1EB0ED5A"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645D0ED7" w14:textId="77777777" w:rsidTr="00D07299">
        <w:tc>
          <w:tcPr>
            <w:tcW w:w="5000" w:type="pct"/>
            <w:tcBorders>
              <w:bottom w:val="single" w:sz="4" w:space="0" w:color="auto"/>
            </w:tcBorders>
          </w:tcPr>
          <w:p w14:paraId="048E5B9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0E70A3" w:rsidRPr="00147AA0" w14:paraId="20B81B58" w14:textId="77777777" w:rsidTr="00D07299">
        <w:tc>
          <w:tcPr>
            <w:tcW w:w="5000" w:type="pct"/>
            <w:tcBorders>
              <w:bottom w:val="single" w:sz="4" w:space="0" w:color="auto"/>
            </w:tcBorders>
          </w:tcPr>
          <w:p w14:paraId="610F3D86"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imóveis localizados no município de São Paulo, estado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Inhambuque, nºs </w:t>
            </w:r>
            <w:r w:rsidRPr="00C325D5">
              <w:rPr>
                <w:rFonts w:ascii="Trebuchet MS" w:hAnsi="Trebuchet MS" w:cstheme="minorHAnsi"/>
                <w:sz w:val="21"/>
                <w:szCs w:val="21"/>
              </w:rPr>
              <w:t>02, 02-A, 02-B, 02-C, 04, 06, 08, CEP 04.514-020</w:t>
            </w:r>
            <w:r w:rsidRPr="00147AA0">
              <w:rPr>
                <w:rFonts w:ascii="Trebuchet MS" w:hAnsi="Trebuchet MS" w:cstheme="minorHAnsi"/>
                <w:sz w:val="21"/>
                <w:szCs w:val="21"/>
              </w:rPr>
              <w:t xml:space="preserve"> e na Rua Indiaroba, nºs </w:t>
            </w:r>
            <w:r w:rsidRPr="00306ACC">
              <w:rPr>
                <w:rFonts w:ascii="Trebuchet MS" w:hAnsi="Trebuchet MS" w:cstheme="minorHAnsi"/>
                <w:sz w:val="21"/>
                <w:szCs w:val="21"/>
              </w:rPr>
              <w:t>09, 81, 89, 113, CEP 04.512-040</w:t>
            </w:r>
            <w:r w:rsidRPr="00147AA0">
              <w:rPr>
                <w:rFonts w:ascii="Trebuchet MS" w:hAnsi="Trebuchet MS" w:cstheme="minorHAnsi"/>
                <w:sz w:val="21"/>
                <w:szCs w:val="21"/>
              </w:rPr>
              <w:t xml:space="preserve">, objetos das matrículas nºs 20.266, 20.267, 20.268, 20,684, 60.948, 82.945, 103.498, 114.671, 122.561 e 227.534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w:t>
            </w:r>
            <w:r w:rsidRPr="00147AA0">
              <w:rPr>
                <w:rFonts w:ascii="Trebuchet MS" w:hAnsi="Trebuchet MS" w:cstheme="minorHAnsi"/>
                <w:sz w:val="21"/>
                <w:szCs w:val="21"/>
              </w:rPr>
              <w:t>, no</w:t>
            </w:r>
            <w:r>
              <w:rPr>
                <w:rFonts w:ascii="Trebuchet MS" w:hAnsi="Trebuchet MS" w:cstheme="minorHAnsi"/>
                <w:sz w:val="21"/>
                <w:szCs w:val="21"/>
              </w:rPr>
              <w:t>s</w:t>
            </w:r>
            <w:r w:rsidRPr="00147AA0">
              <w:rPr>
                <w:rFonts w:ascii="Trebuchet MS" w:hAnsi="Trebuchet MS" w:cstheme="minorHAnsi"/>
                <w:sz w:val="21"/>
                <w:szCs w:val="21"/>
              </w:rPr>
              <w:t xml:space="preserve"> qua</w:t>
            </w:r>
            <w:r>
              <w:rPr>
                <w:rFonts w:ascii="Trebuchet MS" w:hAnsi="Trebuchet MS" w:cstheme="minorHAnsi"/>
                <w:sz w:val="21"/>
                <w:szCs w:val="21"/>
              </w:rPr>
              <w:t>is</w:t>
            </w:r>
            <w:r w:rsidRPr="00147AA0">
              <w:rPr>
                <w:rFonts w:ascii="Trebuchet MS" w:hAnsi="Trebuchet MS" w:cstheme="minorHAnsi"/>
                <w:sz w:val="21"/>
                <w:szCs w:val="21"/>
              </w:rPr>
              <w:t xml:space="preserve"> será desenvolvido, pela Devedora Pintassilgo, um </w:t>
            </w:r>
            <w:r w:rsidRPr="00147AA0">
              <w:rPr>
                <w:rFonts w:ascii="Trebuchet MS" w:hAnsi="Trebuchet MS" w:cstheme="minorHAnsi"/>
                <w:sz w:val="21"/>
                <w:szCs w:val="21"/>
              </w:rPr>
              <w:lastRenderedPageBreak/>
              <w:t>empreendimento de natureza imobiliária.</w:t>
            </w:r>
          </w:p>
        </w:tc>
      </w:tr>
    </w:tbl>
    <w:p w14:paraId="51FDB464"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0E70A3" w:rsidRPr="00147AA0" w14:paraId="12F8938B" w14:textId="77777777" w:rsidTr="00D07299">
        <w:tc>
          <w:tcPr>
            <w:tcW w:w="5000" w:type="pct"/>
            <w:gridSpan w:val="2"/>
          </w:tcPr>
          <w:p w14:paraId="0CFE4DBA"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0E70A3" w:rsidRPr="00147AA0" w14:paraId="2A24AC1D" w14:textId="77777777" w:rsidTr="00D07299">
        <w:tc>
          <w:tcPr>
            <w:tcW w:w="1796" w:type="pct"/>
          </w:tcPr>
          <w:p w14:paraId="6540ED19"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6D4BB5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0E70A3" w:rsidRPr="00147AA0" w14:paraId="5E3984DD" w14:textId="77777777" w:rsidTr="00D07299">
        <w:tc>
          <w:tcPr>
            <w:tcW w:w="1796" w:type="pct"/>
          </w:tcPr>
          <w:p w14:paraId="5BEB9965"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78688EC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200CAB">
              <w:rPr>
                <w:rFonts w:ascii="Trebuchet MS" w:hAnsi="Trebuchet MS" w:cs="Tahoma"/>
                <w:kern w:val="20"/>
                <w:sz w:val="21"/>
                <w:szCs w:val="21"/>
              </w:rPr>
              <w:t>R$ 53.861.000,00 (cinquenta e três milhões e oitocentos e sessenta e um mil reais)</w:t>
            </w:r>
            <w:r w:rsidRPr="00147AA0">
              <w:rPr>
                <w:rFonts w:ascii="Trebuchet MS" w:hAnsi="Trebuchet MS" w:cs="Arial"/>
                <w:sz w:val="21"/>
                <w:szCs w:val="21"/>
              </w:rPr>
              <w:t>, na Data de Emissão.</w:t>
            </w:r>
          </w:p>
        </w:tc>
      </w:tr>
      <w:tr w:rsidR="000E70A3" w:rsidRPr="00147AA0" w14:paraId="2E481FF8" w14:textId="77777777" w:rsidTr="00D07299">
        <w:trPr>
          <w:trHeight w:val="199"/>
        </w:trPr>
        <w:tc>
          <w:tcPr>
            <w:tcW w:w="1796" w:type="pct"/>
          </w:tcPr>
          <w:p w14:paraId="5FAAEAC6"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3AFD9BA0" w14:textId="77777777" w:rsidR="000E70A3" w:rsidRPr="00147AA0" w:rsidRDefault="000E70A3" w:rsidP="00D072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0E70A3" w:rsidRPr="00147AA0" w14:paraId="7A8F5A4F" w14:textId="77777777" w:rsidTr="00D07299">
        <w:trPr>
          <w:trHeight w:val="199"/>
        </w:trPr>
        <w:tc>
          <w:tcPr>
            <w:tcW w:w="1796" w:type="pct"/>
          </w:tcPr>
          <w:p w14:paraId="1FFF3494"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C90D02F" w14:textId="77777777" w:rsidR="000E70A3" w:rsidRPr="00147AA0" w:rsidRDefault="000E70A3"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Pintassilgo (conforme definido no Termo de Emissão de Notas Comerciais Pintassilgo) ou o saldo do Valor Nominal Unitário Atualizado Pintassilgo, conforme o caso, das Notas Comerciais Pintassilgo,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0E70A3" w:rsidRPr="00147AA0" w14:paraId="105EFC10" w14:textId="77777777" w:rsidTr="00D07299">
        <w:trPr>
          <w:trHeight w:val="199"/>
        </w:trPr>
        <w:tc>
          <w:tcPr>
            <w:tcW w:w="1796" w:type="pct"/>
          </w:tcPr>
          <w:p w14:paraId="68889497"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5AB9437D"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0E70A3" w:rsidRPr="00147AA0" w14:paraId="413FF3A2" w14:textId="77777777" w:rsidTr="00D07299">
        <w:trPr>
          <w:trHeight w:val="416"/>
        </w:trPr>
        <w:tc>
          <w:tcPr>
            <w:tcW w:w="1796" w:type="pct"/>
          </w:tcPr>
          <w:p w14:paraId="26F8A9A3"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2C90920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0E70A3" w:rsidRPr="00147AA0" w14:paraId="14667B17" w14:textId="77777777" w:rsidTr="00D07299">
        <w:trPr>
          <w:trHeight w:val="420"/>
        </w:trPr>
        <w:tc>
          <w:tcPr>
            <w:tcW w:w="1796" w:type="pct"/>
          </w:tcPr>
          <w:p w14:paraId="4D7271CE"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 Pintassilgo e dos Juros Remuneratórios</w:t>
            </w:r>
          </w:p>
        </w:tc>
        <w:tc>
          <w:tcPr>
            <w:tcW w:w="3204" w:type="pct"/>
          </w:tcPr>
          <w:p w14:paraId="3A84D184" w14:textId="77777777" w:rsidR="000E70A3" w:rsidRPr="00147AA0" w:rsidRDefault="000E70A3" w:rsidP="00D07299">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Valor Nominal Unitário Atualizado Pintassilgo (ou o saldo do Valor Nominal Unitário Atualizado Pintassilgo, conforme o caso)</w:t>
            </w:r>
            <w:r w:rsidRPr="00147AA0">
              <w:rPr>
                <w:rFonts w:ascii="Trebuchet MS" w:eastAsia="Arial" w:hAnsi="Trebuchet MS" w:cs="Arial"/>
                <w:bCs/>
                <w:iCs/>
                <w:sz w:val="21"/>
                <w:szCs w:val="21"/>
              </w:rPr>
              <w:t xml:space="preserve"> será integralmente pago em 1 (uma) única parcela,</w:t>
            </w:r>
            <w:r>
              <w:rPr>
                <w:rFonts w:ascii="Trebuchet MS" w:hAnsi="Trebuchet MS" w:cs="Tahoma"/>
                <w:color w:val="000000"/>
                <w:sz w:val="21"/>
                <w:szCs w:val="21"/>
              </w:rPr>
              <w:t xml:space="preserve"> conforme cronograma de integralizações previstos no Anexo I do Termo de Emissão de Notas Comerciais Pintassilgo,</w:t>
            </w:r>
            <w:r w:rsidRPr="00147AA0">
              <w:rPr>
                <w:rFonts w:ascii="Trebuchet MS" w:eastAsia="Arial" w:hAnsi="Trebuchet MS" w:cs="Arial"/>
                <w:bCs/>
                <w:iCs/>
                <w:sz w:val="21"/>
                <w:szCs w:val="21"/>
              </w:rPr>
              <w:t xml:space="preserve"> juntamente com a Atualização Monetária e os Juros Remuneratórios incorporados ao Valor Nominal Unitário Atualizado Pintassilgo, na Data de Vencimento, ressalvada a possibilidade de realização de Amortização Extraordinária Obrigatória (conforme definido no Termo de Emissão de Notas Comerciais Pintassilgo), bem como em razão do </w:t>
            </w:r>
            <w:r w:rsidRPr="00147AA0">
              <w:rPr>
                <w:rFonts w:ascii="Trebuchet MS" w:eastAsia="Arial" w:hAnsi="Trebuchet MS" w:cs="Arial"/>
                <w:bCs/>
                <w:iCs/>
                <w:sz w:val="21"/>
                <w:szCs w:val="21"/>
              </w:rPr>
              <w:lastRenderedPageBreak/>
              <w:t>vencimento antecipado das obrigações decorrentes das Notas Comerciais Pintassilgo, ou, ainda, da realização do Resgate Antecipado Obrigatório Total (conforme definido no Termo de Emissão de Notas Comerciais Pintassilgo) ou do Resgate Antecipado Facultativo Total (conforme definido no Termo de Emissão de Notas Comerciais Pintassilgo), nos termos do Termo de Emissão de Notas Comerciais Pintassilgo.</w:t>
            </w:r>
          </w:p>
        </w:tc>
      </w:tr>
      <w:tr w:rsidR="000E70A3" w:rsidRPr="00147AA0" w14:paraId="2DA7383D" w14:textId="77777777" w:rsidTr="00D07299">
        <w:trPr>
          <w:trHeight w:val="199"/>
        </w:trPr>
        <w:tc>
          <w:tcPr>
            <w:tcW w:w="1796" w:type="pct"/>
          </w:tcPr>
          <w:p w14:paraId="3A8CD56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47E4C004" w14:textId="77777777" w:rsidR="000E70A3" w:rsidRPr="00147AA0" w:rsidRDefault="000E70A3" w:rsidP="00D07299">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Notas Comerciais Pintassilgo</w:t>
            </w:r>
            <w:r w:rsidRPr="00147AA0">
              <w:rPr>
                <w:rFonts w:ascii="Trebuchet MS" w:hAnsi="Trebuchet MS" w:cs="Tahoma"/>
                <w:bCs/>
                <w:sz w:val="21"/>
                <w:szCs w:val="21"/>
              </w:rPr>
              <w:t>.</w:t>
            </w:r>
          </w:p>
        </w:tc>
      </w:tr>
      <w:tr w:rsidR="000E70A3" w:rsidRPr="00147AA0" w14:paraId="3500F85E" w14:textId="77777777" w:rsidTr="00D07299">
        <w:trPr>
          <w:trHeight w:val="199"/>
        </w:trPr>
        <w:tc>
          <w:tcPr>
            <w:tcW w:w="1796" w:type="pct"/>
          </w:tcPr>
          <w:p w14:paraId="03254D6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49167E8B" w14:textId="77777777" w:rsidR="000E70A3" w:rsidRPr="00147AA0" w:rsidRDefault="000E70A3"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A CCI NC Pintassilgo será integral e emitida sem garantia real ou fidejussória, sob a forma escritural, nos termos do § 3º do artigo 18 da Lei nº 10.931.</w:t>
            </w:r>
          </w:p>
          <w:p w14:paraId="7F018172"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77CFF94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Pintassilgo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 aqui definida como Devedora Pintassilgo);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p>
          <w:p w14:paraId="009B3D9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5E958145"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88D2A9B"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4AA848E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sendo certo que tais garantias não serão vinculadas à CCI NC Pintassilgo conforme acima descrito.</w:t>
            </w:r>
          </w:p>
        </w:tc>
      </w:tr>
      <w:bookmarkEnd w:id="386"/>
      <w:bookmarkEnd w:id="387"/>
    </w:tbl>
    <w:p w14:paraId="0E23D608" w14:textId="77777777" w:rsidR="000E70A3" w:rsidRDefault="000E70A3" w:rsidP="002D6FCD">
      <w:pPr>
        <w:tabs>
          <w:tab w:val="left" w:pos="9356"/>
        </w:tabs>
        <w:spacing w:line="320" w:lineRule="exact"/>
        <w:contextualSpacing/>
        <w:rPr>
          <w:rFonts w:ascii="Trebuchet MS" w:hAnsi="Trebuchet MS"/>
          <w:b/>
          <w:bCs/>
          <w:sz w:val="21"/>
          <w:szCs w:val="21"/>
        </w:rPr>
      </w:pP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31B1573" w14:textId="742DC481" w:rsidR="009B1A10" w:rsidRPr="005F39D5" w:rsidRDefault="009B1A10" w:rsidP="005F39D5">
      <w:pPr>
        <w:spacing w:line="320" w:lineRule="exact"/>
        <w:jc w:val="center"/>
        <w:rPr>
          <w:rFonts w:ascii="Trebuchet MS" w:hAnsi="Trebuchet MS" w:cstheme="minorHAnsi"/>
          <w:sz w:val="21"/>
          <w:szCs w:val="21"/>
        </w:rPr>
      </w:pPr>
      <w:r w:rsidRPr="005F39D5">
        <w:rPr>
          <w:rFonts w:ascii="Trebuchet MS" w:hAnsi="Trebuchet MS" w:cstheme="minorHAnsi"/>
          <w:i/>
          <w:iCs/>
          <w:w w:val="0"/>
          <w:sz w:val="21"/>
          <w:szCs w:val="21"/>
        </w:rPr>
        <w:t>(o restante da página foi intencionalmente deixado em branco)</w:t>
      </w: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00541FD3" w:rsidR="00721F57" w:rsidRPr="00877617" w:rsidRDefault="00721F57" w:rsidP="00E87D43">
            <w:pPr>
              <w:jc w:val="center"/>
              <w:rPr>
                <w:rFonts w:ascii="Trebuchet MS" w:hAnsi="Trebuchet MS" w:cs="Calibri"/>
                <w:color w:val="000000"/>
                <w:sz w:val="18"/>
                <w:szCs w:val="18"/>
                <w:lang w:eastAsia="pt-BR"/>
              </w:rPr>
            </w:pPr>
            <w:r w:rsidRPr="002D6FCD">
              <w:rPr>
                <w:rFonts w:ascii="Trebuchet MS" w:hAnsi="Trebuchet MS" w:cs="Calibri"/>
                <w:color w:val="000000"/>
                <w:sz w:val="18"/>
                <w:szCs w:val="18"/>
                <w:lang w:eastAsia="pt-BR"/>
              </w:rPr>
              <w:t>07/10/2022</w:t>
            </w:r>
          </w:p>
        </w:tc>
        <w:tc>
          <w:tcPr>
            <w:tcW w:w="1196" w:type="pct"/>
            <w:shd w:val="clear" w:color="auto" w:fill="auto"/>
            <w:vAlign w:val="center"/>
            <w:hideMark/>
          </w:tcPr>
          <w:p w14:paraId="2064DB54" w14:textId="59BE891C" w:rsidR="00721F57" w:rsidRPr="00877617" w:rsidRDefault="002B05DE" w:rsidP="00E87D4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E87D4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8" w:name="RANGE!G18"/>
      <w:bookmarkStart w:id="389" w:name="RANGE!A18"/>
      <w:bookmarkEnd w:id="388"/>
      <w:bookmarkEnd w:id="389"/>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lastRenderedPageBreak/>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mercados de títulos e valores mobiliários foi paga pelo ofertante dos valores mobiliários nos </w:t>
      </w:r>
      <w:r w:rsidRPr="000858D1">
        <w:rPr>
          <w:rFonts w:ascii="Trebuchet MS" w:hAnsi="Trebuchet MS"/>
          <w:sz w:val="21"/>
          <w:szCs w:val="21"/>
        </w:rPr>
        <w:lastRenderedPageBreak/>
        <w:t>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9EE1FB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D36347">
        <w:rPr>
          <w:rFonts w:ascii="Trebuchet MS" w:hAnsi="Trebuchet MS" w:cs="Arial"/>
          <w:sz w:val="21"/>
          <w:szCs w:val="21"/>
        </w:rPr>
        <w:t xml:space="preserve">, </w:t>
      </w:r>
      <w:r w:rsidR="00047639" w:rsidRPr="002D6FCD">
        <w:rPr>
          <w:rFonts w:ascii="Trebuchet MS" w:hAnsi="Trebuchet MS" w:cstheme="minorHAnsi"/>
          <w:sz w:val="21"/>
          <w:szCs w:val="21"/>
        </w:rPr>
        <w:t>07</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os respectivos bens e/ou direitos decorrentes dos itens (a) a (c), acima</w:t>
      </w:r>
      <w:r w:rsidRPr="005F39D5">
        <w:rPr>
          <w:rFonts w:ascii="Trebuchet MS" w:hAnsi="Trebuchet MS" w:cs="Tahoma"/>
          <w:sz w:val="21"/>
          <w:szCs w:val="21"/>
        </w:rPr>
        <w:t xml:space="preserve">, constituindo referidos </w:t>
      </w:r>
      <w:r w:rsidRPr="005F39D5">
        <w:rPr>
          <w:rFonts w:ascii="Trebuchet MS" w:hAnsi="Trebuchet MS" w:cs="Tahoma"/>
          <w:sz w:val="21"/>
          <w:szCs w:val="21"/>
        </w:rPr>
        <w:lastRenderedPageBreak/>
        <w:t xml:space="preserve">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09685A0A"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D00976" w:rsidRPr="002D6FCD">
        <w:rPr>
          <w:rFonts w:ascii="Trebuchet MS" w:hAnsi="Trebuchet MS" w:cstheme="minorHAnsi"/>
          <w:sz w:val="21"/>
          <w:szCs w:val="21"/>
        </w:rPr>
        <w:t>07</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6C2728BB" w14:textId="77777777" w:rsidR="00793351"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5A691A5D" w14:textId="77777777" w:rsidR="00793351" w:rsidRDefault="00793351"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390" w:name="_DV_M1903"/>
      <w:bookmarkStart w:id="391" w:name="_DV_M1904"/>
      <w:bookmarkStart w:id="392" w:name="_DV_M1905"/>
      <w:bookmarkStart w:id="393" w:name="_DV_M1906"/>
      <w:bookmarkStart w:id="394" w:name="_DV_M1907"/>
      <w:bookmarkStart w:id="395" w:name="_DV_M1908"/>
      <w:bookmarkStart w:id="396" w:name="_DV_M1909"/>
      <w:bookmarkStart w:id="397" w:name="_DV_M1911"/>
      <w:bookmarkEnd w:id="390"/>
      <w:bookmarkEnd w:id="391"/>
      <w:bookmarkEnd w:id="392"/>
      <w:bookmarkEnd w:id="393"/>
      <w:bookmarkEnd w:id="394"/>
      <w:bookmarkEnd w:id="395"/>
      <w:bookmarkEnd w:id="396"/>
      <w:bookmarkEnd w:id="397"/>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0352EC88"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w:t>
      </w:r>
      <w:r w:rsidR="007F0B59">
        <w:rPr>
          <w:rFonts w:ascii="Trebuchet MS" w:hAnsi="Trebuchet MS" w:cs="Arial"/>
          <w:sz w:val="21"/>
          <w:szCs w:val="21"/>
        </w:rPr>
        <w:t>B3</w:t>
      </w:r>
      <w:r w:rsidR="00AC7F8D" w:rsidRPr="00DB1AD2">
        <w:rPr>
          <w:rFonts w:ascii="Trebuchet MS" w:hAnsi="Trebuchet MS" w:cs="Arial"/>
          <w:sz w:val="21"/>
          <w:szCs w:val="21"/>
        </w:rPr>
        <w:t xml:space="preserv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 xml:space="preserve">e </w:t>
      </w:r>
      <w:r w:rsidR="00AC7F8D" w:rsidRPr="005F39D5">
        <w:rPr>
          <w:rFonts w:ascii="Trebuchet MS" w:hAnsi="Trebuchet MS" w:cs="Arial"/>
          <w:sz w:val="21"/>
          <w:szCs w:val="21"/>
        </w:rPr>
        <w:lastRenderedPageBreak/>
        <w:t>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462F0F0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D36347">
        <w:rPr>
          <w:rFonts w:ascii="Trebuchet MS" w:hAnsi="Trebuchet MS" w:cs="Arial"/>
          <w:sz w:val="21"/>
          <w:szCs w:val="21"/>
        </w:rPr>
        <w:t xml:space="preserve">, </w:t>
      </w:r>
      <w:r w:rsidR="00D21A6B" w:rsidRPr="002D6FCD">
        <w:rPr>
          <w:rFonts w:ascii="Trebuchet MS" w:hAnsi="Trebuchet MS" w:cstheme="minorHAnsi"/>
          <w:sz w:val="21"/>
          <w:szCs w:val="21"/>
        </w:rPr>
        <w:t>07</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16556063"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B7512B" w:rsidRPr="002D6FCD">
        <w:rPr>
          <w:rFonts w:ascii="Trebuchet MS" w:hAnsi="Trebuchet MS" w:cstheme="minorHAnsi"/>
          <w:sz w:val="21"/>
          <w:szCs w:val="21"/>
        </w:rPr>
        <w:t>07</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E87D4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E87D43">
        <w:trPr>
          <w:trHeight w:val="1409"/>
        </w:trPr>
        <w:tc>
          <w:tcPr>
            <w:tcW w:w="877" w:type="pct"/>
            <w:shd w:val="clear" w:color="auto" w:fill="A6A6A6" w:themeFill="background1" w:themeFillShade="A6"/>
            <w:vAlign w:val="center"/>
            <w:hideMark/>
          </w:tcPr>
          <w:p w14:paraId="16F892A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E87D43">
        <w:trPr>
          <w:trHeight w:val="264"/>
        </w:trPr>
        <w:tc>
          <w:tcPr>
            <w:tcW w:w="877" w:type="pct"/>
            <w:noWrap/>
            <w:vAlign w:val="center"/>
          </w:tcPr>
          <w:p w14:paraId="1AD602E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Christina Helene Monica Wenninger-Mrozek e Thomas Marc Elmar Mrozek</w:t>
            </w:r>
          </w:p>
        </w:tc>
        <w:tc>
          <w:tcPr>
            <w:tcW w:w="466" w:type="pct"/>
            <w:vAlign w:val="center"/>
          </w:tcPr>
          <w:p w14:paraId="25EE3A2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E87D4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645F7C19" w:rsidR="00C25394" w:rsidRPr="00E87D43" w:rsidRDefault="005E4D87" w:rsidP="00E87D43">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A1E2C0C" w14:textId="3E28A585"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R$ </w:t>
            </w:r>
            <w:r w:rsidR="00370D04" w:rsidRPr="00370D04">
              <w:rPr>
                <w:rFonts w:ascii="Trebuchet MS" w:hAnsi="Trebuchet MS" w:cs="Arial"/>
                <w:color w:val="000000"/>
                <w:sz w:val="18"/>
                <w:szCs w:val="18"/>
              </w:rPr>
              <w:t>18.517.402,47</w:t>
            </w:r>
          </w:p>
        </w:tc>
      </w:tr>
      <w:tr w:rsidR="00C25394" w:rsidRPr="00E87D43" w14:paraId="67B91EFB" w14:textId="77777777" w:rsidTr="00E87D43">
        <w:trPr>
          <w:trHeight w:val="264"/>
        </w:trPr>
        <w:tc>
          <w:tcPr>
            <w:tcW w:w="4289" w:type="pct"/>
            <w:gridSpan w:val="8"/>
            <w:noWrap/>
            <w:vAlign w:val="center"/>
          </w:tcPr>
          <w:p w14:paraId="7759FA27"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51DEB456" w14:textId="3862C25F"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 xml:space="preserve">R$ </w:t>
            </w:r>
            <w:r w:rsidR="00370D04" w:rsidRPr="00370D04">
              <w:rPr>
                <w:rFonts w:ascii="Trebuchet MS" w:hAnsi="Trebuchet MS" w:cs="Arial"/>
                <w:b/>
                <w:bCs/>
                <w:color w:val="000000"/>
                <w:sz w:val="18"/>
                <w:szCs w:val="18"/>
              </w:rPr>
              <w:t>18.517.402,47</w:t>
            </w:r>
          </w:p>
        </w:tc>
      </w:tr>
    </w:tbl>
    <w:p w14:paraId="01A3F646" w14:textId="77777777" w:rsidR="004A3878" w:rsidRDefault="004A3878" w:rsidP="005F39D5">
      <w:pPr>
        <w:spacing w:line="320" w:lineRule="exact"/>
        <w:rPr>
          <w:rFonts w:ascii="Trebuchet MS" w:hAnsi="Trebuchet MS"/>
          <w:b/>
          <w:bCs/>
          <w:sz w:val="21"/>
          <w:szCs w:val="21"/>
        </w:rPr>
      </w:pPr>
    </w:p>
    <w:p w14:paraId="7E5818AB" w14:textId="1C6F3DE1" w:rsidR="004A3878" w:rsidRDefault="004A3878" w:rsidP="005F39D5">
      <w:pPr>
        <w:spacing w:line="320" w:lineRule="exact"/>
        <w:rPr>
          <w:rFonts w:ascii="Trebuchet MS" w:hAnsi="Trebuchet MS"/>
          <w:b/>
          <w:bCs/>
          <w:sz w:val="21"/>
          <w:szCs w:val="21"/>
        </w:rPr>
      </w:pPr>
    </w:p>
    <w:p w14:paraId="72A5B495" w14:textId="70A62BDA" w:rsidR="005E4D87" w:rsidRDefault="005E4D87" w:rsidP="002D6FCD">
      <w:pPr>
        <w:spacing w:line="320" w:lineRule="exact"/>
        <w:jc w:val="center"/>
        <w:rPr>
          <w:rFonts w:ascii="Trebuchet MS" w:hAnsi="Trebuchet MS"/>
          <w:b/>
          <w:bC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6C7600" w:rsidRPr="00E87D43" w14:paraId="279627C8" w14:textId="77777777" w:rsidTr="00E87D43">
        <w:trPr>
          <w:trHeight w:val="1045"/>
          <w:tblHeader/>
          <w:jc w:val="center"/>
        </w:trPr>
        <w:tc>
          <w:tcPr>
            <w:tcW w:w="2287" w:type="dxa"/>
            <w:shd w:val="clear" w:color="auto" w:fill="BFBFBF"/>
            <w:vAlign w:val="center"/>
            <w:hideMark/>
          </w:tcPr>
          <w:p w14:paraId="1C149234"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26AA0A64"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99" w:type="dxa"/>
            <w:shd w:val="clear" w:color="auto" w:fill="BFBFBF"/>
            <w:vAlign w:val="center"/>
          </w:tcPr>
          <w:p w14:paraId="645D6416"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6DD57DF3"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24DCAF0"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6D6F362C"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5E7E1FC8"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E87D43">
        <w:trPr>
          <w:trHeight w:val="487"/>
          <w:jc w:val="center"/>
        </w:trPr>
        <w:tc>
          <w:tcPr>
            <w:tcW w:w="2287" w:type="dxa"/>
            <w:vAlign w:val="center"/>
          </w:tcPr>
          <w:p w14:paraId="4680DB4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819" w:type="dxa"/>
            <w:vAlign w:val="center"/>
          </w:tcPr>
          <w:p w14:paraId="58681DE9"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Christina Helene Monica Wenninger-Mrozek e Thomas Marc Elmar Mrozek</w:t>
            </w:r>
          </w:p>
        </w:tc>
        <w:tc>
          <w:tcPr>
            <w:tcW w:w="1299" w:type="dxa"/>
            <w:vAlign w:val="center"/>
          </w:tcPr>
          <w:p w14:paraId="2D50508F"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7D2F3A6A" w14:textId="699CFD49"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R$ </w:t>
            </w:r>
            <w:r w:rsidR="005464DC" w:rsidRPr="005464DC">
              <w:rPr>
                <w:rFonts w:ascii="Trebuchet MS" w:hAnsi="Trebuchet MS" w:cstheme="minorHAnsi"/>
                <w:sz w:val="18"/>
                <w:szCs w:val="18"/>
              </w:rPr>
              <w:t>81.482.597,53</w:t>
            </w:r>
          </w:p>
        </w:tc>
        <w:tc>
          <w:tcPr>
            <w:tcW w:w="1701" w:type="dxa"/>
            <w:vAlign w:val="center"/>
          </w:tcPr>
          <w:p w14:paraId="17E0E4C1" w14:textId="754DF783" w:rsidR="006C7600" w:rsidRPr="00E87D43" w:rsidRDefault="009670D8" w:rsidP="00E87D43">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7</w:t>
            </w:r>
            <w:r>
              <w:rPr>
                <w:rFonts w:ascii="Trebuchet MS" w:hAnsi="Trebuchet MS" w:cstheme="minorHAnsi"/>
                <w:sz w:val="18"/>
                <w:szCs w:val="18"/>
              </w:rPr>
              <w:t>4</w:t>
            </w:r>
            <w:r w:rsidRPr="00F744BE">
              <w:rPr>
                <w:rFonts w:ascii="Trebuchet MS" w:hAnsi="Trebuchet MS" w:cstheme="minorHAnsi"/>
                <w:sz w:val="18"/>
                <w:szCs w:val="18"/>
              </w:rPr>
              <w:t>,</w:t>
            </w:r>
            <w:r>
              <w:rPr>
                <w:rFonts w:ascii="Trebuchet MS" w:hAnsi="Trebuchet MS" w:cstheme="minorHAnsi"/>
                <w:sz w:val="18"/>
                <w:szCs w:val="18"/>
              </w:rPr>
              <w:t>6401</w:t>
            </w:r>
            <w:r w:rsidR="006C7600" w:rsidRPr="00E87D43">
              <w:rPr>
                <w:rFonts w:ascii="Trebuchet MS" w:hAnsi="Trebuchet MS" w:cstheme="minorHAnsi"/>
                <w:sz w:val="18"/>
                <w:szCs w:val="18"/>
              </w:rPr>
              <w:t>%</w:t>
            </w:r>
          </w:p>
        </w:tc>
        <w:tc>
          <w:tcPr>
            <w:tcW w:w="2114" w:type="dxa"/>
            <w:vAlign w:val="center"/>
          </w:tcPr>
          <w:p w14:paraId="29B4777D" w14:textId="77777777" w:rsidR="006C7600" w:rsidRPr="00E87D43" w:rsidRDefault="006C7600"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0B58B2CE"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E87D43">
        <w:trPr>
          <w:trHeight w:val="487"/>
          <w:jc w:val="center"/>
        </w:trPr>
        <w:tc>
          <w:tcPr>
            <w:tcW w:w="2287" w:type="dxa"/>
            <w:vAlign w:val="center"/>
          </w:tcPr>
          <w:p w14:paraId="25F6C018"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3118" w:type="dxa"/>
            <w:gridSpan w:val="2"/>
            <w:vAlign w:val="center"/>
            <w:hideMark/>
          </w:tcPr>
          <w:p w14:paraId="06342D2B"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AB572EF" w14:textId="16C87CE8"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005464DC" w:rsidRPr="00372F87">
              <w:rPr>
                <w:rFonts w:ascii="Trebuchet MS" w:hAnsi="Trebuchet MS" w:cstheme="minorHAnsi"/>
                <w:b/>
                <w:bCs/>
                <w:sz w:val="18"/>
                <w:szCs w:val="18"/>
              </w:rPr>
              <w:t>81.482.597,53</w:t>
            </w:r>
          </w:p>
        </w:tc>
        <w:tc>
          <w:tcPr>
            <w:tcW w:w="1701" w:type="dxa"/>
            <w:vAlign w:val="center"/>
            <w:hideMark/>
          </w:tcPr>
          <w:p w14:paraId="3E070A06" w14:textId="09A1D85A" w:rsidR="006C7600" w:rsidRPr="00E87D43" w:rsidRDefault="009670D8" w:rsidP="00E87D43">
            <w:pPr>
              <w:widowControl w:val="0"/>
              <w:spacing w:line="320" w:lineRule="exact"/>
              <w:jc w:val="center"/>
              <w:rPr>
                <w:rFonts w:ascii="Trebuchet MS" w:hAnsi="Trebuchet MS" w:cstheme="minorHAnsi"/>
                <w:b/>
                <w:bCs/>
                <w:sz w:val="18"/>
                <w:szCs w:val="18"/>
              </w:rPr>
            </w:pPr>
            <w:r w:rsidRPr="00F744BE">
              <w:rPr>
                <w:rFonts w:ascii="Trebuchet MS" w:hAnsi="Trebuchet MS" w:cstheme="minorHAnsi"/>
                <w:sz w:val="18"/>
                <w:szCs w:val="18"/>
              </w:rPr>
              <w:t>7</w:t>
            </w:r>
            <w:r>
              <w:rPr>
                <w:rFonts w:ascii="Trebuchet MS" w:hAnsi="Trebuchet MS" w:cstheme="minorHAnsi"/>
                <w:sz w:val="18"/>
                <w:szCs w:val="18"/>
              </w:rPr>
              <w:t>4</w:t>
            </w:r>
            <w:r w:rsidRPr="00F744BE">
              <w:rPr>
                <w:rFonts w:ascii="Trebuchet MS" w:hAnsi="Trebuchet MS" w:cstheme="minorHAnsi"/>
                <w:sz w:val="18"/>
                <w:szCs w:val="18"/>
              </w:rPr>
              <w:t>,</w:t>
            </w:r>
            <w:r>
              <w:rPr>
                <w:rFonts w:ascii="Trebuchet MS" w:hAnsi="Trebuchet MS" w:cstheme="minorHAnsi"/>
                <w:sz w:val="18"/>
                <w:szCs w:val="18"/>
              </w:rPr>
              <w:t>6401</w:t>
            </w:r>
            <w:r w:rsidR="006C7600" w:rsidRPr="00E87D43">
              <w:rPr>
                <w:rFonts w:ascii="Trebuchet MS" w:hAnsi="Trebuchet MS" w:cstheme="minorHAnsi"/>
                <w:b/>
                <w:bCs/>
                <w:sz w:val="18"/>
                <w:szCs w:val="18"/>
              </w:rPr>
              <w:t>%</w:t>
            </w:r>
          </w:p>
        </w:tc>
        <w:tc>
          <w:tcPr>
            <w:tcW w:w="2114" w:type="dxa"/>
            <w:vAlign w:val="center"/>
          </w:tcPr>
          <w:p w14:paraId="2F1861CC"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529" w:type="dxa"/>
            <w:vAlign w:val="center"/>
          </w:tcPr>
          <w:p w14:paraId="556C8BE0" w14:textId="77777777" w:rsidR="006C7600" w:rsidRPr="00E87D43" w:rsidRDefault="006C7600" w:rsidP="00E87D43">
            <w:pPr>
              <w:widowControl w:val="0"/>
              <w:spacing w:line="320" w:lineRule="exact"/>
              <w:jc w:val="center"/>
              <w:rPr>
                <w:rFonts w:ascii="Trebuchet MS" w:hAnsi="Trebuchet MS" w:cstheme="minorHAnsi"/>
                <w:sz w:val="18"/>
                <w:szCs w:val="18"/>
              </w:rPr>
            </w:pPr>
          </w:p>
        </w:tc>
      </w:tr>
    </w:tbl>
    <w:p w14:paraId="1B7BF337" w14:textId="0D40D613" w:rsidR="00200056" w:rsidRDefault="00200056"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8"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lastRenderedPageBreak/>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3A089F85" w:rsidR="004630A9" w:rsidRPr="005F39D5" w:rsidRDefault="00877B99"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rPr>
              <w:t>61.482.597,53</w:t>
            </w:r>
          </w:p>
        </w:tc>
        <w:tc>
          <w:tcPr>
            <w:tcW w:w="484" w:type="pct"/>
            <w:vAlign w:val="center"/>
            <w:hideMark/>
          </w:tcPr>
          <w:p w14:paraId="53D2CD9D" w14:textId="1AC956E7"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20.000</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8"/>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7DB4CB3A"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BA0E481" w14:textId="63607611" w:rsidR="00404451" w:rsidRDefault="00404451" w:rsidP="005F39D5">
      <w:pPr>
        <w:spacing w:line="320" w:lineRule="exact"/>
        <w:rPr>
          <w:rFonts w:ascii="Trebuchet MS" w:hAnsi="Trebuchet MS" w:cstheme="minorHAnsi"/>
          <w:sz w:val="21"/>
          <w:szCs w:val="21"/>
        </w:rPr>
      </w:pPr>
      <w:bookmarkStart w:id="399" w:name="_Hlk20228710"/>
    </w:p>
    <w:p w14:paraId="069E528E" w14:textId="77777777" w:rsidR="00DB11E4" w:rsidRDefault="00DB11E4" w:rsidP="005F39D5">
      <w:pPr>
        <w:spacing w:line="320" w:lineRule="exact"/>
        <w:rPr>
          <w:rFonts w:ascii="Trebuchet MS" w:hAnsi="Trebuchet MS" w:cstheme="minorHAnsi"/>
          <w:sz w:val="21"/>
          <w:szCs w:val="21"/>
        </w:rPr>
      </w:pPr>
    </w:p>
    <w:p w14:paraId="170A20EE" w14:textId="3F101F28" w:rsidR="00DB11E4" w:rsidRPr="00BD5C3A" w:rsidRDefault="00DB11E4" w:rsidP="002D6FCD">
      <w:pPr>
        <w:spacing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E87D43">
        <w:trPr>
          <w:trHeight w:val="1045"/>
          <w:tblHeader/>
          <w:jc w:val="center"/>
        </w:trPr>
        <w:tc>
          <w:tcPr>
            <w:tcW w:w="2287" w:type="dxa"/>
            <w:shd w:val="clear" w:color="auto" w:fill="BFBFBF"/>
            <w:vAlign w:val="center"/>
            <w:hideMark/>
          </w:tcPr>
          <w:p w14:paraId="0AB5FE37"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E87D43">
        <w:trPr>
          <w:trHeight w:val="487"/>
          <w:jc w:val="center"/>
        </w:trPr>
        <w:tc>
          <w:tcPr>
            <w:tcW w:w="2287" w:type="dxa"/>
            <w:vAlign w:val="center"/>
          </w:tcPr>
          <w:p w14:paraId="325F1EA3"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Os imóveis localizados no município de São Paulo, estado de São Paulo, na Rua Marquês de Inhambuque, nºs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nºs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nºs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25A394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w:t>
            </w:r>
            <w:r w:rsidR="00FC6097">
              <w:rPr>
                <w:rFonts w:ascii="Trebuchet MS" w:hAnsi="Trebuchet MS" w:cstheme="minorHAnsi"/>
                <w:sz w:val="18"/>
                <w:szCs w:val="18"/>
              </w:rPr>
              <w:t>3</w:t>
            </w:r>
            <w:r w:rsidRPr="00E87D43">
              <w:rPr>
                <w:rFonts w:ascii="Trebuchet MS" w:hAnsi="Trebuchet MS" w:cstheme="minorHAnsi"/>
                <w:sz w:val="18"/>
                <w:szCs w:val="18"/>
              </w:rPr>
              <w:t>.</w:t>
            </w:r>
            <w:r w:rsidR="00FC6097">
              <w:rPr>
                <w:rFonts w:ascii="Trebuchet MS" w:hAnsi="Trebuchet MS" w:cstheme="minorHAnsi"/>
                <w:sz w:val="18"/>
                <w:szCs w:val="18"/>
              </w:rPr>
              <w:t>861</w:t>
            </w:r>
            <w:r w:rsidRPr="00E87D43">
              <w:rPr>
                <w:rFonts w:ascii="Trebuchet MS" w:hAnsi="Trebuchet MS" w:cstheme="minorHAnsi"/>
                <w:sz w:val="18"/>
                <w:szCs w:val="18"/>
              </w:rPr>
              <w:t>.000,00</w:t>
            </w:r>
          </w:p>
        </w:tc>
        <w:tc>
          <w:tcPr>
            <w:tcW w:w="1701" w:type="dxa"/>
            <w:vAlign w:val="center"/>
          </w:tcPr>
          <w:p w14:paraId="4EBD3BE1"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E87D43">
        <w:trPr>
          <w:trHeight w:val="487"/>
          <w:jc w:val="center"/>
        </w:trPr>
        <w:tc>
          <w:tcPr>
            <w:tcW w:w="2287" w:type="dxa"/>
            <w:vAlign w:val="center"/>
          </w:tcPr>
          <w:p w14:paraId="69962DF0"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4A992151"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FC6097">
              <w:rPr>
                <w:rFonts w:ascii="Trebuchet MS" w:hAnsi="Trebuchet MS" w:cstheme="minorHAnsi"/>
                <w:b/>
                <w:bCs/>
                <w:sz w:val="18"/>
                <w:szCs w:val="18"/>
              </w:rPr>
              <w:t>5</w:t>
            </w:r>
            <w:r w:rsidR="00FC6097" w:rsidRPr="00FC6097">
              <w:rPr>
                <w:rFonts w:ascii="Trebuchet MS" w:hAnsi="Trebuchet MS" w:cstheme="minorHAnsi"/>
                <w:b/>
                <w:bCs/>
                <w:sz w:val="18"/>
                <w:szCs w:val="18"/>
              </w:rPr>
              <w:t>3</w:t>
            </w:r>
            <w:r w:rsidRPr="00FC6097">
              <w:rPr>
                <w:rFonts w:ascii="Trebuchet MS" w:hAnsi="Trebuchet MS" w:cstheme="minorHAnsi"/>
                <w:b/>
                <w:bCs/>
                <w:sz w:val="18"/>
                <w:szCs w:val="18"/>
              </w:rPr>
              <w:t>.</w:t>
            </w:r>
            <w:r w:rsidR="00FC6097" w:rsidRPr="00FC6097">
              <w:rPr>
                <w:rFonts w:ascii="Trebuchet MS" w:hAnsi="Trebuchet MS" w:cstheme="minorHAnsi"/>
                <w:b/>
                <w:bCs/>
                <w:sz w:val="18"/>
                <w:szCs w:val="18"/>
              </w:rPr>
              <w:t>861</w:t>
            </w:r>
            <w:r w:rsidRPr="00FC6097">
              <w:rPr>
                <w:rFonts w:ascii="Trebuchet MS" w:hAnsi="Trebuchet MS" w:cstheme="minorHAnsi"/>
                <w:b/>
                <w:bCs/>
                <w:sz w:val="18"/>
                <w:szCs w:val="18"/>
              </w:rPr>
              <w:t>.000,00</w:t>
            </w:r>
          </w:p>
        </w:tc>
        <w:tc>
          <w:tcPr>
            <w:tcW w:w="1701" w:type="dxa"/>
            <w:vAlign w:val="center"/>
            <w:hideMark/>
          </w:tcPr>
          <w:p w14:paraId="2CED1A3D"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E87D4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E87D4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E87D4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E87D4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E87D4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E87D43">
        <w:trPr>
          <w:trHeight w:val="139"/>
          <w:jc w:val="center"/>
        </w:trPr>
        <w:tc>
          <w:tcPr>
            <w:tcW w:w="639" w:type="pct"/>
            <w:vAlign w:val="center"/>
            <w:hideMark/>
          </w:tcPr>
          <w:p w14:paraId="2416CA9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090267B9" w:rsidR="00754E45" w:rsidRPr="002E36A5" w:rsidRDefault="00754E45" w:rsidP="00E87D4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w:t>
            </w:r>
            <w:r w:rsidR="00FC6097">
              <w:rPr>
                <w:rFonts w:ascii="Trebuchet MS" w:hAnsi="Trebuchet MS" w:cstheme="minorHAnsi"/>
                <w:b/>
                <w:bCs/>
                <w:sz w:val="21"/>
                <w:szCs w:val="21"/>
              </w:rPr>
              <w:t>3</w:t>
            </w:r>
            <w:r>
              <w:rPr>
                <w:rFonts w:ascii="Trebuchet MS" w:hAnsi="Trebuchet MS" w:cstheme="minorHAnsi"/>
                <w:b/>
                <w:bCs/>
                <w:sz w:val="21"/>
                <w:szCs w:val="21"/>
              </w:rPr>
              <w:t>.</w:t>
            </w:r>
            <w:r w:rsidR="00FC6097">
              <w:rPr>
                <w:rFonts w:ascii="Trebuchet MS" w:hAnsi="Trebuchet MS" w:cstheme="minorHAnsi"/>
                <w:b/>
                <w:bCs/>
                <w:sz w:val="21"/>
                <w:szCs w:val="21"/>
              </w:rPr>
              <w:t>861</w:t>
            </w:r>
          </w:p>
        </w:tc>
        <w:tc>
          <w:tcPr>
            <w:tcW w:w="484" w:type="pct"/>
            <w:vAlign w:val="center"/>
            <w:hideMark/>
          </w:tcPr>
          <w:p w14:paraId="288FBBAD"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400"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400"/>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9"/>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Casa de Pedra Securitizadora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E744E13" w14:textId="3E25BCC3" w:rsidR="002D5036" w:rsidRPr="00975867" w:rsidRDefault="002D5036" w:rsidP="00975867">
      <w:pPr>
        <w:tabs>
          <w:tab w:val="left" w:pos="2366"/>
        </w:tabs>
        <w:spacing w:line="320" w:lineRule="exact"/>
        <w:jc w:val="both"/>
        <w:rPr>
          <w:rFonts w:ascii="Trebuchet MS" w:hAnsi="Trebuchet MS"/>
          <w:b/>
          <w:bCs/>
          <w:sz w:val="21"/>
          <w:szCs w:val="21"/>
        </w:rPr>
      </w:pPr>
    </w:p>
    <w:p w14:paraId="175C3B6D" w14:textId="43A6F349"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r w:rsidRPr="00975867">
        <w:rPr>
          <w:rFonts w:ascii="Trebuchet MS" w:hAnsi="Trebuchet MS"/>
          <w:b/>
          <w:bCs/>
          <w:sz w:val="21"/>
          <w:szCs w:val="21"/>
        </w:rPr>
        <w:t>Modelo de 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739170FD" w14:textId="77777777" w:rsidR="009770AA" w:rsidRPr="00975867" w:rsidRDefault="009770AA" w:rsidP="00975867">
      <w:pPr>
        <w:spacing w:line="320" w:lineRule="exact"/>
        <w:jc w:val="center"/>
        <w:rPr>
          <w:rFonts w:ascii="Trebuchet MS" w:hAnsi="Trebuchet MS" w:cstheme="minorHAnsi"/>
          <w:b/>
          <w:sz w:val="21"/>
          <w:szCs w:val="21"/>
        </w:rPr>
      </w:pPr>
      <w:r w:rsidRPr="00975867">
        <w:rPr>
          <w:rFonts w:ascii="Trebuchet MS" w:hAnsi="Trebuchet MS" w:cstheme="minorHAnsi"/>
          <w:b/>
          <w:sz w:val="21"/>
          <w:szCs w:val="21"/>
        </w:rPr>
        <w:t>DECLARAÇÃO</w:t>
      </w:r>
    </w:p>
    <w:p w14:paraId="2DA88150" w14:textId="77777777" w:rsidR="009770AA" w:rsidRPr="00975867" w:rsidRDefault="009770AA" w:rsidP="00975867">
      <w:pPr>
        <w:spacing w:line="320" w:lineRule="exact"/>
        <w:rPr>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na categoria “Companhia Securitizadora” e devidamente autorizada a funcionar como companhia securitizadora nos termos da Resolução CVM 60, com sede no município de São Paulo, estado de São Paulo, na Avenida Brigadeiro Faria Lima, nº 3.144, cj.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Casa de Pedra Securitizadora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51C63A39"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5C22E1">
        <w:rPr>
          <w:rFonts w:ascii="Trebuchet MS" w:hAnsi="Trebuchet MS" w:cs="Arial"/>
          <w:sz w:val="21"/>
          <w:szCs w:val="21"/>
        </w:rPr>
        <w:t xml:space="preserve">, </w:t>
      </w:r>
      <w:r w:rsidR="00E91B2F" w:rsidRPr="002D6FCD">
        <w:rPr>
          <w:rFonts w:ascii="Trebuchet MS" w:hAnsi="Trebuchet MS" w:cstheme="minorHAnsi"/>
          <w:sz w:val="21"/>
          <w:szCs w:val="21"/>
        </w:rPr>
        <w:t>07</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7777777" w:rsidR="009770AA" w:rsidRPr="00975867" w:rsidRDefault="009770AA" w:rsidP="00975867">
      <w:pPr>
        <w:spacing w:line="320" w:lineRule="exact"/>
        <w:rPr>
          <w:rFonts w:ascii="Trebuchet MS" w:hAnsi="Trebuchet MS" w:cs="Tahoma"/>
          <w:b/>
          <w:smallCaps/>
          <w:color w:val="000000"/>
          <w:sz w:val="21"/>
          <w:szCs w:val="21"/>
          <w:highlight w:val="yellow"/>
        </w:rPr>
      </w:pPr>
    </w:p>
    <w:p w14:paraId="48C755B0" w14:textId="5ED5DE23" w:rsidR="002D5036" w:rsidRDefault="009770AA" w:rsidP="00975867">
      <w:pPr>
        <w:tabs>
          <w:tab w:val="left" w:pos="2366"/>
        </w:tabs>
        <w:spacing w:line="320" w:lineRule="exact"/>
        <w:jc w:val="center"/>
        <w:rPr>
          <w:rFonts w:ascii="Trebuchet MS" w:hAnsi="Trebuchet MS"/>
          <w:i/>
          <w:iCs/>
          <w:sz w:val="21"/>
          <w:szCs w:val="21"/>
        </w:rPr>
      </w:pPr>
      <w:r w:rsidRPr="00975867">
        <w:rPr>
          <w:rFonts w:ascii="Trebuchet MS" w:hAnsi="Trebuchet MS"/>
          <w:i/>
          <w:iCs/>
          <w:sz w:val="21"/>
          <w:szCs w:val="21"/>
        </w:rPr>
        <w:t>(campo de assinaturas a ser inserido oportunamente)</w:t>
      </w:r>
    </w:p>
    <w:p w14:paraId="4DB7BE54" w14:textId="77777777" w:rsidR="00DD6DA1" w:rsidRPr="00975867" w:rsidRDefault="00DD6DA1" w:rsidP="00877617">
      <w:pPr>
        <w:tabs>
          <w:tab w:val="left" w:pos="2366"/>
        </w:tabs>
        <w:spacing w:line="320" w:lineRule="exact"/>
        <w:jc w:val="center"/>
        <w:rPr>
          <w:rFonts w:ascii="Trebuchet MS" w:hAnsi="Trebuchet MS"/>
          <w:b/>
          <w:bCs/>
          <w:sz w:val="21"/>
          <w:szCs w:val="21"/>
        </w:rPr>
      </w:pPr>
    </w:p>
    <w:p w14:paraId="7C410CE9" w14:textId="77777777" w:rsidR="00DD6DA1" w:rsidRPr="005F39D5" w:rsidRDefault="00DD6DA1" w:rsidP="00DD6DA1">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1E3E265" w14:textId="77777777" w:rsidR="002D5036" w:rsidRPr="00975867" w:rsidRDefault="002D5036" w:rsidP="00975867">
      <w:pPr>
        <w:tabs>
          <w:tab w:val="left" w:pos="2366"/>
        </w:tabs>
        <w:spacing w:line="320" w:lineRule="exact"/>
        <w:jc w:val="both"/>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E87D43">
            <w:pPr>
              <w:jc w:val="center"/>
              <w:rPr>
                <w:rFonts w:ascii="Trebuchet MS" w:hAnsi="Trebuchet MS" w:cs="Calibri"/>
                <w:b/>
                <w:bCs/>
                <w:color w:val="000000"/>
                <w:sz w:val="18"/>
                <w:szCs w:val="18"/>
              </w:rPr>
            </w:pPr>
            <w:proofErr w:type="spellStart"/>
            <w:r w:rsidRPr="00877617">
              <w:rPr>
                <w:rFonts w:ascii="Trebuchet MS" w:hAnsi="Trebuchet MS" w:cs="Calibri"/>
                <w:b/>
                <w:bCs/>
                <w:color w:val="000000"/>
                <w:sz w:val="18"/>
                <w:szCs w:val="18"/>
              </w:rPr>
              <w:t>Vlr</w:t>
            </w:r>
            <w:proofErr w:type="spellEnd"/>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Securitizadora </w:t>
            </w:r>
            <w:r w:rsidRPr="00877617">
              <w:rPr>
                <w:rFonts w:ascii="Trebuchet MS" w:hAnsi="Trebuchet MS" w:cs="Calibri"/>
                <w:i/>
                <w:iCs/>
                <w:color w:val="000000"/>
                <w:sz w:val="18"/>
                <w:szCs w:val="18"/>
              </w:rPr>
              <w:t xml:space="preserve">(emissão, distribuição, </w:t>
            </w:r>
            <w:proofErr w:type="spellStart"/>
            <w:proofErr w:type="gramStart"/>
            <w:r w:rsidRPr="00877617">
              <w:rPr>
                <w:rFonts w:ascii="Trebuchet MS" w:hAnsi="Trebuchet MS" w:cs="Calibri"/>
                <w:i/>
                <w:iCs/>
                <w:color w:val="000000"/>
                <w:sz w:val="18"/>
                <w:szCs w:val="18"/>
              </w:rPr>
              <w:t>ccb</w:t>
            </w:r>
            <w:proofErr w:type="spellEnd"/>
            <w:r w:rsidRPr="00877617">
              <w:rPr>
                <w:rFonts w:ascii="Trebuchet MS" w:hAnsi="Trebuchet MS" w:cs="Calibri"/>
                <w:i/>
                <w:iCs/>
                <w:color w:val="000000"/>
                <w:sz w:val="18"/>
                <w:szCs w:val="18"/>
              </w:rPr>
              <w:t xml:space="preserve"> e </w:t>
            </w:r>
            <w:proofErr w:type="spellStart"/>
            <w:r w:rsidRPr="00877617">
              <w:rPr>
                <w:rFonts w:ascii="Trebuchet MS" w:hAnsi="Trebuchet MS" w:cs="Calibri"/>
                <w:i/>
                <w:iCs/>
                <w:color w:val="000000"/>
                <w:sz w:val="18"/>
                <w:szCs w:val="18"/>
              </w:rPr>
              <w:t>etc</w:t>
            </w:r>
            <w:proofErr w:type="spellEnd"/>
            <w:proofErr w:type="gramEnd"/>
            <w:r w:rsidRPr="00877617">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E87D43">
            <w:pPr>
              <w:rPr>
                <w:rFonts w:ascii="Trebuchet MS" w:hAnsi="Trebuchet MS" w:cs="Calibri"/>
                <w:color w:val="000000"/>
                <w:sz w:val="18"/>
                <w:szCs w:val="18"/>
              </w:rPr>
            </w:pPr>
            <w:proofErr w:type="spellStart"/>
            <w:r w:rsidRPr="00877617">
              <w:rPr>
                <w:rFonts w:ascii="Trebuchet MS" w:hAnsi="Trebuchet MS" w:cs="Calibri"/>
                <w:color w:val="000000"/>
                <w:sz w:val="18"/>
                <w:szCs w:val="18"/>
              </w:rPr>
              <w:t>Pré</w:t>
            </w:r>
            <w:proofErr w:type="spellEnd"/>
            <w:r w:rsidRPr="00877617">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E87D43">
            <w:pPr>
              <w:jc w:val="center"/>
              <w:rPr>
                <w:rFonts w:ascii="Trebuchet MS" w:hAnsi="Trebuchet MS" w:cs="Calibri"/>
                <w:sz w:val="18"/>
                <w:szCs w:val="18"/>
              </w:rPr>
            </w:pPr>
            <w:proofErr w:type="spellStart"/>
            <w:r w:rsidRPr="00877617">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E87D43">
            <w:pPr>
              <w:jc w:val="center"/>
              <w:rPr>
                <w:rFonts w:ascii="Trebuchet MS" w:hAnsi="Trebuchet MS" w:cs="Calibri"/>
                <w:sz w:val="18"/>
                <w:szCs w:val="18"/>
              </w:rPr>
            </w:pPr>
            <w:proofErr w:type="spellStart"/>
            <w:r w:rsidRPr="00877617">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E87D4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E87D4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74093573"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w:t>
      </w:r>
      <w:r w:rsidR="004F72A3" w:rsidRPr="005C22E1">
        <w:rPr>
          <w:rFonts w:ascii="Trebuchet MS" w:hAnsi="Trebuchet MS" w:cstheme="minorHAnsi"/>
          <w:sz w:val="21"/>
          <w:szCs w:val="21"/>
        </w:rPr>
        <w:t xml:space="preserve">de </w:t>
      </w:r>
      <w:r w:rsidR="007C63F9" w:rsidRPr="002D6FCD">
        <w:rPr>
          <w:rFonts w:ascii="Trebuchet MS" w:hAnsi="Trebuchet MS" w:cstheme="minorHAnsi"/>
          <w:sz w:val="21"/>
          <w:szCs w:val="21"/>
        </w:rPr>
        <w:t>07</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1415"/>
        <w:gridCol w:w="556"/>
        <w:gridCol w:w="862"/>
        <w:gridCol w:w="566"/>
        <w:gridCol w:w="1133"/>
        <w:gridCol w:w="1135"/>
        <w:gridCol w:w="1133"/>
        <w:gridCol w:w="2126"/>
        <w:gridCol w:w="993"/>
        <w:gridCol w:w="993"/>
        <w:gridCol w:w="851"/>
        <w:gridCol w:w="1194"/>
      </w:tblGrid>
      <w:tr w:rsidR="00594E35" w:rsidRPr="00594E35" w14:paraId="4721BF3E" w14:textId="77777777" w:rsidTr="002D6FCD">
        <w:trPr>
          <w:trHeight w:val="310"/>
        </w:trPr>
        <w:tc>
          <w:tcPr>
            <w:tcW w:w="355" w:type="pct"/>
            <w:shd w:val="clear" w:color="auto" w:fill="A6A6A6" w:themeFill="background1" w:themeFillShade="A6"/>
            <w:noWrap/>
            <w:vAlign w:val="center"/>
            <w:hideMark/>
          </w:tcPr>
          <w:p w14:paraId="3E94FF0F"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Natureza Serviço</w:t>
            </w:r>
          </w:p>
        </w:tc>
        <w:tc>
          <w:tcPr>
            <w:tcW w:w="507" w:type="pct"/>
            <w:shd w:val="clear" w:color="auto" w:fill="A6A6A6" w:themeFill="background1" w:themeFillShade="A6"/>
            <w:noWrap/>
            <w:vAlign w:val="center"/>
            <w:hideMark/>
          </w:tcPr>
          <w:p w14:paraId="7509C07B"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Denominação Companhia</w:t>
            </w:r>
          </w:p>
        </w:tc>
        <w:tc>
          <w:tcPr>
            <w:tcW w:w="199" w:type="pct"/>
            <w:shd w:val="clear" w:color="auto" w:fill="A6A6A6" w:themeFill="background1" w:themeFillShade="A6"/>
            <w:noWrap/>
            <w:vAlign w:val="center"/>
            <w:hideMark/>
          </w:tcPr>
          <w:p w14:paraId="122A2D51" w14:textId="39A98A53"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Título</w:t>
            </w:r>
          </w:p>
        </w:tc>
        <w:tc>
          <w:tcPr>
            <w:tcW w:w="309" w:type="pct"/>
            <w:shd w:val="clear" w:color="auto" w:fill="A6A6A6" w:themeFill="background1" w:themeFillShade="A6"/>
            <w:noWrap/>
            <w:vAlign w:val="center"/>
            <w:hideMark/>
          </w:tcPr>
          <w:p w14:paraId="77192F00"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Emissão</w:t>
            </w:r>
          </w:p>
        </w:tc>
        <w:tc>
          <w:tcPr>
            <w:tcW w:w="203" w:type="pct"/>
            <w:shd w:val="clear" w:color="auto" w:fill="A6A6A6" w:themeFill="background1" w:themeFillShade="A6"/>
            <w:noWrap/>
            <w:vAlign w:val="center"/>
            <w:hideMark/>
          </w:tcPr>
          <w:p w14:paraId="1C2D0425" w14:textId="382C6506"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Série</w:t>
            </w:r>
          </w:p>
        </w:tc>
        <w:tc>
          <w:tcPr>
            <w:tcW w:w="406" w:type="pct"/>
            <w:shd w:val="clear" w:color="auto" w:fill="A6A6A6" w:themeFill="background1" w:themeFillShade="A6"/>
            <w:noWrap/>
            <w:vAlign w:val="center"/>
            <w:hideMark/>
          </w:tcPr>
          <w:p w14:paraId="0604BDB6"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Volume Emissão</w:t>
            </w:r>
          </w:p>
        </w:tc>
        <w:tc>
          <w:tcPr>
            <w:tcW w:w="407" w:type="pct"/>
            <w:shd w:val="clear" w:color="auto" w:fill="A6A6A6" w:themeFill="background1" w:themeFillShade="A6"/>
            <w:noWrap/>
            <w:vAlign w:val="center"/>
            <w:hideMark/>
          </w:tcPr>
          <w:p w14:paraId="7EEEA06B" w14:textId="1A2C6CFA"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Valores Mobiliários Emitidos</w:t>
            </w:r>
          </w:p>
        </w:tc>
        <w:tc>
          <w:tcPr>
            <w:tcW w:w="406" w:type="pct"/>
            <w:shd w:val="clear" w:color="auto" w:fill="A6A6A6" w:themeFill="background1" w:themeFillShade="A6"/>
            <w:noWrap/>
            <w:vAlign w:val="center"/>
            <w:hideMark/>
          </w:tcPr>
          <w:p w14:paraId="238D16A5" w14:textId="355D6579"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Espécie</w:t>
            </w:r>
          </w:p>
        </w:tc>
        <w:tc>
          <w:tcPr>
            <w:tcW w:w="762" w:type="pct"/>
            <w:shd w:val="clear" w:color="auto" w:fill="A6A6A6" w:themeFill="background1" w:themeFillShade="A6"/>
            <w:noWrap/>
            <w:vAlign w:val="center"/>
            <w:hideMark/>
          </w:tcPr>
          <w:p w14:paraId="76AA6F76" w14:textId="5B0AA4B4"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Garantia Envolvida</w:t>
            </w:r>
          </w:p>
        </w:tc>
        <w:tc>
          <w:tcPr>
            <w:tcW w:w="356" w:type="pct"/>
            <w:shd w:val="clear" w:color="auto" w:fill="A6A6A6" w:themeFill="background1" w:themeFillShade="A6"/>
            <w:noWrap/>
            <w:vAlign w:val="center"/>
            <w:hideMark/>
          </w:tcPr>
          <w:p w14:paraId="0382F290" w14:textId="425D6DC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Emissão</w:t>
            </w:r>
          </w:p>
        </w:tc>
        <w:tc>
          <w:tcPr>
            <w:tcW w:w="356" w:type="pct"/>
            <w:shd w:val="clear" w:color="auto" w:fill="A6A6A6" w:themeFill="background1" w:themeFillShade="A6"/>
            <w:noWrap/>
            <w:vAlign w:val="center"/>
            <w:hideMark/>
          </w:tcPr>
          <w:p w14:paraId="51A038FB" w14:textId="154828DB"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Vencimento</w:t>
            </w:r>
          </w:p>
        </w:tc>
        <w:tc>
          <w:tcPr>
            <w:tcW w:w="305" w:type="pct"/>
            <w:shd w:val="clear" w:color="auto" w:fill="A6A6A6" w:themeFill="background1" w:themeFillShade="A6"/>
            <w:noWrap/>
            <w:vAlign w:val="center"/>
            <w:hideMark/>
          </w:tcPr>
          <w:p w14:paraId="0AB6D7A5" w14:textId="0C5425B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Taxa Juros</w:t>
            </w:r>
          </w:p>
        </w:tc>
        <w:tc>
          <w:tcPr>
            <w:tcW w:w="428" w:type="pct"/>
            <w:shd w:val="clear" w:color="auto" w:fill="A6A6A6" w:themeFill="background1" w:themeFillShade="A6"/>
            <w:noWrap/>
            <w:vAlign w:val="center"/>
            <w:hideMark/>
          </w:tcPr>
          <w:p w14:paraId="237B7BFB" w14:textId="13369965"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Status do Adimplemento</w:t>
            </w:r>
          </w:p>
        </w:tc>
      </w:tr>
      <w:tr w:rsidR="00594E35" w:rsidRPr="00594E35" w14:paraId="662D4B3A" w14:textId="77777777" w:rsidTr="002D6FCD">
        <w:trPr>
          <w:trHeight w:val="310"/>
        </w:trPr>
        <w:tc>
          <w:tcPr>
            <w:tcW w:w="355" w:type="pct"/>
            <w:shd w:val="clear" w:color="auto" w:fill="auto"/>
            <w:noWrap/>
            <w:vAlign w:val="center"/>
            <w:hideMark/>
          </w:tcPr>
          <w:p w14:paraId="42B5FE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DF7C08" w14:textId="6FF6361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4AA613C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05271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5DCB1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406" w:type="pct"/>
            <w:shd w:val="clear" w:color="auto" w:fill="auto"/>
            <w:noWrap/>
            <w:vAlign w:val="center"/>
            <w:hideMark/>
          </w:tcPr>
          <w:p w14:paraId="0E8141F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16.000.000,00</w:t>
            </w:r>
          </w:p>
        </w:tc>
        <w:tc>
          <w:tcPr>
            <w:tcW w:w="407" w:type="pct"/>
            <w:shd w:val="clear" w:color="auto" w:fill="auto"/>
            <w:noWrap/>
            <w:vAlign w:val="center"/>
            <w:hideMark/>
          </w:tcPr>
          <w:p w14:paraId="0FCBD54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w:t>
            </w:r>
          </w:p>
        </w:tc>
        <w:tc>
          <w:tcPr>
            <w:tcW w:w="406" w:type="pct"/>
            <w:shd w:val="clear" w:color="auto" w:fill="auto"/>
            <w:noWrap/>
            <w:vAlign w:val="center"/>
            <w:hideMark/>
          </w:tcPr>
          <w:p w14:paraId="19C1E20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E0818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w:t>
            </w:r>
          </w:p>
        </w:tc>
        <w:tc>
          <w:tcPr>
            <w:tcW w:w="356" w:type="pct"/>
            <w:shd w:val="clear" w:color="auto" w:fill="auto"/>
            <w:noWrap/>
            <w:vAlign w:val="center"/>
            <w:hideMark/>
          </w:tcPr>
          <w:p w14:paraId="57A8912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01/10/2019</w:t>
            </w:r>
          </w:p>
        </w:tc>
        <w:tc>
          <w:tcPr>
            <w:tcW w:w="356" w:type="pct"/>
            <w:shd w:val="clear" w:color="auto" w:fill="auto"/>
            <w:noWrap/>
            <w:vAlign w:val="center"/>
            <w:hideMark/>
          </w:tcPr>
          <w:p w14:paraId="78D53DE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20/01/2023</w:t>
            </w:r>
          </w:p>
        </w:tc>
        <w:tc>
          <w:tcPr>
            <w:tcW w:w="305" w:type="pct"/>
            <w:shd w:val="clear" w:color="auto" w:fill="auto"/>
            <w:noWrap/>
            <w:vAlign w:val="center"/>
            <w:hideMark/>
          </w:tcPr>
          <w:p w14:paraId="27B41A9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IGPM 19,56% a.a.</w:t>
            </w:r>
          </w:p>
        </w:tc>
        <w:tc>
          <w:tcPr>
            <w:tcW w:w="428" w:type="pct"/>
            <w:shd w:val="clear" w:color="auto" w:fill="auto"/>
            <w:noWrap/>
            <w:vAlign w:val="center"/>
            <w:hideMark/>
          </w:tcPr>
          <w:p w14:paraId="436BCB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9B59DF8" w14:textId="77777777" w:rsidTr="002D6FCD">
        <w:trPr>
          <w:trHeight w:val="764"/>
        </w:trPr>
        <w:tc>
          <w:tcPr>
            <w:tcW w:w="355" w:type="pct"/>
            <w:shd w:val="clear" w:color="auto" w:fill="auto"/>
            <w:noWrap/>
            <w:vAlign w:val="center"/>
            <w:hideMark/>
          </w:tcPr>
          <w:p w14:paraId="3F4CD43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176DD37" w14:textId="379E629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CASA DE PEDRA SECURITIZADORA DE CRÉDITO SA</w:t>
            </w:r>
          </w:p>
        </w:tc>
        <w:tc>
          <w:tcPr>
            <w:tcW w:w="199" w:type="pct"/>
            <w:shd w:val="clear" w:color="auto" w:fill="auto"/>
            <w:noWrap/>
            <w:vAlign w:val="center"/>
            <w:hideMark/>
          </w:tcPr>
          <w:p w14:paraId="48112B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55B206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B27D8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w:t>
            </w:r>
          </w:p>
        </w:tc>
        <w:tc>
          <w:tcPr>
            <w:tcW w:w="406" w:type="pct"/>
            <w:shd w:val="clear" w:color="auto" w:fill="auto"/>
            <w:noWrap/>
            <w:vAlign w:val="center"/>
            <w:hideMark/>
          </w:tcPr>
          <w:p w14:paraId="3F85AAB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30.500.000,00</w:t>
            </w:r>
          </w:p>
        </w:tc>
        <w:tc>
          <w:tcPr>
            <w:tcW w:w="407" w:type="pct"/>
            <w:shd w:val="clear" w:color="auto" w:fill="auto"/>
            <w:noWrap/>
            <w:vAlign w:val="center"/>
            <w:hideMark/>
          </w:tcPr>
          <w:p w14:paraId="05F3C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w:t>
            </w:r>
          </w:p>
        </w:tc>
        <w:tc>
          <w:tcPr>
            <w:tcW w:w="406" w:type="pct"/>
            <w:shd w:val="clear" w:color="auto" w:fill="auto"/>
            <w:noWrap/>
            <w:vAlign w:val="center"/>
            <w:hideMark/>
          </w:tcPr>
          <w:p w14:paraId="73E19D6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16165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Imóvel,Fidejussória,Cessão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0084448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09/10/2020</w:t>
            </w:r>
          </w:p>
        </w:tc>
        <w:tc>
          <w:tcPr>
            <w:tcW w:w="356" w:type="pct"/>
            <w:shd w:val="clear" w:color="auto" w:fill="auto"/>
            <w:noWrap/>
            <w:vAlign w:val="center"/>
            <w:hideMark/>
          </w:tcPr>
          <w:p w14:paraId="6D45B8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21/12/2023</w:t>
            </w:r>
          </w:p>
        </w:tc>
        <w:tc>
          <w:tcPr>
            <w:tcW w:w="305" w:type="pct"/>
            <w:shd w:val="clear" w:color="auto" w:fill="auto"/>
            <w:noWrap/>
            <w:vAlign w:val="center"/>
            <w:hideMark/>
          </w:tcPr>
          <w:p w14:paraId="26C893D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INCC-M + 11,68% a.a.</w:t>
            </w:r>
          </w:p>
        </w:tc>
        <w:tc>
          <w:tcPr>
            <w:tcW w:w="428" w:type="pct"/>
            <w:shd w:val="clear" w:color="auto" w:fill="auto"/>
            <w:noWrap/>
            <w:vAlign w:val="center"/>
            <w:hideMark/>
          </w:tcPr>
          <w:p w14:paraId="77DC69A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A290988" w14:textId="77777777" w:rsidTr="002D6FCD">
        <w:trPr>
          <w:trHeight w:val="310"/>
        </w:trPr>
        <w:tc>
          <w:tcPr>
            <w:tcW w:w="355" w:type="pct"/>
            <w:shd w:val="clear" w:color="auto" w:fill="auto"/>
            <w:noWrap/>
            <w:vAlign w:val="center"/>
            <w:hideMark/>
          </w:tcPr>
          <w:p w14:paraId="4DABCB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2A47EB4" w14:textId="61D40BD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sidRP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0B9D9E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38E0F48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1207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w:t>
            </w:r>
          </w:p>
        </w:tc>
        <w:tc>
          <w:tcPr>
            <w:tcW w:w="406" w:type="pct"/>
            <w:shd w:val="clear" w:color="auto" w:fill="auto"/>
            <w:noWrap/>
            <w:vAlign w:val="center"/>
            <w:hideMark/>
          </w:tcPr>
          <w:p w14:paraId="33A780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30.081.000,00</w:t>
            </w:r>
          </w:p>
        </w:tc>
        <w:tc>
          <w:tcPr>
            <w:tcW w:w="407" w:type="pct"/>
            <w:shd w:val="clear" w:color="auto" w:fill="auto"/>
            <w:noWrap/>
            <w:vAlign w:val="center"/>
            <w:hideMark/>
          </w:tcPr>
          <w:p w14:paraId="3C0366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w:t>
            </w:r>
          </w:p>
        </w:tc>
        <w:tc>
          <w:tcPr>
            <w:tcW w:w="406" w:type="pct"/>
            <w:shd w:val="clear" w:color="auto" w:fill="auto"/>
            <w:noWrap/>
            <w:vAlign w:val="center"/>
            <w:hideMark/>
          </w:tcPr>
          <w:p w14:paraId="69737BB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E5D7A7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Imóvel,Fidejussória</w:t>
            </w:r>
            <w:proofErr w:type="spellEnd"/>
          </w:p>
        </w:tc>
        <w:tc>
          <w:tcPr>
            <w:tcW w:w="356" w:type="pct"/>
            <w:shd w:val="clear" w:color="auto" w:fill="auto"/>
            <w:noWrap/>
            <w:vAlign w:val="center"/>
            <w:hideMark/>
          </w:tcPr>
          <w:p w14:paraId="332EF0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13/05/2020</w:t>
            </w:r>
          </w:p>
        </w:tc>
        <w:tc>
          <w:tcPr>
            <w:tcW w:w="356" w:type="pct"/>
            <w:shd w:val="clear" w:color="auto" w:fill="auto"/>
            <w:noWrap/>
            <w:vAlign w:val="center"/>
            <w:hideMark/>
          </w:tcPr>
          <w:p w14:paraId="2ACF579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23/06/2023</w:t>
            </w:r>
          </w:p>
        </w:tc>
        <w:tc>
          <w:tcPr>
            <w:tcW w:w="305" w:type="pct"/>
            <w:shd w:val="clear" w:color="auto" w:fill="auto"/>
            <w:noWrap/>
            <w:vAlign w:val="center"/>
            <w:hideMark/>
          </w:tcPr>
          <w:p w14:paraId="6F5F49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11,68% a.a.</w:t>
            </w:r>
          </w:p>
        </w:tc>
        <w:tc>
          <w:tcPr>
            <w:tcW w:w="428" w:type="pct"/>
            <w:shd w:val="clear" w:color="auto" w:fill="auto"/>
            <w:noWrap/>
            <w:vAlign w:val="center"/>
            <w:hideMark/>
          </w:tcPr>
          <w:p w14:paraId="3599DF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6E54BA" w14:textId="77777777" w:rsidTr="002D6FCD">
        <w:trPr>
          <w:trHeight w:val="1024"/>
        </w:trPr>
        <w:tc>
          <w:tcPr>
            <w:tcW w:w="355" w:type="pct"/>
            <w:shd w:val="clear" w:color="auto" w:fill="auto"/>
            <w:noWrap/>
            <w:vAlign w:val="center"/>
            <w:hideMark/>
          </w:tcPr>
          <w:p w14:paraId="39007FD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3343B48" w14:textId="746816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5D3287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0C58D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5C670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w:t>
            </w:r>
          </w:p>
        </w:tc>
        <w:tc>
          <w:tcPr>
            <w:tcW w:w="406" w:type="pct"/>
            <w:shd w:val="clear" w:color="auto" w:fill="auto"/>
            <w:noWrap/>
            <w:vAlign w:val="center"/>
            <w:hideMark/>
          </w:tcPr>
          <w:p w14:paraId="08DEBC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59.000.000,00</w:t>
            </w:r>
          </w:p>
        </w:tc>
        <w:tc>
          <w:tcPr>
            <w:tcW w:w="407" w:type="pct"/>
            <w:shd w:val="clear" w:color="auto" w:fill="auto"/>
            <w:noWrap/>
            <w:vAlign w:val="center"/>
            <w:hideMark/>
          </w:tcPr>
          <w:p w14:paraId="63FCDC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w:t>
            </w:r>
          </w:p>
        </w:tc>
        <w:tc>
          <w:tcPr>
            <w:tcW w:w="406" w:type="pct"/>
            <w:shd w:val="clear" w:color="auto" w:fill="auto"/>
            <w:noWrap/>
            <w:vAlign w:val="center"/>
            <w:hideMark/>
          </w:tcPr>
          <w:p w14:paraId="76AED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9D7F7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Imóvel,Alienação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quotas,Aval,Fundo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Reserva,Fiança,Cessão</w:t>
            </w:r>
            <w:proofErr w:type="spellEnd"/>
            <w:r w:rsidRPr="002D6FCD">
              <w:rPr>
                <w:rFonts w:ascii="Trebuchet MS" w:hAnsi="Trebuchet MS" w:cs="Calibri"/>
                <w:color w:val="000000"/>
                <w:sz w:val="15"/>
                <w:szCs w:val="15"/>
                <w:lang w:eastAsia="pt-BR"/>
              </w:rPr>
              <w:t xml:space="preserve"> Fiduciária de recebíveis</w:t>
            </w:r>
          </w:p>
        </w:tc>
        <w:tc>
          <w:tcPr>
            <w:tcW w:w="356" w:type="pct"/>
            <w:shd w:val="clear" w:color="auto" w:fill="auto"/>
            <w:noWrap/>
            <w:vAlign w:val="center"/>
            <w:hideMark/>
          </w:tcPr>
          <w:p w14:paraId="54304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20/07/2020</w:t>
            </w:r>
          </w:p>
        </w:tc>
        <w:tc>
          <w:tcPr>
            <w:tcW w:w="356" w:type="pct"/>
            <w:shd w:val="clear" w:color="auto" w:fill="auto"/>
            <w:noWrap/>
            <w:vAlign w:val="center"/>
            <w:hideMark/>
          </w:tcPr>
          <w:p w14:paraId="5B9D7E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21/07/2026</w:t>
            </w:r>
          </w:p>
        </w:tc>
        <w:tc>
          <w:tcPr>
            <w:tcW w:w="305" w:type="pct"/>
            <w:shd w:val="clear" w:color="auto" w:fill="auto"/>
            <w:noWrap/>
            <w:vAlign w:val="center"/>
            <w:hideMark/>
          </w:tcPr>
          <w:p w14:paraId="44153FA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12,00% a.a.</w:t>
            </w:r>
          </w:p>
        </w:tc>
        <w:tc>
          <w:tcPr>
            <w:tcW w:w="428" w:type="pct"/>
            <w:shd w:val="clear" w:color="auto" w:fill="auto"/>
            <w:noWrap/>
            <w:vAlign w:val="center"/>
            <w:hideMark/>
          </w:tcPr>
          <w:p w14:paraId="7E36EB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86DCBE8" w14:textId="77777777" w:rsidTr="002D6FCD">
        <w:trPr>
          <w:trHeight w:val="310"/>
        </w:trPr>
        <w:tc>
          <w:tcPr>
            <w:tcW w:w="355" w:type="pct"/>
            <w:shd w:val="clear" w:color="auto" w:fill="auto"/>
            <w:noWrap/>
            <w:vAlign w:val="center"/>
            <w:hideMark/>
          </w:tcPr>
          <w:p w14:paraId="66DDDDA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88E039F" w14:textId="30DD7B63"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DD96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8FB35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846996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w:t>
            </w:r>
          </w:p>
        </w:tc>
        <w:tc>
          <w:tcPr>
            <w:tcW w:w="406" w:type="pct"/>
            <w:shd w:val="clear" w:color="auto" w:fill="auto"/>
            <w:noWrap/>
            <w:vAlign w:val="center"/>
            <w:hideMark/>
          </w:tcPr>
          <w:p w14:paraId="47777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13.157.300,73</w:t>
            </w:r>
          </w:p>
        </w:tc>
        <w:tc>
          <w:tcPr>
            <w:tcW w:w="407" w:type="pct"/>
            <w:shd w:val="clear" w:color="auto" w:fill="auto"/>
            <w:noWrap/>
            <w:vAlign w:val="center"/>
            <w:hideMark/>
          </w:tcPr>
          <w:p w14:paraId="4DB5A72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CDA774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41FDA01" w14:textId="77777777" w:rsidR="00382559" w:rsidRPr="002D6FCD" w:rsidRDefault="00382559" w:rsidP="00594E35">
            <w:pPr>
              <w:jc w:val="center"/>
              <w:rPr>
                <w:rFonts w:ascii="Trebuchet MS" w:hAnsi="Trebuchet MS" w:cs="Calibri"/>
                <w:color w:val="000000"/>
                <w:sz w:val="15"/>
                <w:szCs w:val="15"/>
                <w:lang w:eastAsia="pt-BR"/>
              </w:rPr>
            </w:pPr>
            <w:proofErr w:type="spellStart"/>
            <w:r w:rsidRPr="002D6FCD">
              <w:rPr>
                <w:rFonts w:ascii="Trebuchet MS" w:hAnsi="Trebuchet MS" w:cs="Calibri"/>
                <w:color w:val="000000"/>
                <w:sz w:val="15"/>
                <w:szCs w:val="15"/>
                <w:lang w:eastAsia="pt-BR"/>
              </w:rPr>
              <w:t>Coobrigação,Fundo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04FB3D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31/07/2020</w:t>
            </w:r>
          </w:p>
        </w:tc>
        <w:tc>
          <w:tcPr>
            <w:tcW w:w="356" w:type="pct"/>
            <w:shd w:val="clear" w:color="auto" w:fill="auto"/>
            <w:noWrap/>
            <w:vAlign w:val="center"/>
            <w:hideMark/>
          </w:tcPr>
          <w:p w14:paraId="356293D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05/09/2025</w:t>
            </w:r>
          </w:p>
        </w:tc>
        <w:tc>
          <w:tcPr>
            <w:tcW w:w="305" w:type="pct"/>
            <w:shd w:val="clear" w:color="auto" w:fill="auto"/>
            <w:noWrap/>
            <w:vAlign w:val="center"/>
            <w:hideMark/>
          </w:tcPr>
          <w:p w14:paraId="21CD55D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IGPM 8,7311% a.a.</w:t>
            </w:r>
          </w:p>
        </w:tc>
        <w:tc>
          <w:tcPr>
            <w:tcW w:w="428" w:type="pct"/>
            <w:shd w:val="clear" w:color="auto" w:fill="auto"/>
            <w:noWrap/>
            <w:vAlign w:val="center"/>
            <w:hideMark/>
          </w:tcPr>
          <w:p w14:paraId="5D63440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4C17FDC" w14:textId="77777777" w:rsidTr="002D6FCD">
        <w:trPr>
          <w:trHeight w:val="310"/>
        </w:trPr>
        <w:tc>
          <w:tcPr>
            <w:tcW w:w="355" w:type="pct"/>
            <w:shd w:val="clear" w:color="auto" w:fill="auto"/>
            <w:noWrap/>
            <w:vAlign w:val="center"/>
            <w:hideMark/>
          </w:tcPr>
          <w:p w14:paraId="480B849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CEA05B7" w14:textId="32F2242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EA498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F135F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55268D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w:t>
            </w:r>
          </w:p>
        </w:tc>
        <w:tc>
          <w:tcPr>
            <w:tcW w:w="406" w:type="pct"/>
            <w:shd w:val="clear" w:color="auto" w:fill="auto"/>
            <w:noWrap/>
            <w:vAlign w:val="center"/>
            <w:hideMark/>
          </w:tcPr>
          <w:p w14:paraId="758E11F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45.200.000,00</w:t>
            </w:r>
          </w:p>
        </w:tc>
        <w:tc>
          <w:tcPr>
            <w:tcW w:w="407" w:type="pct"/>
            <w:shd w:val="clear" w:color="auto" w:fill="auto"/>
            <w:noWrap/>
            <w:vAlign w:val="center"/>
            <w:hideMark/>
          </w:tcPr>
          <w:p w14:paraId="6653502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w:t>
            </w:r>
          </w:p>
        </w:tc>
        <w:tc>
          <w:tcPr>
            <w:tcW w:w="406" w:type="pct"/>
            <w:shd w:val="clear" w:color="auto" w:fill="auto"/>
            <w:noWrap/>
            <w:vAlign w:val="center"/>
            <w:hideMark/>
          </w:tcPr>
          <w:p w14:paraId="2536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3A636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Imóvel,Aval,Fidejussória,Cessão</w:t>
            </w:r>
            <w:proofErr w:type="spellEnd"/>
            <w:r w:rsidRPr="002D6FCD">
              <w:rPr>
                <w:rFonts w:ascii="Trebuchet MS" w:hAnsi="Trebuchet MS" w:cs="Calibri"/>
                <w:color w:val="000000"/>
                <w:sz w:val="15"/>
                <w:szCs w:val="15"/>
                <w:lang w:eastAsia="pt-BR"/>
              </w:rPr>
              <w:t xml:space="preserve"> Fiduciária de recebíveis</w:t>
            </w:r>
          </w:p>
        </w:tc>
        <w:tc>
          <w:tcPr>
            <w:tcW w:w="356" w:type="pct"/>
            <w:shd w:val="clear" w:color="auto" w:fill="auto"/>
            <w:noWrap/>
            <w:vAlign w:val="center"/>
            <w:hideMark/>
          </w:tcPr>
          <w:p w14:paraId="6D0471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13/11/2020</w:t>
            </w:r>
          </w:p>
        </w:tc>
        <w:tc>
          <w:tcPr>
            <w:tcW w:w="356" w:type="pct"/>
            <w:shd w:val="clear" w:color="auto" w:fill="auto"/>
            <w:noWrap/>
            <w:vAlign w:val="center"/>
            <w:hideMark/>
          </w:tcPr>
          <w:p w14:paraId="5E90E00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21/02/2025</w:t>
            </w:r>
          </w:p>
        </w:tc>
        <w:tc>
          <w:tcPr>
            <w:tcW w:w="305" w:type="pct"/>
            <w:shd w:val="clear" w:color="auto" w:fill="auto"/>
            <w:noWrap/>
            <w:vAlign w:val="center"/>
            <w:hideMark/>
          </w:tcPr>
          <w:p w14:paraId="76EF8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5F3373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7D9FB4B" w14:textId="77777777" w:rsidTr="002D6FCD">
        <w:trPr>
          <w:trHeight w:val="970"/>
        </w:trPr>
        <w:tc>
          <w:tcPr>
            <w:tcW w:w="355" w:type="pct"/>
            <w:shd w:val="clear" w:color="auto" w:fill="auto"/>
            <w:noWrap/>
            <w:vAlign w:val="center"/>
            <w:hideMark/>
          </w:tcPr>
          <w:p w14:paraId="10CEADE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63F2A8B9" w14:textId="62EE6E0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F3F9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5CCAD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DE2D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11</w:t>
            </w:r>
          </w:p>
        </w:tc>
        <w:tc>
          <w:tcPr>
            <w:tcW w:w="406" w:type="pct"/>
            <w:shd w:val="clear" w:color="auto" w:fill="auto"/>
            <w:noWrap/>
            <w:vAlign w:val="center"/>
            <w:hideMark/>
          </w:tcPr>
          <w:p w14:paraId="4684D6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711B4E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13.620</w:t>
            </w:r>
          </w:p>
        </w:tc>
        <w:tc>
          <w:tcPr>
            <w:tcW w:w="406" w:type="pct"/>
            <w:shd w:val="clear" w:color="auto" w:fill="auto"/>
            <w:noWrap/>
            <w:vAlign w:val="center"/>
            <w:hideMark/>
          </w:tcPr>
          <w:p w14:paraId="3FA07A9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A8CD6B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58150F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3AF616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0DC97AE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15,03% a.a.</w:t>
            </w:r>
          </w:p>
        </w:tc>
        <w:tc>
          <w:tcPr>
            <w:tcW w:w="428" w:type="pct"/>
            <w:shd w:val="clear" w:color="auto" w:fill="auto"/>
            <w:noWrap/>
            <w:vAlign w:val="center"/>
            <w:hideMark/>
          </w:tcPr>
          <w:p w14:paraId="057C99F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764E4C" w14:textId="77777777" w:rsidTr="002D6FCD">
        <w:trPr>
          <w:trHeight w:val="985"/>
        </w:trPr>
        <w:tc>
          <w:tcPr>
            <w:tcW w:w="355" w:type="pct"/>
            <w:shd w:val="clear" w:color="auto" w:fill="auto"/>
            <w:noWrap/>
            <w:vAlign w:val="center"/>
            <w:hideMark/>
          </w:tcPr>
          <w:p w14:paraId="440549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9F2DB07" w14:textId="62ABBFBD"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14C956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B0E774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50379A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w:t>
            </w:r>
          </w:p>
        </w:tc>
        <w:tc>
          <w:tcPr>
            <w:tcW w:w="406" w:type="pct"/>
            <w:shd w:val="clear" w:color="auto" w:fill="auto"/>
            <w:noWrap/>
            <w:vAlign w:val="center"/>
            <w:hideMark/>
          </w:tcPr>
          <w:p w14:paraId="315EA3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16AEA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6.000</w:t>
            </w:r>
          </w:p>
        </w:tc>
        <w:tc>
          <w:tcPr>
            <w:tcW w:w="406" w:type="pct"/>
            <w:shd w:val="clear" w:color="auto" w:fill="auto"/>
            <w:noWrap/>
            <w:vAlign w:val="center"/>
            <w:hideMark/>
          </w:tcPr>
          <w:p w14:paraId="44E671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8D5F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659519F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24123D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6ADF5A9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7,50% a.a.</w:t>
            </w:r>
          </w:p>
        </w:tc>
        <w:tc>
          <w:tcPr>
            <w:tcW w:w="428" w:type="pct"/>
            <w:shd w:val="clear" w:color="auto" w:fill="auto"/>
            <w:noWrap/>
            <w:vAlign w:val="center"/>
            <w:hideMark/>
          </w:tcPr>
          <w:p w14:paraId="15A3E98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CF8C2A3" w14:textId="77777777" w:rsidTr="002D6FCD">
        <w:trPr>
          <w:trHeight w:val="984"/>
        </w:trPr>
        <w:tc>
          <w:tcPr>
            <w:tcW w:w="355" w:type="pct"/>
            <w:shd w:val="clear" w:color="auto" w:fill="auto"/>
            <w:noWrap/>
            <w:vAlign w:val="center"/>
            <w:hideMark/>
          </w:tcPr>
          <w:p w14:paraId="22E54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17A13F0" w14:textId="60EDF451"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535BC4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27E816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A36CD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w:t>
            </w:r>
          </w:p>
        </w:tc>
        <w:tc>
          <w:tcPr>
            <w:tcW w:w="406" w:type="pct"/>
            <w:shd w:val="clear" w:color="auto" w:fill="auto"/>
            <w:noWrap/>
            <w:vAlign w:val="center"/>
            <w:hideMark/>
          </w:tcPr>
          <w:p w14:paraId="3380BC6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100.000.000,00</w:t>
            </w:r>
          </w:p>
        </w:tc>
        <w:tc>
          <w:tcPr>
            <w:tcW w:w="407" w:type="pct"/>
            <w:shd w:val="clear" w:color="auto" w:fill="auto"/>
            <w:noWrap/>
            <w:vAlign w:val="center"/>
            <w:hideMark/>
          </w:tcPr>
          <w:p w14:paraId="6CC7E6D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w:t>
            </w:r>
          </w:p>
        </w:tc>
        <w:tc>
          <w:tcPr>
            <w:tcW w:w="406" w:type="pct"/>
            <w:shd w:val="clear" w:color="auto" w:fill="auto"/>
            <w:noWrap/>
            <w:vAlign w:val="center"/>
            <w:hideMark/>
          </w:tcPr>
          <w:p w14:paraId="4BEF03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6E86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4A261D9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08/10/2021</w:t>
            </w:r>
          </w:p>
        </w:tc>
        <w:tc>
          <w:tcPr>
            <w:tcW w:w="356" w:type="pct"/>
            <w:shd w:val="clear" w:color="auto" w:fill="auto"/>
            <w:noWrap/>
            <w:vAlign w:val="center"/>
            <w:hideMark/>
          </w:tcPr>
          <w:p w14:paraId="334A085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21/01/2026</w:t>
            </w:r>
          </w:p>
        </w:tc>
        <w:tc>
          <w:tcPr>
            <w:tcW w:w="305" w:type="pct"/>
            <w:shd w:val="clear" w:color="auto" w:fill="auto"/>
            <w:noWrap/>
            <w:vAlign w:val="center"/>
            <w:hideMark/>
          </w:tcPr>
          <w:p w14:paraId="3A2ECD5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14,71% a.a.</w:t>
            </w:r>
          </w:p>
        </w:tc>
        <w:tc>
          <w:tcPr>
            <w:tcW w:w="428" w:type="pct"/>
            <w:shd w:val="clear" w:color="auto" w:fill="auto"/>
            <w:noWrap/>
            <w:vAlign w:val="center"/>
            <w:hideMark/>
          </w:tcPr>
          <w:p w14:paraId="308782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4522AD1" w14:textId="77777777" w:rsidTr="002D6FCD">
        <w:trPr>
          <w:trHeight w:val="700"/>
        </w:trPr>
        <w:tc>
          <w:tcPr>
            <w:tcW w:w="355" w:type="pct"/>
            <w:shd w:val="clear" w:color="auto" w:fill="auto"/>
            <w:noWrap/>
            <w:vAlign w:val="center"/>
            <w:hideMark/>
          </w:tcPr>
          <w:p w14:paraId="617219E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1584CFE" w14:textId="012F4BA6"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38E8E3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EF24A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19CE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w:t>
            </w:r>
          </w:p>
        </w:tc>
        <w:tc>
          <w:tcPr>
            <w:tcW w:w="406" w:type="pct"/>
            <w:shd w:val="clear" w:color="auto" w:fill="auto"/>
            <w:noWrap/>
            <w:vAlign w:val="center"/>
            <w:hideMark/>
          </w:tcPr>
          <w:p w14:paraId="591BC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18F263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7.050</w:t>
            </w:r>
          </w:p>
        </w:tc>
        <w:tc>
          <w:tcPr>
            <w:tcW w:w="406" w:type="pct"/>
            <w:shd w:val="clear" w:color="auto" w:fill="auto"/>
            <w:noWrap/>
            <w:vAlign w:val="center"/>
            <w:hideMark/>
          </w:tcPr>
          <w:p w14:paraId="25D34EE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686A512" w14:textId="77777777" w:rsidR="00382559" w:rsidRPr="002D6FCD" w:rsidRDefault="00382559" w:rsidP="00594E35">
            <w:pPr>
              <w:jc w:val="center"/>
              <w:rPr>
                <w:rFonts w:ascii="Trebuchet MS" w:hAnsi="Trebuchet MS" w:cs="Calibri"/>
                <w:color w:val="000000"/>
                <w:sz w:val="15"/>
                <w:szCs w:val="15"/>
                <w:lang w:eastAsia="pt-BR"/>
              </w:rPr>
            </w:pPr>
            <w:proofErr w:type="spellStart"/>
            <w:r w:rsidRPr="002D6FCD">
              <w:rPr>
                <w:rFonts w:ascii="Trebuchet MS" w:hAnsi="Trebuchet MS" w:cs="Calibri"/>
                <w:color w:val="000000"/>
                <w:sz w:val="15"/>
                <w:szCs w:val="15"/>
                <w:lang w:eastAsia="pt-BR"/>
              </w:rPr>
              <w:t>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6677835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11F7B9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796B2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9,50% a.a.</w:t>
            </w:r>
          </w:p>
        </w:tc>
        <w:tc>
          <w:tcPr>
            <w:tcW w:w="428" w:type="pct"/>
            <w:shd w:val="clear" w:color="auto" w:fill="auto"/>
            <w:noWrap/>
            <w:vAlign w:val="center"/>
            <w:hideMark/>
          </w:tcPr>
          <w:p w14:paraId="1B4286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F782230" w14:textId="77777777" w:rsidTr="002D6FCD">
        <w:trPr>
          <w:trHeight w:val="310"/>
        </w:trPr>
        <w:tc>
          <w:tcPr>
            <w:tcW w:w="355" w:type="pct"/>
            <w:shd w:val="clear" w:color="auto" w:fill="auto"/>
            <w:noWrap/>
            <w:vAlign w:val="center"/>
            <w:hideMark/>
          </w:tcPr>
          <w:p w14:paraId="72F12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293E2314" w14:textId="5940D30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FD46F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3BE262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0C974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w:t>
            </w:r>
          </w:p>
        </w:tc>
        <w:tc>
          <w:tcPr>
            <w:tcW w:w="406" w:type="pct"/>
            <w:shd w:val="clear" w:color="auto" w:fill="auto"/>
            <w:noWrap/>
            <w:vAlign w:val="center"/>
            <w:hideMark/>
          </w:tcPr>
          <w:p w14:paraId="5B98EB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6.300.000,00</w:t>
            </w:r>
          </w:p>
        </w:tc>
        <w:tc>
          <w:tcPr>
            <w:tcW w:w="407" w:type="pct"/>
            <w:shd w:val="clear" w:color="auto" w:fill="auto"/>
            <w:noWrap/>
            <w:vAlign w:val="center"/>
            <w:hideMark/>
          </w:tcPr>
          <w:p w14:paraId="1488562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w:t>
            </w:r>
          </w:p>
        </w:tc>
        <w:tc>
          <w:tcPr>
            <w:tcW w:w="406" w:type="pct"/>
            <w:shd w:val="clear" w:color="auto" w:fill="auto"/>
            <w:noWrap/>
            <w:vAlign w:val="center"/>
            <w:hideMark/>
          </w:tcPr>
          <w:p w14:paraId="4D5CB8F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93147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7286784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2BC20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4CD7A17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10,00% a.a.</w:t>
            </w:r>
          </w:p>
        </w:tc>
        <w:tc>
          <w:tcPr>
            <w:tcW w:w="428" w:type="pct"/>
            <w:shd w:val="clear" w:color="auto" w:fill="auto"/>
            <w:noWrap/>
            <w:vAlign w:val="center"/>
            <w:hideMark/>
          </w:tcPr>
          <w:p w14:paraId="075971E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B8EDBCA" w14:textId="77777777" w:rsidTr="002D6FCD">
        <w:trPr>
          <w:trHeight w:val="834"/>
        </w:trPr>
        <w:tc>
          <w:tcPr>
            <w:tcW w:w="355" w:type="pct"/>
            <w:shd w:val="clear" w:color="auto" w:fill="auto"/>
            <w:noWrap/>
            <w:vAlign w:val="center"/>
            <w:hideMark/>
          </w:tcPr>
          <w:p w14:paraId="78168E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46DA015" w14:textId="68B2F7B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CA2EF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1CB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12A320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w:t>
            </w:r>
          </w:p>
        </w:tc>
        <w:tc>
          <w:tcPr>
            <w:tcW w:w="406" w:type="pct"/>
            <w:shd w:val="clear" w:color="auto" w:fill="auto"/>
            <w:noWrap/>
            <w:vAlign w:val="center"/>
            <w:hideMark/>
          </w:tcPr>
          <w:p w14:paraId="1712172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2C0FDB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8.000</w:t>
            </w:r>
          </w:p>
        </w:tc>
        <w:tc>
          <w:tcPr>
            <w:tcW w:w="406" w:type="pct"/>
            <w:shd w:val="clear" w:color="auto" w:fill="auto"/>
            <w:noWrap/>
            <w:vAlign w:val="center"/>
            <w:hideMark/>
          </w:tcPr>
          <w:p w14:paraId="7764F2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6CA38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estoque,Aval,Fundo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46D77B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53AB30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9660B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0ADE5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37F8AEE" w14:textId="77777777" w:rsidTr="002D6FCD">
        <w:trPr>
          <w:trHeight w:val="846"/>
        </w:trPr>
        <w:tc>
          <w:tcPr>
            <w:tcW w:w="355" w:type="pct"/>
            <w:shd w:val="clear" w:color="auto" w:fill="auto"/>
            <w:noWrap/>
            <w:vAlign w:val="center"/>
            <w:hideMark/>
          </w:tcPr>
          <w:p w14:paraId="314EA7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872FF2" w14:textId="188EE14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A4728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6EFBB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3602A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18</w:t>
            </w:r>
          </w:p>
        </w:tc>
        <w:tc>
          <w:tcPr>
            <w:tcW w:w="406" w:type="pct"/>
            <w:shd w:val="clear" w:color="auto" w:fill="auto"/>
            <w:noWrap/>
            <w:vAlign w:val="center"/>
            <w:hideMark/>
          </w:tcPr>
          <w:p w14:paraId="1E89217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0DD5E76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10.700</w:t>
            </w:r>
          </w:p>
        </w:tc>
        <w:tc>
          <w:tcPr>
            <w:tcW w:w="406" w:type="pct"/>
            <w:shd w:val="clear" w:color="auto" w:fill="auto"/>
            <w:noWrap/>
            <w:vAlign w:val="center"/>
            <w:hideMark/>
          </w:tcPr>
          <w:p w14:paraId="621B99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E78A6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estoque,Aval,Fundo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68B5C8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20DB53A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1924779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7,50% a.a.</w:t>
            </w:r>
          </w:p>
        </w:tc>
        <w:tc>
          <w:tcPr>
            <w:tcW w:w="428" w:type="pct"/>
            <w:shd w:val="clear" w:color="auto" w:fill="auto"/>
            <w:noWrap/>
            <w:vAlign w:val="center"/>
            <w:hideMark/>
          </w:tcPr>
          <w:p w14:paraId="270BF0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055AE03" w14:textId="77777777" w:rsidTr="002D6FCD">
        <w:trPr>
          <w:trHeight w:val="844"/>
        </w:trPr>
        <w:tc>
          <w:tcPr>
            <w:tcW w:w="355" w:type="pct"/>
            <w:shd w:val="clear" w:color="auto" w:fill="auto"/>
            <w:noWrap/>
            <w:vAlign w:val="center"/>
            <w:hideMark/>
          </w:tcPr>
          <w:p w14:paraId="4A441BA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E4A1FE" w14:textId="2CE47AD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7511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E5E7B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AA4FC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15</w:t>
            </w:r>
          </w:p>
        </w:tc>
        <w:tc>
          <w:tcPr>
            <w:tcW w:w="406" w:type="pct"/>
            <w:shd w:val="clear" w:color="auto" w:fill="auto"/>
            <w:noWrap/>
            <w:vAlign w:val="center"/>
            <w:hideMark/>
          </w:tcPr>
          <w:p w14:paraId="05C3CB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14.700.000,00</w:t>
            </w:r>
          </w:p>
        </w:tc>
        <w:tc>
          <w:tcPr>
            <w:tcW w:w="407" w:type="pct"/>
            <w:shd w:val="clear" w:color="auto" w:fill="auto"/>
            <w:noWrap/>
            <w:vAlign w:val="center"/>
            <w:hideMark/>
          </w:tcPr>
          <w:p w14:paraId="4364D1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w:t>
            </w:r>
          </w:p>
        </w:tc>
        <w:tc>
          <w:tcPr>
            <w:tcW w:w="406" w:type="pct"/>
            <w:shd w:val="clear" w:color="auto" w:fill="auto"/>
            <w:noWrap/>
            <w:vAlign w:val="center"/>
            <w:hideMark/>
          </w:tcPr>
          <w:p w14:paraId="0DD4E05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AFFC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0C7CFE6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32382D1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302712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65ECE4E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1B44929" w14:textId="77777777" w:rsidTr="002D6FCD">
        <w:trPr>
          <w:trHeight w:val="983"/>
        </w:trPr>
        <w:tc>
          <w:tcPr>
            <w:tcW w:w="355" w:type="pct"/>
            <w:shd w:val="clear" w:color="auto" w:fill="auto"/>
            <w:noWrap/>
            <w:vAlign w:val="center"/>
            <w:hideMark/>
          </w:tcPr>
          <w:p w14:paraId="3056BC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A7EADAC" w14:textId="456B8CD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D95B5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5926A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D0EA1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156121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4A403C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D6BB04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475613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Obra,Fundo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4C398C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6E20A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38B95C0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3A0CC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B5BAC8D" w14:textId="77777777" w:rsidTr="002D6FCD">
        <w:trPr>
          <w:trHeight w:val="310"/>
        </w:trPr>
        <w:tc>
          <w:tcPr>
            <w:tcW w:w="355" w:type="pct"/>
            <w:shd w:val="clear" w:color="auto" w:fill="auto"/>
            <w:noWrap/>
            <w:vAlign w:val="center"/>
            <w:hideMark/>
          </w:tcPr>
          <w:p w14:paraId="0213236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3423C20" w14:textId="242BDD4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0F096E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7DA105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03B197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F023EF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24376A5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63.101</w:t>
            </w:r>
          </w:p>
        </w:tc>
        <w:tc>
          <w:tcPr>
            <w:tcW w:w="406" w:type="pct"/>
            <w:shd w:val="clear" w:color="auto" w:fill="auto"/>
            <w:noWrap/>
            <w:vAlign w:val="center"/>
            <w:hideMark/>
          </w:tcPr>
          <w:p w14:paraId="7CF7842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3E96231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Ações,Fiança</w:t>
            </w:r>
            <w:proofErr w:type="spellEnd"/>
          </w:p>
        </w:tc>
        <w:tc>
          <w:tcPr>
            <w:tcW w:w="356" w:type="pct"/>
            <w:shd w:val="clear" w:color="auto" w:fill="auto"/>
            <w:noWrap/>
            <w:vAlign w:val="center"/>
            <w:hideMark/>
          </w:tcPr>
          <w:p w14:paraId="20CBF4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4B71B9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21/07/2027</w:t>
            </w:r>
          </w:p>
        </w:tc>
        <w:tc>
          <w:tcPr>
            <w:tcW w:w="305" w:type="pct"/>
            <w:shd w:val="clear" w:color="auto" w:fill="auto"/>
            <w:noWrap/>
            <w:vAlign w:val="center"/>
            <w:hideMark/>
          </w:tcPr>
          <w:p w14:paraId="64F7EC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1627BF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B411FED" w14:textId="77777777" w:rsidTr="002D6FCD">
        <w:trPr>
          <w:trHeight w:val="310"/>
        </w:trPr>
        <w:tc>
          <w:tcPr>
            <w:tcW w:w="355" w:type="pct"/>
            <w:shd w:val="clear" w:color="auto" w:fill="auto"/>
            <w:noWrap/>
            <w:vAlign w:val="center"/>
            <w:hideMark/>
          </w:tcPr>
          <w:p w14:paraId="24A4A0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A3CA3A" w14:textId="421C022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5892084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553A9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258B8EE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75F63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02C1495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61.375</w:t>
            </w:r>
          </w:p>
        </w:tc>
        <w:tc>
          <w:tcPr>
            <w:tcW w:w="406" w:type="pct"/>
            <w:shd w:val="clear" w:color="auto" w:fill="auto"/>
            <w:noWrap/>
            <w:vAlign w:val="center"/>
            <w:hideMark/>
          </w:tcPr>
          <w:p w14:paraId="4C279D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26D1D3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Ações,Fiança</w:t>
            </w:r>
            <w:proofErr w:type="spellEnd"/>
          </w:p>
        </w:tc>
        <w:tc>
          <w:tcPr>
            <w:tcW w:w="356" w:type="pct"/>
            <w:shd w:val="clear" w:color="auto" w:fill="auto"/>
            <w:noWrap/>
            <w:vAlign w:val="center"/>
            <w:hideMark/>
          </w:tcPr>
          <w:p w14:paraId="5AACA9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2D019DA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320B0F7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6D5C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5905A02E" w14:textId="77777777" w:rsidTr="002D6FCD">
        <w:trPr>
          <w:trHeight w:val="1006"/>
        </w:trPr>
        <w:tc>
          <w:tcPr>
            <w:tcW w:w="355" w:type="pct"/>
            <w:shd w:val="clear" w:color="auto" w:fill="auto"/>
            <w:noWrap/>
            <w:vAlign w:val="center"/>
            <w:hideMark/>
          </w:tcPr>
          <w:p w14:paraId="276366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2B639C67" w14:textId="3AC9920B"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773E4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40B13E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8065C6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0713C8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1CEEF63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6676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863F8C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Obra,Fundo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4E4C01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4D6D4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50A7C27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11,00% a.a.</w:t>
            </w:r>
          </w:p>
        </w:tc>
        <w:tc>
          <w:tcPr>
            <w:tcW w:w="428" w:type="pct"/>
            <w:shd w:val="clear" w:color="auto" w:fill="auto"/>
            <w:noWrap/>
            <w:vAlign w:val="center"/>
            <w:hideMark/>
          </w:tcPr>
          <w:p w14:paraId="4EDBF58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4B0D2FC" w14:textId="77777777" w:rsidTr="002D6FCD">
        <w:trPr>
          <w:trHeight w:val="834"/>
        </w:trPr>
        <w:tc>
          <w:tcPr>
            <w:tcW w:w="355" w:type="pct"/>
            <w:shd w:val="clear" w:color="auto" w:fill="auto"/>
            <w:noWrap/>
            <w:vAlign w:val="center"/>
            <w:hideMark/>
          </w:tcPr>
          <w:p w14:paraId="6C3481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54E8D73" w14:textId="7AA107B5"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1954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BF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74740B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105</w:t>
            </w:r>
          </w:p>
        </w:tc>
        <w:tc>
          <w:tcPr>
            <w:tcW w:w="406" w:type="pct"/>
            <w:shd w:val="clear" w:color="auto" w:fill="auto"/>
            <w:noWrap/>
            <w:vAlign w:val="center"/>
            <w:hideMark/>
          </w:tcPr>
          <w:p w14:paraId="738B5E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37.028.000,00</w:t>
            </w:r>
          </w:p>
        </w:tc>
        <w:tc>
          <w:tcPr>
            <w:tcW w:w="407" w:type="pct"/>
            <w:shd w:val="clear" w:color="auto" w:fill="auto"/>
            <w:noWrap/>
            <w:vAlign w:val="center"/>
            <w:hideMark/>
          </w:tcPr>
          <w:p w14:paraId="44C313B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w:t>
            </w:r>
          </w:p>
        </w:tc>
        <w:tc>
          <w:tcPr>
            <w:tcW w:w="406" w:type="pct"/>
            <w:shd w:val="clear" w:color="auto" w:fill="auto"/>
            <w:noWrap/>
            <w:vAlign w:val="center"/>
            <w:hideMark/>
          </w:tcPr>
          <w:p w14:paraId="0AD7F54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9E955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Imóvel,Alienação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quotas,Cessão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contratos,Hipoteca</w:t>
            </w:r>
            <w:proofErr w:type="spellEnd"/>
          </w:p>
        </w:tc>
        <w:tc>
          <w:tcPr>
            <w:tcW w:w="356" w:type="pct"/>
            <w:shd w:val="clear" w:color="auto" w:fill="auto"/>
            <w:noWrap/>
            <w:vAlign w:val="center"/>
            <w:hideMark/>
          </w:tcPr>
          <w:p w14:paraId="2776460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09/02/2018</w:t>
            </w:r>
          </w:p>
        </w:tc>
        <w:tc>
          <w:tcPr>
            <w:tcW w:w="356" w:type="pct"/>
            <w:shd w:val="clear" w:color="auto" w:fill="auto"/>
            <w:noWrap/>
            <w:vAlign w:val="center"/>
            <w:hideMark/>
          </w:tcPr>
          <w:p w14:paraId="7F69D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10/04/2023</w:t>
            </w:r>
          </w:p>
        </w:tc>
        <w:tc>
          <w:tcPr>
            <w:tcW w:w="305" w:type="pct"/>
            <w:shd w:val="clear" w:color="auto" w:fill="auto"/>
            <w:noWrap/>
            <w:vAlign w:val="center"/>
            <w:hideMark/>
          </w:tcPr>
          <w:p w14:paraId="1A5804A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DI+ 4,75% a.a.</w:t>
            </w:r>
          </w:p>
        </w:tc>
        <w:tc>
          <w:tcPr>
            <w:tcW w:w="428" w:type="pct"/>
            <w:shd w:val="clear" w:color="auto" w:fill="auto"/>
            <w:noWrap/>
            <w:vAlign w:val="center"/>
            <w:hideMark/>
          </w:tcPr>
          <w:p w14:paraId="3DB6A3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bl>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11AE" w14:textId="77777777" w:rsidR="0053203B" w:rsidRDefault="0053203B">
      <w:r>
        <w:separator/>
      </w:r>
    </w:p>
    <w:p w14:paraId="161216E8" w14:textId="77777777" w:rsidR="0053203B" w:rsidRDefault="0053203B"/>
    <w:p w14:paraId="4F057BD3" w14:textId="77777777" w:rsidR="0053203B" w:rsidRDefault="0053203B"/>
  </w:endnote>
  <w:endnote w:type="continuationSeparator" w:id="0">
    <w:p w14:paraId="7313BD56" w14:textId="77777777" w:rsidR="0053203B" w:rsidRDefault="0053203B">
      <w:r>
        <w:continuationSeparator/>
      </w:r>
    </w:p>
    <w:p w14:paraId="575378D0" w14:textId="77777777" w:rsidR="0053203B" w:rsidRDefault="0053203B"/>
    <w:p w14:paraId="384EA50C" w14:textId="77777777" w:rsidR="0053203B" w:rsidRDefault="0053203B"/>
  </w:endnote>
  <w:endnote w:type="continuationNotice" w:id="1">
    <w:p w14:paraId="78AA5E97" w14:textId="77777777" w:rsidR="0053203B" w:rsidRDefault="0053203B"/>
    <w:p w14:paraId="3AFBBB4B" w14:textId="77777777" w:rsidR="0053203B" w:rsidRDefault="0053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9BF7" w14:textId="77777777" w:rsidR="0053203B" w:rsidRDefault="0053203B">
      <w:r>
        <w:separator/>
      </w:r>
    </w:p>
    <w:p w14:paraId="1ADF303E" w14:textId="77777777" w:rsidR="0053203B" w:rsidRDefault="0053203B"/>
    <w:p w14:paraId="7F4A885F" w14:textId="77777777" w:rsidR="0053203B" w:rsidRDefault="0053203B"/>
  </w:footnote>
  <w:footnote w:type="continuationSeparator" w:id="0">
    <w:p w14:paraId="6D4C8489" w14:textId="77777777" w:rsidR="0053203B" w:rsidRDefault="0053203B">
      <w:r>
        <w:continuationSeparator/>
      </w:r>
    </w:p>
    <w:p w14:paraId="2B8568B8" w14:textId="77777777" w:rsidR="0053203B" w:rsidRDefault="0053203B"/>
    <w:p w14:paraId="380F1284" w14:textId="77777777" w:rsidR="0053203B" w:rsidRDefault="0053203B"/>
  </w:footnote>
  <w:footnote w:type="continuationNotice" w:id="1">
    <w:p w14:paraId="5FCE7F22" w14:textId="77777777" w:rsidR="0053203B" w:rsidRDefault="0053203B"/>
    <w:p w14:paraId="0FF01E8F" w14:textId="77777777" w:rsidR="0053203B" w:rsidRDefault="0053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095F" w14:textId="759E91D8" w:rsidR="006C20DC" w:rsidRPr="006C20DC" w:rsidRDefault="00CE4ED9" w:rsidP="005279B7">
    <w:pPr>
      <w:pStyle w:val="Cabealho"/>
      <w:spacing w:line="288" w:lineRule="auto"/>
      <w:jc w:val="right"/>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4" name="Imagem 4"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1A2" w14:textId="5D68A68C" w:rsidR="00FB5649"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135B48A7"/>
    <w:multiLevelType w:val="hybridMultilevel"/>
    <w:tmpl w:val="44A4BA5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3574CD"/>
    <w:multiLevelType w:val="singleLevel"/>
    <w:tmpl w:val="DEA62300"/>
    <w:lvl w:ilvl="0">
      <w:numFmt w:val="decimal"/>
      <w:pStyle w:val="alpha4"/>
      <w:lvlText w:val=""/>
      <w:lvlJc w:val="left"/>
    </w:lvl>
  </w:abstractNum>
  <w:abstractNum w:abstractNumId="18"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9"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5E6172F"/>
    <w:multiLevelType w:val="singleLevel"/>
    <w:tmpl w:val="DF1E42C6"/>
    <w:lvl w:ilvl="0">
      <w:numFmt w:val="decimal"/>
      <w:pStyle w:val="Tablealpha"/>
      <w:lvlText w:val=""/>
      <w:lvlJc w:val="left"/>
    </w:lvl>
  </w:abstractNum>
  <w:abstractNum w:abstractNumId="29"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5" w15:restartNumberingAfterBreak="0">
    <w:nsid w:val="34705D16"/>
    <w:multiLevelType w:val="singleLevel"/>
    <w:tmpl w:val="2D8E222C"/>
    <w:lvl w:ilvl="0">
      <w:numFmt w:val="decimal"/>
      <w:pStyle w:val="alpha3"/>
      <w:lvlText w:val=""/>
      <w:lvlJc w:val="left"/>
    </w:lvl>
  </w:abstractNum>
  <w:abstractNum w:abstractNumId="36"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386006ED"/>
    <w:multiLevelType w:val="singleLevel"/>
    <w:tmpl w:val="23BC4272"/>
    <w:lvl w:ilvl="0">
      <w:numFmt w:val="decimal"/>
      <w:pStyle w:val="alpha6"/>
      <w:lvlText w:val=""/>
      <w:lvlJc w:val="left"/>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7"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4E6D7BFA"/>
    <w:multiLevelType w:val="singleLevel"/>
    <w:tmpl w:val="A3BCE922"/>
    <w:lvl w:ilvl="0">
      <w:numFmt w:val="decimal"/>
      <w:pStyle w:val="alpha5"/>
      <w:lvlText w:val=""/>
      <w:lvlJc w:val="left"/>
    </w:lvl>
  </w:abstractNum>
  <w:abstractNum w:abstractNumId="5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12A7C3C"/>
    <w:multiLevelType w:val="singleLevel"/>
    <w:tmpl w:val="35F44BE6"/>
    <w:lvl w:ilvl="0">
      <w:numFmt w:val="decimal"/>
      <w:pStyle w:val="alpha1"/>
      <w:lvlText w:val=""/>
      <w:lvlJc w:val="left"/>
    </w:lvl>
  </w:abstractNum>
  <w:abstractNum w:abstractNumId="5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56E26FEF"/>
    <w:multiLevelType w:val="singleLevel"/>
    <w:tmpl w:val="DBA614A6"/>
    <w:lvl w:ilvl="0">
      <w:numFmt w:val="decimal"/>
      <w:pStyle w:val="roman4"/>
      <w:lvlText w:val=""/>
      <w:lvlJc w:val="left"/>
    </w:lvl>
  </w:abstractNum>
  <w:abstractNum w:abstractNumId="56"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5AF711EC"/>
    <w:multiLevelType w:val="singleLevel"/>
    <w:tmpl w:val="0142B7E6"/>
    <w:lvl w:ilvl="0">
      <w:numFmt w:val="decimal"/>
      <w:pStyle w:val="roman1"/>
      <w:lvlText w:val=""/>
      <w:lvlJc w:val="left"/>
    </w:lvl>
  </w:abstractNum>
  <w:abstractNum w:abstractNumId="58"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5"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6" w15:restartNumberingAfterBreak="0">
    <w:nsid w:val="62215270"/>
    <w:multiLevelType w:val="singleLevel"/>
    <w:tmpl w:val="160C384A"/>
    <w:lvl w:ilvl="0">
      <w:numFmt w:val="decimal"/>
      <w:pStyle w:val="roman3"/>
      <w:lvlText w:val=""/>
      <w:lvlJc w:val="left"/>
    </w:lvl>
  </w:abstractNum>
  <w:abstractNum w:abstractNumId="67" w15:restartNumberingAfterBreak="0">
    <w:nsid w:val="64C47EA1"/>
    <w:multiLevelType w:val="singleLevel"/>
    <w:tmpl w:val="D0DCFEB4"/>
    <w:lvl w:ilvl="0">
      <w:numFmt w:val="decimal"/>
      <w:pStyle w:val="Tableroman"/>
      <w:lvlText w:val=""/>
      <w:lvlJc w:val="left"/>
    </w:lvl>
  </w:abstractNum>
  <w:abstractNum w:abstractNumId="68"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9"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0"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1"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C5255B9"/>
    <w:multiLevelType w:val="singleLevel"/>
    <w:tmpl w:val="3A0E8318"/>
    <w:lvl w:ilvl="0">
      <w:numFmt w:val="decimal"/>
      <w:pStyle w:val="roman6"/>
      <w:lvlText w:val=""/>
      <w:lvlJc w:val="left"/>
    </w:lvl>
  </w:abstractNum>
  <w:abstractNum w:abstractNumId="75"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169173D"/>
    <w:multiLevelType w:val="singleLevel"/>
    <w:tmpl w:val="D3363FAC"/>
    <w:lvl w:ilvl="0">
      <w:numFmt w:val="decimal"/>
      <w:pStyle w:val="alpha2"/>
      <w:lvlText w:val=""/>
      <w:lvlJc w:val="left"/>
    </w:lvl>
  </w:abstractNum>
  <w:abstractNum w:abstractNumId="79" w15:restartNumberingAfterBreak="0">
    <w:nsid w:val="73455C00"/>
    <w:multiLevelType w:val="singleLevel"/>
    <w:tmpl w:val="8C0C42EE"/>
    <w:lvl w:ilvl="0">
      <w:numFmt w:val="decimal"/>
      <w:pStyle w:val="roman5"/>
      <w:lvlText w:val=""/>
      <w:lvlJc w:val="left"/>
    </w:lvl>
  </w:abstractNum>
  <w:abstractNum w:abstractNumId="80"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81"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2"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785A5B88"/>
    <w:multiLevelType w:val="singleLevel"/>
    <w:tmpl w:val="822E9ACC"/>
    <w:lvl w:ilvl="0">
      <w:numFmt w:val="decimal"/>
      <w:pStyle w:val="roman2"/>
      <w:lvlText w:val=""/>
      <w:lvlJc w:val="left"/>
    </w:lvl>
  </w:abstractNum>
  <w:abstractNum w:abstractNumId="85"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6"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7"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92"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52"/>
  </w:num>
  <w:num w:numId="3" w16cid:durableId="1817525487">
    <w:abstractNumId w:val="78"/>
  </w:num>
  <w:num w:numId="4" w16cid:durableId="162210258">
    <w:abstractNumId w:val="35"/>
  </w:num>
  <w:num w:numId="5" w16cid:durableId="2111076038">
    <w:abstractNumId w:val="17"/>
  </w:num>
  <w:num w:numId="6" w16cid:durableId="1472940599">
    <w:abstractNumId w:val="50"/>
  </w:num>
  <w:num w:numId="7" w16cid:durableId="1407605057">
    <w:abstractNumId w:val="38"/>
  </w:num>
  <w:num w:numId="8" w16cid:durableId="442386450">
    <w:abstractNumId w:val="87"/>
  </w:num>
  <w:num w:numId="9" w16cid:durableId="1193035451">
    <w:abstractNumId w:val="83"/>
  </w:num>
  <w:num w:numId="10" w16cid:durableId="200899646">
    <w:abstractNumId w:val="23"/>
  </w:num>
  <w:num w:numId="11" w16cid:durableId="91972636">
    <w:abstractNumId w:val="49"/>
  </w:num>
  <w:num w:numId="12" w16cid:durableId="1969120053">
    <w:abstractNumId w:val="53"/>
  </w:num>
  <w:num w:numId="13" w16cid:durableId="224491913">
    <w:abstractNumId w:val="51"/>
  </w:num>
  <w:num w:numId="14" w16cid:durableId="556360479">
    <w:abstractNumId w:val="15"/>
  </w:num>
  <w:num w:numId="15" w16cid:durableId="1391270653">
    <w:abstractNumId w:val="81"/>
  </w:num>
  <w:num w:numId="16" w16cid:durableId="1365904685">
    <w:abstractNumId w:val="89"/>
  </w:num>
  <w:num w:numId="17" w16cid:durableId="1730567926">
    <w:abstractNumId w:val="59"/>
  </w:num>
  <w:num w:numId="18" w16cid:durableId="1967195645">
    <w:abstractNumId w:val="42"/>
  </w:num>
  <w:num w:numId="19" w16cid:durableId="665984699">
    <w:abstractNumId w:val="90"/>
  </w:num>
  <w:num w:numId="20" w16cid:durableId="516502509">
    <w:abstractNumId w:val="76"/>
  </w:num>
  <w:num w:numId="21" w16cid:durableId="1913738295">
    <w:abstractNumId w:val="71"/>
  </w:num>
  <w:num w:numId="22" w16cid:durableId="1838030612">
    <w:abstractNumId w:val="7"/>
  </w:num>
  <w:num w:numId="23" w16cid:durableId="1866363217">
    <w:abstractNumId w:val="64"/>
  </w:num>
  <w:num w:numId="24" w16cid:durableId="1948082134">
    <w:abstractNumId w:val="57"/>
  </w:num>
  <w:num w:numId="25" w16cid:durableId="1050423424">
    <w:abstractNumId w:val="84"/>
  </w:num>
  <w:num w:numId="26" w16cid:durableId="26025369">
    <w:abstractNumId w:val="66"/>
  </w:num>
  <w:num w:numId="27" w16cid:durableId="1442458821">
    <w:abstractNumId w:val="55"/>
  </w:num>
  <w:num w:numId="28" w16cid:durableId="116678087">
    <w:abstractNumId w:val="79"/>
  </w:num>
  <w:num w:numId="29" w16cid:durableId="1791239394">
    <w:abstractNumId w:val="74"/>
  </w:num>
  <w:num w:numId="30" w16cid:durableId="1418361980">
    <w:abstractNumId w:val="10"/>
  </w:num>
  <w:num w:numId="31" w16cid:durableId="447626427">
    <w:abstractNumId w:val="28"/>
  </w:num>
  <w:num w:numId="32" w16cid:durableId="1514537886">
    <w:abstractNumId w:val="63"/>
  </w:num>
  <w:num w:numId="33" w16cid:durableId="1843665570">
    <w:abstractNumId w:val="67"/>
  </w:num>
  <w:num w:numId="34" w16cid:durableId="1185900231">
    <w:abstractNumId w:val="4"/>
  </w:num>
  <w:num w:numId="35" w16cid:durableId="1763406438">
    <w:abstractNumId w:val="36"/>
  </w:num>
  <w:num w:numId="36" w16cid:durableId="851408824">
    <w:abstractNumId w:val="70"/>
  </w:num>
  <w:num w:numId="37" w16cid:durableId="115569073">
    <w:abstractNumId w:val="25"/>
  </w:num>
  <w:num w:numId="38" w16cid:durableId="1042439037">
    <w:abstractNumId w:val="41"/>
  </w:num>
  <w:num w:numId="39" w16cid:durableId="1863588816">
    <w:abstractNumId w:val="72"/>
  </w:num>
  <w:num w:numId="40" w16cid:durableId="261232598">
    <w:abstractNumId w:val="24"/>
  </w:num>
  <w:num w:numId="41" w16cid:durableId="1707678184">
    <w:abstractNumId w:val="54"/>
  </w:num>
  <w:num w:numId="42" w16cid:durableId="889465103">
    <w:abstractNumId w:val="69"/>
  </w:num>
  <w:num w:numId="43" w16cid:durableId="1466197847">
    <w:abstractNumId w:val="46"/>
  </w:num>
  <w:num w:numId="44" w16cid:durableId="1909076760">
    <w:abstractNumId w:val="92"/>
  </w:num>
  <w:num w:numId="45" w16cid:durableId="46150069">
    <w:abstractNumId w:val="11"/>
  </w:num>
  <w:num w:numId="46" w16cid:durableId="12004053">
    <w:abstractNumId w:val="20"/>
  </w:num>
  <w:num w:numId="47" w16cid:durableId="1324089892">
    <w:abstractNumId w:val="0"/>
  </w:num>
  <w:num w:numId="48" w16cid:durableId="1895773304">
    <w:abstractNumId w:val="77"/>
  </w:num>
  <w:num w:numId="49" w16cid:durableId="1928223646">
    <w:abstractNumId w:val="45"/>
  </w:num>
  <w:num w:numId="50" w16cid:durableId="1470248992">
    <w:abstractNumId w:val="88"/>
  </w:num>
  <w:num w:numId="51" w16cid:durableId="1100183503">
    <w:abstractNumId w:val="6"/>
  </w:num>
  <w:num w:numId="52" w16cid:durableId="2144230363">
    <w:abstractNumId w:val="85"/>
  </w:num>
  <w:num w:numId="53" w16cid:durableId="5178636">
    <w:abstractNumId w:val="40"/>
  </w:num>
  <w:num w:numId="54" w16cid:durableId="1488743175">
    <w:abstractNumId w:val="19"/>
  </w:num>
  <w:num w:numId="55" w16cid:durableId="964237385">
    <w:abstractNumId w:val="80"/>
  </w:num>
  <w:num w:numId="56" w16cid:durableId="708724995">
    <w:abstractNumId w:val="33"/>
  </w:num>
  <w:num w:numId="57" w16cid:durableId="855656957">
    <w:abstractNumId w:val="32"/>
  </w:num>
  <w:num w:numId="58" w16cid:durableId="2080514802">
    <w:abstractNumId w:val="58"/>
  </w:num>
  <w:num w:numId="59" w16cid:durableId="432484079">
    <w:abstractNumId w:val="75"/>
  </w:num>
  <w:num w:numId="60" w16cid:durableId="1261138511">
    <w:abstractNumId w:val="44"/>
  </w:num>
  <w:num w:numId="61" w16cid:durableId="776169803">
    <w:abstractNumId w:val="26"/>
  </w:num>
  <w:num w:numId="62" w16cid:durableId="1283607303">
    <w:abstractNumId w:val="18"/>
  </w:num>
  <w:num w:numId="63" w16cid:durableId="1632514316">
    <w:abstractNumId w:val="27"/>
  </w:num>
  <w:num w:numId="64" w16cid:durableId="597295279">
    <w:abstractNumId w:val="8"/>
  </w:num>
  <w:num w:numId="65" w16cid:durableId="457795479">
    <w:abstractNumId w:val="86"/>
  </w:num>
  <w:num w:numId="66" w16cid:durableId="1332640776">
    <w:abstractNumId w:val="65"/>
  </w:num>
  <w:num w:numId="67" w16cid:durableId="255210489">
    <w:abstractNumId w:val="73"/>
  </w:num>
  <w:num w:numId="68" w16cid:durableId="877279960">
    <w:abstractNumId w:val="34"/>
  </w:num>
  <w:num w:numId="69" w16cid:durableId="4238458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8"/>
  </w:num>
  <w:num w:numId="73" w16cid:durableId="257519680">
    <w:abstractNumId w:val="80"/>
    <w:lvlOverride w:ilvl="0">
      <w:startOverride w:val="20"/>
    </w:lvlOverride>
    <w:lvlOverride w:ilvl="1">
      <w:startOverride w:val="1"/>
    </w:lvlOverride>
  </w:num>
  <w:num w:numId="74" w16cid:durableId="71047193">
    <w:abstractNumId w:val="29"/>
  </w:num>
  <w:num w:numId="75" w16cid:durableId="613486098">
    <w:abstractNumId w:val="39"/>
  </w:num>
  <w:num w:numId="76" w16cid:durableId="344016276">
    <w:abstractNumId w:val="62"/>
  </w:num>
  <w:num w:numId="77" w16cid:durableId="68575321">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21"/>
  </w:num>
  <w:num w:numId="79" w16cid:durableId="97454252">
    <w:abstractNumId w:val="30"/>
  </w:num>
  <w:num w:numId="80" w16cid:durableId="693502853">
    <w:abstractNumId w:val="22"/>
  </w:num>
  <w:num w:numId="81" w16cid:durableId="1025787188">
    <w:abstractNumId w:val="68"/>
  </w:num>
  <w:num w:numId="82" w16cid:durableId="278069278">
    <w:abstractNumId w:val="60"/>
  </w:num>
  <w:num w:numId="83" w16cid:durableId="928778991">
    <w:abstractNumId w:val="5"/>
  </w:num>
  <w:num w:numId="84" w16cid:durableId="421687321">
    <w:abstractNumId w:val="14"/>
  </w:num>
  <w:num w:numId="85" w16cid:durableId="1037201348">
    <w:abstractNumId w:val="82"/>
  </w:num>
  <w:num w:numId="86" w16cid:durableId="1210415541">
    <w:abstractNumId w:val="80"/>
  </w:num>
  <w:num w:numId="87" w16cid:durableId="1399278365">
    <w:abstractNumId w:val="68"/>
    <w:lvlOverride w:ilvl="0">
      <w:startOverride w:val="1"/>
    </w:lvlOverride>
  </w:num>
  <w:num w:numId="88" w16cid:durableId="1558856902">
    <w:abstractNumId w:val="56"/>
  </w:num>
  <w:num w:numId="89" w16cid:durableId="223612166">
    <w:abstractNumId w:val="37"/>
  </w:num>
  <w:num w:numId="90" w16cid:durableId="271936727">
    <w:abstractNumId w:val="80"/>
  </w:num>
  <w:num w:numId="91" w16cid:durableId="426655969">
    <w:abstractNumId w:val="91"/>
  </w:num>
  <w:num w:numId="92" w16cid:durableId="787168114">
    <w:abstractNumId w:val="12"/>
  </w:num>
  <w:num w:numId="93" w16cid:durableId="5030093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1"/>
  </w:num>
  <w:num w:numId="95" w16cid:durableId="380329732">
    <w:abstractNumId w:val="11"/>
  </w:num>
  <w:num w:numId="96" w16cid:durableId="2036497786">
    <w:abstractNumId w:val="11"/>
  </w:num>
  <w:num w:numId="97" w16cid:durableId="509834389">
    <w:abstractNumId w:val="11"/>
  </w:num>
  <w:num w:numId="98" w16cid:durableId="70467400">
    <w:abstractNumId w:val="11"/>
  </w:num>
  <w:num w:numId="99" w16cid:durableId="2109423582">
    <w:abstractNumId w:val="16"/>
  </w:num>
  <w:num w:numId="100" w16cid:durableId="1584995943">
    <w:abstractNumId w:val="61"/>
  </w:num>
  <w:num w:numId="101" w16cid:durableId="116604545">
    <w:abstractNumId w:val="47"/>
  </w:num>
  <w:num w:numId="102" w16cid:durableId="837574315">
    <w:abstractNumId w:val="9"/>
  </w:num>
  <w:num w:numId="103" w16cid:durableId="1781755755">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1BF4"/>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847"/>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3F8D"/>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3695"/>
    <w:rsid w:val="000643F2"/>
    <w:rsid w:val="000645A4"/>
    <w:rsid w:val="000647DE"/>
    <w:rsid w:val="00065457"/>
    <w:rsid w:val="00065590"/>
    <w:rsid w:val="00065598"/>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2A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0A3"/>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432"/>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30E"/>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9B9"/>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A2F"/>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0D"/>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2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15DB"/>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BBC"/>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CD"/>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591"/>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831"/>
    <w:rsid w:val="003549BB"/>
    <w:rsid w:val="00354A77"/>
    <w:rsid w:val="00354AFB"/>
    <w:rsid w:val="00354D19"/>
    <w:rsid w:val="003554B3"/>
    <w:rsid w:val="00355585"/>
    <w:rsid w:val="00355958"/>
    <w:rsid w:val="0035598F"/>
    <w:rsid w:val="00355CA7"/>
    <w:rsid w:val="00355ED9"/>
    <w:rsid w:val="00356877"/>
    <w:rsid w:val="00356C4E"/>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0D04"/>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559"/>
    <w:rsid w:val="00382C38"/>
    <w:rsid w:val="00382D94"/>
    <w:rsid w:val="00382DC3"/>
    <w:rsid w:val="00383DA1"/>
    <w:rsid w:val="00384061"/>
    <w:rsid w:val="0038470C"/>
    <w:rsid w:val="003850F7"/>
    <w:rsid w:val="0038579A"/>
    <w:rsid w:val="00385DE9"/>
    <w:rsid w:val="00385F70"/>
    <w:rsid w:val="00385F83"/>
    <w:rsid w:val="0038688F"/>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3FFB"/>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4EE3"/>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22"/>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DAD"/>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4F3"/>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9B7"/>
    <w:rsid w:val="00527FE1"/>
    <w:rsid w:val="00530420"/>
    <w:rsid w:val="00530750"/>
    <w:rsid w:val="005308E0"/>
    <w:rsid w:val="00530A70"/>
    <w:rsid w:val="005313C3"/>
    <w:rsid w:val="00531BF4"/>
    <w:rsid w:val="00531CE1"/>
    <w:rsid w:val="00531DBB"/>
    <w:rsid w:val="0053203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4DC"/>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E35"/>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2E1"/>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4D87"/>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6B1"/>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DD2"/>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495"/>
    <w:rsid w:val="006B1900"/>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A4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3E2"/>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CF1"/>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1FE3"/>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B59"/>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3E26"/>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99"/>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580"/>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45C"/>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2E9"/>
    <w:rsid w:val="008B34EA"/>
    <w:rsid w:val="008B3BE9"/>
    <w:rsid w:val="008B3F54"/>
    <w:rsid w:val="008B4015"/>
    <w:rsid w:val="008B425B"/>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0"/>
    <w:rsid w:val="008E0A55"/>
    <w:rsid w:val="008E0C18"/>
    <w:rsid w:val="008E0DA0"/>
    <w:rsid w:val="008E110F"/>
    <w:rsid w:val="008E17DE"/>
    <w:rsid w:val="008E1DC8"/>
    <w:rsid w:val="008E25F5"/>
    <w:rsid w:val="008E36A2"/>
    <w:rsid w:val="008E38D8"/>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03A"/>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0D8"/>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DE2"/>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4B1"/>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7D4"/>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401"/>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0A3"/>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3DF4"/>
    <w:rsid w:val="00A34310"/>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56B5"/>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313"/>
    <w:rsid w:val="00A73CA3"/>
    <w:rsid w:val="00A74477"/>
    <w:rsid w:val="00A745B6"/>
    <w:rsid w:val="00A747BA"/>
    <w:rsid w:val="00A74A5A"/>
    <w:rsid w:val="00A750DF"/>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3EA"/>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592"/>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C7A"/>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0DEA"/>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7FA"/>
    <w:rsid w:val="00C33AF4"/>
    <w:rsid w:val="00C34574"/>
    <w:rsid w:val="00C34DD7"/>
    <w:rsid w:val="00C34F34"/>
    <w:rsid w:val="00C3537A"/>
    <w:rsid w:val="00C3589F"/>
    <w:rsid w:val="00C35E7C"/>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B80"/>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0605"/>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82E"/>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139E"/>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36"/>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8DC"/>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EAA"/>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41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47"/>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3A"/>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2EF"/>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1E4"/>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2A1"/>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4F7F"/>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12"/>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240"/>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0FD"/>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58"/>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6C91"/>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17E0"/>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84"/>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776F7"/>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097"/>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1CB7"/>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C2F"/>
    <w:rsid w:val="00FF5E89"/>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3003A"/>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29926237">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3.xml><?xml version="1.0" encoding="utf-8"?>
<ds:datastoreItem xmlns:ds="http://schemas.openxmlformats.org/officeDocument/2006/customXml" ds:itemID="{FCADF032-915D-4D07-8804-0B9316B45F94}">
  <ds:schemaRefs>
    <ds:schemaRef ds:uri="http://www.imanage.com/work/xmlschema"/>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5.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152</Pages>
  <Words>56483</Words>
  <Characters>305014</Characters>
  <Application>Microsoft Office Word</Application>
  <DocSecurity>0</DocSecurity>
  <Lines>2541</Lines>
  <Paragraphs>721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12</cp:revision>
  <cp:lastPrinted>2022-10-11T18:45:00Z</cp:lastPrinted>
  <dcterms:created xsi:type="dcterms:W3CDTF">2022-10-11T18:46:00Z</dcterms:created>
  <dcterms:modified xsi:type="dcterms:W3CDTF">2022-10-11T20:52:00Z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