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579C7" w14:textId="77777777" w:rsidR="006F7C46" w:rsidRPr="00570777" w:rsidRDefault="006F7C46" w:rsidP="00D3055F">
      <w:pPr>
        <w:spacing w:line="360" w:lineRule="auto"/>
        <w:jc w:val="center"/>
        <w:rPr>
          <w:rFonts w:ascii="Open Sans" w:hAnsi="Open Sans" w:cs="Open Sans"/>
          <w:b/>
          <w:sz w:val="22"/>
        </w:rPr>
      </w:pPr>
      <w:r w:rsidRPr="00570777">
        <w:rPr>
          <w:rFonts w:ascii="Open Sans" w:hAnsi="Open Sans" w:cs="Open Sans"/>
          <w:b/>
          <w:sz w:val="22"/>
        </w:rPr>
        <w:t>FORTE SECURITIZADORA S.A.</w:t>
      </w:r>
    </w:p>
    <w:p w14:paraId="57ED979D" w14:textId="77777777" w:rsidR="006F7C46" w:rsidRPr="00570777" w:rsidRDefault="006F7C46" w:rsidP="006F7C46">
      <w:pPr>
        <w:spacing w:line="276" w:lineRule="auto"/>
        <w:jc w:val="center"/>
        <w:rPr>
          <w:rFonts w:ascii="Open Sans" w:hAnsi="Open Sans" w:cs="Open Sans"/>
          <w:sz w:val="18"/>
        </w:rPr>
      </w:pPr>
      <w:r w:rsidRPr="00570777">
        <w:rPr>
          <w:rFonts w:ascii="Open Sans" w:hAnsi="Open Sans" w:cs="Open Sans"/>
          <w:sz w:val="18"/>
        </w:rPr>
        <w:t>CNPJ/ME nº 12.979.898/0001-70</w:t>
      </w:r>
    </w:p>
    <w:p w14:paraId="7B77CE6D" w14:textId="50DE5772" w:rsidR="006F7C46" w:rsidRPr="00570777" w:rsidRDefault="006F7C46" w:rsidP="006F7C46">
      <w:pPr>
        <w:jc w:val="center"/>
        <w:rPr>
          <w:rFonts w:ascii="Open Sans" w:hAnsi="Open Sans" w:cs="Open Sans"/>
          <w:b/>
          <w:bCs/>
          <w:color w:val="000000" w:themeColor="text1"/>
          <w:sz w:val="20"/>
          <w:szCs w:val="20"/>
        </w:rPr>
      </w:pPr>
      <w:r w:rsidRPr="00570777">
        <w:rPr>
          <w:rFonts w:ascii="Open Sans" w:hAnsi="Open Sans" w:cs="Open Sans"/>
          <w:sz w:val="18"/>
        </w:rPr>
        <w:t>NIRE 35.300.512.944</w:t>
      </w:r>
    </w:p>
    <w:p w14:paraId="32162292" w14:textId="77777777" w:rsidR="009B4004" w:rsidRDefault="009B4004" w:rsidP="009B4004">
      <w:pPr>
        <w:pStyle w:val="Default"/>
      </w:pPr>
    </w:p>
    <w:p w14:paraId="163906DF" w14:textId="10C445BD" w:rsidR="009B4004" w:rsidRDefault="009B4004" w:rsidP="009B4004">
      <w:pPr>
        <w:pStyle w:val="Default"/>
        <w:jc w:val="both"/>
        <w:rPr>
          <w:b/>
          <w:bCs/>
          <w:sz w:val="20"/>
          <w:szCs w:val="20"/>
        </w:rPr>
      </w:pPr>
      <w:r>
        <w:rPr>
          <w:b/>
          <w:bCs/>
          <w:sz w:val="20"/>
          <w:szCs w:val="20"/>
        </w:rPr>
        <w:t xml:space="preserve">ATA DA ASSEMBLEIA GERAL DE TITULARES DOS CERTIFICADOS DE RECEBÍVEIS IMOBILIÁRIOS </w:t>
      </w:r>
      <w:r w:rsidR="0032240D" w:rsidRPr="00570777">
        <w:rPr>
          <w:rFonts w:ascii="Open Sans" w:hAnsi="Open Sans" w:cs="Open Sans"/>
          <w:b/>
          <w:bCs/>
          <w:color w:val="000000" w:themeColor="text1"/>
          <w:sz w:val="20"/>
          <w:szCs w:val="20"/>
        </w:rPr>
        <w:t>DA</w:t>
      </w:r>
      <w:bookmarkStart w:id="0" w:name="_Hlk40114722"/>
      <w:r w:rsidR="0032240D">
        <w:rPr>
          <w:rFonts w:ascii="Open Sans" w:hAnsi="Open Sans" w:cs="Open Sans"/>
          <w:b/>
          <w:bCs/>
          <w:color w:val="000000" w:themeColor="text1"/>
          <w:sz w:val="20"/>
          <w:szCs w:val="20"/>
        </w:rPr>
        <w:t xml:space="preserve"> 361ª </w:t>
      </w:r>
      <w:r w:rsidR="0032240D" w:rsidRPr="00570777">
        <w:rPr>
          <w:rFonts w:ascii="Open Sans" w:hAnsi="Open Sans" w:cs="Open Sans"/>
          <w:b/>
          <w:bCs/>
          <w:color w:val="000000" w:themeColor="text1"/>
          <w:sz w:val="20"/>
          <w:szCs w:val="20"/>
        </w:rPr>
        <w:t>SÉRIE</w:t>
      </w:r>
      <w:bookmarkEnd w:id="0"/>
      <w:r w:rsidR="0032240D" w:rsidRPr="00570777">
        <w:rPr>
          <w:rFonts w:ascii="Open Sans" w:hAnsi="Open Sans" w:cs="Open Sans"/>
          <w:b/>
          <w:bCs/>
          <w:color w:val="000000" w:themeColor="text1"/>
          <w:sz w:val="20"/>
          <w:szCs w:val="20"/>
        </w:rPr>
        <w:t xml:space="preserve"> </w:t>
      </w:r>
      <w:r>
        <w:rPr>
          <w:b/>
          <w:bCs/>
          <w:sz w:val="20"/>
          <w:szCs w:val="20"/>
        </w:rPr>
        <w:t>DA 1ª EMISSÃO DA FORTE SECU</w:t>
      </w:r>
      <w:r w:rsidR="00A4181C">
        <w:rPr>
          <w:b/>
          <w:bCs/>
          <w:sz w:val="20"/>
          <w:szCs w:val="20"/>
        </w:rPr>
        <w:t xml:space="preserve">RITIZADORA S.A., REALIZADA EM </w:t>
      </w:r>
      <w:r w:rsidR="00A4181C" w:rsidRPr="00A4181C">
        <w:rPr>
          <w:b/>
          <w:bCs/>
          <w:sz w:val="20"/>
          <w:szCs w:val="20"/>
          <w:highlight w:val="yellow"/>
        </w:rPr>
        <w:t>[</w:t>
      </w:r>
      <w:r w:rsidR="00A4181C" w:rsidRPr="00A4181C">
        <w:rPr>
          <w:sz w:val="20"/>
          <w:szCs w:val="20"/>
          <w:highlight w:val="yellow"/>
        </w:rPr>
        <w:t>●</w:t>
      </w:r>
      <w:r w:rsidR="00A4181C" w:rsidRPr="00A4181C">
        <w:rPr>
          <w:b/>
          <w:bCs/>
          <w:sz w:val="20"/>
          <w:szCs w:val="20"/>
          <w:highlight w:val="yellow"/>
        </w:rPr>
        <w:t>]</w:t>
      </w:r>
      <w:r>
        <w:rPr>
          <w:b/>
          <w:bCs/>
          <w:sz w:val="20"/>
          <w:szCs w:val="20"/>
        </w:rPr>
        <w:t xml:space="preserve"> DE </w:t>
      </w:r>
      <w:r w:rsidR="003D1A16" w:rsidRPr="00A4181C">
        <w:rPr>
          <w:b/>
          <w:bCs/>
          <w:sz w:val="20"/>
          <w:szCs w:val="20"/>
          <w:highlight w:val="yellow"/>
        </w:rPr>
        <w:t>[</w:t>
      </w:r>
      <w:r w:rsidR="003D1A16" w:rsidRPr="00A4181C">
        <w:rPr>
          <w:sz w:val="20"/>
          <w:szCs w:val="20"/>
          <w:highlight w:val="yellow"/>
        </w:rPr>
        <w:t>●</w:t>
      </w:r>
      <w:r w:rsidR="003D1A16" w:rsidRPr="00A4181C">
        <w:rPr>
          <w:b/>
          <w:bCs/>
          <w:sz w:val="20"/>
          <w:szCs w:val="20"/>
          <w:highlight w:val="yellow"/>
        </w:rPr>
        <w:t>]</w:t>
      </w:r>
      <w:r w:rsidR="00A4181C">
        <w:rPr>
          <w:b/>
          <w:bCs/>
          <w:sz w:val="20"/>
          <w:szCs w:val="20"/>
        </w:rPr>
        <w:t xml:space="preserve"> </w:t>
      </w:r>
      <w:r>
        <w:rPr>
          <w:b/>
          <w:bCs/>
          <w:sz w:val="20"/>
          <w:szCs w:val="20"/>
        </w:rPr>
        <w:t xml:space="preserve">DE 2021 </w:t>
      </w:r>
    </w:p>
    <w:p w14:paraId="7155023E" w14:textId="77777777" w:rsidR="009B4004" w:rsidRDefault="009B4004" w:rsidP="009B4004">
      <w:pPr>
        <w:pStyle w:val="Default"/>
        <w:jc w:val="both"/>
        <w:rPr>
          <w:sz w:val="20"/>
          <w:szCs w:val="20"/>
        </w:rPr>
      </w:pPr>
    </w:p>
    <w:p w14:paraId="24C94599" w14:textId="0FCB73B1" w:rsidR="009B4004" w:rsidRDefault="009B4004" w:rsidP="009B4004">
      <w:pPr>
        <w:pStyle w:val="Default"/>
        <w:jc w:val="both"/>
        <w:rPr>
          <w:sz w:val="20"/>
          <w:szCs w:val="20"/>
        </w:rPr>
      </w:pPr>
      <w:r>
        <w:rPr>
          <w:b/>
          <w:bCs/>
          <w:sz w:val="20"/>
          <w:szCs w:val="20"/>
        </w:rPr>
        <w:t>D</w:t>
      </w:r>
      <w:r>
        <w:rPr>
          <w:b/>
          <w:bCs/>
          <w:sz w:val="16"/>
          <w:szCs w:val="16"/>
        </w:rPr>
        <w:t>ATA</w:t>
      </w:r>
      <w:r>
        <w:rPr>
          <w:b/>
          <w:bCs/>
          <w:sz w:val="20"/>
          <w:szCs w:val="20"/>
        </w:rPr>
        <w:t>, H</w:t>
      </w:r>
      <w:r>
        <w:rPr>
          <w:b/>
          <w:bCs/>
          <w:sz w:val="16"/>
          <w:szCs w:val="16"/>
        </w:rPr>
        <w:t xml:space="preserve">ORÁRIO E </w:t>
      </w:r>
      <w:r>
        <w:rPr>
          <w:b/>
          <w:bCs/>
          <w:sz w:val="20"/>
          <w:szCs w:val="20"/>
        </w:rPr>
        <w:t>L</w:t>
      </w:r>
      <w:r>
        <w:rPr>
          <w:b/>
          <w:bCs/>
          <w:sz w:val="16"/>
          <w:szCs w:val="16"/>
        </w:rPr>
        <w:t>OCAL</w:t>
      </w:r>
      <w:r w:rsidR="00A4181C">
        <w:rPr>
          <w:sz w:val="20"/>
          <w:szCs w:val="20"/>
        </w:rPr>
        <w:t xml:space="preserve">: Aos </w:t>
      </w:r>
      <w:r w:rsidR="00A4181C" w:rsidRPr="00A4181C">
        <w:rPr>
          <w:sz w:val="20"/>
          <w:szCs w:val="20"/>
          <w:highlight w:val="yellow"/>
        </w:rPr>
        <w:t>[●]</w:t>
      </w:r>
      <w:r>
        <w:rPr>
          <w:sz w:val="20"/>
          <w:szCs w:val="20"/>
        </w:rPr>
        <w:t xml:space="preserve"> dias do mês de </w:t>
      </w:r>
      <w:r w:rsidR="003D1A16" w:rsidRPr="00A4181C">
        <w:rPr>
          <w:sz w:val="20"/>
          <w:szCs w:val="20"/>
          <w:highlight w:val="yellow"/>
        </w:rPr>
        <w:t>[●]</w:t>
      </w:r>
      <w:r w:rsidR="00A4181C">
        <w:rPr>
          <w:sz w:val="20"/>
          <w:szCs w:val="20"/>
        </w:rPr>
        <w:t xml:space="preserve"> de 2021, às </w:t>
      </w:r>
      <w:r w:rsidR="00A4181C" w:rsidRPr="00A4181C">
        <w:rPr>
          <w:sz w:val="20"/>
          <w:szCs w:val="20"/>
          <w:highlight w:val="yellow"/>
        </w:rPr>
        <w:t>[●]</w:t>
      </w:r>
      <w:r>
        <w:rPr>
          <w:sz w:val="20"/>
          <w:szCs w:val="20"/>
        </w:rPr>
        <w:t xml:space="preserve">h, </w:t>
      </w:r>
      <w:r>
        <w:rPr>
          <w:b/>
          <w:bCs/>
          <w:sz w:val="20"/>
          <w:szCs w:val="20"/>
        </w:rPr>
        <w:t>de modo exclusivamente digital</w:t>
      </w:r>
      <w:r>
        <w:rPr>
          <w:sz w:val="20"/>
          <w:szCs w:val="20"/>
        </w:rPr>
        <w:t xml:space="preserve">, por meio da plataforma eletrônica </w:t>
      </w:r>
      <w:r>
        <w:rPr>
          <w:i/>
          <w:iCs/>
          <w:sz w:val="20"/>
          <w:szCs w:val="20"/>
        </w:rPr>
        <w:t xml:space="preserve">Microsoft </w:t>
      </w:r>
      <w:proofErr w:type="spellStart"/>
      <w:r>
        <w:rPr>
          <w:i/>
          <w:iCs/>
          <w:sz w:val="20"/>
          <w:szCs w:val="20"/>
        </w:rPr>
        <w:t>Teams</w:t>
      </w:r>
      <w:proofErr w:type="spellEnd"/>
      <w:r>
        <w:rPr>
          <w:sz w:val="20"/>
          <w:szCs w:val="20"/>
        </w:rPr>
        <w:t xml:space="preserve">, conforme Instrução Normativa CVM nº 625, de 14 de maio de 2020 (“ICVM 625”). </w:t>
      </w:r>
    </w:p>
    <w:p w14:paraId="7D4B1E42" w14:textId="77777777" w:rsidR="009B4004" w:rsidRDefault="009B4004" w:rsidP="009B4004">
      <w:pPr>
        <w:pStyle w:val="Default"/>
        <w:jc w:val="both"/>
        <w:rPr>
          <w:sz w:val="20"/>
          <w:szCs w:val="20"/>
        </w:rPr>
      </w:pPr>
    </w:p>
    <w:p w14:paraId="587FB4FB" w14:textId="7B416999" w:rsidR="009B4004" w:rsidRDefault="009B4004" w:rsidP="009B4004">
      <w:pPr>
        <w:pStyle w:val="Default"/>
        <w:jc w:val="both"/>
        <w:rPr>
          <w:sz w:val="20"/>
          <w:szCs w:val="20"/>
        </w:rPr>
      </w:pPr>
      <w:r>
        <w:rPr>
          <w:b/>
          <w:bCs/>
          <w:sz w:val="20"/>
          <w:szCs w:val="20"/>
        </w:rPr>
        <w:t>P</w:t>
      </w:r>
      <w:r>
        <w:rPr>
          <w:b/>
          <w:bCs/>
          <w:sz w:val="16"/>
          <w:szCs w:val="16"/>
        </w:rPr>
        <w:t>RESENÇA</w:t>
      </w:r>
      <w:r>
        <w:rPr>
          <w:sz w:val="20"/>
          <w:szCs w:val="20"/>
        </w:rPr>
        <w:t xml:space="preserve">: Presentes os representantes </w:t>
      </w:r>
      <w:r>
        <w:rPr>
          <w:b/>
          <w:bCs/>
          <w:sz w:val="20"/>
          <w:szCs w:val="20"/>
        </w:rPr>
        <w:t xml:space="preserve">(i) </w:t>
      </w:r>
      <w:r>
        <w:rPr>
          <w:sz w:val="20"/>
          <w:szCs w:val="20"/>
        </w:rPr>
        <w:t xml:space="preserve">de titulares de </w:t>
      </w:r>
      <w:r w:rsidR="00A4181C" w:rsidRPr="00A4181C">
        <w:rPr>
          <w:sz w:val="20"/>
          <w:szCs w:val="20"/>
          <w:highlight w:val="yellow"/>
        </w:rPr>
        <w:t>[●]</w:t>
      </w:r>
      <w:r>
        <w:rPr>
          <w:sz w:val="20"/>
          <w:szCs w:val="20"/>
        </w:rPr>
        <w:t>% (</w:t>
      </w:r>
      <w:r w:rsidR="00A4181C" w:rsidRPr="00A4181C">
        <w:rPr>
          <w:sz w:val="20"/>
          <w:szCs w:val="20"/>
          <w:highlight w:val="yellow"/>
        </w:rPr>
        <w:t>[●]</w:t>
      </w:r>
      <w:r w:rsidR="00A4181C">
        <w:rPr>
          <w:sz w:val="20"/>
          <w:szCs w:val="20"/>
        </w:rPr>
        <w:t xml:space="preserve"> </w:t>
      </w:r>
      <w:r>
        <w:rPr>
          <w:sz w:val="20"/>
          <w:szCs w:val="20"/>
        </w:rPr>
        <w:t xml:space="preserve">por cento) dos CRI em Circulação, considerados presentes por terem enviado suas instruções de voto à distância à Securitizadora e ao </w:t>
      </w:r>
      <w:r w:rsidR="00221310">
        <w:rPr>
          <w:sz w:val="20"/>
          <w:szCs w:val="20"/>
        </w:rPr>
        <w:t>Agente Fiduciário e Custodiante</w:t>
      </w:r>
      <w:r>
        <w:rPr>
          <w:sz w:val="20"/>
          <w:szCs w:val="20"/>
        </w:rPr>
        <w:t xml:space="preserve"> previamente à realização desta Assembleia Geral</w:t>
      </w:r>
      <w:r w:rsidR="00382275">
        <w:rPr>
          <w:sz w:val="20"/>
          <w:szCs w:val="20"/>
        </w:rPr>
        <w:t>,</w:t>
      </w:r>
      <w:r w:rsidR="00382275" w:rsidRPr="00382275">
        <w:rPr>
          <w:sz w:val="20"/>
          <w:szCs w:val="20"/>
        </w:rPr>
        <w:t xml:space="preserve"> </w:t>
      </w:r>
      <w:r w:rsidR="00382275">
        <w:rPr>
          <w:sz w:val="20"/>
          <w:szCs w:val="20"/>
        </w:rPr>
        <w:t>conforme lista de presença constante do Anexo I à presente ata</w:t>
      </w:r>
      <w:r>
        <w:rPr>
          <w:sz w:val="20"/>
          <w:szCs w:val="20"/>
        </w:rPr>
        <w:t xml:space="preserve"> (“Titulares dos CRI Presentes”); </w:t>
      </w:r>
      <w:r>
        <w:rPr>
          <w:b/>
          <w:bCs/>
          <w:sz w:val="20"/>
          <w:szCs w:val="20"/>
        </w:rPr>
        <w:t>(</w:t>
      </w:r>
      <w:proofErr w:type="spellStart"/>
      <w:r>
        <w:rPr>
          <w:b/>
          <w:bCs/>
          <w:sz w:val="20"/>
          <w:szCs w:val="20"/>
        </w:rPr>
        <w:t>ii</w:t>
      </w:r>
      <w:proofErr w:type="spellEnd"/>
      <w:r>
        <w:rPr>
          <w:b/>
          <w:bCs/>
          <w:sz w:val="20"/>
          <w:szCs w:val="20"/>
        </w:rPr>
        <w:t xml:space="preserve">) </w:t>
      </w:r>
      <w:r>
        <w:rPr>
          <w:sz w:val="20"/>
          <w:szCs w:val="20"/>
        </w:rPr>
        <w:t xml:space="preserve">da </w:t>
      </w:r>
      <w:r>
        <w:rPr>
          <w:b/>
          <w:bCs/>
          <w:sz w:val="20"/>
          <w:szCs w:val="20"/>
        </w:rPr>
        <w:t>F</w:t>
      </w:r>
      <w:r>
        <w:rPr>
          <w:b/>
          <w:bCs/>
          <w:sz w:val="16"/>
          <w:szCs w:val="16"/>
        </w:rPr>
        <w:t xml:space="preserve">ORTE </w:t>
      </w:r>
      <w:r>
        <w:rPr>
          <w:b/>
          <w:bCs/>
          <w:sz w:val="20"/>
          <w:szCs w:val="20"/>
        </w:rPr>
        <w:t>S</w:t>
      </w:r>
      <w:r>
        <w:rPr>
          <w:b/>
          <w:bCs/>
          <w:sz w:val="16"/>
          <w:szCs w:val="16"/>
        </w:rPr>
        <w:t xml:space="preserve">ECURITIZADORA </w:t>
      </w:r>
      <w:r>
        <w:rPr>
          <w:b/>
          <w:bCs/>
          <w:sz w:val="20"/>
          <w:szCs w:val="20"/>
        </w:rPr>
        <w:t>S.A.</w:t>
      </w:r>
      <w:r>
        <w:rPr>
          <w:sz w:val="20"/>
          <w:szCs w:val="20"/>
        </w:rPr>
        <w:t xml:space="preserve">, companhia </w:t>
      </w:r>
      <w:proofErr w:type="spellStart"/>
      <w:r>
        <w:rPr>
          <w:sz w:val="20"/>
          <w:szCs w:val="20"/>
        </w:rPr>
        <w:t>securitizadora</w:t>
      </w:r>
      <w:proofErr w:type="spellEnd"/>
      <w:r>
        <w:rPr>
          <w:sz w:val="20"/>
          <w:szCs w:val="20"/>
        </w:rPr>
        <w:t xml:space="preserve">, com sede na Cidade de São Paulo, Estado de São Paulo, na Rua </w:t>
      </w:r>
      <w:proofErr w:type="spellStart"/>
      <w:r>
        <w:rPr>
          <w:sz w:val="20"/>
          <w:szCs w:val="20"/>
        </w:rPr>
        <w:t>Fidêncio</w:t>
      </w:r>
      <w:proofErr w:type="spellEnd"/>
      <w:r>
        <w:rPr>
          <w:sz w:val="20"/>
          <w:szCs w:val="20"/>
        </w:rPr>
        <w:t xml:space="preserve"> Ramos, nº 213, conj. 41, Vila Olímpia, CEP 04551-010, inscrita no CNPJ/ME sob o nº 12.979.898/0001-70 (“Securitizadora” ou “Emissora”); e </w:t>
      </w:r>
      <w:r>
        <w:rPr>
          <w:b/>
          <w:bCs/>
          <w:sz w:val="20"/>
          <w:szCs w:val="20"/>
        </w:rPr>
        <w:t>(</w:t>
      </w:r>
      <w:proofErr w:type="spellStart"/>
      <w:r>
        <w:rPr>
          <w:b/>
          <w:bCs/>
          <w:sz w:val="20"/>
          <w:szCs w:val="20"/>
        </w:rPr>
        <w:t>iii</w:t>
      </w:r>
      <w:proofErr w:type="spellEnd"/>
      <w:r>
        <w:rPr>
          <w:b/>
          <w:bCs/>
          <w:sz w:val="20"/>
          <w:szCs w:val="20"/>
        </w:rPr>
        <w:t xml:space="preserve">) </w:t>
      </w:r>
      <w:r>
        <w:rPr>
          <w:sz w:val="20"/>
          <w:szCs w:val="20"/>
        </w:rPr>
        <w:t xml:space="preserve">da </w:t>
      </w:r>
      <w:r>
        <w:rPr>
          <w:b/>
          <w:bCs/>
          <w:sz w:val="20"/>
          <w:szCs w:val="20"/>
        </w:rPr>
        <w:t>V</w:t>
      </w:r>
      <w:r>
        <w:rPr>
          <w:b/>
          <w:bCs/>
          <w:sz w:val="16"/>
          <w:szCs w:val="16"/>
        </w:rPr>
        <w:t xml:space="preserve">ÓRTX </w:t>
      </w:r>
      <w:r>
        <w:rPr>
          <w:b/>
          <w:bCs/>
          <w:sz w:val="20"/>
          <w:szCs w:val="20"/>
        </w:rPr>
        <w:t>D</w:t>
      </w:r>
      <w:r>
        <w:rPr>
          <w:b/>
          <w:bCs/>
          <w:sz w:val="16"/>
          <w:szCs w:val="16"/>
        </w:rPr>
        <w:t xml:space="preserve">ISTRIBUIDORA DE </w:t>
      </w:r>
      <w:r>
        <w:rPr>
          <w:b/>
          <w:bCs/>
          <w:sz w:val="20"/>
          <w:szCs w:val="20"/>
        </w:rPr>
        <w:t>T</w:t>
      </w:r>
      <w:r>
        <w:rPr>
          <w:b/>
          <w:bCs/>
          <w:sz w:val="16"/>
          <w:szCs w:val="16"/>
        </w:rPr>
        <w:t xml:space="preserve">ÍTULOS E </w:t>
      </w:r>
      <w:r>
        <w:rPr>
          <w:b/>
          <w:bCs/>
          <w:sz w:val="20"/>
          <w:szCs w:val="20"/>
        </w:rPr>
        <w:t>V</w:t>
      </w:r>
      <w:r>
        <w:rPr>
          <w:b/>
          <w:bCs/>
          <w:sz w:val="16"/>
          <w:szCs w:val="16"/>
        </w:rPr>
        <w:t xml:space="preserve">ALORES </w:t>
      </w:r>
      <w:r>
        <w:rPr>
          <w:b/>
          <w:bCs/>
          <w:sz w:val="20"/>
          <w:szCs w:val="20"/>
        </w:rPr>
        <w:t>M</w:t>
      </w:r>
      <w:r>
        <w:rPr>
          <w:b/>
          <w:bCs/>
          <w:sz w:val="16"/>
          <w:szCs w:val="16"/>
        </w:rPr>
        <w:t xml:space="preserve">OBILIÁRIOS </w:t>
      </w:r>
      <w:r>
        <w:rPr>
          <w:b/>
          <w:bCs/>
          <w:sz w:val="20"/>
          <w:szCs w:val="20"/>
        </w:rPr>
        <w:t>L</w:t>
      </w:r>
      <w:r>
        <w:rPr>
          <w:b/>
          <w:bCs/>
          <w:sz w:val="16"/>
          <w:szCs w:val="16"/>
        </w:rPr>
        <w:t>TDA</w:t>
      </w:r>
      <w:r>
        <w:rPr>
          <w:b/>
          <w:bCs/>
          <w:sz w:val="20"/>
          <w:szCs w:val="20"/>
        </w:rPr>
        <w:t>.</w:t>
      </w:r>
      <w:r>
        <w:rPr>
          <w:sz w:val="20"/>
          <w:szCs w:val="20"/>
        </w:rPr>
        <w:t>, instituição financeira, com sede na Cidade de São Paulo, Estado de São Paulo, na Rua Gilberto Sabino, nº 215, 4º andar, Pinheiros, inscrita no CNPJ/ME sob o nº 22.610.50</w:t>
      </w:r>
      <w:r w:rsidR="00382275">
        <w:rPr>
          <w:sz w:val="20"/>
          <w:szCs w:val="20"/>
        </w:rPr>
        <w:t>0/0001-88 (</w:t>
      </w:r>
      <w:r w:rsidR="00CF6506">
        <w:rPr>
          <w:sz w:val="20"/>
          <w:szCs w:val="20"/>
        </w:rPr>
        <w:t>“Agente Fiduciário e Custodiante”</w:t>
      </w:r>
      <w:r w:rsidR="00382275">
        <w:rPr>
          <w:sz w:val="20"/>
          <w:szCs w:val="20"/>
        </w:rPr>
        <w:t>)</w:t>
      </w:r>
      <w:r>
        <w:rPr>
          <w:sz w:val="20"/>
          <w:szCs w:val="20"/>
        </w:rPr>
        <w:t xml:space="preserve">. </w:t>
      </w:r>
    </w:p>
    <w:p w14:paraId="45D4B8B8" w14:textId="77777777" w:rsidR="009B4004" w:rsidRDefault="009B4004" w:rsidP="009B4004">
      <w:pPr>
        <w:pStyle w:val="Default"/>
        <w:jc w:val="both"/>
        <w:rPr>
          <w:b/>
          <w:bCs/>
          <w:sz w:val="20"/>
          <w:szCs w:val="20"/>
        </w:rPr>
      </w:pPr>
    </w:p>
    <w:p w14:paraId="364ED614" w14:textId="3FFD67C4" w:rsidR="009B4004" w:rsidRDefault="009B4004" w:rsidP="009B4004">
      <w:pPr>
        <w:pStyle w:val="Default"/>
        <w:jc w:val="both"/>
        <w:rPr>
          <w:sz w:val="20"/>
          <w:szCs w:val="20"/>
        </w:rPr>
      </w:pPr>
      <w:r>
        <w:rPr>
          <w:b/>
          <w:bCs/>
          <w:sz w:val="20"/>
          <w:szCs w:val="20"/>
        </w:rPr>
        <w:t>C</w:t>
      </w:r>
      <w:r>
        <w:rPr>
          <w:b/>
          <w:bCs/>
          <w:sz w:val="16"/>
          <w:szCs w:val="16"/>
        </w:rPr>
        <w:t xml:space="preserve">OMPOSIÇÃO DA </w:t>
      </w:r>
      <w:r>
        <w:rPr>
          <w:b/>
          <w:bCs/>
          <w:sz w:val="20"/>
          <w:szCs w:val="20"/>
        </w:rPr>
        <w:t>M</w:t>
      </w:r>
      <w:r>
        <w:rPr>
          <w:b/>
          <w:bCs/>
          <w:sz w:val="16"/>
          <w:szCs w:val="16"/>
        </w:rPr>
        <w:t>ESA</w:t>
      </w:r>
      <w:r>
        <w:rPr>
          <w:sz w:val="20"/>
          <w:szCs w:val="20"/>
        </w:rPr>
        <w:t xml:space="preserve">: Presidente: </w:t>
      </w:r>
      <w:r w:rsidR="00A4181C" w:rsidRPr="00A4181C">
        <w:rPr>
          <w:sz w:val="20"/>
          <w:szCs w:val="20"/>
          <w:highlight w:val="yellow"/>
        </w:rPr>
        <w:t>[●]</w:t>
      </w:r>
      <w:r>
        <w:rPr>
          <w:sz w:val="20"/>
          <w:szCs w:val="20"/>
        </w:rPr>
        <w:t xml:space="preserve">; Secretário: </w:t>
      </w:r>
      <w:r w:rsidR="00A4181C" w:rsidRPr="00A4181C">
        <w:rPr>
          <w:sz w:val="20"/>
          <w:szCs w:val="20"/>
          <w:highlight w:val="yellow"/>
        </w:rPr>
        <w:t>[●]</w:t>
      </w:r>
      <w:r>
        <w:rPr>
          <w:sz w:val="20"/>
          <w:szCs w:val="20"/>
        </w:rPr>
        <w:t xml:space="preserve">. </w:t>
      </w:r>
    </w:p>
    <w:p w14:paraId="0CBF56AB" w14:textId="77777777" w:rsidR="009B4004" w:rsidRDefault="009B4004" w:rsidP="009B4004">
      <w:pPr>
        <w:pStyle w:val="Default"/>
        <w:jc w:val="both"/>
        <w:rPr>
          <w:sz w:val="20"/>
          <w:szCs w:val="20"/>
        </w:rPr>
      </w:pPr>
    </w:p>
    <w:p w14:paraId="09778F64" w14:textId="7C8E2376" w:rsidR="009B4004" w:rsidRDefault="009B4004" w:rsidP="009B4004">
      <w:pPr>
        <w:pStyle w:val="Default"/>
        <w:jc w:val="both"/>
        <w:rPr>
          <w:sz w:val="20"/>
          <w:szCs w:val="20"/>
        </w:rPr>
      </w:pPr>
      <w:r>
        <w:rPr>
          <w:b/>
          <w:bCs/>
          <w:sz w:val="20"/>
          <w:szCs w:val="20"/>
        </w:rPr>
        <w:t>C</w:t>
      </w:r>
      <w:r>
        <w:rPr>
          <w:b/>
          <w:bCs/>
          <w:sz w:val="16"/>
          <w:szCs w:val="16"/>
        </w:rPr>
        <w:t>ONVOCAÇÃO</w:t>
      </w:r>
      <w:r>
        <w:rPr>
          <w:sz w:val="20"/>
          <w:szCs w:val="20"/>
        </w:rPr>
        <w:t xml:space="preserve">: Edital de convocação publicado no jornal </w:t>
      </w:r>
      <w:r w:rsidR="00EB7F78" w:rsidRPr="00A4181C">
        <w:rPr>
          <w:sz w:val="20"/>
          <w:szCs w:val="20"/>
          <w:highlight w:val="yellow"/>
        </w:rPr>
        <w:t>[●]</w:t>
      </w:r>
      <w:r w:rsidR="00382275">
        <w:rPr>
          <w:sz w:val="20"/>
          <w:szCs w:val="20"/>
        </w:rPr>
        <w:t xml:space="preserve">, nas edições dos dias </w:t>
      </w:r>
      <w:r w:rsidR="00382275" w:rsidRPr="00A4181C">
        <w:rPr>
          <w:sz w:val="20"/>
          <w:szCs w:val="20"/>
          <w:highlight w:val="yellow"/>
        </w:rPr>
        <w:t>[●</w:t>
      </w:r>
      <w:proofErr w:type="gramStart"/>
      <w:r w:rsidR="00382275" w:rsidRPr="00A4181C">
        <w:rPr>
          <w:sz w:val="20"/>
          <w:szCs w:val="20"/>
          <w:highlight w:val="yellow"/>
        </w:rPr>
        <w:t>]</w:t>
      </w:r>
      <w:r w:rsidR="00382275">
        <w:rPr>
          <w:sz w:val="20"/>
          <w:szCs w:val="20"/>
        </w:rPr>
        <w:t>,</w:t>
      </w:r>
      <w:r w:rsidR="00382275" w:rsidRPr="00A4181C">
        <w:rPr>
          <w:sz w:val="20"/>
          <w:szCs w:val="20"/>
          <w:highlight w:val="yellow"/>
        </w:rPr>
        <w:t>[</w:t>
      </w:r>
      <w:proofErr w:type="gramEnd"/>
      <w:r w:rsidR="00382275" w:rsidRPr="00A4181C">
        <w:rPr>
          <w:sz w:val="20"/>
          <w:szCs w:val="20"/>
          <w:highlight w:val="yellow"/>
        </w:rPr>
        <w:t>●]</w:t>
      </w:r>
      <w:r w:rsidR="00382275">
        <w:rPr>
          <w:sz w:val="20"/>
          <w:szCs w:val="20"/>
        </w:rPr>
        <w:t xml:space="preserve"> e</w:t>
      </w:r>
      <w:r>
        <w:rPr>
          <w:sz w:val="20"/>
          <w:szCs w:val="20"/>
        </w:rPr>
        <w:t xml:space="preserve"> </w:t>
      </w:r>
      <w:r w:rsidR="00382275" w:rsidRPr="00A4181C">
        <w:rPr>
          <w:sz w:val="20"/>
          <w:szCs w:val="20"/>
          <w:highlight w:val="yellow"/>
        </w:rPr>
        <w:t>[●]</w:t>
      </w:r>
      <w:r w:rsidR="00382275">
        <w:rPr>
          <w:sz w:val="20"/>
          <w:szCs w:val="20"/>
        </w:rPr>
        <w:t xml:space="preserve"> </w:t>
      </w:r>
      <w:r>
        <w:rPr>
          <w:sz w:val="20"/>
          <w:szCs w:val="20"/>
        </w:rPr>
        <w:t xml:space="preserve">de </w:t>
      </w:r>
      <w:r w:rsidR="00885526">
        <w:rPr>
          <w:sz w:val="20"/>
          <w:szCs w:val="20"/>
        </w:rPr>
        <w:t>[</w:t>
      </w:r>
      <w:r w:rsidR="00382275" w:rsidRPr="00885526">
        <w:rPr>
          <w:sz w:val="20"/>
          <w:szCs w:val="20"/>
          <w:highlight w:val="yellow"/>
        </w:rPr>
        <w:t>fevereiro</w:t>
      </w:r>
      <w:r w:rsidR="00885526">
        <w:rPr>
          <w:sz w:val="20"/>
          <w:szCs w:val="20"/>
        </w:rPr>
        <w:t>]</w:t>
      </w:r>
      <w:r w:rsidR="00382275">
        <w:rPr>
          <w:sz w:val="20"/>
          <w:szCs w:val="20"/>
        </w:rPr>
        <w:t xml:space="preserve"> de 2021</w:t>
      </w:r>
      <w:r>
        <w:rPr>
          <w:sz w:val="20"/>
          <w:szCs w:val="20"/>
        </w:rPr>
        <w:t xml:space="preserve">, nos termos da Cláusula </w:t>
      </w:r>
      <w:r w:rsidRPr="00D02A7D">
        <w:rPr>
          <w:sz w:val="20"/>
          <w:szCs w:val="20"/>
        </w:rPr>
        <w:t>12.2.</w:t>
      </w:r>
      <w:r>
        <w:rPr>
          <w:sz w:val="20"/>
          <w:szCs w:val="20"/>
        </w:rPr>
        <w:t xml:space="preserve"> </w:t>
      </w:r>
      <w:proofErr w:type="gramStart"/>
      <w:r>
        <w:rPr>
          <w:sz w:val="20"/>
          <w:szCs w:val="20"/>
        </w:rPr>
        <w:t>do</w:t>
      </w:r>
      <w:proofErr w:type="gramEnd"/>
      <w:r>
        <w:rPr>
          <w:sz w:val="20"/>
          <w:szCs w:val="20"/>
        </w:rPr>
        <w:t xml:space="preserve"> “</w:t>
      </w:r>
      <w:r>
        <w:rPr>
          <w:i/>
          <w:iCs/>
          <w:sz w:val="20"/>
          <w:szCs w:val="20"/>
        </w:rPr>
        <w:t>Termo de Securitiza</w:t>
      </w:r>
      <w:r w:rsidR="0032240D">
        <w:rPr>
          <w:i/>
          <w:iCs/>
          <w:sz w:val="20"/>
          <w:szCs w:val="20"/>
        </w:rPr>
        <w:t xml:space="preserve">ção de Créditos Imobiliários da </w:t>
      </w:r>
      <w:r w:rsidR="0032240D">
        <w:rPr>
          <w:rFonts w:ascii="Open Sans" w:hAnsi="Open Sans" w:cs="Open Sans"/>
          <w:i/>
          <w:color w:val="000000" w:themeColor="text1"/>
          <w:sz w:val="20"/>
          <w:szCs w:val="20"/>
        </w:rPr>
        <w:t>361</w:t>
      </w:r>
      <w:r w:rsidR="00C2087C" w:rsidRPr="00C2087C">
        <w:rPr>
          <w:rFonts w:ascii="Open Sans" w:hAnsi="Open Sans" w:cs="Open Sans"/>
          <w:i/>
          <w:color w:val="000000" w:themeColor="text1"/>
          <w:sz w:val="20"/>
          <w:szCs w:val="20"/>
        </w:rPr>
        <w:t>ª</w:t>
      </w:r>
      <w:r w:rsidR="00C2087C" w:rsidRPr="009A72DA">
        <w:rPr>
          <w:rFonts w:ascii="Open Sans" w:hAnsi="Open Sans" w:cs="Open Sans"/>
          <w:color w:val="000000" w:themeColor="text1"/>
          <w:sz w:val="20"/>
          <w:szCs w:val="20"/>
        </w:rPr>
        <w:t xml:space="preserve"> </w:t>
      </w:r>
      <w:r w:rsidR="0032240D">
        <w:rPr>
          <w:i/>
          <w:iCs/>
          <w:sz w:val="20"/>
          <w:szCs w:val="20"/>
        </w:rPr>
        <w:t>Série</w:t>
      </w:r>
      <w:r>
        <w:rPr>
          <w:i/>
          <w:iCs/>
          <w:sz w:val="20"/>
          <w:szCs w:val="20"/>
        </w:rPr>
        <w:t xml:space="preserve"> da 1ª Emissão de Certificados de Recebíveis Imobiliários da Forte Securitizadora S.A.”, </w:t>
      </w:r>
      <w:r>
        <w:rPr>
          <w:sz w:val="20"/>
          <w:szCs w:val="20"/>
        </w:rPr>
        <w:t>datado de</w:t>
      </w:r>
      <w:r w:rsidR="00D02A7D">
        <w:rPr>
          <w:sz w:val="20"/>
          <w:szCs w:val="20"/>
        </w:rPr>
        <w:t xml:space="preserve"> </w:t>
      </w:r>
      <w:r w:rsidR="00343ADE">
        <w:rPr>
          <w:sz w:val="20"/>
          <w:szCs w:val="20"/>
        </w:rPr>
        <w:t>14 de janeiro</w:t>
      </w:r>
      <w:r>
        <w:rPr>
          <w:sz w:val="20"/>
          <w:szCs w:val="20"/>
        </w:rPr>
        <w:t xml:space="preserve"> de</w:t>
      </w:r>
      <w:r w:rsidR="00D02A7D">
        <w:rPr>
          <w:sz w:val="20"/>
          <w:szCs w:val="20"/>
        </w:rPr>
        <w:t xml:space="preserve"> 2020</w:t>
      </w:r>
      <w:r w:rsidR="00343ADE">
        <w:rPr>
          <w:sz w:val="20"/>
          <w:szCs w:val="20"/>
        </w:rPr>
        <w:t>, conforme posteriormente aditado</w:t>
      </w:r>
      <w:bookmarkStart w:id="1" w:name="_GoBack"/>
      <w:bookmarkEnd w:id="1"/>
      <w:r w:rsidR="00D02A7D">
        <w:rPr>
          <w:sz w:val="20"/>
          <w:szCs w:val="20"/>
        </w:rPr>
        <w:t>.</w:t>
      </w:r>
      <w:r>
        <w:rPr>
          <w:sz w:val="20"/>
          <w:szCs w:val="20"/>
        </w:rPr>
        <w:t xml:space="preserve"> (“Termo de Securitização”). </w:t>
      </w:r>
    </w:p>
    <w:p w14:paraId="236CA036" w14:textId="77777777" w:rsidR="009B4004" w:rsidRDefault="009B4004" w:rsidP="009B4004">
      <w:pPr>
        <w:pStyle w:val="Default"/>
        <w:jc w:val="both"/>
        <w:rPr>
          <w:sz w:val="20"/>
          <w:szCs w:val="20"/>
        </w:rPr>
      </w:pPr>
    </w:p>
    <w:p w14:paraId="4AC4A5CD" w14:textId="6F431E90" w:rsidR="009B4004" w:rsidRDefault="009B4004" w:rsidP="009B4004">
      <w:pPr>
        <w:pStyle w:val="Default"/>
        <w:jc w:val="both"/>
        <w:rPr>
          <w:sz w:val="20"/>
          <w:szCs w:val="20"/>
        </w:rPr>
      </w:pPr>
      <w:r>
        <w:rPr>
          <w:b/>
          <w:bCs/>
          <w:sz w:val="20"/>
          <w:szCs w:val="20"/>
        </w:rPr>
        <w:t>O</w:t>
      </w:r>
      <w:r>
        <w:rPr>
          <w:b/>
          <w:bCs/>
          <w:sz w:val="16"/>
          <w:szCs w:val="16"/>
        </w:rPr>
        <w:t xml:space="preserve">RDEM DO </w:t>
      </w:r>
      <w:r>
        <w:rPr>
          <w:b/>
          <w:bCs/>
          <w:sz w:val="20"/>
          <w:szCs w:val="20"/>
        </w:rPr>
        <w:t>D</w:t>
      </w:r>
      <w:r>
        <w:rPr>
          <w:b/>
          <w:bCs/>
          <w:sz w:val="16"/>
          <w:szCs w:val="16"/>
        </w:rPr>
        <w:t>IA</w:t>
      </w:r>
      <w:r>
        <w:rPr>
          <w:sz w:val="20"/>
          <w:szCs w:val="20"/>
        </w:rPr>
        <w:t xml:space="preserve">: Deliberar sobre: </w:t>
      </w:r>
      <w:r>
        <w:rPr>
          <w:b/>
          <w:bCs/>
          <w:sz w:val="20"/>
          <w:szCs w:val="20"/>
        </w:rPr>
        <w:t xml:space="preserve">(i) </w:t>
      </w:r>
      <w:r>
        <w:rPr>
          <w:sz w:val="20"/>
          <w:szCs w:val="20"/>
        </w:rPr>
        <w:t xml:space="preserve">aprovação ou não da destituição da </w:t>
      </w:r>
      <w:r>
        <w:rPr>
          <w:b/>
          <w:bCs/>
          <w:sz w:val="20"/>
          <w:szCs w:val="20"/>
        </w:rPr>
        <w:t>V</w:t>
      </w:r>
      <w:r>
        <w:rPr>
          <w:b/>
          <w:bCs/>
          <w:sz w:val="16"/>
          <w:szCs w:val="16"/>
        </w:rPr>
        <w:t xml:space="preserve">ÓRTX </w:t>
      </w:r>
      <w:r>
        <w:rPr>
          <w:b/>
          <w:bCs/>
          <w:sz w:val="20"/>
          <w:szCs w:val="20"/>
        </w:rPr>
        <w:t>D</w:t>
      </w:r>
      <w:r>
        <w:rPr>
          <w:b/>
          <w:bCs/>
          <w:sz w:val="16"/>
          <w:szCs w:val="16"/>
        </w:rPr>
        <w:t xml:space="preserve">ISTRIBUIDORA DE </w:t>
      </w:r>
      <w:r>
        <w:rPr>
          <w:b/>
          <w:bCs/>
          <w:sz w:val="20"/>
          <w:szCs w:val="20"/>
        </w:rPr>
        <w:t>T</w:t>
      </w:r>
      <w:r>
        <w:rPr>
          <w:b/>
          <w:bCs/>
          <w:sz w:val="16"/>
          <w:szCs w:val="16"/>
        </w:rPr>
        <w:t xml:space="preserve">ÍTULOS E </w:t>
      </w:r>
      <w:r>
        <w:rPr>
          <w:b/>
          <w:bCs/>
          <w:sz w:val="20"/>
          <w:szCs w:val="20"/>
        </w:rPr>
        <w:t>V</w:t>
      </w:r>
      <w:r>
        <w:rPr>
          <w:b/>
          <w:bCs/>
          <w:sz w:val="16"/>
          <w:szCs w:val="16"/>
        </w:rPr>
        <w:t xml:space="preserve">ALORES </w:t>
      </w:r>
      <w:r>
        <w:rPr>
          <w:b/>
          <w:bCs/>
          <w:sz w:val="20"/>
          <w:szCs w:val="20"/>
        </w:rPr>
        <w:t>M</w:t>
      </w:r>
      <w:r>
        <w:rPr>
          <w:b/>
          <w:bCs/>
          <w:sz w:val="16"/>
          <w:szCs w:val="16"/>
        </w:rPr>
        <w:t xml:space="preserve">OBILIÁRIOS </w:t>
      </w:r>
      <w:r>
        <w:rPr>
          <w:b/>
          <w:bCs/>
          <w:sz w:val="20"/>
          <w:szCs w:val="20"/>
        </w:rPr>
        <w:t>L</w:t>
      </w:r>
      <w:r>
        <w:rPr>
          <w:b/>
          <w:bCs/>
          <w:sz w:val="16"/>
          <w:szCs w:val="16"/>
        </w:rPr>
        <w:t>TDA</w:t>
      </w:r>
      <w:r>
        <w:rPr>
          <w:b/>
          <w:bCs/>
          <w:sz w:val="20"/>
          <w:szCs w:val="20"/>
        </w:rPr>
        <w:t xml:space="preserve">. </w:t>
      </w:r>
      <w:r w:rsidR="00885526">
        <w:rPr>
          <w:sz w:val="20"/>
          <w:szCs w:val="20"/>
        </w:rPr>
        <w:t>enquanto Agente Fiduciário</w:t>
      </w:r>
      <w:r w:rsidR="00126E95">
        <w:rPr>
          <w:sz w:val="20"/>
          <w:szCs w:val="20"/>
        </w:rPr>
        <w:t xml:space="preserve"> </w:t>
      </w:r>
      <w:r w:rsidR="00885526">
        <w:rPr>
          <w:sz w:val="20"/>
          <w:szCs w:val="20"/>
        </w:rPr>
        <w:t xml:space="preserve">dos CRI </w:t>
      </w:r>
      <w:r w:rsidR="00126E95">
        <w:rPr>
          <w:sz w:val="20"/>
          <w:szCs w:val="20"/>
        </w:rPr>
        <w:t>e Custodiante das Cédulas de Crédit</w:t>
      </w:r>
      <w:r w:rsidR="00885526">
        <w:rPr>
          <w:sz w:val="20"/>
          <w:szCs w:val="20"/>
        </w:rPr>
        <w:t>o Imobiliário (“CCI”) da</w:t>
      </w:r>
      <w:r w:rsidR="002B4842">
        <w:rPr>
          <w:sz w:val="20"/>
          <w:szCs w:val="20"/>
        </w:rPr>
        <w:t xml:space="preserve"> Operação</w:t>
      </w:r>
      <w:r>
        <w:rPr>
          <w:sz w:val="20"/>
          <w:szCs w:val="20"/>
        </w:rPr>
        <w:t xml:space="preserve">, mediante a eleição e imediata contratação da </w:t>
      </w:r>
      <w:r>
        <w:rPr>
          <w:b/>
          <w:bCs/>
          <w:sz w:val="20"/>
          <w:szCs w:val="20"/>
        </w:rPr>
        <w:t>S</w:t>
      </w:r>
      <w:r>
        <w:rPr>
          <w:b/>
          <w:bCs/>
          <w:sz w:val="16"/>
          <w:szCs w:val="16"/>
        </w:rPr>
        <w:t xml:space="preserve">IMPLIFIC </w:t>
      </w:r>
      <w:r>
        <w:rPr>
          <w:b/>
          <w:bCs/>
          <w:sz w:val="20"/>
          <w:szCs w:val="20"/>
        </w:rPr>
        <w:t>P</w:t>
      </w:r>
      <w:r>
        <w:rPr>
          <w:b/>
          <w:bCs/>
          <w:sz w:val="16"/>
          <w:szCs w:val="16"/>
        </w:rPr>
        <w:t xml:space="preserve">AVARINI </w:t>
      </w:r>
      <w:r>
        <w:rPr>
          <w:b/>
          <w:bCs/>
          <w:sz w:val="20"/>
          <w:szCs w:val="20"/>
        </w:rPr>
        <w:t>D</w:t>
      </w:r>
      <w:r>
        <w:rPr>
          <w:b/>
          <w:bCs/>
          <w:sz w:val="16"/>
          <w:szCs w:val="16"/>
        </w:rPr>
        <w:t xml:space="preserve">ISTRIBUIDORA DE </w:t>
      </w:r>
      <w:r>
        <w:rPr>
          <w:b/>
          <w:bCs/>
          <w:sz w:val="20"/>
          <w:szCs w:val="20"/>
        </w:rPr>
        <w:t>T</w:t>
      </w:r>
      <w:r>
        <w:rPr>
          <w:b/>
          <w:bCs/>
          <w:sz w:val="16"/>
          <w:szCs w:val="16"/>
        </w:rPr>
        <w:t xml:space="preserve">ÍTULOS E </w:t>
      </w:r>
      <w:r>
        <w:rPr>
          <w:b/>
          <w:bCs/>
          <w:sz w:val="20"/>
          <w:szCs w:val="20"/>
        </w:rPr>
        <w:t>V</w:t>
      </w:r>
      <w:r>
        <w:rPr>
          <w:b/>
          <w:bCs/>
          <w:sz w:val="16"/>
          <w:szCs w:val="16"/>
        </w:rPr>
        <w:t xml:space="preserve">ALORES </w:t>
      </w:r>
      <w:r>
        <w:rPr>
          <w:b/>
          <w:bCs/>
          <w:sz w:val="20"/>
          <w:szCs w:val="20"/>
        </w:rPr>
        <w:t>M</w:t>
      </w:r>
      <w:r>
        <w:rPr>
          <w:b/>
          <w:bCs/>
          <w:sz w:val="16"/>
          <w:szCs w:val="16"/>
        </w:rPr>
        <w:t xml:space="preserve">OBILIÁRIOS </w:t>
      </w:r>
      <w:r>
        <w:rPr>
          <w:b/>
          <w:bCs/>
          <w:sz w:val="20"/>
          <w:szCs w:val="20"/>
        </w:rPr>
        <w:t>L</w:t>
      </w:r>
      <w:r>
        <w:rPr>
          <w:b/>
          <w:bCs/>
          <w:sz w:val="16"/>
          <w:szCs w:val="16"/>
        </w:rPr>
        <w:t>TDA</w:t>
      </w:r>
      <w:r>
        <w:rPr>
          <w:b/>
          <w:bCs/>
          <w:sz w:val="20"/>
          <w:szCs w:val="20"/>
        </w:rPr>
        <w:t xml:space="preserve">. </w:t>
      </w:r>
      <w:r>
        <w:rPr>
          <w:sz w:val="20"/>
          <w:szCs w:val="20"/>
        </w:rPr>
        <w:t>(“Novo Agente Fiduciário</w:t>
      </w:r>
      <w:r w:rsidR="00126E95">
        <w:rPr>
          <w:sz w:val="20"/>
          <w:szCs w:val="20"/>
        </w:rPr>
        <w:t xml:space="preserve"> e Custodiante</w:t>
      </w:r>
      <w:r>
        <w:rPr>
          <w:sz w:val="20"/>
          <w:szCs w:val="20"/>
        </w:rPr>
        <w:t>”) para assunção dos deveres, atribuições e responsabil</w:t>
      </w:r>
      <w:r w:rsidR="00CF6506">
        <w:rPr>
          <w:sz w:val="20"/>
          <w:szCs w:val="20"/>
        </w:rPr>
        <w:t>idades constantes da legislação,</w:t>
      </w:r>
      <w:r>
        <w:rPr>
          <w:sz w:val="20"/>
          <w:szCs w:val="20"/>
        </w:rPr>
        <w:t xml:space="preserve"> do Termo de Securitização </w:t>
      </w:r>
      <w:r w:rsidR="00CF6506">
        <w:rPr>
          <w:sz w:val="20"/>
          <w:szCs w:val="20"/>
        </w:rPr>
        <w:t>e</w:t>
      </w:r>
      <w:r w:rsidR="00D02A7D">
        <w:rPr>
          <w:sz w:val="20"/>
          <w:szCs w:val="20"/>
        </w:rPr>
        <w:t xml:space="preserve"> </w:t>
      </w:r>
      <w:r w:rsidR="00885526">
        <w:rPr>
          <w:sz w:val="20"/>
          <w:szCs w:val="20"/>
        </w:rPr>
        <w:t>demais Documentos da Operação</w:t>
      </w:r>
      <w:r w:rsidR="00CF6506">
        <w:rPr>
          <w:sz w:val="20"/>
          <w:szCs w:val="20"/>
        </w:rPr>
        <w:t>, aplicáveis ao atual a</w:t>
      </w:r>
      <w:r>
        <w:rPr>
          <w:sz w:val="20"/>
          <w:szCs w:val="20"/>
        </w:rPr>
        <w:t>gente fiduciário</w:t>
      </w:r>
      <w:r w:rsidR="00CF6506">
        <w:rPr>
          <w:sz w:val="20"/>
          <w:szCs w:val="20"/>
        </w:rPr>
        <w:t xml:space="preserve"> e </w:t>
      </w:r>
      <w:proofErr w:type="spellStart"/>
      <w:r w:rsidR="00CF6506">
        <w:rPr>
          <w:sz w:val="20"/>
          <w:szCs w:val="20"/>
        </w:rPr>
        <w:t>custodiante</w:t>
      </w:r>
      <w:proofErr w:type="spellEnd"/>
      <w:r>
        <w:rPr>
          <w:sz w:val="20"/>
          <w:szCs w:val="20"/>
        </w:rPr>
        <w:t xml:space="preserve">; </w:t>
      </w:r>
      <w:r w:rsidR="00885526">
        <w:rPr>
          <w:sz w:val="20"/>
          <w:szCs w:val="20"/>
        </w:rPr>
        <w:t xml:space="preserve">e </w:t>
      </w:r>
      <w:r>
        <w:rPr>
          <w:b/>
          <w:bCs/>
          <w:sz w:val="20"/>
          <w:szCs w:val="20"/>
        </w:rPr>
        <w:t>(</w:t>
      </w:r>
      <w:proofErr w:type="spellStart"/>
      <w:r>
        <w:rPr>
          <w:b/>
          <w:bCs/>
          <w:sz w:val="20"/>
          <w:szCs w:val="20"/>
        </w:rPr>
        <w:t>ii</w:t>
      </w:r>
      <w:proofErr w:type="spellEnd"/>
      <w:r>
        <w:rPr>
          <w:b/>
          <w:bCs/>
          <w:sz w:val="20"/>
          <w:szCs w:val="20"/>
        </w:rPr>
        <w:t xml:space="preserve">) </w:t>
      </w:r>
      <w:r>
        <w:rPr>
          <w:sz w:val="20"/>
          <w:szCs w:val="20"/>
        </w:rPr>
        <w:t xml:space="preserve">a autorização ou não para que </w:t>
      </w:r>
      <w:r w:rsidR="00CF6506">
        <w:rPr>
          <w:sz w:val="20"/>
          <w:szCs w:val="20"/>
        </w:rPr>
        <w:t>o Agente Fiduciário e Custodiante</w:t>
      </w:r>
      <w:r>
        <w:rPr>
          <w:sz w:val="20"/>
          <w:szCs w:val="20"/>
        </w:rPr>
        <w:t xml:space="preserve">, a Securitizadora e </w:t>
      </w:r>
      <w:r w:rsidR="00CF6506">
        <w:rPr>
          <w:sz w:val="20"/>
          <w:szCs w:val="20"/>
        </w:rPr>
        <w:t>o Novo Agente Fiduciário e Custodiante</w:t>
      </w:r>
      <w:r w:rsidR="00E26002">
        <w:rPr>
          <w:sz w:val="20"/>
          <w:szCs w:val="20"/>
        </w:rPr>
        <w:t xml:space="preserve">, </w:t>
      </w:r>
      <w:r w:rsidR="00CF6506">
        <w:rPr>
          <w:sz w:val="20"/>
          <w:szCs w:val="20"/>
        </w:rPr>
        <w:t>se eleito</w:t>
      </w:r>
      <w:r>
        <w:rPr>
          <w:sz w:val="20"/>
          <w:szCs w:val="20"/>
        </w:rPr>
        <w:t>, pratiquem todo e qualquer ato, celebrem todos e quaisquer contratos, aditamentos ou documentos necessários para a efetivação e implementação das matérias constantes da Ordem do Dia nos documentos relacionados aos CRI</w:t>
      </w:r>
      <w:r w:rsidR="00E26002">
        <w:rPr>
          <w:sz w:val="20"/>
          <w:szCs w:val="20"/>
        </w:rPr>
        <w:t xml:space="preserve"> e às CCI</w:t>
      </w:r>
      <w:r w:rsidR="009130C2">
        <w:rPr>
          <w:sz w:val="20"/>
          <w:szCs w:val="20"/>
        </w:rPr>
        <w:t>.</w:t>
      </w:r>
    </w:p>
    <w:p w14:paraId="194AF30A" w14:textId="77777777" w:rsidR="009B4004" w:rsidRDefault="009B4004" w:rsidP="009B4004">
      <w:pPr>
        <w:pStyle w:val="Default"/>
        <w:jc w:val="both"/>
        <w:rPr>
          <w:b/>
          <w:bCs/>
          <w:sz w:val="20"/>
          <w:szCs w:val="20"/>
        </w:rPr>
      </w:pPr>
    </w:p>
    <w:p w14:paraId="58B0F246" w14:textId="77777777" w:rsidR="009B4004" w:rsidRDefault="009B4004" w:rsidP="009B4004">
      <w:pPr>
        <w:pStyle w:val="Default"/>
        <w:jc w:val="both"/>
        <w:rPr>
          <w:sz w:val="20"/>
          <w:szCs w:val="20"/>
        </w:rPr>
      </w:pPr>
      <w:r>
        <w:rPr>
          <w:b/>
          <w:bCs/>
          <w:sz w:val="20"/>
          <w:szCs w:val="20"/>
        </w:rPr>
        <w:t>D</w:t>
      </w:r>
      <w:r>
        <w:rPr>
          <w:b/>
          <w:bCs/>
          <w:sz w:val="16"/>
          <w:szCs w:val="16"/>
        </w:rPr>
        <w:t>ELIBERAÇÕES</w:t>
      </w:r>
      <w:r>
        <w:rPr>
          <w:sz w:val="20"/>
          <w:szCs w:val="20"/>
        </w:rPr>
        <w:t xml:space="preserve">: Instalada a Assembleia Geral, após discussões dos itens constantes da Ordem do Dia e após apuração das instruções de voto à distância recebidas, os Titulares dos CRI Presentes deliberaram: </w:t>
      </w:r>
    </w:p>
    <w:p w14:paraId="528EC2DC" w14:textId="73726203" w:rsidR="00CC3A77" w:rsidRDefault="009B4004" w:rsidP="009B4004">
      <w:pPr>
        <w:pStyle w:val="Default"/>
        <w:jc w:val="both"/>
        <w:rPr>
          <w:color w:val="auto"/>
          <w:sz w:val="20"/>
          <w:szCs w:val="20"/>
        </w:rPr>
      </w:pPr>
      <w:r>
        <w:rPr>
          <w:b/>
          <w:bCs/>
          <w:color w:val="auto"/>
          <w:sz w:val="20"/>
          <w:szCs w:val="20"/>
        </w:rPr>
        <w:t xml:space="preserve">(i) </w:t>
      </w:r>
      <w:r>
        <w:rPr>
          <w:color w:val="auto"/>
          <w:sz w:val="20"/>
          <w:szCs w:val="20"/>
        </w:rPr>
        <w:t xml:space="preserve">Por </w:t>
      </w:r>
      <w:r w:rsidR="00CF6506">
        <w:rPr>
          <w:color w:val="auto"/>
          <w:sz w:val="20"/>
          <w:szCs w:val="20"/>
        </w:rPr>
        <w:t>[</w:t>
      </w:r>
      <w:r w:rsidRPr="00CF6506">
        <w:rPr>
          <w:color w:val="auto"/>
          <w:sz w:val="20"/>
          <w:szCs w:val="20"/>
          <w:highlight w:val="yellow"/>
        </w:rPr>
        <w:t>100% (cem por cento)</w:t>
      </w:r>
      <w:r w:rsidR="00CF6506">
        <w:rPr>
          <w:color w:val="auto"/>
          <w:sz w:val="20"/>
          <w:szCs w:val="20"/>
        </w:rPr>
        <w:t>]</w:t>
      </w:r>
      <w:r>
        <w:rPr>
          <w:color w:val="auto"/>
          <w:sz w:val="20"/>
          <w:szCs w:val="20"/>
        </w:rPr>
        <w:t xml:space="preserve"> de Titulares dos CRI Presentes, ou seja, </w:t>
      </w:r>
      <w:r w:rsidR="00CF6506" w:rsidRPr="00A4181C">
        <w:rPr>
          <w:sz w:val="20"/>
          <w:szCs w:val="20"/>
          <w:highlight w:val="yellow"/>
        </w:rPr>
        <w:t>[●]</w:t>
      </w:r>
      <w:r>
        <w:rPr>
          <w:color w:val="auto"/>
          <w:sz w:val="20"/>
          <w:szCs w:val="20"/>
        </w:rPr>
        <w:t>% (</w:t>
      </w:r>
      <w:r w:rsidR="00CF6506" w:rsidRPr="00A4181C">
        <w:rPr>
          <w:sz w:val="20"/>
          <w:szCs w:val="20"/>
          <w:highlight w:val="yellow"/>
        </w:rPr>
        <w:t>[●]</w:t>
      </w:r>
      <w:r w:rsidR="00CF6506">
        <w:rPr>
          <w:sz w:val="20"/>
          <w:szCs w:val="20"/>
        </w:rPr>
        <w:t xml:space="preserve"> </w:t>
      </w:r>
      <w:r>
        <w:rPr>
          <w:color w:val="auto"/>
          <w:sz w:val="20"/>
          <w:szCs w:val="20"/>
        </w:rPr>
        <w:t xml:space="preserve">por cento) dos CRI em Circulação a favor, nenhum contra e nenhuma abstenção: aprovar a destituição da </w:t>
      </w:r>
      <w:r>
        <w:rPr>
          <w:b/>
          <w:bCs/>
          <w:color w:val="auto"/>
          <w:sz w:val="20"/>
          <w:szCs w:val="20"/>
        </w:rPr>
        <w:t>V</w:t>
      </w:r>
      <w:r>
        <w:rPr>
          <w:b/>
          <w:bCs/>
          <w:color w:val="auto"/>
          <w:sz w:val="16"/>
          <w:szCs w:val="16"/>
        </w:rPr>
        <w:t xml:space="preserve">ÓRTX </w:t>
      </w:r>
      <w:r>
        <w:rPr>
          <w:b/>
          <w:bCs/>
          <w:color w:val="auto"/>
          <w:sz w:val="20"/>
          <w:szCs w:val="20"/>
        </w:rPr>
        <w:t>D</w:t>
      </w:r>
      <w:r>
        <w:rPr>
          <w:b/>
          <w:bCs/>
          <w:color w:val="auto"/>
          <w:sz w:val="16"/>
          <w:szCs w:val="16"/>
        </w:rPr>
        <w:t xml:space="preserve">ISTRIBUIDORA DE </w:t>
      </w:r>
      <w:r>
        <w:rPr>
          <w:b/>
          <w:bCs/>
          <w:color w:val="auto"/>
          <w:sz w:val="20"/>
          <w:szCs w:val="20"/>
        </w:rPr>
        <w:t>T</w:t>
      </w:r>
      <w:r>
        <w:rPr>
          <w:b/>
          <w:bCs/>
          <w:color w:val="auto"/>
          <w:sz w:val="16"/>
          <w:szCs w:val="16"/>
        </w:rPr>
        <w:t xml:space="preserve">ÍTULOS E </w:t>
      </w:r>
      <w:r>
        <w:rPr>
          <w:b/>
          <w:bCs/>
          <w:color w:val="auto"/>
          <w:sz w:val="20"/>
          <w:szCs w:val="20"/>
        </w:rPr>
        <w:t>V</w:t>
      </w:r>
      <w:r>
        <w:rPr>
          <w:b/>
          <w:bCs/>
          <w:color w:val="auto"/>
          <w:sz w:val="16"/>
          <w:szCs w:val="16"/>
        </w:rPr>
        <w:t xml:space="preserve">ALORES </w:t>
      </w:r>
      <w:r>
        <w:rPr>
          <w:b/>
          <w:bCs/>
          <w:color w:val="auto"/>
          <w:sz w:val="20"/>
          <w:szCs w:val="20"/>
        </w:rPr>
        <w:t>M</w:t>
      </w:r>
      <w:r>
        <w:rPr>
          <w:b/>
          <w:bCs/>
          <w:color w:val="auto"/>
          <w:sz w:val="16"/>
          <w:szCs w:val="16"/>
        </w:rPr>
        <w:t xml:space="preserve">OBILIÁRIOS </w:t>
      </w:r>
      <w:r>
        <w:rPr>
          <w:b/>
          <w:bCs/>
          <w:color w:val="auto"/>
          <w:sz w:val="20"/>
          <w:szCs w:val="20"/>
        </w:rPr>
        <w:t>L</w:t>
      </w:r>
      <w:r>
        <w:rPr>
          <w:b/>
          <w:bCs/>
          <w:color w:val="auto"/>
          <w:sz w:val="16"/>
          <w:szCs w:val="16"/>
        </w:rPr>
        <w:t>TDA</w:t>
      </w:r>
      <w:r>
        <w:rPr>
          <w:b/>
          <w:bCs/>
          <w:color w:val="auto"/>
          <w:sz w:val="20"/>
          <w:szCs w:val="20"/>
        </w:rPr>
        <w:t xml:space="preserve">. </w:t>
      </w:r>
      <w:r>
        <w:rPr>
          <w:color w:val="auto"/>
          <w:sz w:val="20"/>
          <w:szCs w:val="20"/>
        </w:rPr>
        <w:t xml:space="preserve">enquanto Agente Fiduciário </w:t>
      </w:r>
      <w:r w:rsidR="009130C2">
        <w:rPr>
          <w:color w:val="auto"/>
          <w:sz w:val="20"/>
          <w:szCs w:val="20"/>
        </w:rPr>
        <w:t xml:space="preserve">dos CRI </w:t>
      </w:r>
      <w:r w:rsidR="00CC3A77">
        <w:rPr>
          <w:color w:val="auto"/>
          <w:sz w:val="20"/>
          <w:szCs w:val="20"/>
        </w:rPr>
        <w:t>e Custodiante das CCI</w:t>
      </w:r>
      <w:r w:rsidR="009130C2">
        <w:rPr>
          <w:color w:val="auto"/>
          <w:sz w:val="20"/>
          <w:szCs w:val="20"/>
        </w:rPr>
        <w:t xml:space="preserve"> da Operação</w:t>
      </w:r>
      <w:r>
        <w:rPr>
          <w:color w:val="auto"/>
          <w:sz w:val="20"/>
          <w:szCs w:val="20"/>
        </w:rPr>
        <w:t xml:space="preserve">, mediante a eleição e imediata contratação da </w:t>
      </w:r>
      <w:r>
        <w:rPr>
          <w:b/>
          <w:bCs/>
          <w:color w:val="auto"/>
          <w:sz w:val="20"/>
          <w:szCs w:val="20"/>
        </w:rPr>
        <w:t>S</w:t>
      </w:r>
      <w:r>
        <w:rPr>
          <w:b/>
          <w:bCs/>
          <w:color w:val="auto"/>
          <w:sz w:val="16"/>
          <w:szCs w:val="16"/>
        </w:rPr>
        <w:t xml:space="preserve">IMPLIFIC </w:t>
      </w:r>
      <w:r>
        <w:rPr>
          <w:b/>
          <w:bCs/>
          <w:color w:val="auto"/>
          <w:sz w:val="20"/>
          <w:szCs w:val="20"/>
        </w:rPr>
        <w:t>P</w:t>
      </w:r>
      <w:r>
        <w:rPr>
          <w:b/>
          <w:bCs/>
          <w:color w:val="auto"/>
          <w:sz w:val="16"/>
          <w:szCs w:val="16"/>
        </w:rPr>
        <w:t xml:space="preserve">AVARINI </w:t>
      </w:r>
      <w:r>
        <w:rPr>
          <w:b/>
          <w:bCs/>
          <w:color w:val="auto"/>
          <w:sz w:val="20"/>
          <w:szCs w:val="20"/>
        </w:rPr>
        <w:t>D</w:t>
      </w:r>
      <w:r>
        <w:rPr>
          <w:b/>
          <w:bCs/>
          <w:color w:val="auto"/>
          <w:sz w:val="16"/>
          <w:szCs w:val="16"/>
        </w:rPr>
        <w:t xml:space="preserve">ISTRIBUIDORA DE </w:t>
      </w:r>
      <w:r>
        <w:rPr>
          <w:b/>
          <w:bCs/>
          <w:color w:val="auto"/>
          <w:sz w:val="20"/>
          <w:szCs w:val="20"/>
        </w:rPr>
        <w:t>T</w:t>
      </w:r>
      <w:r>
        <w:rPr>
          <w:b/>
          <w:bCs/>
          <w:color w:val="auto"/>
          <w:sz w:val="16"/>
          <w:szCs w:val="16"/>
        </w:rPr>
        <w:t xml:space="preserve">ÍTULOS E </w:t>
      </w:r>
      <w:r>
        <w:rPr>
          <w:b/>
          <w:bCs/>
          <w:color w:val="auto"/>
          <w:sz w:val="20"/>
          <w:szCs w:val="20"/>
        </w:rPr>
        <w:t>V</w:t>
      </w:r>
      <w:r>
        <w:rPr>
          <w:b/>
          <w:bCs/>
          <w:color w:val="auto"/>
          <w:sz w:val="16"/>
          <w:szCs w:val="16"/>
        </w:rPr>
        <w:t xml:space="preserve">ALORES </w:t>
      </w:r>
      <w:r>
        <w:rPr>
          <w:b/>
          <w:bCs/>
          <w:color w:val="auto"/>
          <w:sz w:val="20"/>
          <w:szCs w:val="20"/>
        </w:rPr>
        <w:t>M</w:t>
      </w:r>
      <w:r>
        <w:rPr>
          <w:b/>
          <w:bCs/>
          <w:color w:val="auto"/>
          <w:sz w:val="16"/>
          <w:szCs w:val="16"/>
        </w:rPr>
        <w:t xml:space="preserve">OBILIÁRIOS </w:t>
      </w:r>
      <w:r>
        <w:rPr>
          <w:b/>
          <w:bCs/>
          <w:color w:val="auto"/>
          <w:sz w:val="20"/>
          <w:szCs w:val="20"/>
        </w:rPr>
        <w:t>L</w:t>
      </w:r>
      <w:r>
        <w:rPr>
          <w:b/>
          <w:bCs/>
          <w:color w:val="auto"/>
          <w:sz w:val="16"/>
          <w:szCs w:val="16"/>
        </w:rPr>
        <w:t>TDA</w:t>
      </w:r>
      <w:r>
        <w:rPr>
          <w:b/>
          <w:bCs/>
          <w:color w:val="auto"/>
          <w:sz w:val="20"/>
          <w:szCs w:val="20"/>
        </w:rPr>
        <w:t xml:space="preserve">. </w:t>
      </w:r>
      <w:r>
        <w:rPr>
          <w:color w:val="auto"/>
          <w:sz w:val="20"/>
          <w:szCs w:val="20"/>
        </w:rPr>
        <w:t>(“Novo Agente Fiduciário</w:t>
      </w:r>
      <w:r w:rsidR="00CC3A77">
        <w:rPr>
          <w:color w:val="auto"/>
          <w:sz w:val="20"/>
          <w:szCs w:val="20"/>
        </w:rPr>
        <w:t xml:space="preserve"> e Custodiante</w:t>
      </w:r>
      <w:r>
        <w:rPr>
          <w:color w:val="auto"/>
          <w:sz w:val="20"/>
          <w:szCs w:val="20"/>
        </w:rPr>
        <w:t>”) para assunção dos deveres, atribuições e responsabilidades constantes da legislação e do Termo de Securitização</w:t>
      </w:r>
      <w:r w:rsidR="00CC3A77">
        <w:rPr>
          <w:color w:val="auto"/>
          <w:sz w:val="20"/>
          <w:szCs w:val="20"/>
        </w:rPr>
        <w:t xml:space="preserve"> e </w:t>
      </w:r>
      <w:r w:rsidR="009130C2">
        <w:rPr>
          <w:color w:val="auto"/>
          <w:sz w:val="20"/>
          <w:szCs w:val="20"/>
        </w:rPr>
        <w:t>demais Documentos da Operação</w:t>
      </w:r>
      <w:r w:rsidR="00CC3A77">
        <w:rPr>
          <w:color w:val="auto"/>
          <w:sz w:val="20"/>
          <w:szCs w:val="20"/>
        </w:rPr>
        <w:t>,</w:t>
      </w:r>
      <w:r>
        <w:rPr>
          <w:color w:val="auto"/>
          <w:sz w:val="20"/>
          <w:szCs w:val="20"/>
        </w:rPr>
        <w:t xml:space="preserve"> aplicáveis ao atual agente fiduciário</w:t>
      </w:r>
      <w:r w:rsidR="00CC3A77">
        <w:rPr>
          <w:color w:val="auto"/>
          <w:sz w:val="20"/>
          <w:szCs w:val="20"/>
        </w:rPr>
        <w:t xml:space="preserve"> e </w:t>
      </w:r>
      <w:proofErr w:type="spellStart"/>
      <w:r w:rsidR="00CC3A77">
        <w:rPr>
          <w:color w:val="auto"/>
          <w:sz w:val="20"/>
          <w:szCs w:val="20"/>
        </w:rPr>
        <w:t>custodiante</w:t>
      </w:r>
      <w:proofErr w:type="spellEnd"/>
      <w:r>
        <w:rPr>
          <w:color w:val="auto"/>
          <w:sz w:val="20"/>
          <w:szCs w:val="20"/>
        </w:rPr>
        <w:t>;</w:t>
      </w:r>
      <w:r w:rsidR="009130C2">
        <w:rPr>
          <w:color w:val="auto"/>
          <w:sz w:val="20"/>
          <w:szCs w:val="20"/>
        </w:rPr>
        <w:t xml:space="preserve"> e</w:t>
      </w:r>
    </w:p>
    <w:p w14:paraId="313DB3BC" w14:textId="6D4BD9D2" w:rsidR="009B4004" w:rsidRDefault="00CC3A77" w:rsidP="009B4004">
      <w:pPr>
        <w:pStyle w:val="Default"/>
        <w:jc w:val="both"/>
        <w:rPr>
          <w:color w:val="auto"/>
          <w:sz w:val="20"/>
          <w:szCs w:val="20"/>
        </w:rPr>
      </w:pPr>
      <w:r w:rsidRPr="009130C2">
        <w:rPr>
          <w:b/>
          <w:color w:val="auto"/>
          <w:sz w:val="20"/>
          <w:szCs w:val="20"/>
        </w:rPr>
        <w:lastRenderedPageBreak/>
        <w:t>(</w:t>
      </w:r>
      <w:proofErr w:type="spellStart"/>
      <w:r w:rsidRPr="009130C2">
        <w:rPr>
          <w:b/>
          <w:color w:val="auto"/>
          <w:sz w:val="20"/>
          <w:szCs w:val="20"/>
        </w:rPr>
        <w:t>ii</w:t>
      </w:r>
      <w:proofErr w:type="spellEnd"/>
      <w:r w:rsidRPr="009130C2">
        <w:rPr>
          <w:b/>
          <w:color w:val="auto"/>
          <w:sz w:val="20"/>
          <w:szCs w:val="20"/>
        </w:rPr>
        <w:t>)</w:t>
      </w:r>
      <w:r>
        <w:rPr>
          <w:color w:val="auto"/>
          <w:sz w:val="20"/>
          <w:szCs w:val="20"/>
        </w:rPr>
        <w:t xml:space="preserve"> </w:t>
      </w:r>
      <w:r w:rsidR="006E3A44">
        <w:rPr>
          <w:color w:val="auto"/>
          <w:sz w:val="20"/>
          <w:szCs w:val="20"/>
        </w:rPr>
        <w:t>Por [</w:t>
      </w:r>
      <w:r w:rsidR="006E3A44" w:rsidRPr="00CF6506">
        <w:rPr>
          <w:color w:val="auto"/>
          <w:sz w:val="20"/>
          <w:szCs w:val="20"/>
          <w:highlight w:val="yellow"/>
        </w:rPr>
        <w:t xml:space="preserve">100% (cem por </w:t>
      </w:r>
      <w:proofErr w:type="gramStart"/>
      <w:r w:rsidR="006E3A44" w:rsidRPr="00CF6506">
        <w:rPr>
          <w:color w:val="auto"/>
          <w:sz w:val="20"/>
          <w:szCs w:val="20"/>
          <w:highlight w:val="yellow"/>
        </w:rPr>
        <w:t>cento)</w:t>
      </w:r>
      <w:r w:rsidR="006E3A44">
        <w:rPr>
          <w:color w:val="auto"/>
          <w:sz w:val="20"/>
          <w:szCs w:val="20"/>
        </w:rPr>
        <w:t>]</w:t>
      </w:r>
      <w:proofErr w:type="gramEnd"/>
      <w:r w:rsidR="006E3A44">
        <w:rPr>
          <w:color w:val="auto"/>
          <w:sz w:val="20"/>
          <w:szCs w:val="20"/>
        </w:rPr>
        <w:t xml:space="preserve"> de Titulares dos CRI Presentes, ou seja, </w:t>
      </w:r>
      <w:r w:rsidR="006E3A44" w:rsidRPr="00A4181C">
        <w:rPr>
          <w:sz w:val="20"/>
          <w:szCs w:val="20"/>
          <w:highlight w:val="yellow"/>
        </w:rPr>
        <w:t>[●]</w:t>
      </w:r>
      <w:r w:rsidR="006E3A44">
        <w:rPr>
          <w:color w:val="auto"/>
          <w:sz w:val="20"/>
          <w:szCs w:val="20"/>
        </w:rPr>
        <w:t>% (</w:t>
      </w:r>
      <w:r w:rsidR="006E3A44" w:rsidRPr="00A4181C">
        <w:rPr>
          <w:sz w:val="20"/>
          <w:szCs w:val="20"/>
          <w:highlight w:val="yellow"/>
        </w:rPr>
        <w:t>[●]</w:t>
      </w:r>
      <w:r w:rsidR="006E3A44">
        <w:rPr>
          <w:sz w:val="20"/>
          <w:szCs w:val="20"/>
        </w:rPr>
        <w:t xml:space="preserve"> </w:t>
      </w:r>
      <w:r w:rsidR="006E3A44">
        <w:rPr>
          <w:color w:val="auto"/>
          <w:sz w:val="20"/>
          <w:szCs w:val="20"/>
        </w:rPr>
        <w:t>por cento) dos CRI em Circulação a favor, nenhum contra e nenhuma abstenção:</w:t>
      </w:r>
      <w:r w:rsidR="009B4004">
        <w:rPr>
          <w:color w:val="auto"/>
          <w:sz w:val="20"/>
          <w:szCs w:val="20"/>
        </w:rPr>
        <w:t xml:space="preserve"> autorizar que o Agente Fiduciário</w:t>
      </w:r>
      <w:r w:rsidR="006E3A44">
        <w:rPr>
          <w:color w:val="auto"/>
          <w:sz w:val="20"/>
          <w:szCs w:val="20"/>
        </w:rPr>
        <w:t xml:space="preserve"> e Custodiante</w:t>
      </w:r>
      <w:r w:rsidR="009B4004">
        <w:rPr>
          <w:color w:val="auto"/>
          <w:sz w:val="20"/>
          <w:szCs w:val="20"/>
        </w:rPr>
        <w:t>, a Securitizadora e o Novo Agente Fiduciário</w:t>
      </w:r>
      <w:r w:rsidR="006E3A44">
        <w:rPr>
          <w:color w:val="auto"/>
          <w:sz w:val="20"/>
          <w:szCs w:val="20"/>
        </w:rPr>
        <w:t xml:space="preserve"> e Custodiante</w:t>
      </w:r>
      <w:r w:rsidR="009B4004">
        <w:rPr>
          <w:color w:val="auto"/>
          <w:sz w:val="20"/>
          <w:szCs w:val="20"/>
        </w:rPr>
        <w:t xml:space="preserve"> pratiquem todo e qualquer ato, celebrem todos e quaisquer contratos, aditamentos ou documentos necessários para a efetivação e implementação das matérias constantes da Ordem do Dia nos documentos relacionados aos CRI</w:t>
      </w:r>
      <w:r w:rsidR="006E3A44">
        <w:rPr>
          <w:color w:val="auto"/>
          <w:sz w:val="20"/>
          <w:szCs w:val="20"/>
        </w:rPr>
        <w:t xml:space="preserve"> e às CCI</w:t>
      </w:r>
      <w:r w:rsidR="009B4004">
        <w:rPr>
          <w:color w:val="auto"/>
          <w:sz w:val="20"/>
          <w:szCs w:val="20"/>
        </w:rPr>
        <w:t xml:space="preserve">. </w:t>
      </w:r>
    </w:p>
    <w:p w14:paraId="537E0A9B" w14:textId="77777777" w:rsidR="00CF6506" w:rsidRDefault="00CF6506" w:rsidP="009B4004">
      <w:pPr>
        <w:pStyle w:val="Default"/>
        <w:jc w:val="both"/>
        <w:rPr>
          <w:color w:val="auto"/>
          <w:sz w:val="20"/>
          <w:szCs w:val="20"/>
        </w:rPr>
      </w:pPr>
    </w:p>
    <w:p w14:paraId="27250EA3" w14:textId="3310D57B" w:rsidR="009B4004" w:rsidRDefault="009B4004" w:rsidP="009B4004">
      <w:pPr>
        <w:pStyle w:val="Default"/>
        <w:jc w:val="both"/>
        <w:rPr>
          <w:color w:val="auto"/>
          <w:sz w:val="20"/>
          <w:szCs w:val="20"/>
        </w:rPr>
      </w:pPr>
      <w:r>
        <w:rPr>
          <w:color w:val="auto"/>
          <w:sz w:val="20"/>
          <w:szCs w:val="20"/>
        </w:rPr>
        <w:t>A Secur</w:t>
      </w:r>
      <w:r w:rsidR="00221310">
        <w:rPr>
          <w:color w:val="auto"/>
          <w:sz w:val="20"/>
          <w:szCs w:val="20"/>
        </w:rPr>
        <w:t xml:space="preserve">itizadora e o </w:t>
      </w:r>
      <w:r w:rsidR="008C4D5B">
        <w:rPr>
          <w:color w:val="auto"/>
          <w:sz w:val="20"/>
          <w:szCs w:val="20"/>
        </w:rPr>
        <w:t xml:space="preserve">Agente Fiduciário </w:t>
      </w:r>
      <w:r>
        <w:rPr>
          <w:color w:val="auto"/>
          <w:sz w:val="20"/>
          <w:szCs w:val="20"/>
        </w:rPr>
        <w:t xml:space="preserve">questionaram os Titulares dos CRI acerca de qualquer hipótese que poderia ser caracterizada como conflito de interesses em relação das matérias da Ordem do Dia e demais partes da operação, sendo informado por todos os presentes que tal hipótese inexiste. </w:t>
      </w:r>
    </w:p>
    <w:p w14:paraId="2569AC7C" w14:textId="77777777" w:rsidR="00CF6506" w:rsidRDefault="00CF6506" w:rsidP="009B4004">
      <w:pPr>
        <w:pStyle w:val="Default"/>
        <w:jc w:val="both"/>
        <w:rPr>
          <w:color w:val="auto"/>
          <w:sz w:val="20"/>
          <w:szCs w:val="20"/>
        </w:rPr>
      </w:pPr>
    </w:p>
    <w:p w14:paraId="53AF46CD" w14:textId="7722EA33" w:rsidR="009B4004" w:rsidRDefault="009B4004" w:rsidP="009B4004">
      <w:pPr>
        <w:pStyle w:val="Default"/>
        <w:jc w:val="both"/>
        <w:rPr>
          <w:color w:val="auto"/>
          <w:sz w:val="20"/>
          <w:szCs w:val="20"/>
        </w:rPr>
      </w:pPr>
      <w:r>
        <w:rPr>
          <w:color w:val="auto"/>
          <w:sz w:val="20"/>
          <w:szCs w:val="20"/>
        </w:rPr>
        <w:t xml:space="preserve">As deliberações da presente Assembleia Geral estão restritas à Ordem do Dia e são tomadas por mera liberalidade dos Titulares dos CRI Presentes e, em razão disso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 </w:t>
      </w:r>
    </w:p>
    <w:p w14:paraId="117FA562" w14:textId="77777777" w:rsidR="00E135E3" w:rsidRDefault="00E135E3" w:rsidP="009B4004">
      <w:pPr>
        <w:pStyle w:val="Default"/>
        <w:jc w:val="both"/>
        <w:rPr>
          <w:color w:val="auto"/>
          <w:sz w:val="20"/>
          <w:szCs w:val="20"/>
        </w:rPr>
      </w:pPr>
    </w:p>
    <w:p w14:paraId="063BFA2C" w14:textId="0ADCE8E6" w:rsidR="009B4004" w:rsidRDefault="009B4004" w:rsidP="009B4004">
      <w:pPr>
        <w:pStyle w:val="Default"/>
        <w:jc w:val="both"/>
        <w:rPr>
          <w:color w:val="auto"/>
          <w:sz w:val="20"/>
          <w:szCs w:val="20"/>
        </w:rPr>
      </w:pPr>
      <w:r>
        <w:rPr>
          <w:color w:val="auto"/>
          <w:sz w:val="20"/>
          <w:szCs w:val="20"/>
        </w:rPr>
        <w:t xml:space="preserve">O </w:t>
      </w:r>
      <w:r w:rsidR="008C4D5B">
        <w:rPr>
          <w:color w:val="auto"/>
          <w:sz w:val="20"/>
          <w:szCs w:val="20"/>
        </w:rPr>
        <w:t>Agente Fiduciário</w:t>
      </w:r>
      <w:r w:rsidR="00E135E3">
        <w:rPr>
          <w:color w:val="auto"/>
          <w:sz w:val="20"/>
          <w:szCs w:val="20"/>
        </w:rPr>
        <w:t xml:space="preserve"> consigna</w:t>
      </w:r>
      <w:r>
        <w:rPr>
          <w:color w:val="auto"/>
          <w:sz w:val="20"/>
          <w:szCs w:val="20"/>
        </w:rPr>
        <w:t xml:space="preserve"> que, em que pese tenha verificado poderes de representação, não é responsável por verificar se o gestor ou procurador dos Titulares dos CRI, ao tomar a decisão no âmbito desta Assembleia, age de acordo com as instruções de seu investidor final, observando seu regulamento ou contrato de gestão, conforme aplicável. </w:t>
      </w:r>
    </w:p>
    <w:p w14:paraId="0E7DD5EE" w14:textId="77777777" w:rsidR="00E135E3" w:rsidRDefault="00E135E3" w:rsidP="009B4004">
      <w:pPr>
        <w:pStyle w:val="Default"/>
        <w:jc w:val="both"/>
        <w:rPr>
          <w:color w:val="auto"/>
          <w:sz w:val="20"/>
          <w:szCs w:val="20"/>
        </w:rPr>
      </w:pPr>
    </w:p>
    <w:p w14:paraId="620AD228" w14:textId="2DFF6550" w:rsidR="00CF6506" w:rsidRDefault="009B4004" w:rsidP="00E135E3">
      <w:pPr>
        <w:pStyle w:val="Default"/>
        <w:jc w:val="both"/>
        <w:rPr>
          <w:color w:val="auto"/>
          <w:sz w:val="20"/>
          <w:szCs w:val="20"/>
        </w:rPr>
      </w:pPr>
      <w:r>
        <w:rPr>
          <w:color w:val="auto"/>
          <w:sz w:val="20"/>
          <w:szCs w:val="20"/>
        </w:rPr>
        <w:t xml:space="preserve">O </w:t>
      </w:r>
      <w:r w:rsidR="00221310">
        <w:rPr>
          <w:color w:val="auto"/>
          <w:sz w:val="20"/>
          <w:szCs w:val="20"/>
        </w:rPr>
        <w:t>Agente Fiduciário e Custodiante</w:t>
      </w:r>
      <w:r>
        <w:rPr>
          <w:color w:val="auto"/>
          <w:sz w:val="20"/>
          <w:szCs w:val="20"/>
        </w:rPr>
        <w:t xml:space="preserve"> consigna, ainda, que na data de hoje, </w:t>
      </w:r>
      <w:r w:rsidR="00E135E3">
        <w:rPr>
          <w:color w:val="auto"/>
          <w:sz w:val="20"/>
          <w:szCs w:val="20"/>
        </w:rPr>
        <w:t>[</w:t>
      </w:r>
      <w:r w:rsidR="00E135E3" w:rsidRPr="00E135E3">
        <w:rPr>
          <w:color w:val="auto"/>
          <w:sz w:val="20"/>
          <w:szCs w:val="20"/>
          <w:highlight w:val="yellow"/>
        </w:rPr>
        <w:t xml:space="preserve">não / </w:t>
      </w:r>
      <w:r w:rsidRPr="00E135E3">
        <w:rPr>
          <w:color w:val="auto"/>
          <w:sz w:val="20"/>
          <w:szCs w:val="20"/>
          <w:highlight w:val="yellow"/>
        </w:rPr>
        <w:t xml:space="preserve">constam obrigações inadimplidas no âmbito da Operação, conforme detalhado no Anexo </w:t>
      </w:r>
      <w:proofErr w:type="gramStart"/>
      <w:r w:rsidRPr="00E135E3">
        <w:rPr>
          <w:color w:val="auto"/>
          <w:sz w:val="20"/>
          <w:szCs w:val="20"/>
          <w:highlight w:val="yellow"/>
        </w:rPr>
        <w:t>II.</w:t>
      </w:r>
      <w:r w:rsidR="00E135E3">
        <w:rPr>
          <w:color w:val="auto"/>
          <w:sz w:val="20"/>
          <w:szCs w:val="20"/>
        </w:rPr>
        <w:t>]</w:t>
      </w:r>
      <w:proofErr w:type="gramEnd"/>
      <w:r>
        <w:rPr>
          <w:color w:val="auto"/>
          <w:sz w:val="20"/>
          <w:szCs w:val="20"/>
        </w:rPr>
        <w:t xml:space="preserve"> </w:t>
      </w:r>
    </w:p>
    <w:p w14:paraId="40835E2A" w14:textId="77777777" w:rsidR="009B4004" w:rsidRDefault="009B4004" w:rsidP="009B4004">
      <w:pPr>
        <w:pStyle w:val="Default"/>
        <w:jc w:val="both"/>
        <w:rPr>
          <w:b/>
          <w:bCs/>
          <w:color w:val="auto"/>
          <w:sz w:val="20"/>
          <w:szCs w:val="20"/>
        </w:rPr>
      </w:pPr>
    </w:p>
    <w:p w14:paraId="08C19F21" w14:textId="083B9840" w:rsidR="009B4004" w:rsidRDefault="009B4004" w:rsidP="009B4004">
      <w:pPr>
        <w:pStyle w:val="Default"/>
        <w:jc w:val="both"/>
        <w:rPr>
          <w:color w:val="auto"/>
          <w:sz w:val="20"/>
          <w:szCs w:val="20"/>
        </w:rPr>
      </w:pPr>
      <w:r>
        <w:rPr>
          <w:b/>
          <w:bCs/>
          <w:color w:val="auto"/>
          <w:sz w:val="20"/>
          <w:szCs w:val="20"/>
        </w:rPr>
        <w:t>D</w:t>
      </w:r>
      <w:r>
        <w:rPr>
          <w:b/>
          <w:bCs/>
          <w:color w:val="auto"/>
          <w:sz w:val="16"/>
          <w:szCs w:val="16"/>
        </w:rPr>
        <w:t>EFINIÇÕES</w:t>
      </w:r>
      <w:r>
        <w:rPr>
          <w:color w:val="auto"/>
          <w:sz w:val="20"/>
          <w:szCs w:val="20"/>
        </w:rPr>
        <w:t>: Os termos iniciados em letra maiúscula aqui não definidos possuem o significado que lhes é atribuído no Termo de Securitização</w:t>
      </w:r>
      <w:r w:rsidR="00E135E3">
        <w:rPr>
          <w:color w:val="auto"/>
          <w:sz w:val="20"/>
          <w:szCs w:val="20"/>
        </w:rPr>
        <w:t xml:space="preserve"> ou nos demais Documentos da Operação</w:t>
      </w:r>
      <w:r>
        <w:rPr>
          <w:color w:val="auto"/>
          <w:sz w:val="20"/>
          <w:szCs w:val="20"/>
        </w:rPr>
        <w:t xml:space="preserve">. </w:t>
      </w:r>
    </w:p>
    <w:p w14:paraId="0AC04F99" w14:textId="77777777" w:rsidR="009B4004" w:rsidRDefault="009B4004" w:rsidP="009B4004">
      <w:pPr>
        <w:pStyle w:val="Default"/>
        <w:jc w:val="both"/>
        <w:rPr>
          <w:b/>
          <w:bCs/>
          <w:color w:val="auto"/>
          <w:sz w:val="20"/>
          <w:szCs w:val="20"/>
        </w:rPr>
      </w:pPr>
    </w:p>
    <w:p w14:paraId="07026A91" w14:textId="77777777" w:rsidR="009B4004" w:rsidRDefault="009B4004" w:rsidP="009B4004">
      <w:pPr>
        <w:pStyle w:val="Default"/>
        <w:jc w:val="both"/>
        <w:rPr>
          <w:color w:val="auto"/>
          <w:sz w:val="20"/>
          <w:szCs w:val="20"/>
        </w:rPr>
      </w:pPr>
      <w:r>
        <w:rPr>
          <w:b/>
          <w:bCs/>
          <w:color w:val="auto"/>
          <w:sz w:val="20"/>
          <w:szCs w:val="20"/>
        </w:rPr>
        <w:t>E</w:t>
      </w:r>
      <w:r>
        <w:rPr>
          <w:b/>
          <w:bCs/>
          <w:color w:val="auto"/>
          <w:sz w:val="16"/>
          <w:szCs w:val="16"/>
        </w:rPr>
        <w:t>NCERRAMENTO</w:t>
      </w:r>
      <w:r>
        <w:rPr>
          <w:color w:val="auto"/>
          <w:sz w:val="20"/>
          <w:szCs w:val="20"/>
        </w:rPr>
        <w:t xml:space="preserve">: Nada mais havendo a tratar, o Sr. Presidente declarou encerrada a Assembleia Geral, da qual foi lavrada a presente ata, que depois de lida e aprovada, foi assinada digitalmente pelos presentes. </w:t>
      </w:r>
    </w:p>
    <w:p w14:paraId="0EBA47FF" w14:textId="77777777" w:rsidR="009B4004" w:rsidRDefault="009B4004" w:rsidP="009B4004">
      <w:pPr>
        <w:spacing w:line="276" w:lineRule="auto"/>
        <w:jc w:val="both"/>
        <w:rPr>
          <w:sz w:val="20"/>
          <w:szCs w:val="20"/>
        </w:rPr>
      </w:pPr>
    </w:p>
    <w:p w14:paraId="651F6EA6" w14:textId="1671C01F" w:rsidR="006F7C46" w:rsidRDefault="00E135E3" w:rsidP="00E135E3">
      <w:pPr>
        <w:spacing w:line="276" w:lineRule="auto"/>
        <w:jc w:val="center"/>
        <w:rPr>
          <w:rFonts w:ascii="Segoe UI" w:hAnsi="Segoe UI" w:cs="Segoe UI"/>
          <w:sz w:val="20"/>
          <w:szCs w:val="20"/>
        </w:rPr>
      </w:pPr>
      <w:r>
        <w:rPr>
          <w:rFonts w:ascii="Segoe UI" w:hAnsi="Segoe UI" w:cs="Segoe UI"/>
          <w:sz w:val="20"/>
          <w:szCs w:val="20"/>
        </w:rPr>
        <w:t xml:space="preserve">São Paulo, </w:t>
      </w:r>
      <w:r w:rsidRPr="00A4181C">
        <w:rPr>
          <w:sz w:val="20"/>
          <w:szCs w:val="20"/>
          <w:highlight w:val="yellow"/>
        </w:rPr>
        <w:t>[●]</w:t>
      </w:r>
      <w:r w:rsidR="009B4004" w:rsidRPr="00E135E3">
        <w:rPr>
          <w:rFonts w:ascii="Segoe UI" w:hAnsi="Segoe UI" w:cs="Segoe UI"/>
          <w:sz w:val="20"/>
          <w:szCs w:val="20"/>
        </w:rPr>
        <w:t xml:space="preserve"> de </w:t>
      </w:r>
      <w:r w:rsidR="009130C2" w:rsidRPr="00A4181C">
        <w:rPr>
          <w:sz w:val="20"/>
          <w:szCs w:val="20"/>
          <w:highlight w:val="yellow"/>
        </w:rPr>
        <w:t>[●]</w:t>
      </w:r>
      <w:r>
        <w:rPr>
          <w:rFonts w:ascii="Segoe UI" w:hAnsi="Segoe UI" w:cs="Segoe UI"/>
          <w:sz w:val="20"/>
          <w:szCs w:val="20"/>
        </w:rPr>
        <w:t xml:space="preserve"> </w:t>
      </w:r>
      <w:r w:rsidR="009B4004" w:rsidRPr="00E135E3">
        <w:rPr>
          <w:rFonts w:ascii="Segoe UI" w:hAnsi="Segoe UI" w:cs="Segoe UI"/>
          <w:sz w:val="20"/>
          <w:szCs w:val="20"/>
        </w:rPr>
        <w:t>de 2021.</w:t>
      </w:r>
    </w:p>
    <w:p w14:paraId="72A1E070" w14:textId="77777777" w:rsidR="00E135E3" w:rsidRPr="00E135E3" w:rsidRDefault="00E135E3" w:rsidP="00E135E3">
      <w:pPr>
        <w:spacing w:line="276" w:lineRule="auto"/>
        <w:jc w:val="center"/>
        <w:rPr>
          <w:rFonts w:ascii="Segoe UI" w:hAnsi="Segoe UI" w:cs="Segoe UI"/>
          <w:sz w:val="20"/>
          <w:szCs w:val="20"/>
        </w:rPr>
      </w:pPr>
    </w:p>
    <w:p w14:paraId="48CDF304" w14:textId="77777777" w:rsidR="009B4004" w:rsidRDefault="009B4004" w:rsidP="009B4004">
      <w:pPr>
        <w:spacing w:line="276" w:lineRule="auto"/>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865"/>
        <w:gridCol w:w="3865"/>
      </w:tblGrid>
      <w:tr w:rsidR="009B4004" w14:paraId="611ADA32" w14:textId="77777777">
        <w:trPr>
          <w:trHeight w:val="359"/>
        </w:trPr>
        <w:tc>
          <w:tcPr>
            <w:tcW w:w="3865" w:type="dxa"/>
          </w:tcPr>
          <w:p w14:paraId="0AA7A7A1" w14:textId="77777777" w:rsidR="009B4004" w:rsidRDefault="009B4004">
            <w:pPr>
              <w:pStyle w:val="Default"/>
              <w:rPr>
                <w:sz w:val="20"/>
                <w:szCs w:val="20"/>
              </w:rPr>
            </w:pPr>
            <w:r>
              <w:rPr>
                <w:sz w:val="20"/>
                <w:szCs w:val="20"/>
              </w:rPr>
              <w:t xml:space="preserve">__________________________________________ </w:t>
            </w:r>
          </w:p>
          <w:p w14:paraId="5929E10E" w14:textId="77777777" w:rsidR="00E135E3" w:rsidRDefault="00E135E3">
            <w:pPr>
              <w:pStyle w:val="Default"/>
              <w:rPr>
                <w:sz w:val="20"/>
                <w:szCs w:val="20"/>
              </w:rPr>
            </w:pPr>
            <w:r w:rsidRPr="00A4181C">
              <w:rPr>
                <w:sz w:val="20"/>
                <w:szCs w:val="20"/>
                <w:highlight w:val="yellow"/>
              </w:rPr>
              <w:t>[●]</w:t>
            </w:r>
          </w:p>
          <w:p w14:paraId="2EFF16CE" w14:textId="36ABB3D2" w:rsidR="009B4004" w:rsidRDefault="009B4004">
            <w:pPr>
              <w:pStyle w:val="Default"/>
              <w:rPr>
                <w:sz w:val="20"/>
                <w:szCs w:val="20"/>
              </w:rPr>
            </w:pPr>
            <w:r>
              <w:rPr>
                <w:sz w:val="20"/>
                <w:szCs w:val="20"/>
              </w:rPr>
              <w:t xml:space="preserve">Presidente </w:t>
            </w:r>
          </w:p>
        </w:tc>
        <w:tc>
          <w:tcPr>
            <w:tcW w:w="3865" w:type="dxa"/>
          </w:tcPr>
          <w:p w14:paraId="0B1AA6DE" w14:textId="77777777" w:rsidR="009B4004" w:rsidRDefault="009B4004">
            <w:pPr>
              <w:pStyle w:val="Default"/>
              <w:rPr>
                <w:sz w:val="20"/>
                <w:szCs w:val="20"/>
              </w:rPr>
            </w:pPr>
            <w:r>
              <w:rPr>
                <w:sz w:val="20"/>
                <w:szCs w:val="20"/>
              </w:rPr>
              <w:t xml:space="preserve">__________________________________________ </w:t>
            </w:r>
          </w:p>
          <w:p w14:paraId="4CA42945" w14:textId="77777777" w:rsidR="00E135E3" w:rsidRDefault="00E135E3">
            <w:pPr>
              <w:pStyle w:val="Default"/>
              <w:rPr>
                <w:sz w:val="20"/>
                <w:szCs w:val="20"/>
              </w:rPr>
            </w:pPr>
            <w:r w:rsidRPr="00A4181C">
              <w:rPr>
                <w:sz w:val="20"/>
                <w:szCs w:val="20"/>
                <w:highlight w:val="yellow"/>
              </w:rPr>
              <w:t>[●]</w:t>
            </w:r>
          </w:p>
          <w:p w14:paraId="0EB56CC7" w14:textId="50D01DD9" w:rsidR="009B4004" w:rsidRDefault="009B4004">
            <w:pPr>
              <w:pStyle w:val="Default"/>
              <w:rPr>
                <w:sz w:val="20"/>
                <w:szCs w:val="20"/>
              </w:rPr>
            </w:pPr>
            <w:r>
              <w:rPr>
                <w:sz w:val="20"/>
                <w:szCs w:val="20"/>
              </w:rPr>
              <w:t xml:space="preserve">Secretário </w:t>
            </w:r>
          </w:p>
        </w:tc>
      </w:tr>
    </w:tbl>
    <w:p w14:paraId="1FF0C469" w14:textId="77777777" w:rsidR="009B4004" w:rsidRDefault="009B4004" w:rsidP="009B4004">
      <w:pPr>
        <w:spacing w:line="276" w:lineRule="auto"/>
        <w:jc w:val="both"/>
        <w:rPr>
          <w:rFonts w:ascii="Open Sans" w:hAnsi="Open Sans" w:cs="Open Sans"/>
          <w:b/>
          <w:bCs/>
          <w:color w:val="000000" w:themeColor="text1"/>
          <w:sz w:val="20"/>
          <w:szCs w:val="20"/>
        </w:rPr>
      </w:pPr>
    </w:p>
    <w:p w14:paraId="52267B69" w14:textId="356C1699" w:rsidR="009B4004" w:rsidRDefault="009130C2" w:rsidP="009B4004">
      <w:pPr>
        <w:pStyle w:val="Default"/>
        <w:rPr>
          <w:sz w:val="20"/>
          <w:szCs w:val="20"/>
        </w:rPr>
      </w:pPr>
      <w:r>
        <w:rPr>
          <w:sz w:val="20"/>
          <w:szCs w:val="20"/>
        </w:rPr>
        <w:t>S</w:t>
      </w:r>
      <w:r w:rsidR="009B4004">
        <w:rPr>
          <w:sz w:val="20"/>
          <w:szCs w:val="20"/>
        </w:rPr>
        <w:t xml:space="preserve">ecuritizadora: </w:t>
      </w:r>
    </w:p>
    <w:p w14:paraId="6DFA8700" w14:textId="77777777" w:rsidR="009B4004" w:rsidRDefault="009B4004" w:rsidP="009B4004">
      <w:pPr>
        <w:pStyle w:val="Default"/>
        <w:rPr>
          <w:sz w:val="20"/>
          <w:szCs w:val="20"/>
        </w:rPr>
      </w:pPr>
    </w:p>
    <w:p w14:paraId="34C2AB45" w14:textId="77777777" w:rsidR="008C4D5B" w:rsidRDefault="008C4D5B" w:rsidP="009B4004">
      <w:pPr>
        <w:pStyle w:val="Default"/>
        <w:rPr>
          <w:sz w:val="20"/>
          <w:szCs w:val="20"/>
        </w:rPr>
      </w:pPr>
    </w:p>
    <w:p w14:paraId="29594CDA" w14:textId="77777777" w:rsidR="009B4004" w:rsidRDefault="009B4004" w:rsidP="009B4004">
      <w:pPr>
        <w:pStyle w:val="Default"/>
        <w:rPr>
          <w:sz w:val="20"/>
          <w:szCs w:val="20"/>
        </w:rPr>
      </w:pPr>
      <w:r>
        <w:rPr>
          <w:sz w:val="20"/>
          <w:szCs w:val="20"/>
        </w:rPr>
        <w:t xml:space="preserve">__________________________________________________________________________ </w:t>
      </w:r>
    </w:p>
    <w:p w14:paraId="61E61BA3" w14:textId="77777777" w:rsidR="009B4004" w:rsidRDefault="009B4004" w:rsidP="009B4004">
      <w:pPr>
        <w:pStyle w:val="Default"/>
        <w:rPr>
          <w:b/>
          <w:bCs/>
          <w:sz w:val="20"/>
          <w:szCs w:val="20"/>
        </w:rPr>
      </w:pPr>
      <w:r>
        <w:rPr>
          <w:b/>
          <w:bCs/>
          <w:sz w:val="20"/>
          <w:szCs w:val="20"/>
        </w:rPr>
        <w:t xml:space="preserve">FORTE SECURITIZADORA S.A. </w:t>
      </w:r>
    </w:p>
    <w:p w14:paraId="44E3537A" w14:textId="77777777" w:rsidR="009B4004" w:rsidRDefault="009B4004" w:rsidP="009B4004">
      <w:pPr>
        <w:pStyle w:val="Default"/>
        <w:rPr>
          <w:b/>
          <w:bCs/>
          <w:sz w:val="20"/>
          <w:szCs w:val="20"/>
        </w:rPr>
      </w:pPr>
    </w:p>
    <w:p w14:paraId="2B313708" w14:textId="77777777" w:rsidR="008C4D5B" w:rsidRDefault="00221310" w:rsidP="009B4004">
      <w:pPr>
        <w:pStyle w:val="Default"/>
        <w:rPr>
          <w:sz w:val="20"/>
          <w:szCs w:val="20"/>
        </w:rPr>
      </w:pPr>
      <w:r>
        <w:rPr>
          <w:sz w:val="20"/>
          <w:szCs w:val="20"/>
        </w:rPr>
        <w:t>Agente Fiduciário e Custodiante</w:t>
      </w:r>
      <w:r w:rsidR="009B4004">
        <w:rPr>
          <w:sz w:val="20"/>
          <w:szCs w:val="20"/>
        </w:rPr>
        <w:t>:</w:t>
      </w:r>
    </w:p>
    <w:p w14:paraId="53BF3141" w14:textId="1A18F3E4" w:rsidR="009B4004" w:rsidRDefault="009B4004" w:rsidP="009B4004">
      <w:pPr>
        <w:pStyle w:val="Default"/>
        <w:rPr>
          <w:sz w:val="20"/>
          <w:szCs w:val="20"/>
        </w:rPr>
      </w:pPr>
      <w:r>
        <w:rPr>
          <w:sz w:val="20"/>
          <w:szCs w:val="20"/>
        </w:rPr>
        <w:t xml:space="preserve"> </w:t>
      </w:r>
    </w:p>
    <w:p w14:paraId="68D159CF" w14:textId="77777777" w:rsidR="009B4004" w:rsidRDefault="009B4004" w:rsidP="009B4004">
      <w:pPr>
        <w:pStyle w:val="Default"/>
        <w:rPr>
          <w:sz w:val="20"/>
          <w:szCs w:val="20"/>
        </w:rPr>
      </w:pPr>
      <w:r>
        <w:rPr>
          <w:sz w:val="20"/>
          <w:szCs w:val="20"/>
        </w:rPr>
        <w:t xml:space="preserve">__________________________________________________________________________ </w:t>
      </w:r>
    </w:p>
    <w:p w14:paraId="2D8AF9E8" w14:textId="426F5A2D" w:rsidR="009B4004" w:rsidRDefault="009B4004" w:rsidP="009B4004">
      <w:pPr>
        <w:spacing w:line="276" w:lineRule="auto"/>
        <w:jc w:val="both"/>
        <w:rPr>
          <w:b/>
          <w:bCs/>
          <w:sz w:val="20"/>
          <w:szCs w:val="20"/>
        </w:rPr>
      </w:pPr>
      <w:r>
        <w:rPr>
          <w:b/>
          <w:bCs/>
          <w:sz w:val="20"/>
          <w:szCs w:val="20"/>
        </w:rPr>
        <w:t>VÓRTX DISTRIBUIDORA DE TÍTULOS E VALORES MOBILIÁRIOS LTDA.</w:t>
      </w:r>
    </w:p>
    <w:p w14:paraId="521A23F0" w14:textId="303798F0" w:rsidR="009B4004" w:rsidRDefault="009B4004" w:rsidP="00E135E3">
      <w:pPr>
        <w:pStyle w:val="Default"/>
        <w:jc w:val="center"/>
        <w:rPr>
          <w:sz w:val="20"/>
          <w:szCs w:val="20"/>
        </w:rPr>
      </w:pPr>
      <w:r>
        <w:rPr>
          <w:b/>
          <w:bCs/>
          <w:sz w:val="20"/>
          <w:szCs w:val="20"/>
        </w:rPr>
        <w:t>ANEXO I</w:t>
      </w:r>
    </w:p>
    <w:p w14:paraId="4424109C" w14:textId="77777777" w:rsidR="00E135E3" w:rsidRDefault="00E135E3" w:rsidP="009B4004">
      <w:pPr>
        <w:pStyle w:val="Default"/>
        <w:rPr>
          <w:sz w:val="20"/>
          <w:szCs w:val="20"/>
        </w:rPr>
      </w:pPr>
    </w:p>
    <w:p w14:paraId="4FE18E8B" w14:textId="292F7C09" w:rsidR="009B4004" w:rsidRDefault="009B4004" w:rsidP="00E135E3">
      <w:pPr>
        <w:pStyle w:val="Default"/>
        <w:jc w:val="both"/>
        <w:rPr>
          <w:sz w:val="20"/>
          <w:szCs w:val="20"/>
        </w:rPr>
      </w:pPr>
      <w:r>
        <w:rPr>
          <w:sz w:val="20"/>
          <w:szCs w:val="20"/>
        </w:rPr>
        <w:t>À ATA DA ASSEMBLEIA GERAL DE TITULARES DOS CERTIFICADOS</w:t>
      </w:r>
      <w:r w:rsidR="0032240D">
        <w:rPr>
          <w:sz w:val="20"/>
          <w:szCs w:val="20"/>
        </w:rPr>
        <w:t xml:space="preserve"> DE RECEBÍVEIS IMOBILIÁRIOS DA</w:t>
      </w:r>
      <w:r w:rsidR="0032240D">
        <w:rPr>
          <w:rFonts w:ascii="Open Sans" w:hAnsi="Open Sans" w:cs="Open Sans"/>
          <w:color w:val="000000" w:themeColor="text1"/>
          <w:sz w:val="20"/>
          <w:szCs w:val="20"/>
        </w:rPr>
        <w:t xml:space="preserve"> 361</w:t>
      </w:r>
      <w:r w:rsidR="00C2087C" w:rsidRPr="00F11820">
        <w:rPr>
          <w:rFonts w:ascii="Open Sans" w:hAnsi="Open Sans" w:cs="Open Sans"/>
          <w:color w:val="000000" w:themeColor="text1"/>
          <w:sz w:val="20"/>
          <w:szCs w:val="20"/>
        </w:rPr>
        <w:t>ª</w:t>
      </w:r>
      <w:r w:rsidR="00C2087C" w:rsidRPr="009A72DA">
        <w:rPr>
          <w:rFonts w:ascii="Open Sans" w:hAnsi="Open Sans" w:cs="Open Sans"/>
          <w:color w:val="000000" w:themeColor="text1"/>
          <w:sz w:val="20"/>
          <w:szCs w:val="20"/>
        </w:rPr>
        <w:t xml:space="preserve"> </w:t>
      </w:r>
      <w:r w:rsidR="0032240D">
        <w:rPr>
          <w:sz w:val="20"/>
          <w:szCs w:val="20"/>
        </w:rPr>
        <w:t>SÉRIE</w:t>
      </w:r>
      <w:r>
        <w:rPr>
          <w:sz w:val="20"/>
          <w:szCs w:val="20"/>
        </w:rPr>
        <w:t xml:space="preserve"> DA 1ª EMISSÃO DA FORTE SECURITIZADORA S.A., REALIZADA EM </w:t>
      </w:r>
      <w:r w:rsidR="00E135E3" w:rsidRPr="00A4181C">
        <w:rPr>
          <w:sz w:val="20"/>
          <w:szCs w:val="20"/>
          <w:highlight w:val="yellow"/>
        </w:rPr>
        <w:t>[●]</w:t>
      </w:r>
      <w:r>
        <w:rPr>
          <w:sz w:val="20"/>
          <w:szCs w:val="20"/>
        </w:rPr>
        <w:t xml:space="preserve"> DE </w:t>
      </w:r>
      <w:r w:rsidR="009130C2" w:rsidRPr="00A4181C">
        <w:rPr>
          <w:sz w:val="20"/>
          <w:szCs w:val="20"/>
          <w:highlight w:val="yellow"/>
        </w:rPr>
        <w:t>[●]</w:t>
      </w:r>
      <w:r>
        <w:rPr>
          <w:sz w:val="20"/>
          <w:szCs w:val="20"/>
        </w:rPr>
        <w:t xml:space="preserve"> DE 2021 </w:t>
      </w:r>
    </w:p>
    <w:p w14:paraId="3C6B4BD7" w14:textId="77777777" w:rsidR="009B4004" w:rsidRDefault="009B4004" w:rsidP="009B4004">
      <w:pPr>
        <w:spacing w:line="276" w:lineRule="auto"/>
        <w:jc w:val="both"/>
        <w:rPr>
          <w:rFonts w:ascii="Open Sans" w:hAnsi="Open Sans" w:cs="Open Sans"/>
          <w:b/>
          <w:bCs/>
          <w:color w:val="000000" w:themeColor="text1"/>
          <w:sz w:val="20"/>
          <w:szCs w:val="20"/>
        </w:rPr>
      </w:pPr>
    </w:p>
    <w:p w14:paraId="74E2510C" w14:textId="6A8E6EF9" w:rsidR="00E135E3" w:rsidRDefault="00E135E3" w:rsidP="009B4004">
      <w:pPr>
        <w:spacing w:line="276" w:lineRule="auto"/>
        <w:jc w:val="both"/>
        <w:rPr>
          <w:rFonts w:ascii="Open Sans" w:hAnsi="Open Sans" w:cs="Open Sans"/>
          <w:b/>
          <w:bCs/>
          <w:color w:val="000000" w:themeColor="text1"/>
          <w:sz w:val="20"/>
          <w:szCs w:val="20"/>
        </w:rPr>
      </w:pPr>
      <w:r>
        <w:rPr>
          <w:rFonts w:ascii="Open Sans" w:hAnsi="Open Sans" w:cs="Open Sans"/>
          <w:b/>
          <w:bCs/>
          <w:color w:val="000000" w:themeColor="text1"/>
          <w:sz w:val="20"/>
          <w:szCs w:val="20"/>
        </w:rPr>
        <w:t>LISTA DE PRESENÇA</w:t>
      </w:r>
    </w:p>
    <w:p w14:paraId="294C2E06" w14:textId="77777777" w:rsidR="00E135E3" w:rsidRDefault="00E135E3" w:rsidP="009B4004">
      <w:pPr>
        <w:spacing w:line="276" w:lineRule="auto"/>
        <w:jc w:val="both"/>
        <w:rPr>
          <w:rFonts w:ascii="Open Sans" w:hAnsi="Open Sans" w:cs="Open Sans"/>
          <w:b/>
          <w:bCs/>
          <w:color w:val="000000" w:themeColor="text1"/>
          <w:sz w:val="20"/>
          <w:szCs w:val="20"/>
        </w:rPr>
      </w:pPr>
    </w:p>
    <w:tbl>
      <w:tblPr>
        <w:tblStyle w:val="Tabelacomgrade"/>
        <w:tblW w:w="0" w:type="auto"/>
        <w:tblLook w:val="04A0" w:firstRow="1" w:lastRow="0" w:firstColumn="1" w:lastColumn="0" w:noHBand="0" w:noVBand="1"/>
      </w:tblPr>
      <w:tblGrid>
        <w:gridCol w:w="4530"/>
        <w:gridCol w:w="4530"/>
      </w:tblGrid>
      <w:tr w:rsidR="00E135E3" w14:paraId="5CB1F3DB" w14:textId="77777777" w:rsidTr="00E135E3">
        <w:tc>
          <w:tcPr>
            <w:tcW w:w="4530" w:type="dxa"/>
          </w:tcPr>
          <w:p w14:paraId="71E7776B" w14:textId="1C39D82E" w:rsidR="00E135E3" w:rsidRDefault="00E135E3" w:rsidP="009B4004">
            <w:pPr>
              <w:spacing w:line="276" w:lineRule="auto"/>
              <w:jc w:val="both"/>
              <w:rPr>
                <w:rFonts w:ascii="Open Sans" w:hAnsi="Open Sans" w:cs="Open Sans"/>
                <w:b/>
                <w:bCs/>
                <w:color w:val="000000" w:themeColor="text1"/>
                <w:sz w:val="20"/>
                <w:szCs w:val="20"/>
              </w:rPr>
            </w:pPr>
            <w:r>
              <w:rPr>
                <w:rFonts w:ascii="Open Sans" w:hAnsi="Open Sans" w:cs="Open Sans"/>
                <w:b/>
                <w:bCs/>
                <w:color w:val="000000" w:themeColor="text1"/>
                <w:sz w:val="20"/>
                <w:szCs w:val="20"/>
              </w:rPr>
              <w:t>No</w:t>
            </w:r>
            <w:r w:rsidR="009130C2">
              <w:rPr>
                <w:rFonts w:ascii="Open Sans" w:hAnsi="Open Sans" w:cs="Open Sans"/>
                <w:b/>
                <w:bCs/>
                <w:color w:val="000000" w:themeColor="text1"/>
                <w:sz w:val="20"/>
                <w:szCs w:val="20"/>
              </w:rPr>
              <w:t>me / Razão Social do Titular de</w:t>
            </w:r>
            <w:r>
              <w:rPr>
                <w:rFonts w:ascii="Open Sans" w:hAnsi="Open Sans" w:cs="Open Sans"/>
                <w:b/>
                <w:bCs/>
                <w:color w:val="000000" w:themeColor="text1"/>
                <w:sz w:val="20"/>
                <w:szCs w:val="20"/>
              </w:rPr>
              <w:t xml:space="preserve"> CRI</w:t>
            </w:r>
          </w:p>
        </w:tc>
        <w:tc>
          <w:tcPr>
            <w:tcW w:w="4530" w:type="dxa"/>
          </w:tcPr>
          <w:p w14:paraId="57DD37C9" w14:textId="2849C2CC" w:rsidR="00E135E3" w:rsidRDefault="00E135E3" w:rsidP="009B4004">
            <w:pPr>
              <w:spacing w:line="276" w:lineRule="auto"/>
              <w:jc w:val="both"/>
              <w:rPr>
                <w:rFonts w:ascii="Open Sans" w:hAnsi="Open Sans" w:cs="Open Sans"/>
                <w:b/>
                <w:bCs/>
                <w:color w:val="000000" w:themeColor="text1"/>
                <w:sz w:val="20"/>
                <w:szCs w:val="20"/>
              </w:rPr>
            </w:pPr>
            <w:r>
              <w:rPr>
                <w:rFonts w:ascii="Open Sans" w:hAnsi="Open Sans" w:cs="Open Sans"/>
                <w:b/>
                <w:bCs/>
                <w:color w:val="000000" w:themeColor="text1"/>
                <w:sz w:val="20"/>
                <w:szCs w:val="20"/>
              </w:rPr>
              <w:t>CPF / CNPJ</w:t>
            </w:r>
          </w:p>
        </w:tc>
      </w:tr>
      <w:tr w:rsidR="00E135E3" w14:paraId="7A7EDEE5" w14:textId="77777777" w:rsidTr="00E135E3">
        <w:tc>
          <w:tcPr>
            <w:tcW w:w="4530" w:type="dxa"/>
          </w:tcPr>
          <w:p w14:paraId="31E51098" w14:textId="77777777" w:rsidR="00E135E3" w:rsidRDefault="00E135E3" w:rsidP="009B4004">
            <w:pPr>
              <w:spacing w:line="276" w:lineRule="auto"/>
              <w:jc w:val="both"/>
              <w:rPr>
                <w:rFonts w:ascii="Open Sans" w:hAnsi="Open Sans" w:cs="Open Sans"/>
                <w:b/>
                <w:bCs/>
                <w:color w:val="000000" w:themeColor="text1"/>
                <w:sz w:val="20"/>
                <w:szCs w:val="20"/>
              </w:rPr>
            </w:pPr>
          </w:p>
        </w:tc>
        <w:tc>
          <w:tcPr>
            <w:tcW w:w="4530" w:type="dxa"/>
          </w:tcPr>
          <w:p w14:paraId="3BBA709C" w14:textId="77777777" w:rsidR="00E135E3" w:rsidRDefault="00E135E3" w:rsidP="009B4004">
            <w:pPr>
              <w:spacing w:line="276" w:lineRule="auto"/>
              <w:jc w:val="both"/>
              <w:rPr>
                <w:rFonts w:ascii="Open Sans" w:hAnsi="Open Sans" w:cs="Open Sans"/>
                <w:b/>
                <w:bCs/>
                <w:color w:val="000000" w:themeColor="text1"/>
                <w:sz w:val="20"/>
                <w:szCs w:val="20"/>
              </w:rPr>
            </w:pPr>
          </w:p>
        </w:tc>
      </w:tr>
      <w:tr w:rsidR="00E135E3" w14:paraId="50A578AD" w14:textId="77777777" w:rsidTr="00E135E3">
        <w:tc>
          <w:tcPr>
            <w:tcW w:w="4530" w:type="dxa"/>
          </w:tcPr>
          <w:p w14:paraId="7039E94E" w14:textId="77777777" w:rsidR="00E135E3" w:rsidRDefault="00E135E3" w:rsidP="009B4004">
            <w:pPr>
              <w:spacing w:line="276" w:lineRule="auto"/>
              <w:jc w:val="both"/>
              <w:rPr>
                <w:rFonts w:ascii="Open Sans" w:hAnsi="Open Sans" w:cs="Open Sans"/>
                <w:b/>
                <w:bCs/>
                <w:color w:val="000000" w:themeColor="text1"/>
                <w:sz w:val="20"/>
                <w:szCs w:val="20"/>
              </w:rPr>
            </w:pPr>
          </w:p>
        </w:tc>
        <w:tc>
          <w:tcPr>
            <w:tcW w:w="4530" w:type="dxa"/>
          </w:tcPr>
          <w:p w14:paraId="78B847C0" w14:textId="77777777" w:rsidR="00E135E3" w:rsidRDefault="00E135E3" w:rsidP="009B4004">
            <w:pPr>
              <w:spacing w:line="276" w:lineRule="auto"/>
              <w:jc w:val="both"/>
              <w:rPr>
                <w:rFonts w:ascii="Open Sans" w:hAnsi="Open Sans" w:cs="Open Sans"/>
                <w:b/>
                <w:bCs/>
                <w:color w:val="000000" w:themeColor="text1"/>
                <w:sz w:val="20"/>
                <w:szCs w:val="20"/>
              </w:rPr>
            </w:pPr>
          </w:p>
        </w:tc>
      </w:tr>
      <w:tr w:rsidR="00E135E3" w14:paraId="6D7498B5" w14:textId="77777777" w:rsidTr="00E135E3">
        <w:tc>
          <w:tcPr>
            <w:tcW w:w="4530" w:type="dxa"/>
          </w:tcPr>
          <w:p w14:paraId="77135C49" w14:textId="77777777" w:rsidR="00E135E3" w:rsidRDefault="00E135E3" w:rsidP="009B4004">
            <w:pPr>
              <w:spacing w:line="276" w:lineRule="auto"/>
              <w:jc w:val="both"/>
              <w:rPr>
                <w:rFonts w:ascii="Open Sans" w:hAnsi="Open Sans" w:cs="Open Sans"/>
                <w:b/>
                <w:bCs/>
                <w:color w:val="000000" w:themeColor="text1"/>
                <w:sz w:val="20"/>
                <w:szCs w:val="20"/>
              </w:rPr>
            </w:pPr>
          </w:p>
        </w:tc>
        <w:tc>
          <w:tcPr>
            <w:tcW w:w="4530" w:type="dxa"/>
          </w:tcPr>
          <w:p w14:paraId="3CC85BC0" w14:textId="77777777" w:rsidR="00E135E3" w:rsidRDefault="00E135E3" w:rsidP="009B4004">
            <w:pPr>
              <w:spacing w:line="276" w:lineRule="auto"/>
              <w:jc w:val="both"/>
              <w:rPr>
                <w:rFonts w:ascii="Open Sans" w:hAnsi="Open Sans" w:cs="Open Sans"/>
                <w:b/>
                <w:bCs/>
                <w:color w:val="000000" w:themeColor="text1"/>
                <w:sz w:val="20"/>
                <w:szCs w:val="20"/>
              </w:rPr>
            </w:pPr>
          </w:p>
        </w:tc>
      </w:tr>
    </w:tbl>
    <w:p w14:paraId="75443BA4" w14:textId="0342FEB7" w:rsidR="00E135E3" w:rsidRPr="00570777" w:rsidRDefault="00E135E3" w:rsidP="009B4004">
      <w:pPr>
        <w:spacing w:line="276" w:lineRule="auto"/>
        <w:jc w:val="both"/>
        <w:rPr>
          <w:rFonts w:ascii="Open Sans" w:hAnsi="Open Sans" w:cs="Open Sans"/>
          <w:b/>
          <w:bCs/>
          <w:color w:val="000000" w:themeColor="text1"/>
          <w:sz w:val="20"/>
          <w:szCs w:val="20"/>
        </w:rPr>
      </w:pPr>
    </w:p>
    <w:sectPr w:rsidR="00E135E3" w:rsidRPr="00570777" w:rsidSect="00605497">
      <w:headerReference w:type="default" r:id="rId10"/>
      <w:footerReference w:type="default" r:id="rId11"/>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09DCD" w14:textId="77777777" w:rsidR="00364358" w:rsidRDefault="00364358">
      <w:r>
        <w:separator/>
      </w:r>
    </w:p>
  </w:endnote>
  <w:endnote w:type="continuationSeparator" w:id="0">
    <w:p w14:paraId="12A13CD5" w14:textId="77777777" w:rsidR="00364358" w:rsidRDefault="00364358">
      <w:r>
        <w:continuationSeparator/>
      </w:r>
    </w:p>
  </w:endnote>
  <w:endnote w:type="continuationNotice" w:id="1">
    <w:p w14:paraId="0916F596" w14:textId="77777777" w:rsidR="00364358" w:rsidRDefault="003643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1A9E2941" w:rsidR="00605497" w:rsidRDefault="00605497" w:rsidP="00605497">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00343ADE">
              <w:rPr>
                <w:rFonts w:ascii="Open Sans" w:hAnsi="Open Sans" w:cs="Open Sans"/>
                <w:b/>
                <w:bCs/>
                <w:noProof/>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00343ADE">
              <w:rPr>
                <w:rFonts w:ascii="Open Sans" w:hAnsi="Open Sans" w:cs="Open Sans"/>
                <w:b/>
                <w:bCs/>
                <w:noProof/>
                <w:sz w:val="18"/>
                <w:szCs w:val="18"/>
              </w:rPr>
              <w:t>3</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6ED18" w14:textId="77777777" w:rsidR="00364358" w:rsidRDefault="00364358">
      <w:r>
        <w:separator/>
      </w:r>
    </w:p>
  </w:footnote>
  <w:footnote w:type="continuationSeparator" w:id="0">
    <w:p w14:paraId="04C19C6D" w14:textId="77777777" w:rsidR="00364358" w:rsidRDefault="00364358">
      <w:r>
        <w:continuationSeparator/>
      </w:r>
    </w:p>
  </w:footnote>
  <w:footnote w:type="continuationNotice" w:id="1">
    <w:p w14:paraId="551000D7" w14:textId="77777777" w:rsidR="00364358" w:rsidRDefault="003643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5BB5F" w14:textId="77777777" w:rsidR="00605497" w:rsidRDefault="00605497" w:rsidP="00605497">
    <w:pPr>
      <w:pStyle w:val="Cabealho"/>
      <w:jc w:val="center"/>
    </w:pPr>
    <w:r>
      <w:rPr>
        <w:noProof/>
        <w:lang w:eastAsia="pt-BR"/>
      </w:rPr>
      <w:drawing>
        <wp:anchor distT="0" distB="0" distL="114300" distR="114300" simplePos="0" relativeHeight="251659264"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605497" w:rsidRDefault="0060549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541B4"/>
    <w:multiLevelType w:val="hybridMultilevel"/>
    <w:tmpl w:val="98AA4870"/>
    <w:lvl w:ilvl="0" w:tplc="4398A7DC">
      <w:start w:val="1"/>
      <w:numFmt w:val="lowerRoman"/>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 w15:restartNumberingAfterBreak="0">
    <w:nsid w:val="451168E6"/>
    <w:multiLevelType w:val="hybridMultilevel"/>
    <w:tmpl w:val="CB72761C"/>
    <w:lvl w:ilvl="0" w:tplc="6372A96A">
      <w:start w:val="1"/>
      <w:numFmt w:val="lowerRoman"/>
      <w:lvlText w:val="(%1)"/>
      <w:lvlJc w:val="left"/>
      <w:pPr>
        <w:ind w:left="780" w:hanging="72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7AE615E6"/>
    <w:multiLevelType w:val="hybridMultilevel"/>
    <w:tmpl w:val="90C44C5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7CB874F5"/>
    <w:multiLevelType w:val="hybridMultilevel"/>
    <w:tmpl w:val="1F1A8982"/>
    <w:lvl w:ilvl="0" w:tplc="4398A7DC">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3"/>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702"/>
    <w:rsid w:val="00010D42"/>
    <w:rsid w:val="000245C8"/>
    <w:rsid w:val="00040EE7"/>
    <w:rsid w:val="00053AEA"/>
    <w:rsid w:val="00071320"/>
    <w:rsid w:val="00087144"/>
    <w:rsid w:val="00093385"/>
    <w:rsid w:val="000978B0"/>
    <w:rsid w:val="000A5A67"/>
    <w:rsid w:val="000B23A8"/>
    <w:rsid w:val="000C210F"/>
    <w:rsid w:val="000C27B8"/>
    <w:rsid w:val="000D37F1"/>
    <w:rsid w:val="000E3764"/>
    <w:rsid w:val="000E4171"/>
    <w:rsid w:val="00102878"/>
    <w:rsid w:val="001135E0"/>
    <w:rsid w:val="00126E95"/>
    <w:rsid w:val="0013446E"/>
    <w:rsid w:val="0014309C"/>
    <w:rsid w:val="001519B2"/>
    <w:rsid w:val="00153DA2"/>
    <w:rsid w:val="00163B0A"/>
    <w:rsid w:val="00185555"/>
    <w:rsid w:val="0018644C"/>
    <w:rsid w:val="00190FB5"/>
    <w:rsid w:val="00192819"/>
    <w:rsid w:val="00194963"/>
    <w:rsid w:val="001C7976"/>
    <w:rsid w:val="001D63EA"/>
    <w:rsid w:val="001F3D6D"/>
    <w:rsid w:val="002019FF"/>
    <w:rsid w:val="00201B58"/>
    <w:rsid w:val="0020488C"/>
    <w:rsid w:val="002105CE"/>
    <w:rsid w:val="0021548F"/>
    <w:rsid w:val="00221310"/>
    <w:rsid w:val="0026363B"/>
    <w:rsid w:val="002A212C"/>
    <w:rsid w:val="002B4842"/>
    <w:rsid w:val="002C7590"/>
    <w:rsid w:val="002D2C4B"/>
    <w:rsid w:val="00310575"/>
    <w:rsid w:val="0031561C"/>
    <w:rsid w:val="0032240D"/>
    <w:rsid w:val="00336BC0"/>
    <w:rsid w:val="00340369"/>
    <w:rsid w:val="00343ADE"/>
    <w:rsid w:val="00344108"/>
    <w:rsid w:val="0036161F"/>
    <w:rsid w:val="00364358"/>
    <w:rsid w:val="00373981"/>
    <w:rsid w:val="00374B2A"/>
    <w:rsid w:val="00382275"/>
    <w:rsid w:val="003902A2"/>
    <w:rsid w:val="003940D8"/>
    <w:rsid w:val="003A584B"/>
    <w:rsid w:val="003A6C78"/>
    <w:rsid w:val="003B0AFF"/>
    <w:rsid w:val="003D1A16"/>
    <w:rsid w:val="003F2511"/>
    <w:rsid w:val="003F52A1"/>
    <w:rsid w:val="0042750E"/>
    <w:rsid w:val="00463394"/>
    <w:rsid w:val="00466143"/>
    <w:rsid w:val="004879FA"/>
    <w:rsid w:val="004A7E54"/>
    <w:rsid w:val="004B65D6"/>
    <w:rsid w:val="004C3280"/>
    <w:rsid w:val="004C5345"/>
    <w:rsid w:val="004E5EFB"/>
    <w:rsid w:val="00500734"/>
    <w:rsid w:val="00501C23"/>
    <w:rsid w:val="0050781E"/>
    <w:rsid w:val="0051391F"/>
    <w:rsid w:val="00535970"/>
    <w:rsid w:val="00536D68"/>
    <w:rsid w:val="005535CF"/>
    <w:rsid w:val="0055404A"/>
    <w:rsid w:val="005614D0"/>
    <w:rsid w:val="00567D58"/>
    <w:rsid w:val="00570777"/>
    <w:rsid w:val="00580B81"/>
    <w:rsid w:val="00596D1C"/>
    <w:rsid w:val="005975BA"/>
    <w:rsid w:val="005C69A4"/>
    <w:rsid w:val="005E3299"/>
    <w:rsid w:val="005F234D"/>
    <w:rsid w:val="0060502F"/>
    <w:rsid w:val="00605497"/>
    <w:rsid w:val="00641D15"/>
    <w:rsid w:val="006657EB"/>
    <w:rsid w:val="00675F0F"/>
    <w:rsid w:val="00680FE0"/>
    <w:rsid w:val="006931DF"/>
    <w:rsid w:val="00694CC6"/>
    <w:rsid w:val="006B2032"/>
    <w:rsid w:val="006B6E09"/>
    <w:rsid w:val="006D00E7"/>
    <w:rsid w:val="006D5CF9"/>
    <w:rsid w:val="006E2A1B"/>
    <w:rsid w:val="006E3A44"/>
    <w:rsid w:val="006F7C46"/>
    <w:rsid w:val="00714430"/>
    <w:rsid w:val="007223EC"/>
    <w:rsid w:val="00731828"/>
    <w:rsid w:val="00743C7E"/>
    <w:rsid w:val="00746D10"/>
    <w:rsid w:val="007575A9"/>
    <w:rsid w:val="0076771B"/>
    <w:rsid w:val="007727DF"/>
    <w:rsid w:val="00776C6E"/>
    <w:rsid w:val="007A1D82"/>
    <w:rsid w:val="007A4924"/>
    <w:rsid w:val="007A6A8D"/>
    <w:rsid w:val="007C097C"/>
    <w:rsid w:val="007D15E0"/>
    <w:rsid w:val="007D5094"/>
    <w:rsid w:val="007E672D"/>
    <w:rsid w:val="007F06CE"/>
    <w:rsid w:val="007F0C33"/>
    <w:rsid w:val="007F1C2A"/>
    <w:rsid w:val="007F42B3"/>
    <w:rsid w:val="0080636F"/>
    <w:rsid w:val="00821B20"/>
    <w:rsid w:val="008401AF"/>
    <w:rsid w:val="00853E56"/>
    <w:rsid w:val="00863C29"/>
    <w:rsid w:val="008646AB"/>
    <w:rsid w:val="008703F2"/>
    <w:rsid w:val="00883A20"/>
    <w:rsid w:val="00885526"/>
    <w:rsid w:val="008A32F4"/>
    <w:rsid w:val="008A6E93"/>
    <w:rsid w:val="008A7CAE"/>
    <w:rsid w:val="008B2820"/>
    <w:rsid w:val="008B7A1C"/>
    <w:rsid w:val="008C110D"/>
    <w:rsid w:val="008C2479"/>
    <w:rsid w:val="008C4D5B"/>
    <w:rsid w:val="008E26AE"/>
    <w:rsid w:val="008E36BD"/>
    <w:rsid w:val="00902429"/>
    <w:rsid w:val="009130C2"/>
    <w:rsid w:val="00914CF6"/>
    <w:rsid w:val="009164F0"/>
    <w:rsid w:val="00917572"/>
    <w:rsid w:val="0092124E"/>
    <w:rsid w:val="0092713A"/>
    <w:rsid w:val="009318B5"/>
    <w:rsid w:val="009363AF"/>
    <w:rsid w:val="0096357B"/>
    <w:rsid w:val="00971E29"/>
    <w:rsid w:val="009A169D"/>
    <w:rsid w:val="009A72DA"/>
    <w:rsid w:val="009B0BEF"/>
    <w:rsid w:val="009B4004"/>
    <w:rsid w:val="009C20C0"/>
    <w:rsid w:val="009C4E0C"/>
    <w:rsid w:val="009F0177"/>
    <w:rsid w:val="009F0460"/>
    <w:rsid w:val="00A01F49"/>
    <w:rsid w:val="00A04629"/>
    <w:rsid w:val="00A04F55"/>
    <w:rsid w:val="00A13DF5"/>
    <w:rsid w:val="00A27C9F"/>
    <w:rsid w:val="00A4181C"/>
    <w:rsid w:val="00A724DC"/>
    <w:rsid w:val="00A76B90"/>
    <w:rsid w:val="00AA0DF4"/>
    <w:rsid w:val="00AB6291"/>
    <w:rsid w:val="00AE09BA"/>
    <w:rsid w:val="00AE3764"/>
    <w:rsid w:val="00AF002F"/>
    <w:rsid w:val="00B01943"/>
    <w:rsid w:val="00B0439F"/>
    <w:rsid w:val="00B06B92"/>
    <w:rsid w:val="00B10769"/>
    <w:rsid w:val="00B12EE2"/>
    <w:rsid w:val="00B1781E"/>
    <w:rsid w:val="00B54AB2"/>
    <w:rsid w:val="00B55EFA"/>
    <w:rsid w:val="00B6686B"/>
    <w:rsid w:val="00B67CAF"/>
    <w:rsid w:val="00B7017D"/>
    <w:rsid w:val="00B7464A"/>
    <w:rsid w:val="00B90509"/>
    <w:rsid w:val="00B921E3"/>
    <w:rsid w:val="00BB4D96"/>
    <w:rsid w:val="00C07076"/>
    <w:rsid w:val="00C17BE5"/>
    <w:rsid w:val="00C2087C"/>
    <w:rsid w:val="00C22BA8"/>
    <w:rsid w:val="00C243C0"/>
    <w:rsid w:val="00C24D7A"/>
    <w:rsid w:val="00C53413"/>
    <w:rsid w:val="00C6195C"/>
    <w:rsid w:val="00C70395"/>
    <w:rsid w:val="00C717EE"/>
    <w:rsid w:val="00C82C41"/>
    <w:rsid w:val="00C9357B"/>
    <w:rsid w:val="00CA0324"/>
    <w:rsid w:val="00CB2217"/>
    <w:rsid w:val="00CB5FC4"/>
    <w:rsid w:val="00CB7B7B"/>
    <w:rsid w:val="00CB7EC6"/>
    <w:rsid w:val="00CC3A77"/>
    <w:rsid w:val="00CC7464"/>
    <w:rsid w:val="00CE0130"/>
    <w:rsid w:val="00CE6C28"/>
    <w:rsid w:val="00CF6506"/>
    <w:rsid w:val="00D02A7D"/>
    <w:rsid w:val="00D07B65"/>
    <w:rsid w:val="00D16937"/>
    <w:rsid w:val="00D3055F"/>
    <w:rsid w:val="00D7316A"/>
    <w:rsid w:val="00D76F74"/>
    <w:rsid w:val="00DA041B"/>
    <w:rsid w:val="00DA0DC5"/>
    <w:rsid w:val="00DB48E2"/>
    <w:rsid w:val="00DC7887"/>
    <w:rsid w:val="00DF049E"/>
    <w:rsid w:val="00E135E3"/>
    <w:rsid w:val="00E26002"/>
    <w:rsid w:val="00E27A01"/>
    <w:rsid w:val="00E33702"/>
    <w:rsid w:val="00E4437D"/>
    <w:rsid w:val="00E701CB"/>
    <w:rsid w:val="00E74782"/>
    <w:rsid w:val="00E74E64"/>
    <w:rsid w:val="00E96969"/>
    <w:rsid w:val="00EA100D"/>
    <w:rsid w:val="00EB1CB6"/>
    <w:rsid w:val="00EB7F78"/>
    <w:rsid w:val="00ED0F49"/>
    <w:rsid w:val="00ED6A1E"/>
    <w:rsid w:val="00EE075F"/>
    <w:rsid w:val="00EE262D"/>
    <w:rsid w:val="00EF326C"/>
    <w:rsid w:val="00F02578"/>
    <w:rsid w:val="00F11820"/>
    <w:rsid w:val="00F11AB7"/>
    <w:rsid w:val="00F17F04"/>
    <w:rsid w:val="00F21610"/>
    <w:rsid w:val="00F22813"/>
    <w:rsid w:val="00F22CDB"/>
    <w:rsid w:val="00F26702"/>
    <w:rsid w:val="00F304A2"/>
    <w:rsid w:val="00F44474"/>
    <w:rsid w:val="00F45F2A"/>
    <w:rsid w:val="00F4663F"/>
    <w:rsid w:val="00F6674B"/>
    <w:rsid w:val="00F71E0D"/>
    <w:rsid w:val="00FB3926"/>
    <w:rsid w:val="00FF04EE"/>
    <w:rsid w:val="00FF25B1"/>
    <w:rsid w:val="00FF270E"/>
    <w:rsid w:val="00FF3565"/>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4D618F57-F9A0-45BF-B0CE-740428C8B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uiPriority w:val="39"/>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semiHidden/>
    <w:unhideWhenUsed/>
    <w:rsid w:val="00053AEA"/>
    <w:rPr>
      <w:sz w:val="20"/>
      <w:szCs w:val="20"/>
    </w:rPr>
  </w:style>
  <w:style w:type="character" w:customStyle="1" w:styleId="TextodecomentrioChar">
    <w:name w:val="Texto de comentário Char"/>
    <w:basedOn w:val="Fontepargpadro"/>
    <w:link w:val="Textodecomentrio"/>
    <w:uiPriority w:val="99"/>
    <w:semiHidden/>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AE3764"/>
    <w:rPr>
      <w:color w:val="0000FF"/>
      <w:u w:val="single"/>
    </w:rPr>
  </w:style>
  <w:style w:type="paragraph" w:customStyle="1" w:styleId="BodyCopy">
    <w:name w:val="Body Copy"/>
    <w:basedOn w:val="Normal"/>
    <w:rsid w:val="00AE3764"/>
    <w:pPr>
      <w:overflowPunct w:val="0"/>
      <w:autoSpaceDE w:val="0"/>
      <w:autoSpaceDN w:val="0"/>
      <w:adjustRightInd w:val="0"/>
      <w:spacing w:line="280" w:lineRule="exact"/>
      <w:jc w:val="both"/>
      <w:textAlignment w:val="baseline"/>
    </w:pPr>
    <w:rPr>
      <w:szCs w:val="20"/>
      <w:lang w:val="en-US"/>
    </w:rPr>
  </w:style>
  <w:style w:type="paragraph" w:styleId="SemEspaamento">
    <w:name w:val="No Spacing"/>
    <w:uiPriority w:val="1"/>
    <w:qFormat/>
    <w:rsid w:val="00AE3764"/>
    <w:pPr>
      <w:spacing w:after="0" w:line="240" w:lineRule="auto"/>
    </w:pPr>
    <w:rPr>
      <w:rFonts w:ascii="Times New Roman" w:eastAsia="Times New Roman" w:hAnsi="Times New Roman" w:cs="Times New Roman"/>
      <w:sz w:val="24"/>
      <w:szCs w:val="24"/>
    </w:rPr>
  </w:style>
  <w:style w:type="paragraph" w:customStyle="1" w:styleId="Estilo">
    <w:name w:val="Estilo"/>
    <w:rsid w:val="006D5CF9"/>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201B58"/>
    <w:rPr>
      <w:color w:val="605E5C"/>
      <w:shd w:val="clear" w:color="auto" w:fill="E1DFDD"/>
    </w:rPr>
  </w:style>
  <w:style w:type="paragraph" w:customStyle="1" w:styleId="Default">
    <w:name w:val="Default"/>
    <w:rsid w:val="009B4004"/>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11852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2.xml><?xml version="1.0" encoding="utf-8"?>
<ds:datastoreItem xmlns:ds="http://schemas.openxmlformats.org/officeDocument/2006/customXml" ds:itemID="{2B59458F-9955-4AF5-B2FD-C8BA7935B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8F8CED-4FC4-48D3-86C6-11937B428565}">
  <ds:schemaRefs>
    <ds:schemaRef ds:uri="http://schemas.openxmlformats.org/package/2006/metadata/core-properties"/>
    <ds:schemaRef ds:uri="http://schemas.microsoft.com/office/2006/metadata/properties"/>
    <ds:schemaRef ds:uri="9dee0a48-fc0c-418b-95fb-08cb8e59e960"/>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purl.org/dc/terms/"/>
    <ds:schemaRef ds:uri="http://schemas.microsoft.com/sharepoint/v3"/>
    <ds:schemaRef ds:uri="9069763c-e0cf-4490-964b-54ddf1228b1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1061</Words>
  <Characters>5735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Fortesec</dc:creator>
  <cp:keywords/>
  <dc:description/>
  <cp:lastModifiedBy>Natália Xavier Alencar</cp:lastModifiedBy>
  <cp:revision>3</cp:revision>
  <cp:lastPrinted>2020-08-08T04:05:00Z</cp:lastPrinted>
  <dcterms:created xsi:type="dcterms:W3CDTF">2021-02-01T18:26:00Z</dcterms:created>
  <dcterms:modified xsi:type="dcterms:W3CDTF">2021-02-01T18:38:00Z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