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F7A84" w14:textId="77777777" w:rsidR="0049470E" w:rsidRPr="00547C10" w:rsidRDefault="0049470E"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INSTRUMENTO PARTICULAR DE CESSÃO DE CRÉDITOS IMOBILIÁRIOS, DE CESSÃO FIDUCIÁRIA DE CRÉDITOS EM GARANTIA E OUTRAS AVENÇAS</w:t>
      </w:r>
    </w:p>
    <w:p w14:paraId="12067637" w14:textId="77777777" w:rsidR="00BE6F30" w:rsidRPr="00547C10" w:rsidRDefault="00BE6F30" w:rsidP="00547C10">
      <w:pPr>
        <w:widowControl w:val="0"/>
        <w:autoSpaceDE w:val="0"/>
        <w:autoSpaceDN w:val="0"/>
        <w:adjustRightInd w:val="0"/>
        <w:spacing w:line="300" w:lineRule="exact"/>
        <w:jc w:val="both"/>
        <w:rPr>
          <w:rFonts w:ascii="Tahoma" w:hAnsi="Tahoma" w:cs="Tahoma"/>
          <w:sz w:val="21"/>
          <w:szCs w:val="21"/>
        </w:rPr>
      </w:pPr>
    </w:p>
    <w:p w14:paraId="4ED5DA59"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Pelo presente instrumento particular, na melhor forma de direito as partes:</w:t>
      </w:r>
    </w:p>
    <w:p w14:paraId="7D2659DA"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4351F203"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na qualidade de cedente:</w:t>
      </w:r>
    </w:p>
    <w:p w14:paraId="39BE33A2"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50CF9FD3" w14:textId="4F8E7610" w:rsidR="0049470E" w:rsidRPr="00547C10" w:rsidRDefault="00CD25CA" w:rsidP="00547C10">
      <w:pPr>
        <w:widowControl w:val="0"/>
        <w:autoSpaceDE w:val="0"/>
        <w:autoSpaceDN w:val="0"/>
        <w:adjustRightInd w:val="0"/>
        <w:spacing w:line="300" w:lineRule="exact"/>
        <w:jc w:val="both"/>
        <w:rPr>
          <w:rFonts w:ascii="Tahoma" w:hAnsi="Tahoma" w:cs="Tahoma"/>
          <w:sz w:val="21"/>
          <w:szCs w:val="21"/>
        </w:rPr>
      </w:pPr>
      <w:bookmarkStart w:id="0" w:name="_Hlk523494136"/>
      <w:r w:rsidRPr="00547C10">
        <w:rPr>
          <w:rFonts w:ascii="Tahoma" w:hAnsi="Tahoma" w:cs="Tahoma"/>
          <w:b/>
          <w:bCs/>
          <w:sz w:val="21"/>
          <w:szCs w:val="21"/>
        </w:rPr>
        <w:t>CIDADE INCORPORAÇÕES E EMPREENDIMENTOS LTDA.</w:t>
      </w:r>
      <w:r w:rsidRPr="00547C10">
        <w:rPr>
          <w:rFonts w:ascii="Tahoma" w:hAnsi="Tahoma" w:cs="Tahoma"/>
          <w:sz w:val="21"/>
          <w:szCs w:val="21"/>
        </w:rPr>
        <w:t xml:space="preserve">, </w:t>
      </w:r>
      <w:r w:rsidR="0049470E" w:rsidRPr="00547C10">
        <w:rPr>
          <w:rFonts w:ascii="Tahoma" w:hAnsi="Tahoma" w:cs="Tahoma"/>
          <w:sz w:val="21"/>
          <w:szCs w:val="21"/>
        </w:rPr>
        <w:t xml:space="preserve">sociedade empresária limitada, inscrita no </w:t>
      </w:r>
      <w:r w:rsidR="00D6059E" w:rsidRPr="00547C10">
        <w:rPr>
          <w:rFonts w:ascii="Tahoma" w:hAnsi="Tahoma" w:cs="Tahoma"/>
          <w:sz w:val="21"/>
          <w:szCs w:val="21"/>
        </w:rPr>
        <w:t>CNPJ/ME</w:t>
      </w:r>
      <w:r w:rsidR="0049470E" w:rsidRPr="00547C10">
        <w:rPr>
          <w:rFonts w:ascii="Tahoma" w:hAnsi="Tahoma" w:cs="Tahoma"/>
          <w:sz w:val="21"/>
          <w:szCs w:val="21"/>
        </w:rPr>
        <w:t xml:space="preserve"> sob o nº </w:t>
      </w:r>
      <w:r w:rsidR="00987861" w:rsidRPr="00547C10">
        <w:rPr>
          <w:rFonts w:ascii="Tahoma" w:hAnsi="Tahoma" w:cs="Tahoma"/>
          <w:sz w:val="21"/>
          <w:szCs w:val="21"/>
        </w:rPr>
        <w:t>02.728.644/0001-26</w:t>
      </w:r>
      <w:r w:rsidR="0049470E" w:rsidRPr="00547C10">
        <w:rPr>
          <w:rFonts w:ascii="Tahoma" w:hAnsi="Tahoma" w:cs="Tahoma"/>
          <w:sz w:val="21"/>
          <w:szCs w:val="21"/>
        </w:rPr>
        <w:t xml:space="preserve">, com sede na </w:t>
      </w:r>
      <w:r w:rsidR="00987861" w:rsidRPr="00547C10">
        <w:rPr>
          <w:rFonts w:ascii="Tahoma" w:hAnsi="Tahoma" w:cs="Tahoma"/>
          <w:sz w:val="21"/>
          <w:szCs w:val="21"/>
        </w:rPr>
        <w:t xml:space="preserve">Cidade de Lagoa Santa, </w:t>
      </w:r>
      <w:r w:rsidR="00DE0D61">
        <w:rPr>
          <w:rFonts w:ascii="Tahoma" w:hAnsi="Tahoma" w:cs="Tahoma"/>
          <w:sz w:val="21"/>
          <w:szCs w:val="21"/>
        </w:rPr>
        <w:t>E</w:t>
      </w:r>
      <w:r w:rsidR="00987861" w:rsidRPr="00547C10">
        <w:rPr>
          <w:rFonts w:ascii="Tahoma" w:hAnsi="Tahoma" w:cs="Tahoma"/>
          <w:sz w:val="21"/>
          <w:szCs w:val="21"/>
        </w:rPr>
        <w:t xml:space="preserve">stado de Minas Gerais, na </w:t>
      </w:r>
      <w:r w:rsidR="0049470E" w:rsidRPr="00547C10">
        <w:rPr>
          <w:rFonts w:ascii="Tahoma" w:hAnsi="Tahoma" w:cs="Tahoma"/>
          <w:sz w:val="21"/>
          <w:szCs w:val="21"/>
        </w:rPr>
        <w:t xml:space="preserve">Rua </w:t>
      </w:r>
      <w:r w:rsidR="00987861" w:rsidRPr="00547C10">
        <w:rPr>
          <w:rFonts w:ascii="Tahoma" w:hAnsi="Tahoma" w:cs="Tahoma"/>
          <w:sz w:val="21"/>
          <w:szCs w:val="21"/>
        </w:rPr>
        <w:t>dos Lírios, nº 217 – Sala 03, Jardim Ipê, CEP 33400-000</w:t>
      </w:r>
      <w:r w:rsidR="0049470E" w:rsidRPr="00547C10">
        <w:rPr>
          <w:rFonts w:ascii="Tahoma" w:hAnsi="Tahoma" w:cs="Tahoma"/>
          <w:sz w:val="21"/>
          <w:szCs w:val="21"/>
        </w:rPr>
        <w:t xml:space="preserve">, neste ato representada na forma de seu contrato social </w:t>
      </w:r>
      <w:bookmarkEnd w:id="0"/>
      <w:r w:rsidR="0049470E" w:rsidRPr="00547C10">
        <w:rPr>
          <w:rFonts w:ascii="Tahoma" w:hAnsi="Tahoma" w:cs="Tahoma"/>
          <w:sz w:val="21"/>
          <w:szCs w:val="21"/>
        </w:rPr>
        <w:t>(“</w:t>
      </w:r>
      <w:r w:rsidR="00987861" w:rsidRPr="00547C10">
        <w:rPr>
          <w:rFonts w:ascii="Tahoma" w:hAnsi="Tahoma" w:cs="Tahoma"/>
          <w:sz w:val="21"/>
          <w:szCs w:val="21"/>
          <w:u w:val="single"/>
        </w:rPr>
        <w:t>Cidade</w:t>
      </w:r>
      <w:r w:rsidR="0049470E" w:rsidRPr="00547C10">
        <w:rPr>
          <w:rFonts w:ascii="Tahoma" w:hAnsi="Tahoma" w:cs="Tahoma"/>
          <w:sz w:val="21"/>
          <w:szCs w:val="21"/>
        </w:rPr>
        <w:t>”);</w:t>
      </w:r>
    </w:p>
    <w:p w14:paraId="4833308D" w14:textId="77777777" w:rsidR="0049470E" w:rsidRPr="00547C10" w:rsidRDefault="0049470E" w:rsidP="00547C10">
      <w:pPr>
        <w:widowControl w:val="0"/>
        <w:spacing w:line="300" w:lineRule="exact"/>
        <w:jc w:val="both"/>
        <w:rPr>
          <w:rFonts w:ascii="Tahoma" w:hAnsi="Tahoma" w:cs="Tahoma"/>
          <w:sz w:val="21"/>
          <w:szCs w:val="21"/>
        </w:rPr>
      </w:pPr>
    </w:p>
    <w:p w14:paraId="6EDA7553" w14:textId="4472AA0F" w:rsidR="006C4671" w:rsidRPr="00547C10" w:rsidRDefault="00CD25CA"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sz w:val="21"/>
          <w:szCs w:val="21"/>
        </w:rPr>
        <w:t>ESPAÇO PROJETOS E CONSTRUÇÕES LTDA.</w:t>
      </w:r>
      <w:r w:rsidR="006C4671" w:rsidRPr="00547C10">
        <w:rPr>
          <w:rFonts w:ascii="Tahoma" w:hAnsi="Tahoma" w:cs="Tahoma"/>
          <w:sz w:val="21"/>
          <w:szCs w:val="21"/>
        </w:rPr>
        <w:t xml:space="preserve">, sociedade empresária limitada, inscrita no </w:t>
      </w:r>
      <w:r w:rsidR="00D6059E" w:rsidRPr="00547C10">
        <w:rPr>
          <w:rFonts w:ascii="Tahoma" w:hAnsi="Tahoma" w:cs="Tahoma"/>
          <w:sz w:val="21"/>
          <w:szCs w:val="21"/>
        </w:rPr>
        <w:t>CNPJ/ME</w:t>
      </w:r>
      <w:r w:rsidR="006C4671" w:rsidRPr="00547C10">
        <w:rPr>
          <w:rFonts w:ascii="Tahoma" w:hAnsi="Tahoma" w:cs="Tahoma"/>
          <w:sz w:val="21"/>
          <w:szCs w:val="21"/>
        </w:rPr>
        <w:t xml:space="preserve"> sob o nº </w:t>
      </w:r>
      <w:r w:rsidR="00987861" w:rsidRPr="00547C10">
        <w:rPr>
          <w:rFonts w:ascii="Tahoma" w:hAnsi="Tahoma" w:cs="Tahoma"/>
          <w:sz w:val="21"/>
          <w:szCs w:val="21"/>
        </w:rPr>
        <w:t>20.516.332/0001-30</w:t>
      </w:r>
      <w:r w:rsidR="006C4671" w:rsidRPr="00547C10">
        <w:rPr>
          <w:rFonts w:ascii="Tahoma" w:hAnsi="Tahoma" w:cs="Tahoma"/>
          <w:sz w:val="21"/>
          <w:szCs w:val="21"/>
        </w:rPr>
        <w:t xml:space="preserve">, com sede na </w:t>
      </w:r>
      <w:r w:rsidR="00987861" w:rsidRPr="00547C10">
        <w:rPr>
          <w:rFonts w:ascii="Tahoma" w:hAnsi="Tahoma" w:cs="Tahoma"/>
          <w:sz w:val="21"/>
          <w:szCs w:val="21"/>
        </w:rPr>
        <w:t xml:space="preserve">Cidade de Lagoa Santa, </w:t>
      </w:r>
      <w:r w:rsidR="00DE0D61">
        <w:rPr>
          <w:rFonts w:ascii="Tahoma" w:hAnsi="Tahoma" w:cs="Tahoma"/>
          <w:sz w:val="21"/>
          <w:szCs w:val="21"/>
        </w:rPr>
        <w:t>E</w:t>
      </w:r>
      <w:r w:rsidR="00987861" w:rsidRPr="00547C10">
        <w:rPr>
          <w:rFonts w:ascii="Tahoma" w:hAnsi="Tahoma" w:cs="Tahoma"/>
          <w:sz w:val="21"/>
          <w:szCs w:val="21"/>
        </w:rPr>
        <w:t>stado de Minas Gerais, na Rua dos Lírios, nº 217, Jardim Ipê, CEP 33400-000</w:t>
      </w:r>
      <w:r w:rsidR="006C4671" w:rsidRPr="00547C10">
        <w:rPr>
          <w:rFonts w:ascii="Tahoma" w:hAnsi="Tahoma" w:cs="Tahoma"/>
          <w:sz w:val="21"/>
          <w:szCs w:val="21"/>
        </w:rPr>
        <w:t>, neste ato representada na forma de seu contrato social (“</w:t>
      </w:r>
      <w:r w:rsidR="00987861" w:rsidRPr="00547C10">
        <w:rPr>
          <w:rFonts w:ascii="Tahoma" w:hAnsi="Tahoma" w:cs="Tahoma"/>
          <w:sz w:val="21"/>
          <w:szCs w:val="21"/>
          <w:u w:val="single"/>
        </w:rPr>
        <w:t>Espaço</w:t>
      </w:r>
      <w:r w:rsidR="006C4671" w:rsidRPr="00547C10">
        <w:rPr>
          <w:rFonts w:ascii="Tahoma" w:hAnsi="Tahoma" w:cs="Tahoma"/>
          <w:sz w:val="21"/>
          <w:szCs w:val="21"/>
        </w:rPr>
        <w:t xml:space="preserve">” e, em conjunto com a </w:t>
      </w:r>
      <w:r w:rsidR="00987861" w:rsidRPr="00547C10">
        <w:rPr>
          <w:rFonts w:ascii="Tahoma" w:hAnsi="Tahoma" w:cs="Tahoma"/>
          <w:sz w:val="21"/>
          <w:szCs w:val="21"/>
        </w:rPr>
        <w:t>Cidade</w:t>
      </w:r>
      <w:r w:rsidR="006C4671" w:rsidRPr="00547C10">
        <w:rPr>
          <w:rFonts w:ascii="Tahoma" w:hAnsi="Tahoma" w:cs="Tahoma"/>
          <w:sz w:val="21"/>
          <w:szCs w:val="21"/>
        </w:rPr>
        <w:t>, doravante as “</w:t>
      </w:r>
      <w:r w:rsidR="006C4671" w:rsidRPr="00547C10">
        <w:rPr>
          <w:rFonts w:ascii="Tahoma" w:hAnsi="Tahoma" w:cs="Tahoma"/>
          <w:sz w:val="21"/>
          <w:szCs w:val="21"/>
          <w:u w:val="single"/>
        </w:rPr>
        <w:t>Cedentes</w:t>
      </w:r>
      <w:r w:rsidR="006C4671" w:rsidRPr="00547C10">
        <w:rPr>
          <w:rFonts w:ascii="Tahoma" w:hAnsi="Tahoma" w:cs="Tahoma"/>
          <w:sz w:val="21"/>
          <w:szCs w:val="21"/>
        </w:rPr>
        <w:t>”);</w:t>
      </w:r>
    </w:p>
    <w:p w14:paraId="4DD3E4C4" w14:textId="77777777" w:rsidR="006C4671" w:rsidRPr="00547C10" w:rsidRDefault="006C4671" w:rsidP="00547C10">
      <w:pPr>
        <w:widowControl w:val="0"/>
        <w:spacing w:line="300" w:lineRule="exact"/>
        <w:jc w:val="both"/>
        <w:rPr>
          <w:rFonts w:ascii="Tahoma" w:hAnsi="Tahoma" w:cs="Tahoma"/>
          <w:sz w:val="21"/>
          <w:szCs w:val="21"/>
        </w:rPr>
      </w:pPr>
    </w:p>
    <w:p w14:paraId="54FC1788" w14:textId="77777777" w:rsidR="0049470E" w:rsidRPr="00547C10" w:rsidRDefault="0049470E"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 na qualidade de </w:t>
      </w:r>
      <w:r w:rsidR="0090601B" w:rsidRPr="00547C10">
        <w:rPr>
          <w:rFonts w:ascii="Tahoma" w:hAnsi="Tahoma" w:cs="Tahoma"/>
          <w:sz w:val="21"/>
          <w:szCs w:val="21"/>
        </w:rPr>
        <w:t>Securitizadora</w:t>
      </w:r>
      <w:r w:rsidRPr="00547C10">
        <w:rPr>
          <w:rFonts w:ascii="Tahoma" w:hAnsi="Tahoma" w:cs="Tahoma"/>
          <w:sz w:val="21"/>
          <w:szCs w:val="21"/>
        </w:rPr>
        <w:t>:</w:t>
      </w:r>
    </w:p>
    <w:p w14:paraId="661F9E8F" w14:textId="77777777" w:rsidR="0049470E" w:rsidRPr="00547C10" w:rsidRDefault="0049470E" w:rsidP="00547C10">
      <w:pPr>
        <w:widowControl w:val="0"/>
        <w:spacing w:line="300" w:lineRule="exact"/>
        <w:jc w:val="both"/>
        <w:rPr>
          <w:rFonts w:ascii="Tahoma" w:hAnsi="Tahoma" w:cs="Tahoma"/>
          <w:b/>
          <w:sz w:val="21"/>
          <w:szCs w:val="21"/>
        </w:rPr>
      </w:pPr>
    </w:p>
    <w:p w14:paraId="6612D234" w14:textId="3AF2D8C1" w:rsidR="0049470E" w:rsidRPr="00547C10" w:rsidRDefault="0049470E" w:rsidP="00547C10">
      <w:pPr>
        <w:widowControl w:val="0"/>
        <w:tabs>
          <w:tab w:val="left" w:pos="1134"/>
        </w:tabs>
        <w:spacing w:line="300" w:lineRule="exact"/>
        <w:ind w:right="1"/>
        <w:jc w:val="both"/>
        <w:rPr>
          <w:rFonts w:ascii="Tahoma" w:hAnsi="Tahoma" w:cs="Tahoma"/>
          <w:sz w:val="21"/>
          <w:szCs w:val="21"/>
        </w:rPr>
      </w:pPr>
      <w:r w:rsidRPr="00547C10">
        <w:rPr>
          <w:rFonts w:ascii="Tahoma" w:hAnsi="Tahoma" w:cs="Tahoma"/>
          <w:b/>
          <w:sz w:val="21"/>
          <w:szCs w:val="21"/>
        </w:rPr>
        <w:t>FORTE SECURITIZADORA S.A.</w:t>
      </w:r>
      <w:r w:rsidRPr="00547C10">
        <w:rPr>
          <w:rFonts w:ascii="Tahoma" w:hAnsi="Tahoma" w:cs="Tahoma"/>
          <w:sz w:val="21"/>
          <w:szCs w:val="21"/>
        </w:rPr>
        <w:t xml:space="preserve">, companhia securitizadora, inscrita no </w:t>
      </w:r>
      <w:r w:rsidR="00D6059E" w:rsidRPr="00547C10">
        <w:rPr>
          <w:rFonts w:ascii="Tahoma" w:hAnsi="Tahoma" w:cs="Tahoma"/>
          <w:sz w:val="21"/>
          <w:szCs w:val="21"/>
        </w:rPr>
        <w:t>CNPJ/ME</w:t>
      </w:r>
      <w:r w:rsidRPr="00547C10">
        <w:rPr>
          <w:rFonts w:ascii="Tahoma" w:hAnsi="Tahoma" w:cs="Tahoma"/>
          <w:sz w:val="21"/>
          <w:szCs w:val="21"/>
        </w:rPr>
        <w:t xml:space="preserve"> sob o nº 12.979.898/0001-70, com sede na Rua </w:t>
      </w:r>
      <w:proofErr w:type="spellStart"/>
      <w:r w:rsidRPr="00547C10">
        <w:rPr>
          <w:rFonts w:ascii="Tahoma" w:hAnsi="Tahoma" w:cs="Tahoma"/>
          <w:sz w:val="21"/>
          <w:szCs w:val="21"/>
        </w:rPr>
        <w:t>Fidêncio</w:t>
      </w:r>
      <w:proofErr w:type="spellEnd"/>
      <w:r w:rsidRPr="00547C10">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547C10">
        <w:rPr>
          <w:rFonts w:ascii="Tahoma" w:hAnsi="Tahoma" w:cs="Tahoma"/>
          <w:sz w:val="21"/>
          <w:szCs w:val="21"/>
          <w:u w:val="single"/>
        </w:rPr>
        <w:t>Securitizadora</w:t>
      </w:r>
      <w:r w:rsidRPr="00547C10">
        <w:rPr>
          <w:rFonts w:ascii="Tahoma" w:hAnsi="Tahoma" w:cs="Tahoma"/>
          <w:sz w:val="21"/>
          <w:szCs w:val="21"/>
        </w:rPr>
        <w:t>” ou “</w:t>
      </w:r>
      <w:r w:rsidR="0090601B" w:rsidRPr="00547C10">
        <w:rPr>
          <w:rFonts w:ascii="Tahoma" w:hAnsi="Tahoma" w:cs="Tahoma"/>
          <w:sz w:val="21"/>
          <w:szCs w:val="21"/>
          <w:u w:val="single"/>
        </w:rPr>
        <w:t>Cessionária</w:t>
      </w:r>
      <w:r w:rsidRPr="00547C10">
        <w:rPr>
          <w:rFonts w:ascii="Tahoma" w:hAnsi="Tahoma" w:cs="Tahoma"/>
          <w:sz w:val="21"/>
          <w:szCs w:val="21"/>
        </w:rPr>
        <w:t>”);</w:t>
      </w:r>
    </w:p>
    <w:p w14:paraId="7B16F133"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3A302957"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na qualidade de fiadores:</w:t>
      </w:r>
    </w:p>
    <w:p w14:paraId="64AEB32A" w14:textId="77777777" w:rsidR="0049470E" w:rsidRPr="00547C10" w:rsidRDefault="0049470E" w:rsidP="00547C10">
      <w:pPr>
        <w:widowControl w:val="0"/>
        <w:spacing w:line="300" w:lineRule="exact"/>
        <w:jc w:val="both"/>
        <w:rPr>
          <w:rFonts w:ascii="Tahoma" w:hAnsi="Tahoma" w:cs="Tahoma"/>
          <w:bCs/>
          <w:sz w:val="21"/>
          <w:szCs w:val="21"/>
        </w:rPr>
      </w:pPr>
    </w:p>
    <w:p w14:paraId="56DF60C5" w14:textId="1142B061" w:rsidR="00FD082A" w:rsidRPr="00547C10" w:rsidRDefault="00FD082A" w:rsidP="00547C10">
      <w:pPr>
        <w:widowControl w:val="0"/>
        <w:autoSpaceDE w:val="0"/>
        <w:autoSpaceDN w:val="0"/>
        <w:adjustRightInd w:val="0"/>
        <w:spacing w:line="300" w:lineRule="exact"/>
        <w:jc w:val="both"/>
        <w:rPr>
          <w:rFonts w:ascii="Tahoma" w:hAnsi="Tahoma" w:cs="Tahoma"/>
          <w:sz w:val="21"/>
          <w:szCs w:val="21"/>
        </w:rPr>
      </w:pPr>
      <w:bookmarkStart w:id="1" w:name="_Hlk32854480"/>
      <w:r w:rsidRPr="00547C10">
        <w:rPr>
          <w:rFonts w:ascii="Tahoma" w:hAnsi="Tahoma" w:cs="Tahoma"/>
          <w:b/>
          <w:sz w:val="21"/>
          <w:szCs w:val="21"/>
        </w:rPr>
        <w:t>JARBAS NASSIF GONÇALVES</w:t>
      </w:r>
      <w:r w:rsidRPr="00547C10">
        <w:rPr>
          <w:rFonts w:ascii="Tahoma" w:hAnsi="Tahoma" w:cs="Tahoma"/>
          <w:sz w:val="21"/>
          <w:szCs w:val="21"/>
        </w:rPr>
        <w:t xml:space="preserve">, brasileiro, engenheiro civil, portador do RG nº MG-594.632 SSP/MG, inscrito no CPF sob o nº 129.708.596-53, </w:t>
      </w:r>
      <w:r w:rsidR="00F712BD" w:rsidRPr="00547C10">
        <w:rPr>
          <w:rFonts w:ascii="Tahoma" w:hAnsi="Tahoma" w:cs="Tahoma"/>
          <w:sz w:val="21"/>
          <w:szCs w:val="21"/>
        </w:rPr>
        <w:t xml:space="preserve">casado sob o regime de comunhão universal de bens com </w:t>
      </w:r>
      <w:r w:rsidR="001C6D20" w:rsidRPr="00547C10">
        <w:rPr>
          <w:rFonts w:ascii="Tahoma" w:hAnsi="Tahoma" w:cs="Tahoma"/>
          <w:b/>
          <w:bCs/>
          <w:sz w:val="21"/>
          <w:szCs w:val="21"/>
        </w:rPr>
        <w:t>Norma Lúcia Viana Gonçalves</w:t>
      </w:r>
      <w:r w:rsidR="00F712BD" w:rsidRPr="00547C10">
        <w:rPr>
          <w:rFonts w:ascii="Tahoma" w:hAnsi="Tahoma" w:cs="Tahoma"/>
          <w:sz w:val="21"/>
          <w:szCs w:val="21"/>
        </w:rPr>
        <w:t xml:space="preserve">, brasileira, portadora da cédula de identidade RG nº </w:t>
      </w:r>
      <w:r w:rsidR="001C6D20" w:rsidRPr="00547C10">
        <w:rPr>
          <w:rFonts w:ascii="Tahoma" w:hAnsi="Tahoma" w:cs="Tahoma"/>
          <w:sz w:val="21"/>
          <w:szCs w:val="21"/>
        </w:rPr>
        <w:t>M744155 SSP/MG</w:t>
      </w:r>
      <w:r w:rsidR="00F712BD" w:rsidRPr="00547C10">
        <w:rPr>
          <w:rFonts w:ascii="Tahoma" w:hAnsi="Tahoma" w:cs="Tahoma"/>
          <w:sz w:val="21"/>
          <w:szCs w:val="21"/>
        </w:rPr>
        <w:t xml:space="preserve"> e inscrita no CPF sob o nº </w:t>
      </w:r>
      <w:r w:rsidR="001C6D20" w:rsidRPr="00547C10">
        <w:rPr>
          <w:rFonts w:ascii="Tahoma" w:hAnsi="Tahoma" w:cs="Tahoma"/>
          <w:sz w:val="21"/>
          <w:szCs w:val="21"/>
        </w:rPr>
        <w:t>051.579.186-58</w:t>
      </w:r>
      <w:r w:rsidR="00F712BD" w:rsidRPr="00547C10">
        <w:rPr>
          <w:rFonts w:ascii="Tahoma" w:hAnsi="Tahoma" w:cs="Tahoma"/>
          <w:sz w:val="21"/>
          <w:szCs w:val="21"/>
        </w:rPr>
        <w:t xml:space="preserve">; ambos </w:t>
      </w:r>
      <w:r w:rsidRPr="00547C10">
        <w:rPr>
          <w:rFonts w:ascii="Tahoma" w:hAnsi="Tahoma" w:cs="Tahoma"/>
          <w:sz w:val="21"/>
          <w:szCs w:val="21"/>
        </w:rPr>
        <w:t>residente</w:t>
      </w:r>
      <w:r w:rsidR="00F712BD" w:rsidRPr="00547C10">
        <w:rPr>
          <w:rFonts w:ascii="Tahoma" w:hAnsi="Tahoma" w:cs="Tahoma"/>
          <w:sz w:val="21"/>
          <w:szCs w:val="21"/>
        </w:rPr>
        <w:t>s</w:t>
      </w:r>
      <w:r w:rsidRPr="00547C10">
        <w:rPr>
          <w:rFonts w:ascii="Tahoma" w:hAnsi="Tahoma" w:cs="Tahoma"/>
          <w:sz w:val="21"/>
          <w:szCs w:val="21"/>
        </w:rPr>
        <w:t xml:space="preserve"> e domiciliado</w:t>
      </w:r>
      <w:r w:rsidR="00F712BD" w:rsidRPr="00547C10">
        <w:rPr>
          <w:rFonts w:ascii="Tahoma" w:hAnsi="Tahoma" w:cs="Tahoma"/>
          <w:sz w:val="21"/>
          <w:szCs w:val="21"/>
        </w:rPr>
        <w:t>s</w:t>
      </w:r>
      <w:r w:rsidRPr="00547C10">
        <w:rPr>
          <w:rFonts w:ascii="Tahoma" w:hAnsi="Tahoma" w:cs="Tahoma"/>
          <w:sz w:val="21"/>
          <w:szCs w:val="21"/>
        </w:rPr>
        <w:t xml:space="preserve"> na Rua Lindolfo da Costa Viana, nº 123, Várzea, Lagoa Santa, Estado de Minas Gerais, CEP: 33400-000 (“</w:t>
      </w:r>
      <w:r w:rsidRPr="00547C10">
        <w:rPr>
          <w:rFonts w:ascii="Tahoma" w:hAnsi="Tahoma" w:cs="Tahoma"/>
          <w:sz w:val="21"/>
          <w:szCs w:val="21"/>
          <w:u w:val="single"/>
        </w:rPr>
        <w:t>Sr. Jarbas</w:t>
      </w:r>
      <w:r w:rsidRPr="00547C10">
        <w:rPr>
          <w:rFonts w:ascii="Tahoma" w:hAnsi="Tahoma" w:cs="Tahoma"/>
          <w:sz w:val="21"/>
          <w:szCs w:val="21"/>
        </w:rPr>
        <w:t>”)</w:t>
      </w:r>
      <w:r w:rsidRPr="00547C10">
        <w:rPr>
          <w:rFonts w:ascii="Tahoma" w:hAnsi="Tahoma" w:cs="Tahoma"/>
          <w:bCs/>
          <w:sz w:val="21"/>
          <w:szCs w:val="21"/>
        </w:rPr>
        <w:t>;</w:t>
      </w:r>
    </w:p>
    <w:p w14:paraId="52903BE2" w14:textId="77777777" w:rsidR="00FD082A" w:rsidRPr="00547C10" w:rsidRDefault="00FD082A" w:rsidP="00547C10">
      <w:pPr>
        <w:widowControl w:val="0"/>
        <w:spacing w:line="300" w:lineRule="exact"/>
        <w:jc w:val="both"/>
        <w:rPr>
          <w:rFonts w:ascii="Tahoma" w:hAnsi="Tahoma" w:cs="Tahoma"/>
          <w:bCs/>
          <w:sz w:val="21"/>
          <w:szCs w:val="21"/>
        </w:rPr>
      </w:pPr>
    </w:p>
    <w:p w14:paraId="02563089" w14:textId="10C10CE2" w:rsidR="00FD082A" w:rsidRPr="00547C10" w:rsidRDefault="00FD082A" w:rsidP="00547C10">
      <w:pPr>
        <w:widowControl w:val="0"/>
        <w:autoSpaceDE w:val="0"/>
        <w:autoSpaceDN w:val="0"/>
        <w:adjustRightInd w:val="0"/>
        <w:spacing w:line="300" w:lineRule="exact"/>
        <w:jc w:val="both"/>
        <w:rPr>
          <w:rFonts w:ascii="Tahoma" w:hAnsi="Tahoma" w:cs="Tahoma"/>
          <w:sz w:val="21"/>
          <w:szCs w:val="21"/>
        </w:rPr>
      </w:pPr>
      <w:r w:rsidRPr="4135293E">
        <w:rPr>
          <w:rFonts w:ascii="Tahoma" w:hAnsi="Tahoma" w:cs="Tahoma"/>
          <w:b/>
          <w:bCs/>
          <w:sz w:val="21"/>
          <w:szCs w:val="21"/>
        </w:rPr>
        <w:t>MÁRCIO MOREIRA DE MORAES</w:t>
      </w:r>
      <w:r w:rsidRPr="4135293E">
        <w:rPr>
          <w:rFonts w:ascii="Tahoma" w:hAnsi="Tahoma" w:cs="Tahoma"/>
          <w:sz w:val="21"/>
          <w:szCs w:val="21"/>
        </w:rPr>
        <w:t>, brasileiro, engenheiro civil, portador do RG nº M-159.783 SSP/MG, inscrito no CPF sob o nº 269.852.336-00,</w:t>
      </w:r>
      <w:r w:rsidR="00F712BD" w:rsidRPr="4135293E">
        <w:rPr>
          <w:rFonts w:ascii="Tahoma" w:hAnsi="Tahoma" w:cs="Tahoma"/>
          <w:sz w:val="21"/>
          <w:szCs w:val="21"/>
        </w:rPr>
        <w:t xml:space="preserve"> casado sob o regime de comunhão parcial de bens com </w:t>
      </w:r>
      <w:r w:rsidR="001C6D20" w:rsidRPr="4135293E">
        <w:rPr>
          <w:rFonts w:ascii="Tahoma" w:hAnsi="Tahoma" w:cs="Tahoma"/>
          <w:b/>
          <w:bCs/>
          <w:sz w:val="21"/>
          <w:szCs w:val="21"/>
        </w:rPr>
        <w:t>Maria Regina Lanza Teixeira F de Moraes</w:t>
      </w:r>
      <w:r w:rsidR="00F712BD" w:rsidRPr="4135293E">
        <w:rPr>
          <w:rFonts w:ascii="Tahoma" w:hAnsi="Tahoma" w:cs="Tahoma"/>
          <w:sz w:val="21"/>
          <w:szCs w:val="21"/>
        </w:rPr>
        <w:t xml:space="preserve">, brasileira, portadora da cédula de identidade RG nº </w:t>
      </w:r>
      <w:r w:rsidR="001C6D20" w:rsidRPr="4135293E">
        <w:rPr>
          <w:rFonts w:ascii="Tahoma" w:hAnsi="Tahoma" w:cs="Tahoma"/>
          <w:sz w:val="21"/>
          <w:szCs w:val="21"/>
        </w:rPr>
        <w:t>M1084617 SSP/MG</w:t>
      </w:r>
      <w:r w:rsidR="00F712BD" w:rsidRPr="4135293E">
        <w:rPr>
          <w:rFonts w:ascii="Tahoma" w:hAnsi="Tahoma" w:cs="Tahoma"/>
          <w:sz w:val="21"/>
          <w:szCs w:val="21"/>
        </w:rPr>
        <w:t xml:space="preserve"> e inscrita no CPF sob o nº </w:t>
      </w:r>
      <w:r w:rsidR="001C6D20" w:rsidRPr="4135293E">
        <w:rPr>
          <w:rFonts w:ascii="Tahoma" w:hAnsi="Tahoma" w:cs="Tahoma"/>
          <w:sz w:val="21"/>
          <w:szCs w:val="21"/>
        </w:rPr>
        <w:t>356.146.766-00</w:t>
      </w:r>
      <w:r w:rsidR="00F712BD" w:rsidRPr="4135293E">
        <w:rPr>
          <w:rFonts w:ascii="Tahoma" w:hAnsi="Tahoma" w:cs="Tahoma"/>
          <w:sz w:val="21"/>
          <w:szCs w:val="21"/>
        </w:rPr>
        <w:t>; ambos</w:t>
      </w:r>
      <w:r w:rsidRPr="4135293E">
        <w:rPr>
          <w:rFonts w:ascii="Tahoma" w:hAnsi="Tahoma" w:cs="Tahoma"/>
          <w:sz w:val="21"/>
          <w:szCs w:val="21"/>
        </w:rPr>
        <w:t xml:space="preserve"> residente</w:t>
      </w:r>
      <w:r w:rsidR="00F712BD" w:rsidRPr="4135293E">
        <w:rPr>
          <w:rFonts w:ascii="Tahoma" w:hAnsi="Tahoma" w:cs="Tahoma"/>
          <w:sz w:val="21"/>
          <w:szCs w:val="21"/>
        </w:rPr>
        <w:t>s</w:t>
      </w:r>
      <w:r w:rsidRPr="4135293E">
        <w:rPr>
          <w:rFonts w:ascii="Tahoma" w:hAnsi="Tahoma" w:cs="Tahoma"/>
          <w:sz w:val="21"/>
          <w:szCs w:val="21"/>
        </w:rPr>
        <w:t xml:space="preserve"> e domiciliado</w:t>
      </w:r>
      <w:r w:rsidR="00F712BD" w:rsidRPr="4135293E">
        <w:rPr>
          <w:rFonts w:ascii="Tahoma" w:hAnsi="Tahoma" w:cs="Tahoma"/>
          <w:sz w:val="21"/>
          <w:szCs w:val="21"/>
        </w:rPr>
        <w:t>s</w:t>
      </w:r>
      <w:r w:rsidRPr="4135293E">
        <w:rPr>
          <w:rFonts w:ascii="Tahoma" w:hAnsi="Tahoma" w:cs="Tahoma"/>
          <w:sz w:val="21"/>
          <w:szCs w:val="21"/>
        </w:rPr>
        <w:t xml:space="preserve"> na Rua São Paulo, nº 2.434, apto. 701, Lourdes, Belo Horizonte, Estado de Minas Gerais, CEP: 30.170-132 (“</w:t>
      </w:r>
      <w:r w:rsidRPr="4135293E">
        <w:rPr>
          <w:rFonts w:ascii="Tahoma" w:hAnsi="Tahoma" w:cs="Tahoma"/>
          <w:sz w:val="21"/>
          <w:szCs w:val="21"/>
          <w:u w:val="single"/>
        </w:rPr>
        <w:t>Sr. Marcio</w:t>
      </w:r>
      <w:r w:rsidRPr="4135293E">
        <w:rPr>
          <w:rFonts w:ascii="Tahoma" w:hAnsi="Tahoma" w:cs="Tahoma"/>
          <w:sz w:val="21"/>
          <w:szCs w:val="21"/>
        </w:rPr>
        <w:t>” e, quando em conjunto com o Sr. Jarbas, simplesmente denominados “</w:t>
      </w:r>
      <w:r w:rsidRPr="4135293E">
        <w:rPr>
          <w:rFonts w:ascii="Tahoma" w:hAnsi="Tahoma" w:cs="Tahoma"/>
          <w:sz w:val="21"/>
          <w:szCs w:val="21"/>
          <w:u w:val="single"/>
        </w:rPr>
        <w:t>Fiadores</w:t>
      </w:r>
      <w:r w:rsidRPr="4135293E">
        <w:rPr>
          <w:rFonts w:ascii="Tahoma" w:hAnsi="Tahoma" w:cs="Tahoma"/>
          <w:sz w:val="21"/>
          <w:szCs w:val="21"/>
        </w:rPr>
        <w:t xml:space="preserve">”); </w:t>
      </w:r>
    </w:p>
    <w:bookmarkEnd w:id="1"/>
    <w:p w14:paraId="427CE4F9"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4C69051D"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(A</w:t>
      </w:r>
      <w:r w:rsidR="006C4671" w:rsidRPr="00547C10">
        <w:rPr>
          <w:rFonts w:ascii="Tahoma" w:hAnsi="Tahoma" w:cs="Tahoma"/>
          <w:sz w:val="21"/>
          <w:szCs w:val="21"/>
        </w:rPr>
        <w:t>s</w:t>
      </w:r>
      <w:r w:rsidRPr="00547C10">
        <w:rPr>
          <w:rFonts w:ascii="Tahoma" w:hAnsi="Tahoma" w:cs="Tahoma"/>
          <w:sz w:val="21"/>
          <w:szCs w:val="21"/>
        </w:rPr>
        <w:t xml:space="preserve"> Cedente</w:t>
      </w:r>
      <w:r w:rsidR="006C4671" w:rsidRPr="00547C10">
        <w:rPr>
          <w:rFonts w:ascii="Tahoma" w:hAnsi="Tahoma" w:cs="Tahoma"/>
          <w:sz w:val="21"/>
          <w:szCs w:val="21"/>
        </w:rPr>
        <w:t>s</w:t>
      </w:r>
      <w:r w:rsidRPr="00547C10">
        <w:rPr>
          <w:rFonts w:ascii="Tahoma" w:hAnsi="Tahoma" w:cs="Tahoma"/>
          <w:sz w:val="21"/>
          <w:szCs w:val="21"/>
        </w:rPr>
        <w:t xml:space="preserve">, a </w:t>
      </w:r>
      <w:r w:rsidR="0090601B" w:rsidRPr="00547C10">
        <w:rPr>
          <w:rFonts w:ascii="Tahoma" w:hAnsi="Tahoma" w:cs="Tahoma"/>
          <w:sz w:val="21"/>
          <w:szCs w:val="21"/>
        </w:rPr>
        <w:t>Securitizadora</w:t>
      </w:r>
      <w:r w:rsidRPr="00547C10">
        <w:rPr>
          <w:rFonts w:ascii="Tahoma" w:hAnsi="Tahoma" w:cs="Tahoma"/>
          <w:sz w:val="21"/>
          <w:szCs w:val="21"/>
        </w:rPr>
        <w:t xml:space="preserve"> e os Fiadores, adiante denominados em conjunto como “</w:t>
      </w:r>
      <w:r w:rsidRPr="00547C10">
        <w:rPr>
          <w:rFonts w:ascii="Tahoma" w:hAnsi="Tahoma" w:cs="Tahoma"/>
          <w:sz w:val="21"/>
          <w:szCs w:val="21"/>
          <w:u w:val="single"/>
        </w:rPr>
        <w:t>Partes</w:t>
      </w:r>
      <w:r w:rsidRPr="00547C10">
        <w:rPr>
          <w:rFonts w:ascii="Tahoma" w:hAnsi="Tahoma" w:cs="Tahoma"/>
          <w:sz w:val="21"/>
          <w:szCs w:val="21"/>
        </w:rPr>
        <w:t>” ou, individual e indistintamente, “</w:t>
      </w:r>
      <w:r w:rsidRPr="00547C10">
        <w:rPr>
          <w:rFonts w:ascii="Tahoma" w:hAnsi="Tahoma" w:cs="Tahoma"/>
          <w:sz w:val="21"/>
          <w:szCs w:val="21"/>
          <w:u w:val="single"/>
        </w:rPr>
        <w:t>Parte</w:t>
      </w:r>
      <w:r w:rsidRPr="00547C10">
        <w:rPr>
          <w:rFonts w:ascii="Tahoma" w:hAnsi="Tahoma" w:cs="Tahoma"/>
          <w:sz w:val="21"/>
          <w:szCs w:val="21"/>
        </w:rPr>
        <w:t>”).</w:t>
      </w:r>
    </w:p>
    <w:p w14:paraId="73F60F82"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41BDF699" w14:textId="77777777" w:rsidR="0049470E" w:rsidRPr="00547C10" w:rsidRDefault="0049470E"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II – CONSIDERAÇÕES PRELIMINARES:</w:t>
      </w:r>
    </w:p>
    <w:p w14:paraId="2FAA158A" w14:textId="77777777" w:rsidR="0049470E" w:rsidRPr="00547C10" w:rsidRDefault="0049470E" w:rsidP="00547C10">
      <w:pPr>
        <w:widowControl w:val="0"/>
        <w:tabs>
          <w:tab w:val="left" w:pos="0"/>
        </w:tabs>
        <w:autoSpaceDE w:val="0"/>
        <w:autoSpaceDN w:val="0"/>
        <w:adjustRightInd w:val="0"/>
        <w:spacing w:line="300" w:lineRule="exact"/>
        <w:jc w:val="both"/>
        <w:rPr>
          <w:rFonts w:ascii="Tahoma" w:hAnsi="Tahoma" w:cs="Tahoma"/>
          <w:sz w:val="21"/>
          <w:szCs w:val="21"/>
        </w:rPr>
      </w:pPr>
      <w:bookmarkStart w:id="2" w:name="_Hlk523490689"/>
    </w:p>
    <w:p w14:paraId="2B090D53" w14:textId="1AD1BB77" w:rsidR="001733C9" w:rsidRPr="00547C10" w:rsidRDefault="0049470E"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a</w:t>
      </w:r>
      <w:r w:rsidR="006C4671" w:rsidRPr="00547C10">
        <w:rPr>
          <w:rFonts w:ascii="Tahoma" w:hAnsi="Tahoma" w:cs="Tahoma"/>
          <w:sz w:val="21"/>
          <w:szCs w:val="21"/>
        </w:rPr>
        <w:t>s</w:t>
      </w:r>
      <w:r w:rsidRPr="00547C10">
        <w:rPr>
          <w:rFonts w:ascii="Tahoma" w:hAnsi="Tahoma" w:cs="Tahoma"/>
          <w:sz w:val="21"/>
          <w:szCs w:val="21"/>
        </w:rPr>
        <w:t xml:space="preserve"> Cedente</w:t>
      </w:r>
      <w:r w:rsidR="006C4671" w:rsidRPr="00547C10">
        <w:rPr>
          <w:rFonts w:ascii="Tahoma" w:hAnsi="Tahoma" w:cs="Tahoma"/>
          <w:sz w:val="21"/>
          <w:szCs w:val="21"/>
        </w:rPr>
        <w:t>s</w:t>
      </w:r>
      <w:r w:rsidRPr="00547C10">
        <w:rPr>
          <w:rFonts w:ascii="Tahoma" w:hAnsi="Tahoma" w:cs="Tahoma"/>
          <w:sz w:val="21"/>
          <w:szCs w:val="21"/>
        </w:rPr>
        <w:t xml:space="preserve"> </w:t>
      </w:r>
      <w:r w:rsidR="00B27A84" w:rsidRPr="00547C10">
        <w:rPr>
          <w:rFonts w:ascii="Tahoma" w:hAnsi="Tahoma" w:cs="Tahoma"/>
          <w:sz w:val="21"/>
          <w:szCs w:val="21"/>
        </w:rPr>
        <w:t xml:space="preserve">são desenvolvedoras de loteamentos urbanos destinados à venda para pessoas físicas e jurídicas. A tais pessoas interessa adquirir lotes dotados de infraestrutura de abastecimento </w:t>
      </w:r>
      <w:r w:rsidR="00B27A84" w:rsidRPr="00547C10">
        <w:rPr>
          <w:rFonts w:ascii="Tahoma" w:hAnsi="Tahoma" w:cs="Tahoma"/>
          <w:sz w:val="21"/>
          <w:szCs w:val="21"/>
        </w:rPr>
        <w:lastRenderedPageBreak/>
        <w:t>de água, eletricidade, com vias de acesso e outras características inerentes à sua utilização, para neles construírem residências ou comércios, conforme o caso</w:t>
      </w:r>
      <w:r w:rsidR="001733C9" w:rsidRPr="00547C10">
        <w:rPr>
          <w:rFonts w:ascii="Tahoma" w:hAnsi="Tahoma" w:cs="Tahoma"/>
          <w:sz w:val="21"/>
          <w:szCs w:val="21"/>
        </w:rPr>
        <w:t xml:space="preserve">. Os </w:t>
      </w:r>
      <w:r w:rsidR="00B27A84" w:rsidRPr="00547C10">
        <w:rPr>
          <w:rFonts w:ascii="Tahoma" w:hAnsi="Tahoma" w:cs="Tahoma"/>
          <w:sz w:val="21"/>
          <w:szCs w:val="21"/>
        </w:rPr>
        <w:t>empreendimentos foram lançados, e a venda de lotes iniciada</w:t>
      </w:r>
      <w:r w:rsidR="001733C9" w:rsidRPr="00547C10">
        <w:rPr>
          <w:rFonts w:ascii="Tahoma" w:hAnsi="Tahoma" w:cs="Tahoma"/>
          <w:sz w:val="21"/>
          <w:szCs w:val="21"/>
        </w:rPr>
        <w:t xml:space="preserve">, de modo que as Cedentes já possuem uma carteira de recebíveis de vendas feitas a prazo; </w:t>
      </w:r>
    </w:p>
    <w:p w14:paraId="1550F9DA" w14:textId="77777777" w:rsidR="001733C9" w:rsidRPr="00547C10" w:rsidRDefault="001733C9" w:rsidP="00547C10">
      <w:pPr>
        <w:pStyle w:val="PargrafodaLista"/>
        <w:widowControl w:val="0"/>
        <w:spacing w:line="300" w:lineRule="exact"/>
        <w:rPr>
          <w:rFonts w:ascii="Tahoma" w:hAnsi="Tahoma" w:cs="Tahoma"/>
          <w:sz w:val="21"/>
          <w:szCs w:val="21"/>
        </w:rPr>
      </w:pPr>
    </w:p>
    <w:p w14:paraId="5E8DEBB9" w14:textId="058602D2" w:rsidR="005B7B32" w:rsidRPr="00547C10" w:rsidRDefault="001733C9"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considerando que as Cedentes </w:t>
      </w:r>
      <w:r w:rsidR="00EC754D" w:rsidRPr="00547C10">
        <w:rPr>
          <w:rFonts w:ascii="Tahoma" w:hAnsi="Tahoma" w:cs="Tahoma"/>
          <w:sz w:val="21"/>
          <w:szCs w:val="21"/>
        </w:rPr>
        <w:t>contraíram</w:t>
      </w:r>
      <w:r w:rsidRPr="00547C10">
        <w:rPr>
          <w:rFonts w:ascii="Tahoma" w:hAnsi="Tahoma" w:cs="Tahoma"/>
          <w:sz w:val="21"/>
          <w:szCs w:val="21"/>
        </w:rPr>
        <w:t xml:space="preserve"> obrigações de entrega das obras de infraestrutura nos moldes aprovados perante as respectivas municipalidades</w:t>
      </w:r>
      <w:r w:rsidR="00287E27" w:rsidRPr="00547C10">
        <w:rPr>
          <w:rFonts w:ascii="Tahoma" w:hAnsi="Tahoma" w:cs="Tahoma"/>
          <w:sz w:val="21"/>
          <w:szCs w:val="21"/>
        </w:rPr>
        <w:t>,</w:t>
      </w:r>
      <w:r w:rsidRPr="00547C10">
        <w:rPr>
          <w:rFonts w:ascii="Tahoma" w:hAnsi="Tahoma" w:cs="Tahoma"/>
          <w:sz w:val="21"/>
          <w:szCs w:val="21"/>
        </w:rPr>
        <w:t xml:space="preserve"> </w:t>
      </w:r>
      <w:r w:rsidR="00287E27" w:rsidRPr="00547C10">
        <w:rPr>
          <w:rFonts w:ascii="Tahoma" w:hAnsi="Tahoma" w:cs="Tahoma"/>
          <w:sz w:val="21"/>
          <w:szCs w:val="21"/>
        </w:rPr>
        <w:t>em certo prazo</w:t>
      </w:r>
      <w:r w:rsidR="005B7B32" w:rsidRPr="00547C10">
        <w:rPr>
          <w:rFonts w:ascii="Tahoma" w:hAnsi="Tahoma" w:cs="Tahoma"/>
          <w:sz w:val="21"/>
          <w:szCs w:val="21"/>
        </w:rPr>
        <w:t xml:space="preserve">, e conforme </w:t>
      </w:r>
      <w:r w:rsidR="00930759" w:rsidRPr="00547C10">
        <w:rPr>
          <w:rFonts w:ascii="Tahoma" w:hAnsi="Tahoma" w:cs="Tahoma"/>
          <w:sz w:val="21"/>
          <w:szCs w:val="21"/>
        </w:rPr>
        <w:t xml:space="preserve">outras </w:t>
      </w:r>
      <w:r w:rsidR="005B7B32" w:rsidRPr="00547C10">
        <w:rPr>
          <w:rFonts w:ascii="Tahoma" w:hAnsi="Tahoma" w:cs="Tahoma"/>
          <w:sz w:val="21"/>
          <w:szCs w:val="21"/>
        </w:rPr>
        <w:t xml:space="preserve">condições indicadas nos contratos celebrados com os compradores, é de seu interesse </w:t>
      </w:r>
      <w:r w:rsidR="001B305F" w:rsidRPr="00547C10">
        <w:rPr>
          <w:rFonts w:ascii="Tahoma" w:hAnsi="Tahoma" w:cs="Tahoma"/>
          <w:sz w:val="21"/>
          <w:szCs w:val="21"/>
        </w:rPr>
        <w:t>utilizar</w:t>
      </w:r>
      <w:r w:rsidR="005B7B32" w:rsidRPr="00547C10">
        <w:rPr>
          <w:rFonts w:ascii="Tahoma" w:hAnsi="Tahoma" w:cs="Tahoma"/>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0598F5A6" w14:textId="77777777" w:rsidR="005B7B32" w:rsidRPr="00547C10" w:rsidRDefault="005B7B32" w:rsidP="00547C10">
      <w:pPr>
        <w:pStyle w:val="PargrafodaLista"/>
        <w:widowControl w:val="0"/>
        <w:spacing w:line="300" w:lineRule="exact"/>
        <w:rPr>
          <w:rFonts w:ascii="Tahoma" w:hAnsi="Tahoma" w:cs="Tahoma"/>
          <w:sz w:val="21"/>
          <w:szCs w:val="21"/>
        </w:rPr>
      </w:pPr>
    </w:p>
    <w:p w14:paraId="581481D3" w14:textId="77777777" w:rsidR="005B7B32" w:rsidRPr="00547C10" w:rsidRDefault="005364A9"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do</w:t>
      </w:r>
      <w:r w:rsidR="005B7B32" w:rsidRPr="00547C10">
        <w:rPr>
          <w:rFonts w:ascii="Tahoma" w:hAnsi="Tahoma" w:cs="Tahoma"/>
          <w:sz w:val="21"/>
          <w:szCs w:val="21"/>
        </w:rPr>
        <w:t xml:space="preserve"> outro lado, a </w:t>
      </w:r>
      <w:r w:rsidR="0090601B" w:rsidRPr="00547C10">
        <w:rPr>
          <w:rFonts w:ascii="Tahoma" w:hAnsi="Tahoma" w:cs="Tahoma"/>
          <w:sz w:val="21"/>
          <w:szCs w:val="21"/>
        </w:rPr>
        <w:t>Securitizadora</w:t>
      </w:r>
      <w:r w:rsidR="005B7B32" w:rsidRPr="00547C10">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547C10">
        <w:rPr>
          <w:rFonts w:ascii="Tahoma" w:hAnsi="Tahoma" w:cs="Tahoma"/>
          <w:sz w:val="21"/>
          <w:szCs w:val="21"/>
        </w:rPr>
        <w:t xml:space="preserve"> (“</w:t>
      </w:r>
      <w:r w:rsidR="009A6D66" w:rsidRPr="00547C10">
        <w:rPr>
          <w:rFonts w:ascii="Tahoma" w:hAnsi="Tahoma" w:cs="Tahoma"/>
          <w:sz w:val="21"/>
          <w:szCs w:val="21"/>
          <w:u w:val="single"/>
        </w:rPr>
        <w:t>CRI</w:t>
      </w:r>
      <w:r w:rsidR="009A6D66" w:rsidRPr="00547C10">
        <w:rPr>
          <w:rFonts w:ascii="Tahoma" w:hAnsi="Tahoma" w:cs="Tahoma"/>
          <w:sz w:val="21"/>
          <w:szCs w:val="21"/>
        </w:rPr>
        <w:t>”), emitidos nos termos da Lei nº 9.514, de 20 de novembro de 2017 (“</w:t>
      </w:r>
      <w:r w:rsidR="009A6D66" w:rsidRPr="00547C10">
        <w:rPr>
          <w:rFonts w:ascii="Tahoma" w:hAnsi="Tahoma" w:cs="Tahoma"/>
          <w:sz w:val="21"/>
          <w:szCs w:val="21"/>
          <w:u w:val="single"/>
        </w:rPr>
        <w:t>Lei 9.514</w:t>
      </w:r>
      <w:r w:rsidR="009A6D66" w:rsidRPr="00547C10">
        <w:rPr>
          <w:rFonts w:ascii="Tahoma" w:hAnsi="Tahoma" w:cs="Tahoma"/>
          <w:sz w:val="21"/>
          <w:szCs w:val="21"/>
        </w:rPr>
        <w:t>”), e da Instrução nº 414, de 30 de dezembro de 2004, conforme alterada, da Comissão de Valores Mobiliários (“</w:t>
      </w:r>
      <w:r w:rsidR="009A6D66" w:rsidRPr="00547C10">
        <w:rPr>
          <w:rFonts w:ascii="Tahoma" w:hAnsi="Tahoma" w:cs="Tahoma"/>
          <w:sz w:val="21"/>
          <w:szCs w:val="21"/>
          <w:u w:val="single"/>
        </w:rPr>
        <w:t>CVM</w:t>
      </w:r>
      <w:r w:rsidR="009A6D66" w:rsidRPr="00547C10">
        <w:rPr>
          <w:rFonts w:ascii="Tahoma" w:hAnsi="Tahoma" w:cs="Tahoma"/>
          <w:sz w:val="21"/>
          <w:szCs w:val="21"/>
        </w:rPr>
        <w:t>”)</w:t>
      </w:r>
      <w:r w:rsidR="005B7B32" w:rsidRPr="00547C10">
        <w:rPr>
          <w:rFonts w:ascii="Tahoma" w:hAnsi="Tahoma" w:cs="Tahoma"/>
          <w:sz w:val="21"/>
          <w:szCs w:val="21"/>
        </w:rPr>
        <w:t xml:space="preserve">, </w:t>
      </w:r>
      <w:r w:rsidR="00930759" w:rsidRPr="00547C10">
        <w:rPr>
          <w:rFonts w:ascii="Tahoma" w:hAnsi="Tahoma" w:cs="Tahoma"/>
          <w:sz w:val="21"/>
          <w:szCs w:val="21"/>
        </w:rPr>
        <w:t xml:space="preserve">e </w:t>
      </w:r>
      <w:r w:rsidR="009A6D66" w:rsidRPr="00547C10">
        <w:rPr>
          <w:rFonts w:ascii="Tahoma" w:hAnsi="Tahoma" w:cs="Tahoma"/>
          <w:sz w:val="21"/>
          <w:szCs w:val="21"/>
        </w:rPr>
        <w:t>distribuí</w:t>
      </w:r>
      <w:r w:rsidR="005B7B32" w:rsidRPr="00547C10">
        <w:rPr>
          <w:rFonts w:ascii="Tahoma" w:hAnsi="Tahoma" w:cs="Tahoma"/>
          <w:sz w:val="21"/>
          <w:szCs w:val="21"/>
        </w:rPr>
        <w:t>-los no mercado de capitais a investidores interessados em receber seus rendimentos</w:t>
      </w:r>
      <w:r w:rsidR="009A6D66" w:rsidRPr="00547C10">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547C10">
        <w:rPr>
          <w:rFonts w:ascii="Tahoma" w:hAnsi="Tahoma" w:cs="Tahoma"/>
          <w:sz w:val="21"/>
          <w:szCs w:val="21"/>
          <w:u w:val="single"/>
        </w:rPr>
        <w:t>Oferta Restrita</w:t>
      </w:r>
      <w:r w:rsidR="009A6D66" w:rsidRPr="00547C10">
        <w:rPr>
          <w:rFonts w:ascii="Tahoma" w:hAnsi="Tahoma" w:cs="Tahoma"/>
          <w:sz w:val="21"/>
          <w:szCs w:val="21"/>
        </w:rPr>
        <w:t>”)</w:t>
      </w:r>
      <w:r w:rsidR="005B7B32" w:rsidRPr="00547C10">
        <w:rPr>
          <w:rFonts w:ascii="Tahoma" w:hAnsi="Tahoma" w:cs="Tahoma"/>
          <w:sz w:val="21"/>
          <w:szCs w:val="21"/>
        </w:rPr>
        <w:t xml:space="preserve">, </w:t>
      </w:r>
      <w:r w:rsidR="009A6D66" w:rsidRPr="00547C10">
        <w:rPr>
          <w:rFonts w:ascii="Tahoma" w:hAnsi="Tahoma" w:cs="Tahoma"/>
          <w:sz w:val="21"/>
          <w:szCs w:val="21"/>
        </w:rPr>
        <w:t xml:space="preserve">viabilizando, </w:t>
      </w:r>
      <w:r w:rsidR="005B7B32" w:rsidRPr="00547C10">
        <w:rPr>
          <w:rFonts w:ascii="Tahoma" w:hAnsi="Tahoma" w:cs="Tahoma"/>
          <w:sz w:val="21"/>
          <w:szCs w:val="21"/>
        </w:rPr>
        <w:t>desta forma</w:t>
      </w:r>
      <w:r w:rsidR="009A6D66" w:rsidRPr="00547C10">
        <w:rPr>
          <w:rFonts w:ascii="Tahoma" w:hAnsi="Tahoma" w:cs="Tahoma"/>
          <w:sz w:val="21"/>
          <w:szCs w:val="21"/>
        </w:rPr>
        <w:t xml:space="preserve">, </w:t>
      </w:r>
      <w:r w:rsidR="005B7B32" w:rsidRPr="00547C10">
        <w:rPr>
          <w:rFonts w:ascii="Tahoma" w:hAnsi="Tahoma" w:cs="Tahoma"/>
          <w:sz w:val="21"/>
          <w:szCs w:val="21"/>
        </w:rPr>
        <w:t xml:space="preserve">a captação de recursos </w:t>
      </w:r>
      <w:r w:rsidR="00C96E4C" w:rsidRPr="00547C10">
        <w:rPr>
          <w:rFonts w:ascii="Tahoma" w:hAnsi="Tahoma" w:cs="Tahoma"/>
          <w:sz w:val="21"/>
          <w:szCs w:val="21"/>
        </w:rPr>
        <w:t>para destinar a</w:t>
      </w:r>
      <w:r w:rsidR="005B7B32" w:rsidRPr="00547C10">
        <w:rPr>
          <w:rFonts w:ascii="Tahoma" w:hAnsi="Tahoma" w:cs="Tahoma"/>
          <w:sz w:val="21"/>
          <w:szCs w:val="21"/>
        </w:rPr>
        <w:t xml:space="preserve"> projetos como os loteamentos;</w:t>
      </w:r>
    </w:p>
    <w:p w14:paraId="25C54F0D" w14:textId="77777777" w:rsidR="009A6D66" w:rsidRPr="00547C10" w:rsidRDefault="009A6D66" w:rsidP="00547C10">
      <w:pPr>
        <w:pStyle w:val="PargrafodaLista"/>
        <w:widowControl w:val="0"/>
        <w:spacing w:line="300" w:lineRule="exact"/>
        <w:rPr>
          <w:rFonts w:ascii="Tahoma" w:hAnsi="Tahoma" w:cs="Tahoma"/>
          <w:sz w:val="21"/>
          <w:szCs w:val="21"/>
        </w:rPr>
      </w:pPr>
    </w:p>
    <w:p w14:paraId="1D765F92" w14:textId="7B11850A" w:rsidR="009A6D66" w:rsidRPr="00547C10" w:rsidRDefault="009A6D66"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a Securitizadora tem a intenção de adquirir recebíveis oriundos da venda d</w:t>
      </w:r>
      <w:r w:rsidR="00A15D91" w:rsidRPr="00547C10">
        <w:rPr>
          <w:rFonts w:ascii="Tahoma" w:hAnsi="Tahoma" w:cs="Tahoma"/>
          <w:sz w:val="21"/>
          <w:szCs w:val="21"/>
        </w:rPr>
        <w:t>os</w:t>
      </w:r>
      <w:r w:rsidRPr="00547C10">
        <w:rPr>
          <w:rFonts w:ascii="Tahoma" w:hAnsi="Tahoma" w:cs="Tahoma"/>
          <w:sz w:val="21"/>
          <w:szCs w:val="21"/>
        </w:rPr>
        <w:t xml:space="preserve"> </w:t>
      </w:r>
      <w:r w:rsidR="00A15D91" w:rsidRPr="00547C10">
        <w:rPr>
          <w:rFonts w:ascii="Tahoma" w:hAnsi="Tahoma" w:cs="Tahoma"/>
          <w:sz w:val="21"/>
          <w:szCs w:val="21"/>
        </w:rPr>
        <w:t xml:space="preserve">Lotes </w:t>
      </w:r>
      <w:r w:rsidRPr="00547C10">
        <w:rPr>
          <w:rFonts w:ascii="Tahoma" w:hAnsi="Tahoma" w:cs="Tahoma"/>
          <w:sz w:val="21"/>
          <w:szCs w:val="21"/>
        </w:rPr>
        <w:t>do</w:t>
      </w:r>
      <w:r w:rsidR="00A15D91" w:rsidRPr="00547C10">
        <w:rPr>
          <w:rFonts w:ascii="Tahoma" w:hAnsi="Tahoma" w:cs="Tahoma"/>
          <w:sz w:val="21"/>
          <w:szCs w:val="21"/>
        </w:rPr>
        <w:t>s</w:t>
      </w:r>
      <w:r w:rsidRPr="00547C10">
        <w:rPr>
          <w:rFonts w:ascii="Tahoma" w:hAnsi="Tahoma" w:cs="Tahoma"/>
          <w:sz w:val="21"/>
          <w:szCs w:val="21"/>
        </w:rPr>
        <w:t xml:space="preserve"> Empreendimento</w:t>
      </w:r>
      <w:r w:rsidR="00A15D91" w:rsidRPr="00547C10">
        <w:rPr>
          <w:rFonts w:ascii="Tahoma" w:hAnsi="Tahoma" w:cs="Tahoma"/>
          <w:sz w:val="21"/>
          <w:szCs w:val="21"/>
        </w:rPr>
        <w:t>s</w:t>
      </w:r>
      <w:r w:rsidRPr="00547C10">
        <w:rPr>
          <w:rFonts w:ascii="Tahoma" w:hAnsi="Tahoma" w:cs="Tahoma"/>
          <w:sz w:val="21"/>
          <w:szCs w:val="21"/>
        </w:rPr>
        <w:t xml:space="preserve"> Imobiliário</w:t>
      </w:r>
      <w:r w:rsidR="00A15D91" w:rsidRPr="00547C10">
        <w:rPr>
          <w:rFonts w:ascii="Tahoma" w:hAnsi="Tahoma" w:cs="Tahoma"/>
          <w:sz w:val="21"/>
          <w:szCs w:val="21"/>
        </w:rPr>
        <w:t>s</w:t>
      </w:r>
      <w:r w:rsidRPr="00547C10">
        <w:rPr>
          <w:rFonts w:ascii="Tahoma" w:hAnsi="Tahoma" w:cs="Tahoma"/>
          <w:sz w:val="21"/>
          <w:szCs w:val="21"/>
        </w:rPr>
        <w:t xml:space="preserve"> para lastrear uma emissão de CRI;</w:t>
      </w:r>
    </w:p>
    <w:p w14:paraId="613D2034" w14:textId="77777777" w:rsidR="009E54F2" w:rsidRPr="00547C10" w:rsidRDefault="009E54F2" w:rsidP="00547C10">
      <w:pPr>
        <w:pStyle w:val="PargrafodaLista"/>
        <w:widowControl w:val="0"/>
        <w:spacing w:line="300" w:lineRule="exact"/>
        <w:rPr>
          <w:rFonts w:ascii="Tahoma" w:hAnsi="Tahoma" w:cs="Tahoma"/>
          <w:sz w:val="21"/>
          <w:szCs w:val="21"/>
        </w:rPr>
      </w:pPr>
    </w:p>
    <w:p w14:paraId="010965A1" w14:textId="77777777" w:rsidR="009E54F2" w:rsidRPr="00547C10" w:rsidRDefault="009E54F2"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para assegurar </w:t>
      </w:r>
      <w:r w:rsidR="001B305F" w:rsidRPr="00547C10">
        <w:rPr>
          <w:rFonts w:ascii="Tahoma" w:hAnsi="Tahoma" w:cs="Tahoma"/>
          <w:sz w:val="21"/>
          <w:szCs w:val="21"/>
        </w:rPr>
        <w:t xml:space="preserve">que os projetos rendam frutos econômicos e, consequentemente, viabilizem o </w:t>
      </w:r>
      <w:r w:rsidRPr="00547C10">
        <w:rPr>
          <w:rFonts w:ascii="Tahoma" w:hAnsi="Tahoma" w:cs="Tahoma"/>
          <w:sz w:val="21"/>
          <w:szCs w:val="21"/>
        </w:rPr>
        <w:t xml:space="preserve">pagamento dos investimentos </w:t>
      </w:r>
      <w:r w:rsidR="00C96E4C" w:rsidRPr="00547C10">
        <w:rPr>
          <w:rFonts w:ascii="Tahoma" w:hAnsi="Tahoma" w:cs="Tahoma"/>
          <w:sz w:val="21"/>
          <w:szCs w:val="21"/>
        </w:rPr>
        <w:t>feitos</w:t>
      </w:r>
      <w:r w:rsidRPr="00547C10">
        <w:rPr>
          <w:rFonts w:ascii="Tahoma" w:hAnsi="Tahoma" w:cs="Tahoma"/>
          <w:sz w:val="21"/>
          <w:szCs w:val="21"/>
        </w:rPr>
        <w:t xml:space="preserve"> pelos investidores de CRI, a </w:t>
      </w:r>
      <w:r w:rsidR="0090601B" w:rsidRPr="00547C10">
        <w:rPr>
          <w:rFonts w:ascii="Tahoma" w:hAnsi="Tahoma" w:cs="Tahoma"/>
          <w:sz w:val="21"/>
          <w:szCs w:val="21"/>
        </w:rPr>
        <w:t>Securitizadora</w:t>
      </w:r>
      <w:r w:rsidRPr="00547C10">
        <w:rPr>
          <w:rFonts w:ascii="Tahoma" w:hAnsi="Tahoma" w:cs="Tahoma"/>
          <w:sz w:val="21"/>
          <w:szCs w:val="21"/>
        </w:rPr>
        <w:t xml:space="preserve"> cria e mantém uma estrutura jurídica e operacional </w:t>
      </w:r>
      <w:r w:rsidR="005F51AE" w:rsidRPr="00547C10">
        <w:rPr>
          <w:rFonts w:ascii="Tahoma" w:hAnsi="Tahoma" w:cs="Tahoma"/>
          <w:sz w:val="21"/>
          <w:szCs w:val="21"/>
        </w:rPr>
        <w:t xml:space="preserve">voltada à diligente administração dos projetos, de seus recebíveis, de suas obras e do crédito das Cedentes, </w:t>
      </w:r>
      <w:r w:rsidR="00C96E4C" w:rsidRPr="00547C10">
        <w:rPr>
          <w:rFonts w:ascii="Tahoma" w:hAnsi="Tahoma" w:cs="Tahoma"/>
          <w:sz w:val="21"/>
          <w:szCs w:val="21"/>
        </w:rPr>
        <w:t>além de agregar</w:t>
      </w:r>
      <w:r w:rsidR="001B305F" w:rsidRPr="00547C10">
        <w:rPr>
          <w:rFonts w:ascii="Tahoma" w:hAnsi="Tahoma" w:cs="Tahoma"/>
          <w:sz w:val="21"/>
          <w:szCs w:val="21"/>
        </w:rPr>
        <w:t xml:space="preserve"> as</w:t>
      </w:r>
      <w:r w:rsidR="005F51AE" w:rsidRPr="00547C10">
        <w:rPr>
          <w:rFonts w:ascii="Tahoma" w:hAnsi="Tahoma" w:cs="Tahoma"/>
          <w:sz w:val="21"/>
          <w:szCs w:val="21"/>
        </w:rPr>
        <w:t xml:space="preserve"> garantias</w:t>
      </w:r>
      <w:r w:rsidR="001B305F" w:rsidRPr="00547C10">
        <w:rPr>
          <w:rFonts w:ascii="Tahoma" w:hAnsi="Tahoma" w:cs="Tahoma"/>
          <w:sz w:val="21"/>
          <w:szCs w:val="21"/>
        </w:rPr>
        <w:t xml:space="preserve"> indicadas neste instrumento à estrutura financeira de captação</w:t>
      </w:r>
      <w:r w:rsidR="005F51AE" w:rsidRPr="00547C10">
        <w:rPr>
          <w:rFonts w:ascii="Tahoma" w:hAnsi="Tahoma" w:cs="Tahoma"/>
          <w:sz w:val="21"/>
          <w:szCs w:val="21"/>
        </w:rPr>
        <w:t xml:space="preserve">; </w:t>
      </w:r>
      <w:r w:rsidRPr="00547C10">
        <w:rPr>
          <w:rFonts w:ascii="Tahoma" w:hAnsi="Tahoma" w:cs="Tahoma"/>
          <w:sz w:val="21"/>
          <w:szCs w:val="21"/>
        </w:rPr>
        <w:t xml:space="preserve"> </w:t>
      </w:r>
    </w:p>
    <w:p w14:paraId="608C72D4" w14:textId="77777777" w:rsidR="005B7B32" w:rsidRPr="00547C10" w:rsidRDefault="005B7B32" w:rsidP="00547C10">
      <w:pPr>
        <w:pStyle w:val="PargrafodaLista"/>
        <w:widowControl w:val="0"/>
        <w:spacing w:line="300" w:lineRule="exact"/>
        <w:rPr>
          <w:rFonts w:ascii="Tahoma" w:hAnsi="Tahoma" w:cs="Tahoma"/>
          <w:sz w:val="21"/>
          <w:szCs w:val="21"/>
        </w:rPr>
      </w:pPr>
    </w:p>
    <w:p w14:paraId="071E28B4" w14:textId="77777777" w:rsidR="00B27A84" w:rsidRPr="00547C10" w:rsidRDefault="005B7B32"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sendo assim, o presente Contrato de Cessão tem </w:t>
      </w:r>
      <w:r w:rsidR="009E54F2" w:rsidRPr="00547C10">
        <w:rPr>
          <w:rFonts w:ascii="Tahoma" w:hAnsi="Tahoma" w:cs="Tahoma"/>
          <w:sz w:val="21"/>
          <w:szCs w:val="21"/>
        </w:rPr>
        <w:t xml:space="preserve">por escopo regular a </w:t>
      </w:r>
      <w:r w:rsidR="004D3CEB" w:rsidRPr="00547C10">
        <w:rPr>
          <w:rFonts w:ascii="Tahoma" w:hAnsi="Tahoma" w:cs="Tahoma"/>
          <w:sz w:val="21"/>
          <w:szCs w:val="21"/>
        </w:rPr>
        <w:t xml:space="preserve">aquisição, pela Securitizadora, dos recebíveis oriundos da venda de lotes dos Empreendimentos Imobiliários para lastrear uma emissão de CRI; e a </w:t>
      </w:r>
      <w:r w:rsidR="009E54F2" w:rsidRPr="00547C10">
        <w:rPr>
          <w:rFonts w:ascii="Tahoma" w:hAnsi="Tahoma" w:cs="Tahoma"/>
          <w:sz w:val="21"/>
          <w:szCs w:val="21"/>
        </w:rPr>
        <w:t>relação entre as Cedentes como desenvolvedora</w:t>
      </w:r>
      <w:r w:rsidR="004D3CEB" w:rsidRPr="00547C10">
        <w:rPr>
          <w:rFonts w:ascii="Tahoma" w:hAnsi="Tahoma" w:cs="Tahoma"/>
          <w:sz w:val="21"/>
          <w:szCs w:val="21"/>
        </w:rPr>
        <w:t>s</w:t>
      </w:r>
      <w:r w:rsidR="009E54F2" w:rsidRPr="00547C10">
        <w:rPr>
          <w:rFonts w:ascii="Tahoma" w:hAnsi="Tahoma" w:cs="Tahoma"/>
          <w:sz w:val="21"/>
          <w:szCs w:val="21"/>
        </w:rPr>
        <w:t xml:space="preserve"> de projetos imobiliários</w:t>
      </w:r>
      <w:r w:rsidR="005F51AE" w:rsidRPr="00547C10">
        <w:rPr>
          <w:rFonts w:ascii="Tahoma" w:hAnsi="Tahoma" w:cs="Tahoma"/>
          <w:sz w:val="21"/>
          <w:szCs w:val="21"/>
        </w:rPr>
        <w:t>,</w:t>
      </w:r>
      <w:r w:rsidR="009E54F2" w:rsidRPr="00547C10">
        <w:rPr>
          <w:rFonts w:ascii="Tahoma" w:hAnsi="Tahoma" w:cs="Tahoma"/>
          <w:sz w:val="21"/>
          <w:szCs w:val="21"/>
        </w:rPr>
        <w:t xml:space="preserve"> originadora e administradora de seus recebíveis, e a </w:t>
      </w:r>
      <w:r w:rsidR="0090601B" w:rsidRPr="00547C10">
        <w:rPr>
          <w:rFonts w:ascii="Tahoma" w:hAnsi="Tahoma" w:cs="Tahoma"/>
          <w:sz w:val="21"/>
          <w:szCs w:val="21"/>
        </w:rPr>
        <w:t>Securitizadora</w:t>
      </w:r>
      <w:r w:rsidR="009E54F2" w:rsidRPr="00547C10">
        <w:rPr>
          <w:rFonts w:ascii="Tahoma" w:hAnsi="Tahoma" w:cs="Tahoma"/>
          <w:sz w:val="21"/>
          <w:szCs w:val="21"/>
        </w:rPr>
        <w:t xml:space="preserve"> como captadora de recursos junto a investidores e administradora de seus investimentos</w:t>
      </w:r>
      <w:r w:rsidR="005043A7" w:rsidRPr="00547C10">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547C10">
        <w:rPr>
          <w:rFonts w:ascii="Tahoma" w:hAnsi="Tahoma" w:cs="Tahoma"/>
          <w:sz w:val="21"/>
          <w:szCs w:val="21"/>
        </w:rPr>
        <w:t xml:space="preserve">; </w:t>
      </w:r>
    </w:p>
    <w:p w14:paraId="2B0C3FBC" w14:textId="77777777" w:rsidR="00B27A84" w:rsidRPr="00547C10" w:rsidRDefault="00B27A84" w:rsidP="00547C10">
      <w:pPr>
        <w:widowControl w:val="0"/>
        <w:spacing w:line="300" w:lineRule="exact"/>
        <w:jc w:val="both"/>
        <w:rPr>
          <w:rFonts w:ascii="Tahoma" w:hAnsi="Tahoma" w:cs="Tahoma"/>
          <w:sz w:val="21"/>
          <w:szCs w:val="21"/>
        </w:rPr>
      </w:pPr>
    </w:p>
    <w:p w14:paraId="0FF5C792" w14:textId="77777777" w:rsidR="00B27A84" w:rsidRPr="00547C10" w:rsidRDefault="001B305F"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os </w:t>
      </w:r>
      <w:r w:rsidR="004D3CEB" w:rsidRPr="00547C10">
        <w:rPr>
          <w:rFonts w:ascii="Tahoma" w:hAnsi="Tahoma" w:cs="Tahoma"/>
          <w:sz w:val="21"/>
          <w:szCs w:val="21"/>
        </w:rPr>
        <w:t>Empreendimentos Imobiliários têm as seguintes características</w:t>
      </w:r>
      <w:r w:rsidRPr="00547C10">
        <w:rPr>
          <w:rFonts w:ascii="Tahoma" w:hAnsi="Tahoma" w:cs="Tahoma"/>
          <w:sz w:val="21"/>
          <w:szCs w:val="21"/>
        </w:rPr>
        <w:t>:</w:t>
      </w:r>
    </w:p>
    <w:p w14:paraId="62F5EF53" w14:textId="374B53D0" w:rsidR="006C4671" w:rsidRPr="00547C10" w:rsidRDefault="006C4671" w:rsidP="00547C10">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62A5C" w:rsidRPr="00B62A5C" w14:paraId="3880D368" w14:textId="77777777" w:rsidTr="003346BC">
        <w:trPr>
          <w:tblHeader/>
        </w:trPr>
        <w:tc>
          <w:tcPr>
            <w:tcW w:w="2830" w:type="dxa"/>
            <w:shd w:val="pct10" w:color="auto" w:fill="auto"/>
          </w:tcPr>
          <w:p w14:paraId="6B996844" w14:textId="77777777" w:rsidR="00224E50" w:rsidRPr="00B62A5C" w:rsidRDefault="00224E50" w:rsidP="00547C10">
            <w:pPr>
              <w:widowControl w:val="0"/>
              <w:spacing w:line="300" w:lineRule="exact"/>
              <w:rPr>
                <w:rFonts w:ascii="Tahoma" w:hAnsi="Tahoma" w:cs="Tahoma"/>
                <w:sz w:val="21"/>
                <w:szCs w:val="21"/>
              </w:rPr>
            </w:pPr>
            <w:r w:rsidRPr="00B62A5C">
              <w:rPr>
                <w:rFonts w:ascii="Tahoma" w:hAnsi="Tahoma" w:cs="Tahoma"/>
                <w:sz w:val="21"/>
                <w:szCs w:val="21"/>
              </w:rPr>
              <w:t>“</w:t>
            </w:r>
            <w:r w:rsidRPr="00B62A5C">
              <w:rPr>
                <w:rFonts w:ascii="Tahoma" w:hAnsi="Tahoma" w:cs="Tahoma"/>
                <w:sz w:val="21"/>
                <w:szCs w:val="21"/>
                <w:u w:val="single"/>
              </w:rPr>
              <w:t>Loteamento A</w:t>
            </w:r>
            <w:r w:rsidRPr="00B62A5C">
              <w:rPr>
                <w:rFonts w:ascii="Tahoma" w:hAnsi="Tahoma" w:cs="Tahoma"/>
                <w:sz w:val="21"/>
                <w:szCs w:val="21"/>
              </w:rPr>
              <w:t>”</w:t>
            </w:r>
          </w:p>
        </w:tc>
        <w:tc>
          <w:tcPr>
            <w:tcW w:w="5806" w:type="dxa"/>
            <w:shd w:val="pct10" w:color="auto" w:fill="auto"/>
          </w:tcPr>
          <w:p w14:paraId="7741F5D5" w14:textId="3AB740AD" w:rsidR="00224E50" w:rsidRPr="00B62A5C" w:rsidRDefault="001C63A3" w:rsidP="00547C10">
            <w:pPr>
              <w:widowControl w:val="0"/>
              <w:spacing w:line="300" w:lineRule="exact"/>
              <w:jc w:val="both"/>
              <w:rPr>
                <w:rFonts w:ascii="Tahoma" w:hAnsi="Tahoma" w:cs="Tahoma"/>
                <w:sz w:val="21"/>
                <w:szCs w:val="21"/>
              </w:rPr>
            </w:pPr>
            <w:r w:rsidRPr="00B62A5C">
              <w:rPr>
                <w:rFonts w:ascii="Tahoma" w:hAnsi="Tahoma" w:cs="Tahoma"/>
                <w:sz w:val="21"/>
                <w:szCs w:val="21"/>
              </w:rPr>
              <w:t xml:space="preserve">Loteamento urbano denominado ‘Bairro Relva de Prata 2’, desenvolvido pelas Cedentes nos moldes da Lei nº 6.766/79 </w:t>
            </w:r>
          </w:p>
        </w:tc>
      </w:tr>
      <w:tr w:rsidR="00AA001A" w:rsidRPr="00547C10" w14:paraId="3E726846" w14:textId="77777777" w:rsidTr="003346BC">
        <w:tc>
          <w:tcPr>
            <w:tcW w:w="2830" w:type="dxa"/>
          </w:tcPr>
          <w:p w14:paraId="413B0D54"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Cedente A</w:t>
            </w:r>
            <w:r w:rsidRPr="00547C10">
              <w:rPr>
                <w:rFonts w:ascii="Tahoma" w:hAnsi="Tahoma" w:cs="Tahoma"/>
                <w:sz w:val="21"/>
                <w:szCs w:val="21"/>
              </w:rPr>
              <w:t>”</w:t>
            </w:r>
          </w:p>
        </w:tc>
        <w:tc>
          <w:tcPr>
            <w:tcW w:w="5806" w:type="dxa"/>
          </w:tcPr>
          <w:p w14:paraId="117B3379" w14:textId="05BCEEA2"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Cidade</w:t>
            </w:r>
          </w:p>
        </w:tc>
      </w:tr>
      <w:tr w:rsidR="00AA001A" w:rsidRPr="00547C10" w14:paraId="533641CE" w14:textId="77777777" w:rsidTr="003346BC">
        <w:tc>
          <w:tcPr>
            <w:tcW w:w="2830" w:type="dxa"/>
          </w:tcPr>
          <w:p w14:paraId="46170B90"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Imóvel A</w:t>
            </w:r>
            <w:r w:rsidRPr="00547C10">
              <w:rPr>
                <w:rFonts w:ascii="Tahoma" w:hAnsi="Tahoma" w:cs="Tahoma"/>
                <w:sz w:val="21"/>
                <w:szCs w:val="21"/>
              </w:rPr>
              <w:t>”</w:t>
            </w:r>
          </w:p>
        </w:tc>
        <w:tc>
          <w:tcPr>
            <w:tcW w:w="5806" w:type="dxa"/>
          </w:tcPr>
          <w:p w14:paraId="7D236DBF" w14:textId="61A31990"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Matrícula nº 34.718 do 2º Ofício do Registro de Imóveis da Comarca de Sete Lagoas, Estado de Minas Gerais.</w:t>
            </w:r>
          </w:p>
        </w:tc>
      </w:tr>
      <w:tr w:rsidR="00AA001A" w:rsidRPr="00547C10" w14:paraId="7D1EAB44" w14:textId="77777777" w:rsidTr="003346BC">
        <w:tc>
          <w:tcPr>
            <w:tcW w:w="2830" w:type="dxa"/>
          </w:tcPr>
          <w:p w14:paraId="63875AC5"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Lotes A</w:t>
            </w:r>
            <w:r w:rsidRPr="00547C10">
              <w:rPr>
                <w:rFonts w:ascii="Tahoma" w:hAnsi="Tahoma" w:cs="Tahoma"/>
                <w:sz w:val="21"/>
                <w:szCs w:val="21"/>
              </w:rPr>
              <w:t>”</w:t>
            </w:r>
          </w:p>
        </w:tc>
        <w:tc>
          <w:tcPr>
            <w:tcW w:w="5806" w:type="dxa"/>
          </w:tcPr>
          <w:p w14:paraId="5AB216B9" w14:textId="6B4ED1C0"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todos </w:t>
            </w:r>
            <w:r w:rsidR="00A15D91" w:rsidRPr="00547C10">
              <w:rPr>
                <w:rFonts w:ascii="Tahoma" w:hAnsi="Tahoma" w:cs="Tahoma"/>
                <w:sz w:val="21"/>
                <w:szCs w:val="21"/>
              </w:rPr>
              <w:t xml:space="preserve">os 305 lotes residenciais </w:t>
            </w:r>
            <w:r w:rsidRPr="00547C10">
              <w:rPr>
                <w:rFonts w:ascii="Tahoma" w:hAnsi="Tahoma" w:cs="Tahoma"/>
                <w:sz w:val="21"/>
                <w:szCs w:val="21"/>
              </w:rPr>
              <w:t>integrantes do Loteamento A;</w:t>
            </w:r>
          </w:p>
        </w:tc>
      </w:tr>
      <w:tr w:rsidR="00AA001A" w:rsidRPr="00547C10" w14:paraId="6B43A87A" w14:textId="77777777" w:rsidTr="003346BC">
        <w:tc>
          <w:tcPr>
            <w:tcW w:w="2830" w:type="dxa"/>
          </w:tcPr>
          <w:p w14:paraId="6A0B00A4"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lastRenderedPageBreak/>
              <w:t>“</w:t>
            </w:r>
            <w:r w:rsidRPr="00547C10">
              <w:rPr>
                <w:rFonts w:ascii="Tahoma" w:hAnsi="Tahoma" w:cs="Tahoma"/>
                <w:sz w:val="21"/>
                <w:szCs w:val="21"/>
                <w:u w:val="single"/>
              </w:rPr>
              <w:t>Contratos Imobiliários A</w:t>
            </w:r>
            <w:r w:rsidRPr="00547C10">
              <w:rPr>
                <w:rFonts w:ascii="Tahoma" w:hAnsi="Tahoma" w:cs="Tahoma"/>
                <w:sz w:val="21"/>
                <w:szCs w:val="21"/>
              </w:rPr>
              <w:t>”</w:t>
            </w:r>
          </w:p>
        </w:tc>
        <w:tc>
          <w:tcPr>
            <w:tcW w:w="5806" w:type="dxa"/>
          </w:tcPr>
          <w:p w14:paraId="4324865E" w14:textId="730C05FA"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cada Lote A é comercializado por meio da celebração de um </w:t>
            </w:r>
            <w:r w:rsidRPr="00547C10">
              <w:rPr>
                <w:rFonts w:ascii="Tahoma" w:hAnsi="Tahoma" w:cs="Tahoma"/>
                <w:i/>
                <w:sz w:val="21"/>
                <w:szCs w:val="21"/>
              </w:rPr>
              <w:t>“</w:t>
            </w:r>
            <w:r w:rsidR="003346BC" w:rsidRPr="00547C10">
              <w:rPr>
                <w:rFonts w:ascii="Tahoma" w:hAnsi="Tahoma" w:cs="Tahoma"/>
                <w:i/>
                <w:sz w:val="21"/>
                <w:szCs w:val="21"/>
              </w:rPr>
              <w:t xml:space="preserve">Contrato </w:t>
            </w:r>
            <w:r w:rsidRPr="00547C10">
              <w:rPr>
                <w:rFonts w:ascii="Tahoma" w:hAnsi="Tahoma" w:cs="Tahoma"/>
                <w:i/>
                <w:sz w:val="21"/>
                <w:szCs w:val="21"/>
              </w:rPr>
              <w:t>Particular de Promessa de Compra e Venda”</w:t>
            </w:r>
          </w:p>
        </w:tc>
      </w:tr>
      <w:tr w:rsidR="00224E50" w:rsidRPr="00547C10" w14:paraId="233595AC" w14:textId="77777777" w:rsidTr="003346BC">
        <w:tc>
          <w:tcPr>
            <w:tcW w:w="2830" w:type="dxa"/>
          </w:tcPr>
          <w:p w14:paraId="1DA3327B"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Devedores A</w:t>
            </w:r>
            <w:r w:rsidRPr="00547C10">
              <w:rPr>
                <w:rFonts w:ascii="Tahoma" w:hAnsi="Tahoma" w:cs="Tahoma"/>
                <w:sz w:val="21"/>
                <w:szCs w:val="21"/>
              </w:rPr>
              <w:t>”</w:t>
            </w:r>
          </w:p>
        </w:tc>
        <w:tc>
          <w:tcPr>
            <w:tcW w:w="5806" w:type="dxa"/>
          </w:tcPr>
          <w:p w14:paraId="18D44A5D" w14:textId="77777777"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são os promitentes compradores dos Lotes A</w:t>
            </w:r>
          </w:p>
        </w:tc>
      </w:tr>
    </w:tbl>
    <w:p w14:paraId="5FDB2D26" w14:textId="7828CCBA" w:rsidR="00224E50" w:rsidRPr="00547C10" w:rsidRDefault="00224E50" w:rsidP="00547C10">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62A5C" w:rsidRPr="00B62A5C" w14:paraId="0BAC072A" w14:textId="77777777" w:rsidTr="003346BC">
        <w:trPr>
          <w:tblHeader/>
        </w:trPr>
        <w:tc>
          <w:tcPr>
            <w:tcW w:w="2830" w:type="dxa"/>
            <w:shd w:val="pct10" w:color="auto" w:fill="auto"/>
          </w:tcPr>
          <w:p w14:paraId="059A544D" w14:textId="34549B96" w:rsidR="00A15D91" w:rsidRPr="00B62A5C" w:rsidRDefault="00A15D91" w:rsidP="00547C10">
            <w:pPr>
              <w:widowControl w:val="0"/>
              <w:spacing w:line="300" w:lineRule="exact"/>
              <w:rPr>
                <w:rFonts w:ascii="Tahoma" w:hAnsi="Tahoma" w:cs="Tahoma"/>
                <w:sz w:val="21"/>
                <w:szCs w:val="21"/>
              </w:rPr>
            </w:pPr>
            <w:r w:rsidRPr="00B62A5C">
              <w:rPr>
                <w:rFonts w:ascii="Tahoma" w:hAnsi="Tahoma" w:cs="Tahoma"/>
                <w:sz w:val="21"/>
                <w:szCs w:val="21"/>
              </w:rPr>
              <w:t>“</w:t>
            </w:r>
            <w:r w:rsidRPr="00B62A5C">
              <w:rPr>
                <w:rFonts w:ascii="Tahoma" w:hAnsi="Tahoma" w:cs="Tahoma"/>
                <w:sz w:val="21"/>
                <w:szCs w:val="21"/>
                <w:u w:val="single"/>
              </w:rPr>
              <w:t>Loteamento B</w:t>
            </w:r>
            <w:r w:rsidRPr="00B62A5C">
              <w:rPr>
                <w:rFonts w:ascii="Tahoma" w:hAnsi="Tahoma" w:cs="Tahoma"/>
                <w:sz w:val="21"/>
                <w:szCs w:val="21"/>
              </w:rPr>
              <w:t>”</w:t>
            </w:r>
          </w:p>
        </w:tc>
        <w:tc>
          <w:tcPr>
            <w:tcW w:w="5806" w:type="dxa"/>
            <w:shd w:val="pct10" w:color="auto" w:fill="auto"/>
          </w:tcPr>
          <w:p w14:paraId="0CA0B0D1" w14:textId="3F5E4AD7" w:rsidR="00A15D91" w:rsidRPr="00B62A5C" w:rsidRDefault="001C63A3" w:rsidP="00547C10">
            <w:pPr>
              <w:widowControl w:val="0"/>
              <w:spacing w:line="300" w:lineRule="exact"/>
              <w:jc w:val="both"/>
              <w:rPr>
                <w:rFonts w:ascii="Tahoma" w:hAnsi="Tahoma" w:cs="Tahoma"/>
                <w:sz w:val="21"/>
                <w:szCs w:val="21"/>
              </w:rPr>
            </w:pPr>
            <w:r w:rsidRPr="00B62A5C">
              <w:rPr>
                <w:rFonts w:ascii="Tahoma" w:hAnsi="Tahoma" w:cs="Tahoma"/>
                <w:sz w:val="21"/>
                <w:szCs w:val="21"/>
              </w:rPr>
              <w:t>Loteamento Desmembramento urbano denominado ‘Bairro Relva de Prata ’, desenvolvido pelas Cedentes nos moldes da Lei nº 6.766/79</w:t>
            </w:r>
          </w:p>
        </w:tc>
      </w:tr>
      <w:tr w:rsidR="00AA001A" w:rsidRPr="00547C10" w14:paraId="0DCCBEAC" w14:textId="77777777" w:rsidTr="003346BC">
        <w:tc>
          <w:tcPr>
            <w:tcW w:w="2830" w:type="dxa"/>
          </w:tcPr>
          <w:p w14:paraId="619B8370" w14:textId="16E72BC9"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Cedente B</w:t>
            </w:r>
            <w:r w:rsidRPr="00547C10">
              <w:rPr>
                <w:rFonts w:ascii="Tahoma" w:hAnsi="Tahoma" w:cs="Tahoma"/>
                <w:sz w:val="21"/>
                <w:szCs w:val="21"/>
              </w:rPr>
              <w:t>”</w:t>
            </w:r>
          </w:p>
        </w:tc>
        <w:tc>
          <w:tcPr>
            <w:tcW w:w="5806" w:type="dxa"/>
          </w:tcPr>
          <w:p w14:paraId="260E4DD6" w14:textId="59FA733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Espaço</w:t>
            </w:r>
          </w:p>
        </w:tc>
      </w:tr>
      <w:tr w:rsidR="00AA001A" w:rsidRPr="00547C10" w14:paraId="0BBA93EB" w14:textId="77777777" w:rsidTr="003346BC">
        <w:tc>
          <w:tcPr>
            <w:tcW w:w="2830" w:type="dxa"/>
          </w:tcPr>
          <w:p w14:paraId="02BB7B3E" w14:textId="5F18537E"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Imóvel B</w:t>
            </w:r>
            <w:r w:rsidRPr="00547C10">
              <w:rPr>
                <w:rFonts w:ascii="Tahoma" w:hAnsi="Tahoma" w:cs="Tahoma"/>
                <w:sz w:val="21"/>
                <w:szCs w:val="21"/>
              </w:rPr>
              <w:t>”</w:t>
            </w:r>
          </w:p>
        </w:tc>
        <w:tc>
          <w:tcPr>
            <w:tcW w:w="5806" w:type="dxa"/>
          </w:tcPr>
          <w:p w14:paraId="6D73BA2F" w14:textId="21714EAE"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Matrícula nº 34.708 do 2º Ofício do Registro de Imóveis da Comarca de Sete Lagoas, Estado de Minas Gerais.</w:t>
            </w:r>
          </w:p>
        </w:tc>
      </w:tr>
      <w:tr w:rsidR="00AA001A" w:rsidRPr="00547C10" w14:paraId="61AB02F7" w14:textId="77777777" w:rsidTr="003346BC">
        <w:tc>
          <w:tcPr>
            <w:tcW w:w="2830" w:type="dxa"/>
          </w:tcPr>
          <w:p w14:paraId="0FC945B6" w14:textId="3746DF9A"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Lotes B</w:t>
            </w:r>
            <w:r w:rsidRPr="00547C10">
              <w:rPr>
                <w:rFonts w:ascii="Tahoma" w:hAnsi="Tahoma" w:cs="Tahoma"/>
                <w:sz w:val="21"/>
                <w:szCs w:val="21"/>
              </w:rPr>
              <w:t>”</w:t>
            </w:r>
          </w:p>
        </w:tc>
        <w:tc>
          <w:tcPr>
            <w:tcW w:w="5806" w:type="dxa"/>
          </w:tcPr>
          <w:p w14:paraId="37841875" w14:textId="389BA668"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todos os 84 lotes residenciais integrantes do Loteamento B;</w:t>
            </w:r>
          </w:p>
        </w:tc>
      </w:tr>
      <w:tr w:rsidR="00AA001A" w:rsidRPr="00547C10" w14:paraId="3C9FC022" w14:textId="77777777" w:rsidTr="003346BC">
        <w:tc>
          <w:tcPr>
            <w:tcW w:w="2830" w:type="dxa"/>
          </w:tcPr>
          <w:p w14:paraId="789D9BFD" w14:textId="2F1BAE35"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Contratos Imobiliários B</w:t>
            </w:r>
            <w:r w:rsidRPr="00547C10">
              <w:rPr>
                <w:rFonts w:ascii="Tahoma" w:hAnsi="Tahoma" w:cs="Tahoma"/>
                <w:sz w:val="21"/>
                <w:szCs w:val="21"/>
              </w:rPr>
              <w:t>”</w:t>
            </w:r>
          </w:p>
        </w:tc>
        <w:tc>
          <w:tcPr>
            <w:tcW w:w="5806" w:type="dxa"/>
          </w:tcPr>
          <w:p w14:paraId="51762614" w14:textId="4DC6B39D"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cada Lote B é comercializado por meio da celebração de um </w:t>
            </w:r>
            <w:r w:rsidRPr="00547C10">
              <w:rPr>
                <w:rFonts w:ascii="Tahoma" w:hAnsi="Tahoma" w:cs="Tahoma"/>
                <w:i/>
                <w:sz w:val="21"/>
                <w:szCs w:val="21"/>
              </w:rPr>
              <w:t>“</w:t>
            </w:r>
            <w:r w:rsidR="003346BC" w:rsidRPr="00547C10">
              <w:rPr>
                <w:rFonts w:ascii="Tahoma" w:hAnsi="Tahoma" w:cs="Tahoma"/>
                <w:i/>
                <w:sz w:val="21"/>
                <w:szCs w:val="21"/>
              </w:rPr>
              <w:t xml:space="preserve">Contrato </w:t>
            </w:r>
            <w:r w:rsidRPr="00547C10">
              <w:rPr>
                <w:rFonts w:ascii="Tahoma" w:hAnsi="Tahoma" w:cs="Tahoma"/>
                <w:i/>
                <w:sz w:val="21"/>
                <w:szCs w:val="21"/>
              </w:rPr>
              <w:t>Particular de Promessa de Compra e Venda”</w:t>
            </w:r>
          </w:p>
        </w:tc>
      </w:tr>
      <w:tr w:rsidR="00A15D91" w:rsidRPr="00547C10" w14:paraId="0CAA3ADB" w14:textId="77777777" w:rsidTr="003346BC">
        <w:tc>
          <w:tcPr>
            <w:tcW w:w="2830" w:type="dxa"/>
          </w:tcPr>
          <w:p w14:paraId="579A9D49" w14:textId="70B64D73"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Devedores B</w:t>
            </w:r>
            <w:r w:rsidRPr="00547C10">
              <w:rPr>
                <w:rFonts w:ascii="Tahoma" w:hAnsi="Tahoma" w:cs="Tahoma"/>
                <w:sz w:val="21"/>
                <w:szCs w:val="21"/>
              </w:rPr>
              <w:t>”</w:t>
            </w:r>
          </w:p>
        </w:tc>
        <w:tc>
          <w:tcPr>
            <w:tcW w:w="5806" w:type="dxa"/>
          </w:tcPr>
          <w:p w14:paraId="6190D78E" w14:textId="666A254C"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são os promitentes compradores dos Lotes B</w:t>
            </w:r>
          </w:p>
        </w:tc>
      </w:tr>
    </w:tbl>
    <w:p w14:paraId="5042F421" w14:textId="6E1FA70D" w:rsidR="00A15D91" w:rsidRPr="00547C10" w:rsidRDefault="00A15D91" w:rsidP="00547C10">
      <w:pPr>
        <w:widowControl w:val="0"/>
        <w:spacing w:line="300" w:lineRule="exact"/>
        <w:jc w:val="both"/>
        <w:rPr>
          <w:rFonts w:ascii="Tahoma" w:hAnsi="Tahoma" w:cs="Tahoma"/>
          <w:sz w:val="21"/>
          <w:szCs w:val="21"/>
        </w:rPr>
      </w:pPr>
    </w:p>
    <w:p w14:paraId="4B20E804" w14:textId="77777777" w:rsidR="00A15D91" w:rsidRPr="00547C10" w:rsidRDefault="00A15D91"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serão utilizadas as seguintes definições adicionais relacionadas aos projetos:</w:t>
      </w:r>
    </w:p>
    <w:p w14:paraId="0DEA720D" w14:textId="65A78FAF" w:rsidR="00224E50" w:rsidRPr="00547C10" w:rsidRDefault="00224E50" w:rsidP="00547C10">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AA001A" w:rsidRPr="00547C10" w14:paraId="62E85302" w14:textId="77777777" w:rsidTr="003346BC">
        <w:tc>
          <w:tcPr>
            <w:tcW w:w="2830" w:type="dxa"/>
          </w:tcPr>
          <w:p w14:paraId="0BC2668D"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Cedentes</w:t>
            </w:r>
            <w:r w:rsidRPr="00547C10">
              <w:rPr>
                <w:rFonts w:ascii="Tahoma" w:hAnsi="Tahoma" w:cs="Tahoma"/>
                <w:sz w:val="21"/>
                <w:szCs w:val="21"/>
              </w:rPr>
              <w:t>”</w:t>
            </w:r>
          </w:p>
        </w:tc>
        <w:tc>
          <w:tcPr>
            <w:tcW w:w="5806" w:type="dxa"/>
          </w:tcPr>
          <w:p w14:paraId="3BE4DF8D"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a Cedente A e a Cedente B, quando mencionadas em conjunto;</w:t>
            </w:r>
          </w:p>
          <w:p w14:paraId="56610421" w14:textId="77777777" w:rsidR="00A15D91" w:rsidRPr="00547C10" w:rsidRDefault="00A15D91" w:rsidP="00547C10">
            <w:pPr>
              <w:widowControl w:val="0"/>
              <w:spacing w:line="300" w:lineRule="exact"/>
              <w:jc w:val="both"/>
              <w:rPr>
                <w:rFonts w:ascii="Tahoma" w:hAnsi="Tahoma" w:cs="Tahoma"/>
                <w:sz w:val="21"/>
                <w:szCs w:val="21"/>
              </w:rPr>
            </w:pPr>
          </w:p>
        </w:tc>
      </w:tr>
      <w:tr w:rsidR="00AA001A" w:rsidRPr="00547C10" w14:paraId="36F6153D" w14:textId="77777777" w:rsidTr="003346BC">
        <w:tc>
          <w:tcPr>
            <w:tcW w:w="2830" w:type="dxa"/>
          </w:tcPr>
          <w:p w14:paraId="05C55895"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Contratos Imobiliários</w:t>
            </w:r>
            <w:r w:rsidRPr="00547C10">
              <w:rPr>
                <w:rFonts w:ascii="Tahoma" w:hAnsi="Tahoma" w:cs="Tahoma"/>
                <w:sz w:val="21"/>
                <w:szCs w:val="21"/>
              </w:rPr>
              <w:t>”</w:t>
            </w:r>
          </w:p>
        </w:tc>
        <w:tc>
          <w:tcPr>
            <w:tcW w:w="5806" w:type="dxa"/>
          </w:tcPr>
          <w:p w14:paraId="7EE41255"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os Contratos Imobiliários A e os Contratos Imobiliários B, quando mencionados em conjunto;</w:t>
            </w:r>
          </w:p>
          <w:p w14:paraId="0EA04EA7" w14:textId="77777777" w:rsidR="00A15D91" w:rsidRPr="00547C10" w:rsidRDefault="00A15D91" w:rsidP="00547C10">
            <w:pPr>
              <w:widowControl w:val="0"/>
              <w:spacing w:line="300" w:lineRule="exact"/>
              <w:jc w:val="both"/>
              <w:rPr>
                <w:rFonts w:ascii="Tahoma" w:hAnsi="Tahoma" w:cs="Tahoma"/>
                <w:sz w:val="21"/>
                <w:szCs w:val="21"/>
              </w:rPr>
            </w:pPr>
          </w:p>
        </w:tc>
      </w:tr>
      <w:tr w:rsidR="00AA001A" w:rsidRPr="00547C10" w14:paraId="2CF42DF3" w14:textId="77777777" w:rsidTr="003346BC">
        <w:tc>
          <w:tcPr>
            <w:tcW w:w="2830" w:type="dxa"/>
          </w:tcPr>
          <w:p w14:paraId="0C53D8E6"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Créditos Imobiliários</w:t>
            </w:r>
            <w:r w:rsidRPr="00547C10">
              <w:rPr>
                <w:rFonts w:ascii="Tahoma" w:hAnsi="Tahoma" w:cs="Tahoma"/>
                <w:sz w:val="21"/>
                <w:szCs w:val="21"/>
              </w:rPr>
              <w:t>”</w:t>
            </w:r>
          </w:p>
        </w:tc>
        <w:tc>
          <w:tcPr>
            <w:tcW w:w="5806" w:type="dxa"/>
          </w:tcPr>
          <w:p w14:paraId="07B4B65E" w14:textId="177818B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nos termos dos Contratos Imobiliários formalizados e a serem formalizados no futuro, os Devedores são e serão obrigados, relativamente aos Lotes, </w:t>
            </w:r>
            <w:r w:rsidRPr="00547C10">
              <w:rPr>
                <w:rFonts w:ascii="Tahoma" w:hAnsi="Tahoma" w:cs="Tahoma"/>
                <w:b/>
                <w:sz w:val="21"/>
                <w:szCs w:val="21"/>
              </w:rPr>
              <w:t>(i)</w:t>
            </w:r>
            <w:r w:rsidRPr="00547C10">
              <w:rPr>
                <w:rFonts w:ascii="Tahoma" w:hAnsi="Tahoma" w:cs="Tahoma"/>
                <w:sz w:val="21"/>
                <w:szCs w:val="21"/>
              </w:rPr>
              <w:t xml:space="preserve"> a realizar o pagamento do preço dos Lotes adquiridos, mediante pagamentos sucessivos das prestações previstas, atualizados monetariamente pelos índices definidos nos respectivos instrumentos, acrescidos dos juros remuneratórios, bem como, </w:t>
            </w:r>
            <w:r w:rsidRPr="00547C10">
              <w:rPr>
                <w:rFonts w:ascii="Tahoma" w:hAnsi="Tahoma" w:cs="Tahoma"/>
                <w:b/>
                <w:sz w:val="21"/>
                <w:szCs w:val="21"/>
              </w:rPr>
              <w:t>(</w:t>
            </w:r>
            <w:proofErr w:type="spellStart"/>
            <w:r w:rsidRPr="00547C10">
              <w:rPr>
                <w:rFonts w:ascii="Tahoma" w:hAnsi="Tahoma" w:cs="Tahoma"/>
                <w:b/>
                <w:sz w:val="21"/>
                <w:szCs w:val="21"/>
              </w:rPr>
              <w:t>ii</w:t>
            </w:r>
            <w:proofErr w:type="spellEnd"/>
            <w:r w:rsidRPr="00547C10">
              <w:rPr>
                <w:rFonts w:ascii="Tahoma" w:hAnsi="Tahoma" w:cs="Tahoma"/>
                <w:b/>
                <w:sz w:val="21"/>
                <w:szCs w:val="21"/>
              </w:rPr>
              <w:t>)</w:t>
            </w:r>
            <w:r w:rsidRPr="00547C10">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3AC4DA36" w14:textId="77777777" w:rsidR="00A15D91" w:rsidRPr="00547C10" w:rsidRDefault="00A15D91" w:rsidP="00547C10">
            <w:pPr>
              <w:widowControl w:val="0"/>
              <w:spacing w:line="300" w:lineRule="exact"/>
              <w:jc w:val="both"/>
              <w:rPr>
                <w:rFonts w:ascii="Tahoma" w:hAnsi="Tahoma" w:cs="Tahoma"/>
                <w:sz w:val="21"/>
                <w:szCs w:val="21"/>
              </w:rPr>
            </w:pPr>
          </w:p>
        </w:tc>
      </w:tr>
      <w:tr w:rsidR="00AA001A" w:rsidRPr="00547C10" w14:paraId="48BD8B3C" w14:textId="77777777" w:rsidTr="005907E8">
        <w:tc>
          <w:tcPr>
            <w:tcW w:w="2830" w:type="dxa"/>
          </w:tcPr>
          <w:p w14:paraId="03C3EECE" w14:textId="77777777" w:rsidR="007669E1" w:rsidRPr="00547C10" w:rsidRDefault="007669E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Créditos Cedidos Fiduciariamente</w:t>
            </w:r>
            <w:r w:rsidRPr="00547C10">
              <w:rPr>
                <w:rFonts w:ascii="Tahoma" w:hAnsi="Tahoma" w:cs="Tahoma"/>
                <w:sz w:val="21"/>
                <w:szCs w:val="21"/>
              </w:rPr>
              <w:t>”</w:t>
            </w:r>
          </w:p>
        </w:tc>
        <w:tc>
          <w:tcPr>
            <w:tcW w:w="5806" w:type="dxa"/>
          </w:tcPr>
          <w:p w14:paraId="0EAD0CBC" w14:textId="0F0D9697" w:rsidR="007669E1" w:rsidRPr="00547C10" w:rsidRDefault="007669E1"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são os Créditos Imobiliários atuais </w:t>
            </w:r>
            <w:r w:rsidR="00952531" w:rsidRPr="00547C10">
              <w:rPr>
                <w:rFonts w:ascii="Tahoma" w:hAnsi="Tahoma" w:cs="Tahoma"/>
                <w:sz w:val="21"/>
                <w:szCs w:val="21"/>
              </w:rPr>
              <w:t>que não se enquadram nos Critérios de Elegibilidade</w:t>
            </w:r>
            <w:r w:rsidR="00E7253D">
              <w:rPr>
                <w:rFonts w:ascii="Tahoma" w:hAnsi="Tahoma" w:cs="Tahoma"/>
                <w:sz w:val="21"/>
                <w:szCs w:val="21"/>
              </w:rPr>
              <w:t xml:space="preserve"> ou que estejam onerados,</w:t>
            </w:r>
            <w:r w:rsidR="00952531" w:rsidRPr="00547C10">
              <w:rPr>
                <w:rFonts w:ascii="Tahoma" w:hAnsi="Tahoma" w:cs="Tahoma"/>
                <w:sz w:val="21"/>
                <w:szCs w:val="21"/>
              </w:rPr>
              <w:t xml:space="preserve"> </w:t>
            </w:r>
            <w:r w:rsidRPr="00547C10">
              <w:rPr>
                <w:rFonts w:ascii="Tahoma" w:hAnsi="Tahoma" w:cs="Tahoma"/>
                <w:sz w:val="21"/>
                <w:szCs w:val="21"/>
              </w:rPr>
              <w:t xml:space="preserve">e </w:t>
            </w:r>
            <w:r w:rsidR="00952531" w:rsidRPr="00547C10">
              <w:rPr>
                <w:rFonts w:ascii="Tahoma" w:hAnsi="Tahoma" w:cs="Tahoma"/>
                <w:sz w:val="21"/>
                <w:szCs w:val="21"/>
              </w:rPr>
              <w:t xml:space="preserve">os Créditos Imobiliários </w:t>
            </w:r>
            <w:r w:rsidRPr="00547C10">
              <w:rPr>
                <w:rFonts w:ascii="Tahoma" w:hAnsi="Tahoma" w:cs="Tahoma"/>
                <w:sz w:val="21"/>
                <w:szCs w:val="21"/>
              </w:rPr>
              <w:t xml:space="preserve">futuros, que serão constituídos a partir da assinatura de Contratos Imobiliários, principalmente os decorrentes de comercializações de Lotes que estão atualmente disponíveis para comercialização e em estoque, ou que venham a integrar o estoque após distrato de </w:t>
            </w:r>
            <w:r w:rsidRPr="00547C10">
              <w:rPr>
                <w:rFonts w:ascii="Tahoma" w:hAnsi="Tahoma" w:cs="Tahoma"/>
                <w:sz w:val="21"/>
                <w:szCs w:val="21"/>
              </w:rPr>
              <w:lastRenderedPageBreak/>
              <w:t>Contratos Imobiliários vigentes</w:t>
            </w:r>
            <w:r w:rsidR="00952531" w:rsidRPr="00547C10">
              <w:rPr>
                <w:rFonts w:ascii="Tahoma" w:hAnsi="Tahoma" w:cs="Tahoma"/>
                <w:sz w:val="21"/>
                <w:szCs w:val="21"/>
              </w:rPr>
              <w:t xml:space="preserve">, conforme discriminados no </w:t>
            </w:r>
            <w:r w:rsidR="00952531" w:rsidRPr="00547C10">
              <w:rPr>
                <w:rFonts w:ascii="Tahoma" w:hAnsi="Tahoma" w:cs="Tahoma"/>
                <w:b/>
                <w:bCs/>
                <w:sz w:val="21"/>
                <w:szCs w:val="21"/>
              </w:rPr>
              <w:t>Anexo I-B</w:t>
            </w:r>
            <w:r w:rsidRPr="00547C10">
              <w:rPr>
                <w:rFonts w:ascii="Tahoma" w:hAnsi="Tahoma" w:cs="Tahoma"/>
                <w:sz w:val="21"/>
                <w:szCs w:val="21"/>
              </w:rPr>
              <w:t>;</w:t>
            </w:r>
          </w:p>
          <w:p w14:paraId="1FCE4F1B" w14:textId="77777777" w:rsidR="007669E1" w:rsidRPr="00547C10" w:rsidRDefault="007669E1" w:rsidP="00547C10">
            <w:pPr>
              <w:widowControl w:val="0"/>
              <w:spacing w:line="300" w:lineRule="exact"/>
              <w:jc w:val="both"/>
              <w:rPr>
                <w:rFonts w:ascii="Tahoma" w:hAnsi="Tahoma" w:cs="Tahoma"/>
                <w:sz w:val="21"/>
                <w:szCs w:val="21"/>
              </w:rPr>
            </w:pPr>
          </w:p>
        </w:tc>
      </w:tr>
      <w:tr w:rsidR="00AA001A" w:rsidRPr="00547C10" w14:paraId="2751F600" w14:textId="77777777" w:rsidTr="003346BC">
        <w:tc>
          <w:tcPr>
            <w:tcW w:w="2830" w:type="dxa"/>
          </w:tcPr>
          <w:p w14:paraId="7C82EF75"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lastRenderedPageBreak/>
              <w:t>“</w:t>
            </w:r>
            <w:r w:rsidRPr="00547C10">
              <w:rPr>
                <w:rFonts w:ascii="Tahoma" w:hAnsi="Tahoma" w:cs="Tahoma"/>
                <w:sz w:val="21"/>
                <w:szCs w:val="21"/>
                <w:u w:val="single"/>
              </w:rPr>
              <w:t>Créditos Imobiliários Totais</w:t>
            </w:r>
            <w:r w:rsidRPr="00547C10">
              <w:rPr>
                <w:rFonts w:ascii="Tahoma" w:hAnsi="Tahoma" w:cs="Tahoma"/>
                <w:sz w:val="21"/>
                <w:szCs w:val="21"/>
              </w:rPr>
              <w:t>”</w:t>
            </w:r>
          </w:p>
        </w:tc>
        <w:tc>
          <w:tcPr>
            <w:tcW w:w="5806" w:type="dxa"/>
          </w:tcPr>
          <w:p w14:paraId="462952CA"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são os Créditos Imobiliários e os Créditos Cedidos Fiduciariamente, quando mencionados em conjunto;</w:t>
            </w:r>
          </w:p>
          <w:p w14:paraId="3A59EFD1" w14:textId="77777777" w:rsidR="00A15D91" w:rsidRPr="00547C10" w:rsidRDefault="00A15D91" w:rsidP="00547C10">
            <w:pPr>
              <w:widowControl w:val="0"/>
              <w:spacing w:line="300" w:lineRule="exact"/>
              <w:jc w:val="both"/>
              <w:rPr>
                <w:rFonts w:ascii="Tahoma" w:hAnsi="Tahoma" w:cs="Tahoma"/>
                <w:sz w:val="21"/>
                <w:szCs w:val="21"/>
              </w:rPr>
            </w:pPr>
          </w:p>
        </w:tc>
      </w:tr>
      <w:tr w:rsidR="00AA001A" w:rsidRPr="00547C10" w14:paraId="537BADB4" w14:textId="77777777" w:rsidTr="003346BC">
        <w:tc>
          <w:tcPr>
            <w:tcW w:w="2830" w:type="dxa"/>
          </w:tcPr>
          <w:p w14:paraId="0E572602"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Devedores</w:t>
            </w:r>
            <w:r w:rsidRPr="00547C10">
              <w:rPr>
                <w:rFonts w:ascii="Tahoma" w:hAnsi="Tahoma" w:cs="Tahoma"/>
                <w:sz w:val="21"/>
                <w:szCs w:val="21"/>
              </w:rPr>
              <w:t>”</w:t>
            </w:r>
          </w:p>
        </w:tc>
        <w:tc>
          <w:tcPr>
            <w:tcW w:w="5806" w:type="dxa"/>
          </w:tcPr>
          <w:p w14:paraId="4059E38F"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são os Devedores A e os Devedores B, quando mencionados em conjunto;</w:t>
            </w:r>
          </w:p>
        </w:tc>
      </w:tr>
      <w:tr w:rsidR="00AA001A" w:rsidRPr="00547C10" w14:paraId="591E877B" w14:textId="77777777" w:rsidTr="003346BC">
        <w:tc>
          <w:tcPr>
            <w:tcW w:w="2830" w:type="dxa"/>
          </w:tcPr>
          <w:p w14:paraId="4AC3BA8A"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Empreendimentos Imobiliários</w:t>
            </w:r>
            <w:r w:rsidRPr="00547C10">
              <w:rPr>
                <w:rFonts w:ascii="Tahoma" w:hAnsi="Tahoma" w:cs="Tahoma"/>
                <w:sz w:val="21"/>
                <w:szCs w:val="21"/>
              </w:rPr>
              <w:t>”</w:t>
            </w:r>
          </w:p>
        </w:tc>
        <w:tc>
          <w:tcPr>
            <w:tcW w:w="5806" w:type="dxa"/>
          </w:tcPr>
          <w:p w14:paraId="51D82C67"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o Loteamento A e o Loteamento B, quando mencionados em conjunto;</w:t>
            </w:r>
          </w:p>
          <w:p w14:paraId="6D2C5750" w14:textId="77777777" w:rsidR="00A15D91" w:rsidRPr="00547C10" w:rsidRDefault="00A15D91" w:rsidP="00547C10">
            <w:pPr>
              <w:widowControl w:val="0"/>
              <w:spacing w:line="300" w:lineRule="exact"/>
              <w:jc w:val="both"/>
              <w:rPr>
                <w:rFonts w:ascii="Tahoma" w:hAnsi="Tahoma" w:cs="Tahoma"/>
                <w:sz w:val="21"/>
                <w:szCs w:val="21"/>
              </w:rPr>
            </w:pPr>
          </w:p>
        </w:tc>
      </w:tr>
      <w:tr w:rsidR="00A15D91" w:rsidRPr="00547C10" w14:paraId="36479167" w14:textId="77777777" w:rsidTr="003346BC">
        <w:tc>
          <w:tcPr>
            <w:tcW w:w="2830" w:type="dxa"/>
          </w:tcPr>
          <w:p w14:paraId="0340576C"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Imóveis</w:t>
            </w:r>
            <w:r w:rsidRPr="00547C10">
              <w:rPr>
                <w:rFonts w:ascii="Tahoma" w:hAnsi="Tahoma" w:cs="Tahoma"/>
                <w:sz w:val="21"/>
                <w:szCs w:val="21"/>
              </w:rPr>
              <w:t>”</w:t>
            </w:r>
          </w:p>
        </w:tc>
        <w:tc>
          <w:tcPr>
            <w:tcW w:w="5806" w:type="dxa"/>
          </w:tcPr>
          <w:p w14:paraId="566686A0"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o Imóvel A e o Imóvel B, quando mencionados em conjunto;</w:t>
            </w:r>
          </w:p>
        </w:tc>
      </w:tr>
    </w:tbl>
    <w:p w14:paraId="7BEB28E7" w14:textId="77777777" w:rsidR="00A15D91" w:rsidRPr="00547C10" w:rsidRDefault="00A15D91" w:rsidP="00547C10">
      <w:pPr>
        <w:widowControl w:val="0"/>
        <w:spacing w:line="300" w:lineRule="exact"/>
        <w:jc w:val="both"/>
        <w:rPr>
          <w:rFonts w:ascii="Tahoma" w:hAnsi="Tahoma" w:cs="Tahoma"/>
          <w:sz w:val="21"/>
          <w:szCs w:val="21"/>
        </w:rPr>
      </w:pPr>
    </w:p>
    <w:p w14:paraId="1060906A" w14:textId="77777777" w:rsidR="00466465" w:rsidRPr="00547C10" w:rsidRDefault="00466465" w:rsidP="00547C10">
      <w:pPr>
        <w:widowControl w:val="0"/>
        <w:spacing w:line="300" w:lineRule="exact"/>
        <w:jc w:val="both"/>
        <w:rPr>
          <w:rFonts w:ascii="Tahoma" w:hAnsi="Tahoma" w:cs="Tahoma"/>
          <w:sz w:val="21"/>
          <w:szCs w:val="21"/>
        </w:rPr>
      </w:pPr>
    </w:p>
    <w:p w14:paraId="6390E5E8" w14:textId="18C57B63" w:rsidR="006300C7" w:rsidRPr="00547C10" w:rsidRDefault="00FD082A"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os Créditos Imobiliários adquiridos das Cedentes darão lastro às </w:t>
      </w:r>
      <w:r w:rsidR="009A0AD3" w:rsidRPr="00547C10">
        <w:rPr>
          <w:rFonts w:ascii="Tahoma" w:hAnsi="Tahoma" w:cs="Tahoma"/>
          <w:sz w:val="21"/>
          <w:szCs w:val="21"/>
        </w:rPr>
        <w:t>387</w:t>
      </w:r>
      <w:r w:rsidRPr="00547C10">
        <w:rPr>
          <w:rFonts w:ascii="Tahoma" w:hAnsi="Tahoma" w:cs="Tahoma"/>
          <w:sz w:val="21"/>
          <w:szCs w:val="21"/>
        </w:rPr>
        <w:t>ª</w:t>
      </w:r>
      <w:r w:rsidR="009A0AD3" w:rsidRPr="00547C10">
        <w:rPr>
          <w:rFonts w:ascii="Tahoma" w:hAnsi="Tahoma" w:cs="Tahoma"/>
          <w:sz w:val="21"/>
          <w:szCs w:val="21"/>
        </w:rPr>
        <w:t xml:space="preserve"> e 388ª</w:t>
      </w:r>
      <w:r w:rsidRPr="00547C10" w:rsidDel="00972F05">
        <w:rPr>
          <w:rFonts w:ascii="Tahoma" w:hAnsi="Tahoma" w:cs="Tahoma"/>
          <w:sz w:val="21"/>
          <w:szCs w:val="21"/>
        </w:rPr>
        <w:t xml:space="preserve"> </w:t>
      </w:r>
      <w:r w:rsidRPr="00547C10">
        <w:rPr>
          <w:rFonts w:ascii="Tahoma" w:hAnsi="Tahoma" w:cs="Tahoma"/>
          <w:sz w:val="21"/>
          <w:szCs w:val="21"/>
        </w:rPr>
        <w:t>Séries da 1ª Emissão de CRI da Securitizadora (“</w:t>
      </w:r>
      <w:r w:rsidRPr="00547C10">
        <w:rPr>
          <w:rFonts w:ascii="Tahoma" w:hAnsi="Tahoma" w:cs="Tahoma"/>
          <w:sz w:val="21"/>
          <w:szCs w:val="21"/>
          <w:u w:val="single"/>
        </w:rPr>
        <w:t>Emissão</w:t>
      </w:r>
      <w:r w:rsidRPr="00547C10">
        <w:rPr>
          <w:rFonts w:ascii="Tahoma" w:hAnsi="Tahoma" w:cs="Tahoma"/>
          <w:sz w:val="21"/>
          <w:szCs w:val="21"/>
        </w:rPr>
        <w:t>”). A estruturação da Emissão e a captação de recursos pressupõem a contratação de prestadores de serviços e a celebração concomitante dos seguintes documentos (os “</w:t>
      </w:r>
      <w:r w:rsidRPr="00547C10">
        <w:rPr>
          <w:rFonts w:ascii="Tahoma" w:hAnsi="Tahoma" w:cs="Tahoma"/>
          <w:sz w:val="21"/>
          <w:szCs w:val="21"/>
          <w:u w:val="single"/>
        </w:rPr>
        <w:t>Documentos da Operação</w:t>
      </w:r>
      <w:r w:rsidRPr="00547C10">
        <w:rPr>
          <w:rFonts w:ascii="Tahoma" w:hAnsi="Tahoma" w:cs="Tahoma"/>
          <w:sz w:val="21"/>
          <w:szCs w:val="21"/>
        </w:rPr>
        <w:t>”), nesta data:</w:t>
      </w:r>
    </w:p>
    <w:p w14:paraId="48D0E659" w14:textId="77777777" w:rsidR="006300C7" w:rsidRPr="00547C10" w:rsidRDefault="006300C7" w:rsidP="00547C10">
      <w:pPr>
        <w:widowControl w:val="0"/>
        <w:spacing w:line="300" w:lineRule="exact"/>
        <w:jc w:val="both"/>
        <w:rPr>
          <w:rFonts w:ascii="Tahoma" w:hAnsi="Tahoma" w:cs="Tahoma"/>
          <w:sz w:val="21"/>
          <w:szCs w:val="21"/>
        </w:rPr>
      </w:pPr>
    </w:p>
    <w:p w14:paraId="1121C1D9" w14:textId="61ECCB86" w:rsidR="006300C7" w:rsidRPr="00547C10" w:rsidRDefault="006300C7"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o</w:t>
      </w:r>
      <w:r w:rsidR="00987861" w:rsidRPr="00547C10">
        <w:rPr>
          <w:rFonts w:ascii="Tahoma" w:hAnsi="Tahoma" w:cs="Tahoma"/>
          <w:sz w:val="21"/>
          <w:szCs w:val="21"/>
        </w:rPr>
        <w:t>s</w:t>
      </w:r>
      <w:r w:rsidRPr="00547C10">
        <w:rPr>
          <w:rFonts w:ascii="Tahoma" w:hAnsi="Tahoma" w:cs="Tahoma"/>
          <w:sz w:val="21"/>
          <w:szCs w:val="21"/>
        </w:rPr>
        <w:t xml:space="preserve"> “</w:t>
      </w:r>
      <w:r w:rsidRPr="00547C10">
        <w:rPr>
          <w:rFonts w:ascii="Tahoma" w:hAnsi="Tahoma" w:cs="Tahoma"/>
          <w:i/>
          <w:sz w:val="21"/>
          <w:szCs w:val="21"/>
        </w:rPr>
        <w:t>Instrumento Particular de Emissão de Cédulas de Crédito Imobiliário sem Garantia Real sob a Forma Escritural e Outras Avenças</w:t>
      </w:r>
      <w:r w:rsidRPr="00547C10">
        <w:rPr>
          <w:rFonts w:ascii="Tahoma" w:hAnsi="Tahoma" w:cs="Tahoma"/>
          <w:sz w:val="21"/>
          <w:szCs w:val="21"/>
        </w:rPr>
        <w:t>” (</w:t>
      </w:r>
      <w:r w:rsidR="007676D2" w:rsidRPr="00547C10">
        <w:rPr>
          <w:rFonts w:ascii="Tahoma" w:hAnsi="Tahoma" w:cs="Tahoma"/>
          <w:sz w:val="21"/>
          <w:szCs w:val="21"/>
        </w:rPr>
        <w:t xml:space="preserve">a </w:t>
      </w:r>
      <w:r w:rsidRPr="00547C10">
        <w:rPr>
          <w:rFonts w:ascii="Tahoma" w:hAnsi="Tahoma" w:cs="Tahoma"/>
          <w:sz w:val="21"/>
          <w:szCs w:val="21"/>
        </w:rPr>
        <w:t>“</w:t>
      </w:r>
      <w:r w:rsidRPr="00547C10">
        <w:rPr>
          <w:rFonts w:ascii="Tahoma" w:hAnsi="Tahoma" w:cs="Tahoma"/>
          <w:sz w:val="21"/>
          <w:szCs w:val="21"/>
          <w:u w:val="single"/>
        </w:rPr>
        <w:t>Escritura</w:t>
      </w:r>
      <w:r w:rsidR="00987861" w:rsidRPr="00547C10">
        <w:rPr>
          <w:rFonts w:ascii="Tahoma" w:hAnsi="Tahoma" w:cs="Tahoma"/>
          <w:sz w:val="21"/>
          <w:szCs w:val="21"/>
          <w:u w:val="single"/>
        </w:rPr>
        <w:t>s</w:t>
      </w:r>
      <w:r w:rsidRPr="00547C10">
        <w:rPr>
          <w:rFonts w:ascii="Tahoma" w:hAnsi="Tahoma" w:cs="Tahoma"/>
          <w:sz w:val="21"/>
          <w:szCs w:val="21"/>
          <w:u w:val="single"/>
        </w:rPr>
        <w:t xml:space="preserve"> de Emissão de CCI</w:t>
      </w:r>
      <w:r w:rsidRPr="00547C10">
        <w:rPr>
          <w:rFonts w:ascii="Tahoma" w:hAnsi="Tahoma" w:cs="Tahoma"/>
          <w:sz w:val="21"/>
          <w:szCs w:val="21"/>
        </w:rPr>
        <w:t>”), por meio do</w:t>
      </w:r>
      <w:r w:rsidR="00987861" w:rsidRPr="00547C10">
        <w:rPr>
          <w:rFonts w:ascii="Tahoma" w:hAnsi="Tahoma" w:cs="Tahoma"/>
          <w:sz w:val="21"/>
          <w:szCs w:val="21"/>
        </w:rPr>
        <w:t>s</w:t>
      </w:r>
      <w:r w:rsidRPr="00547C10">
        <w:rPr>
          <w:rFonts w:ascii="Tahoma" w:hAnsi="Tahoma" w:cs="Tahoma"/>
          <w:sz w:val="21"/>
          <w:szCs w:val="21"/>
        </w:rPr>
        <w:t xml:space="preserve"> qua</w:t>
      </w:r>
      <w:r w:rsidR="00F712BD" w:rsidRPr="00547C10">
        <w:rPr>
          <w:rFonts w:ascii="Tahoma" w:hAnsi="Tahoma" w:cs="Tahoma"/>
          <w:sz w:val="21"/>
          <w:szCs w:val="21"/>
        </w:rPr>
        <w:t>i</w:t>
      </w:r>
      <w:r w:rsidR="00987861" w:rsidRPr="00547C10">
        <w:rPr>
          <w:rFonts w:ascii="Tahoma" w:hAnsi="Tahoma" w:cs="Tahoma"/>
          <w:sz w:val="21"/>
          <w:szCs w:val="21"/>
        </w:rPr>
        <w:t>s</w:t>
      </w:r>
      <w:r w:rsidRPr="00547C10">
        <w:rPr>
          <w:rFonts w:ascii="Tahoma" w:hAnsi="Tahoma" w:cs="Tahoma"/>
          <w:sz w:val="21"/>
          <w:szCs w:val="21"/>
        </w:rPr>
        <w:t xml:space="preserve"> a</w:t>
      </w:r>
      <w:r w:rsidR="00987861" w:rsidRPr="00547C10">
        <w:rPr>
          <w:rFonts w:ascii="Tahoma" w:hAnsi="Tahoma" w:cs="Tahoma"/>
          <w:sz w:val="21"/>
          <w:szCs w:val="21"/>
        </w:rPr>
        <w:t xml:space="preserve">s Cedentes </w:t>
      </w:r>
      <w:r w:rsidR="007A7BA8" w:rsidRPr="00547C10">
        <w:rPr>
          <w:rFonts w:ascii="Tahoma" w:hAnsi="Tahoma" w:cs="Tahoma"/>
          <w:sz w:val="21"/>
          <w:szCs w:val="21"/>
        </w:rPr>
        <w:t>emiti</w:t>
      </w:r>
      <w:r w:rsidR="00987861" w:rsidRPr="00547C10">
        <w:rPr>
          <w:rFonts w:ascii="Tahoma" w:hAnsi="Tahoma" w:cs="Tahoma"/>
          <w:sz w:val="21"/>
          <w:szCs w:val="21"/>
        </w:rPr>
        <w:t>ram</w:t>
      </w:r>
      <w:r w:rsidR="007A7BA8" w:rsidRPr="00547C10">
        <w:rPr>
          <w:rFonts w:ascii="Tahoma" w:hAnsi="Tahoma" w:cs="Tahoma"/>
          <w:sz w:val="21"/>
          <w:szCs w:val="21"/>
        </w:rPr>
        <w:t xml:space="preserve"> </w:t>
      </w:r>
      <w:r w:rsidR="000A0F4B" w:rsidRPr="00547C10">
        <w:rPr>
          <w:rFonts w:ascii="Tahoma" w:hAnsi="Tahoma" w:cs="Tahoma"/>
          <w:sz w:val="21"/>
          <w:szCs w:val="21"/>
        </w:rPr>
        <w:t>Cédulas de Crédito Imobiliário (“</w:t>
      </w:r>
      <w:r w:rsidR="000A0F4B" w:rsidRPr="00547C10">
        <w:rPr>
          <w:rFonts w:ascii="Tahoma" w:hAnsi="Tahoma" w:cs="Tahoma"/>
          <w:sz w:val="21"/>
          <w:szCs w:val="21"/>
          <w:u w:val="single"/>
        </w:rPr>
        <w:t>CCI</w:t>
      </w:r>
      <w:r w:rsidR="000A0F4B" w:rsidRPr="00547C10">
        <w:rPr>
          <w:rFonts w:ascii="Tahoma" w:hAnsi="Tahoma" w:cs="Tahoma"/>
          <w:sz w:val="21"/>
          <w:szCs w:val="21"/>
        </w:rPr>
        <w:t>”)</w:t>
      </w:r>
      <w:r w:rsidR="00D2384E" w:rsidRPr="00547C10">
        <w:rPr>
          <w:rFonts w:ascii="Tahoma" w:hAnsi="Tahoma" w:cs="Tahoma"/>
          <w:sz w:val="21"/>
          <w:szCs w:val="21"/>
        </w:rPr>
        <w:t>, custodiadas por uma instituição custodiante,</w:t>
      </w:r>
      <w:r w:rsidR="000A0F4B" w:rsidRPr="00547C10">
        <w:rPr>
          <w:rFonts w:ascii="Tahoma" w:hAnsi="Tahoma" w:cs="Tahoma"/>
          <w:sz w:val="21"/>
          <w:szCs w:val="21"/>
        </w:rPr>
        <w:t xml:space="preserve"> para representar </w:t>
      </w:r>
      <w:r w:rsidR="00987861" w:rsidRPr="00547C10">
        <w:rPr>
          <w:rFonts w:ascii="Tahoma" w:hAnsi="Tahoma" w:cs="Tahoma"/>
          <w:sz w:val="21"/>
          <w:szCs w:val="21"/>
        </w:rPr>
        <w:t xml:space="preserve">os respectivos </w:t>
      </w:r>
      <w:r w:rsidR="000A0F4B" w:rsidRPr="00547C10">
        <w:rPr>
          <w:rFonts w:ascii="Tahoma" w:hAnsi="Tahoma" w:cs="Tahoma"/>
          <w:sz w:val="21"/>
          <w:szCs w:val="21"/>
        </w:rPr>
        <w:t>dos Créditos Imobiliários;</w:t>
      </w:r>
    </w:p>
    <w:p w14:paraId="57164951" w14:textId="77777777" w:rsidR="006300C7" w:rsidRPr="00547C10" w:rsidRDefault="006300C7" w:rsidP="00547C10">
      <w:pPr>
        <w:widowControl w:val="0"/>
        <w:spacing w:line="300" w:lineRule="exact"/>
        <w:jc w:val="both"/>
        <w:rPr>
          <w:rFonts w:ascii="Tahoma" w:hAnsi="Tahoma" w:cs="Tahoma"/>
          <w:sz w:val="21"/>
          <w:szCs w:val="21"/>
        </w:rPr>
      </w:pPr>
    </w:p>
    <w:p w14:paraId="0D079E11" w14:textId="77777777" w:rsidR="00DB132E" w:rsidRPr="00547C10" w:rsidRDefault="00DB132E"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 xml:space="preserve">o </w:t>
      </w:r>
      <w:r w:rsidRPr="00547C10">
        <w:rPr>
          <w:rFonts w:ascii="Tahoma" w:hAnsi="Tahoma" w:cs="Tahoma"/>
          <w:i/>
          <w:sz w:val="21"/>
          <w:szCs w:val="21"/>
        </w:rPr>
        <w:t>“Instrumento Particular de Cessão de Créditos Imobiliários, de Cessão Fiduciária de Créditos em Garantia e Outras Avenças</w:t>
      </w:r>
      <w:r w:rsidRPr="00547C10">
        <w:rPr>
          <w:rFonts w:ascii="Tahoma" w:hAnsi="Tahoma" w:cs="Tahoma"/>
          <w:sz w:val="21"/>
          <w:szCs w:val="21"/>
        </w:rPr>
        <w:t>” (“</w:t>
      </w:r>
      <w:r w:rsidRPr="00547C10">
        <w:rPr>
          <w:rFonts w:ascii="Tahoma" w:hAnsi="Tahoma" w:cs="Tahoma"/>
          <w:sz w:val="21"/>
          <w:szCs w:val="21"/>
          <w:u w:val="single"/>
        </w:rPr>
        <w:t>Contrato de Cessão</w:t>
      </w:r>
      <w:r w:rsidRPr="00547C10">
        <w:rPr>
          <w:rFonts w:ascii="Tahoma" w:hAnsi="Tahoma" w:cs="Tahoma"/>
          <w:sz w:val="21"/>
          <w:szCs w:val="21"/>
        </w:rPr>
        <w:t>”);</w:t>
      </w:r>
    </w:p>
    <w:p w14:paraId="7847AC64" w14:textId="77777777" w:rsidR="00DB132E" w:rsidRPr="00547C10" w:rsidRDefault="00DB132E" w:rsidP="00547C10">
      <w:pPr>
        <w:widowControl w:val="0"/>
        <w:spacing w:line="300" w:lineRule="exact"/>
        <w:jc w:val="both"/>
        <w:rPr>
          <w:rFonts w:ascii="Tahoma" w:hAnsi="Tahoma" w:cs="Tahoma"/>
          <w:sz w:val="21"/>
          <w:szCs w:val="21"/>
        </w:rPr>
      </w:pPr>
    </w:p>
    <w:p w14:paraId="70AD7DB3" w14:textId="5448BE3A" w:rsidR="00DB132E" w:rsidRPr="00547C10" w:rsidRDefault="00FD082A"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 xml:space="preserve">o </w:t>
      </w:r>
      <w:r w:rsidRPr="00547C10">
        <w:rPr>
          <w:rFonts w:ascii="Tahoma" w:hAnsi="Tahoma" w:cs="Tahoma"/>
          <w:i/>
          <w:sz w:val="21"/>
          <w:szCs w:val="21"/>
        </w:rPr>
        <w:t xml:space="preserve">“Instrumento </w:t>
      </w:r>
      <w:r w:rsidRPr="00547C10">
        <w:rPr>
          <w:rFonts w:ascii="Tahoma" w:hAnsi="Tahoma" w:cs="Tahoma"/>
          <w:sz w:val="21"/>
          <w:szCs w:val="21"/>
        </w:rPr>
        <w:t>Particular</w:t>
      </w:r>
      <w:r w:rsidRPr="00547C10">
        <w:rPr>
          <w:rFonts w:ascii="Tahoma" w:hAnsi="Tahoma" w:cs="Tahoma"/>
          <w:i/>
          <w:sz w:val="21"/>
          <w:szCs w:val="21"/>
        </w:rPr>
        <w:t xml:space="preserve"> de Alienação Fiduciária de Quotas em Garantia</w:t>
      </w:r>
      <w:r w:rsidRPr="00547C10">
        <w:rPr>
          <w:rFonts w:ascii="Tahoma" w:hAnsi="Tahoma" w:cs="Tahoma"/>
          <w:sz w:val="21"/>
          <w:szCs w:val="21"/>
        </w:rPr>
        <w:t>” (a “</w:t>
      </w:r>
      <w:r w:rsidRPr="00547C10">
        <w:rPr>
          <w:rFonts w:ascii="Tahoma" w:hAnsi="Tahoma" w:cs="Tahoma"/>
          <w:sz w:val="21"/>
          <w:szCs w:val="21"/>
          <w:u w:val="single"/>
        </w:rPr>
        <w:t>Alienação Fiduciária de Quotas</w:t>
      </w:r>
      <w:r w:rsidRPr="00547C10">
        <w:rPr>
          <w:rFonts w:ascii="Tahoma" w:hAnsi="Tahoma" w:cs="Tahoma"/>
          <w:sz w:val="21"/>
          <w:szCs w:val="21"/>
        </w:rPr>
        <w:t>”), para que as quotas emitidas pela Cidade sirvam de garantia ao pagamento dos CRI;</w:t>
      </w:r>
    </w:p>
    <w:p w14:paraId="4ABC2227" w14:textId="77777777" w:rsidR="00F47636" w:rsidRPr="00547C10" w:rsidRDefault="00F47636" w:rsidP="00547C10">
      <w:pPr>
        <w:widowControl w:val="0"/>
        <w:spacing w:line="300" w:lineRule="exact"/>
        <w:jc w:val="both"/>
        <w:rPr>
          <w:rFonts w:ascii="Tahoma" w:hAnsi="Tahoma" w:cs="Tahoma"/>
          <w:sz w:val="21"/>
          <w:szCs w:val="21"/>
        </w:rPr>
      </w:pPr>
    </w:p>
    <w:p w14:paraId="3612E415" w14:textId="1549D68E" w:rsidR="00D2384E" w:rsidRPr="00547C10" w:rsidRDefault="00D2384E"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o “</w:t>
      </w:r>
      <w:r w:rsidRPr="00547C10">
        <w:rPr>
          <w:rFonts w:ascii="Tahoma" w:hAnsi="Tahoma" w:cs="Tahoma"/>
          <w:i/>
          <w:sz w:val="21"/>
          <w:szCs w:val="21"/>
        </w:rPr>
        <w:t xml:space="preserve">Contrato de Prestação de </w:t>
      </w:r>
      <w:r w:rsidRPr="00547C10">
        <w:rPr>
          <w:rFonts w:ascii="Tahoma" w:hAnsi="Tahoma" w:cs="Tahoma"/>
          <w:sz w:val="21"/>
          <w:szCs w:val="21"/>
        </w:rPr>
        <w:t>Serviços</w:t>
      </w:r>
      <w:r w:rsidRPr="00547C10">
        <w:rPr>
          <w:rFonts w:ascii="Tahoma" w:hAnsi="Tahoma" w:cs="Tahoma"/>
          <w:i/>
          <w:sz w:val="21"/>
          <w:szCs w:val="21"/>
        </w:rPr>
        <w:t xml:space="preserve"> de </w:t>
      </w:r>
      <w:r w:rsidR="00456DF6" w:rsidRPr="00547C10">
        <w:rPr>
          <w:rFonts w:ascii="Tahoma" w:hAnsi="Tahoma" w:cs="Tahoma"/>
          <w:i/>
          <w:sz w:val="21"/>
          <w:szCs w:val="21"/>
        </w:rPr>
        <w:t>Mo</w:t>
      </w:r>
      <w:r w:rsidR="00FF64F9" w:rsidRPr="00547C10">
        <w:rPr>
          <w:rFonts w:ascii="Tahoma" w:hAnsi="Tahoma" w:cs="Tahoma"/>
          <w:i/>
          <w:sz w:val="21"/>
          <w:szCs w:val="21"/>
        </w:rPr>
        <w:t>n</w:t>
      </w:r>
      <w:r w:rsidR="00456DF6" w:rsidRPr="00547C10">
        <w:rPr>
          <w:rFonts w:ascii="Tahoma" w:hAnsi="Tahoma" w:cs="Tahoma"/>
          <w:i/>
          <w:sz w:val="21"/>
          <w:szCs w:val="21"/>
        </w:rPr>
        <w:t>itoramento</w:t>
      </w:r>
      <w:r w:rsidR="007E36AD" w:rsidRPr="00547C10">
        <w:rPr>
          <w:rFonts w:ascii="Tahoma" w:hAnsi="Tahoma" w:cs="Tahoma"/>
          <w:i/>
          <w:sz w:val="21"/>
          <w:szCs w:val="21"/>
        </w:rPr>
        <w:t xml:space="preserve"> </w:t>
      </w:r>
      <w:r w:rsidRPr="00547C10">
        <w:rPr>
          <w:rFonts w:ascii="Tahoma" w:hAnsi="Tahoma" w:cs="Tahoma"/>
          <w:i/>
          <w:sz w:val="21"/>
          <w:szCs w:val="21"/>
        </w:rPr>
        <w:t>de Carteira de Créditos</w:t>
      </w:r>
      <w:r w:rsidRPr="00547C10">
        <w:rPr>
          <w:rFonts w:ascii="Tahoma" w:hAnsi="Tahoma" w:cs="Tahoma"/>
          <w:sz w:val="21"/>
          <w:szCs w:val="21"/>
        </w:rPr>
        <w:t>” (“</w:t>
      </w:r>
      <w:r w:rsidRPr="00547C10">
        <w:rPr>
          <w:rFonts w:ascii="Tahoma" w:hAnsi="Tahoma" w:cs="Tahoma"/>
          <w:sz w:val="21"/>
          <w:szCs w:val="21"/>
          <w:u w:val="single"/>
        </w:rPr>
        <w:t>Contrato de Servicing</w:t>
      </w:r>
      <w:r w:rsidRPr="00547C10">
        <w:rPr>
          <w:rFonts w:ascii="Tahoma" w:hAnsi="Tahoma" w:cs="Tahoma"/>
          <w:sz w:val="21"/>
          <w:szCs w:val="21"/>
        </w:rPr>
        <w:t xml:space="preserve">”), para </w:t>
      </w:r>
      <w:r w:rsidR="00FA088D" w:rsidRPr="00547C10">
        <w:rPr>
          <w:rFonts w:ascii="Tahoma" w:hAnsi="Tahoma" w:cs="Tahoma"/>
          <w:sz w:val="21"/>
          <w:szCs w:val="21"/>
        </w:rPr>
        <w:t xml:space="preserve">contratar um </w:t>
      </w:r>
      <w:proofErr w:type="spellStart"/>
      <w:r w:rsidRPr="00547C10">
        <w:rPr>
          <w:rFonts w:ascii="Tahoma" w:hAnsi="Tahoma" w:cs="Tahoma"/>
          <w:sz w:val="21"/>
          <w:szCs w:val="21"/>
        </w:rPr>
        <w:t>Servicer</w:t>
      </w:r>
      <w:proofErr w:type="spellEnd"/>
      <w:r w:rsidR="00FA088D" w:rsidRPr="00547C10">
        <w:rPr>
          <w:rFonts w:ascii="Tahoma" w:hAnsi="Tahoma" w:cs="Tahoma"/>
          <w:sz w:val="21"/>
          <w:szCs w:val="21"/>
        </w:rPr>
        <w:t xml:space="preserve"> que fará o monitoramento d</w:t>
      </w:r>
      <w:r w:rsidRPr="00547C10">
        <w:rPr>
          <w:rFonts w:ascii="Tahoma" w:hAnsi="Tahoma" w:cs="Tahoma"/>
          <w:sz w:val="21"/>
          <w:szCs w:val="21"/>
        </w:rPr>
        <w:t>a administração e cobrança dos Créditos Imobiliários Totais</w:t>
      </w:r>
      <w:r w:rsidR="00FA088D" w:rsidRPr="00547C10">
        <w:rPr>
          <w:rFonts w:ascii="Tahoma" w:hAnsi="Tahoma" w:cs="Tahoma"/>
          <w:sz w:val="21"/>
          <w:szCs w:val="21"/>
        </w:rPr>
        <w:t>;</w:t>
      </w:r>
    </w:p>
    <w:p w14:paraId="0DC4C3A9" w14:textId="77777777" w:rsidR="00D2384E" w:rsidRPr="00547C10" w:rsidRDefault="00D2384E" w:rsidP="00547C10">
      <w:pPr>
        <w:widowControl w:val="0"/>
        <w:spacing w:line="300" w:lineRule="exact"/>
        <w:jc w:val="both"/>
        <w:rPr>
          <w:rFonts w:ascii="Tahoma" w:hAnsi="Tahoma" w:cs="Tahoma"/>
          <w:sz w:val="21"/>
          <w:szCs w:val="21"/>
        </w:rPr>
      </w:pPr>
    </w:p>
    <w:p w14:paraId="5092EF8D" w14:textId="7A3C6E8B" w:rsidR="00FA088D" w:rsidRPr="00547C10" w:rsidRDefault="00FA088D"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o “</w:t>
      </w:r>
      <w:r w:rsidRPr="00547C10">
        <w:rPr>
          <w:rFonts w:ascii="Tahoma" w:hAnsi="Tahoma" w:cs="Tahoma"/>
          <w:i/>
          <w:sz w:val="21"/>
          <w:szCs w:val="21"/>
        </w:rPr>
        <w:t xml:space="preserve">Termo de </w:t>
      </w:r>
      <w:r w:rsidRPr="00547C10">
        <w:rPr>
          <w:rFonts w:ascii="Tahoma" w:hAnsi="Tahoma" w:cs="Tahoma"/>
          <w:sz w:val="21"/>
          <w:szCs w:val="21"/>
        </w:rPr>
        <w:t>Securitização</w:t>
      </w:r>
      <w:r w:rsidRPr="00547C10">
        <w:rPr>
          <w:rFonts w:ascii="Tahoma" w:hAnsi="Tahoma" w:cs="Tahoma"/>
          <w:i/>
          <w:sz w:val="21"/>
          <w:szCs w:val="21"/>
        </w:rPr>
        <w:t xml:space="preserve"> de Créditos Imobiliários da </w:t>
      </w:r>
      <w:r w:rsidR="009A0AD3" w:rsidRPr="00547C10">
        <w:rPr>
          <w:rFonts w:ascii="Tahoma" w:hAnsi="Tahoma" w:cs="Tahoma"/>
          <w:i/>
          <w:sz w:val="21"/>
          <w:szCs w:val="21"/>
        </w:rPr>
        <w:t>387</w:t>
      </w:r>
      <w:r w:rsidRPr="00547C10">
        <w:rPr>
          <w:rFonts w:ascii="Tahoma" w:hAnsi="Tahoma" w:cs="Tahoma"/>
          <w:i/>
          <w:sz w:val="21"/>
          <w:szCs w:val="21"/>
        </w:rPr>
        <w:t>ª</w:t>
      </w:r>
      <w:r w:rsidR="009A0AD3" w:rsidRPr="00547C10">
        <w:rPr>
          <w:rFonts w:ascii="Tahoma" w:hAnsi="Tahoma" w:cs="Tahoma"/>
          <w:i/>
          <w:sz w:val="21"/>
          <w:szCs w:val="21"/>
        </w:rPr>
        <w:t xml:space="preserve"> e 388ª</w:t>
      </w:r>
      <w:r w:rsidRPr="00547C10">
        <w:rPr>
          <w:rFonts w:ascii="Tahoma" w:hAnsi="Tahoma" w:cs="Tahoma"/>
          <w:i/>
          <w:sz w:val="21"/>
          <w:szCs w:val="21"/>
        </w:rPr>
        <w:t xml:space="preserve"> Série da 1ª Emissão da Forte Securitizadora S.A.</w:t>
      </w:r>
      <w:r w:rsidRPr="00547C10">
        <w:rPr>
          <w:rFonts w:ascii="Tahoma" w:hAnsi="Tahoma" w:cs="Tahoma"/>
          <w:sz w:val="21"/>
          <w:szCs w:val="21"/>
        </w:rPr>
        <w:t>” (“</w:t>
      </w:r>
      <w:r w:rsidRPr="00547C10">
        <w:rPr>
          <w:rFonts w:ascii="Tahoma" w:hAnsi="Tahoma" w:cs="Tahoma"/>
          <w:sz w:val="21"/>
          <w:szCs w:val="21"/>
          <w:u w:val="single"/>
        </w:rPr>
        <w:t>Termo de Securitização</w:t>
      </w:r>
      <w:r w:rsidRPr="00547C10">
        <w:rPr>
          <w:rFonts w:ascii="Tahoma" w:hAnsi="Tahoma" w:cs="Tahoma"/>
          <w:sz w:val="21"/>
          <w:szCs w:val="21"/>
        </w:rPr>
        <w:t>”), para emitir os CRI e indicar um agente fiduciário para agir como representante de seus investidores;</w:t>
      </w:r>
      <w:r w:rsidR="00B62A5C">
        <w:rPr>
          <w:rFonts w:ascii="Tahoma" w:hAnsi="Tahoma" w:cs="Tahoma"/>
          <w:sz w:val="21"/>
          <w:szCs w:val="21"/>
        </w:rPr>
        <w:t xml:space="preserve"> e</w:t>
      </w:r>
    </w:p>
    <w:p w14:paraId="2FFCE72A" w14:textId="77777777" w:rsidR="00FA088D" w:rsidRPr="00547C10" w:rsidRDefault="00FA088D" w:rsidP="00547C10">
      <w:pPr>
        <w:widowControl w:val="0"/>
        <w:spacing w:line="300" w:lineRule="exact"/>
        <w:jc w:val="both"/>
        <w:rPr>
          <w:rFonts w:ascii="Tahoma" w:hAnsi="Tahoma" w:cs="Tahoma"/>
          <w:sz w:val="21"/>
          <w:szCs w:val="21"/>
        </w:rPr>
      </w:pPr>
    </w:p>
    <w:p w14:paraId="143D022A" w14:textId="179C9A1B" w:rsidR="009769E0" w:rsidRPr="00547C10" w:rsidRDefault="00FA088D"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 xml:space="preserve">o </w:t>
      </w:r>
      <w:r w:rsidR="00D2384E" w:rsidRPr="00547C10">
        <w:rPr>
          <w:rFonts w:ascii="Tahoma" w:hAnsi="Tahoma" w:cs="Tahoma"/>
          <w:sz w:val="21"/>
          <w:szCs w:val="21"/>
        </w:rPr>
        <w:t>“</w:t>
      </w:r>
      <w:r w:rsidR="00D2384E" w:rsidRPr="00547C10">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547C10">
        <w:rPr>
          <w:rFonts w:ascii="Tahoma" w:hAnsi="Tahoma" w:cs="Tahoma"/>
          <w:sz w:val="21"/>
          <w:szCs w:val="21"/>
        </w:rPr>
        <w:t xml:space="preserve"> (“</w:t>
      </w:r>
      <w:r w:rsidR="00D2384E" w:rsidRPr="00547C10">
        <w:rPr>
          <w:rFonts w:ascii="Tahoma" w:hAnsi="Tahoma" w:cs="Tahoma"/>
          <w:sz w:val="21"/>
          <w:szCs w:val="21"/>
          <w:u w:val="single"/>
        </w:rPr>
        <w:t>Contrato de Distribuição</w:t>
      </w:r>
      <w:r w:rsidR="00D2384E" w:rsidRPr="00547C10">
        <w:rPr>
          <w:rFonts w:ascii="Tahoma" w:hAnsi="Tahoma" w:cs="Tahoma"/>
          <w:sz w:val="21"/>
          <w:szCs w:val="21"/>
        </w:rPr>
        <w:t>”),</w:t>
      </w:r>
      <w:r w:rsidRPr="00547C10">
        <w:rPr>
          <w:rFonts w:ascii="Tahoma" w:hAnsi="Tahoma" w:cs="Tahoma"/>
          <w:sz w:val="21"/>
          <w:szCs w:val="21"/>
        </w:rPr>
        <w:t xml:space="preserve"> para contratar uma instituição para realizar a oferta pública de distribuição dos CRI</w:t>
      </w:r>
      <w:r w:rsidR="00C96E4C" w:rsidRPr="00547C10">
        <w:rPr>
          <w:rFonts w:ascii="Tahoma" w:hAnsi="Tahoma" w:cs="Tahoma"/>
          <w:sz w:val="21"/>
          <w:szCs w:val="21"/>
        </w:rPr>
        <w:t xml:space="preserve"> a investidores</w:t>
      </w:r>
      <w:r w:rsidR="00B62A5C">
        <w:rPr>
          <w:rFonts w:ascii="Tahoma" w:hAnsi="Tahoma" w:cs="Tahoma"/>
          <w:sz w:val="21"/>
          <w:szCs w:val="21"/>
        </w:rPr>
        <w:t>.</w:t>
      </w:r>
    </w:p>
    <w:p w14:paraId="5630B9C1" w14:textId="77777777" w:rsidR="00302D32" w:rsidRPr="00547C10" w:rsidRDefault="00302D32" w:rsidP="00547C10">
      <w:pPr>
        <w:widowControl w:val="0"/>
        <w:spacing w:line="300" w:lineRule="exact"/>
        <w:jc w:val="both"/>
        <w:rPr>
          <w:rFonts w:ascii="Tahoma" w:hAnsi="Tahoma" w:cs="Tahoma"/>
          <w:sz w:val="21"/>
          <w:szCs w:val="21"/>
        </w:rPr>
      </w:pPr>
    </w:p>
    <w:bookmarkEnd w:id="2"/>
    <w:p w14:paraId="7B1ACE5F"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caps/>
          <w:sz w:val="21"/>
          <w:szCs w:val="21"/>
        </w:rPr>
        <w:t>Resolvem</w:t>
      </w:r>
      <w:r w:rsidRPr="00547C10">
        <w:rPr>
          <w:rFonts w:ascii="Tahoma" w:hAnsi="Tahoma" w:cs="Tahoma"/>
          <w:sz w:val="21"/>
          <w:szCs w:val="21"/>
        </w:rPr>
        <w:t xml:space="preserve"> as Partes celebram o presente Contrato de Cessão, que será regido pelas cláusulas e condições a seguir descritas.</w:t>
      </w:r>
    </w:p>
    <w:p w14:paraId="4E6C0779" w14:textId="77777777" w:rsidR="00DA4FB8" w:rsidRPr="00547C10" w:rsidRDefault="00DA4FB8" w:rsidP="00547C10">
      <w:pPr>
        <w:widowControl w:val="0"/>
        <w:spacing w:line="300" w:lineRule="exact"/>
        <w:jc w:val="both"/>
        <w:rPr>
          <w:rFonts w:ascii="Tahoma" w:hAnsi="Tahoma" w:cs="Tahoma"/>
          <w:sz w:val="21"/>
          <w:szCs w:val="21"/>
        </w:rPr>
      </w:pPr>
    </w:p>
    <w:p w14:paraId="21679BA1" w14:textId="77777777" w:rsidR="00C96E4C" w:rsidRPr="00547C10" w:rsidRDefault="00C96E4C" w:rsidP="00547C10">
      <w:pPr>
        <w:pStyle w:val="Recuonormal"/>
        <w:widowControl w:val="0"/>
        <w:spacing w:line="300" w:lineRule="exact"/>
        <w:ind w:left="0"/>
        <w:jc w:val="both"/>
        <w:rPr>
          <w:rFonts w:ascii="Tahoma" w:hAnsi="Tahoma" w:cs="Tahoma"/>
          <w:b/>
          <w:sz w:val="21"/>
          <w:szCs w:val="21"/>
          <w:lang w:val="pt-BR"/>
        </w:rPr>
      </w:pPr>
      <w:r w:rsidRPr="00547C10">
        <w:rPr>
          <w:rFonts w:ascii="Tahoma" w:hAnsi="Tahoma" w:cs="Tahoma"/>
          <w:b/>
          <w:sz w:val="21"/>
          <w:szCs w:val="21"/>
          <w:lang w:val="pt-BR"/>
        </w:rPr>
        <w:t>III – CLÁUSULAS</w:t>
      </w:r>
    </w:p>
    <w:p w14:paraId="1ECA2DD5" w14:textId="77777777" w:rsidR="00C96E4C" w:rsidRPr="00547C10" w:rsidRDefault="00C96E4C" w:rsidP="00547C10">
      <w:pPr>
        <w:widowControl w:val="0"/>
        <w:autoSpaceDE w:val="0"/>
        <w:autoSpaceDN w:val="0"/>
        <w:adjustRightInd w:val="0"/>
        <w:spacing w:line="300" w:lineRule="exact"/>
        <w:rPr>
          <w:rFonts w:ascii="Tahoma" w:hAnsi="Tahoma" w:cs="Tahoma"/>
          <w:sz w:val="21"/>
          <w:szCs w:val="21"/>
        </w:rPr>
      </w:pPr>
    </w:p>
    <w:p w14:paraId="4D4CFCA6" w14:textId="77777777" w:rsidR="00C96E4C" w:rsidRPr="00547C10" w:rsidRDefault="00C96E4C"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PRIMEIRA – </w:t>
      </w:r>
      <w:r w:rsidR="00FC2836" w:rsidRPr="00547C10">
        <w:rPr>
          <w:rFonts w:ascii="Tahoma" w:hAnsi="Tahoma" w:cs="Tahoma"/>
          <w:b/>
          <w:sz w:val="21"/>
          <w:szCs w:val="21"/>
        </w:rPr>
        <w:t>DO OBJETO DESTE CONTRATO DE CESSÃO</w:t>
      </w:r>
    </w:p>
    <w:p w14:paraId="1D8555F5" w14:textId="77777777" w:rsidR="00C96E4C" w:rsidRPr="00547C10" w:rsidRDefault="00C96E4C" w:rsidP="00547C10">
      <w:pPr>
        <w:widowControl w:val="0"/>
        <w:spacing w:line="300" w:lineRule="exact"/>
        <w:rPr>
          <w:rFonts w:ascii="Tahoma" w:hAnsi="Tahoma" w:cs="Tahoma"/>
          <w:sz w:val="21"/>
          <w:szCs w:val="21"/>
        </w:rPr>
      </w:pPr>
    </w:p>
    <w:p w14:paraId="1F3F4FD4" w14:textId="77777777" w:rsidR="00C96E4C" w:rsidRPr="00547C10" w:rsidRDefault="00C96E4C" w:rsidP="00547C10">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De modo a viabilizar a captação de recursos pretendida pelas Cedentes, as Partes </w:t>
      </w:r>
      <w:r w:rsidR="009C5B3C" w:rsidRPr="00547C10">
        <w:rPr>
          <w:rFonts w:ascii="Tahoma" w:hAnsi="Tahoma" w:cs="Tahoma"/>
          <w:sz w:val="21"/>
          <w:szCs w:val="21"/>
        </w:rPr>
        <w:t xml:space="preserve">aqui </w:t>
      </w:r>
      <w:r w:rsidRPr="00547C10">
        <w:rPr>
          <w:rFonts w:ascii="Tahoma" w:hAnsi="Tahoma" w:cs="Tahoma"/>
          <w:sz w:val="21"/>
          <w:szCs w:val="21"/>
        </w:rPr>
        <w:t>ajustam</w:t>
      </w:r>
      <w:r w:rsidR="0042220F" w:rsidRPr="00547C10">
        <w:rPr>
          <w:rFonts w:ascii="Tahoma" w:hAnsi="Tahoma" w:cs="Tahoma"/>
          <w:sz w:val="21"/>
          <w:szCs w:val="21"/>
        </w:rPr>
        <w:t xml:space="preserve"> os termos e condições para</w:t>
      </w:r>
      <w:r w:rsidRPr="00547C10">
        <w:rPr>
          <w:rFonts w:ascii="Tahoma" w:hAnsi="Tahoma" w:cs="Tahoma"/>
          <w:sz w:val="21"/>
          <w:szCs w:val="21"/>
        </w:rPr>
        <w:t xml:space="preserve">: </w:t>
      </w:r>
      <w:r w:rsidRPr="00547C10">
        <w:rPr>
          <w:rFonts w:ascii="Tahoma" w:hAnsi="Tahoma" w:cs="Tahoma"/>
          <w:b/>
          <w:sz w:val="21"/>
          <w:szCs w:val="21"/>
        </w:rPr>
        <w:t>(i)</w:t>
      </w:r>
      <w:r w:rsidRPr="00547C10">
        <w:rPr>
          <w:rFonts w:ascii="Tahoma" w:hAnsi="Tahoma" w:cs="Tahoma"/>
          <w:sz w:val="21"/>
          <w:szCs w:val="21"/>
        </w:rPr>
        <w:t xml:space="preserve"> a cessão definitiva e onerosa, a partir da presente data </w:t>
      </w:r>
      <w:r w:rsidR="009C5B3C" w:rsidRPr="00547C10">
        <w:rPr>
          <w:rFonts w:ascii="Tahoma" w:hAnsi="Tahoma" w:cs="Tahoma"/>
          <w:sz w:val="21"/>
          <w:szCs w:val="21"/>
        </w:rPr>
        <w:t>(</w:t>
      </w:r>
      <w:r w:rsidRPr="00547C10">
        <w:rPr>
          <w:rFonts w:ascii="Tahoma" w:hAnsi="Tahoma" w:cs="Tahoma"/>
          <w:sz w:val="21"/>
          <w:szCs w:val="21"/>
        </w:rPr>
        <w:t>inclusive</w:t>
      </w:r>
      <w:r w:rsidR="009C5B3C" w:rsidRPr="00547C10">
        <w:rPr>
          <w:rFonts w:ascii="Tahoma" w:hAnsi="Tahoma" w:cs="Tahoma"/>
          <w:sz w:val="21"/>
          <w:szCs w:val="21"/>
        </w:rPr>
        <w:t>)</w:t>
      </w:r>
      <w:r w:rsidRPr="00547C10">
        <w:rPr>
          <w:rFonts w:ascii="Tahoma" w:hAnsi="Tahoma" w:cs="Tahoma"/>
          <w:sz w:val="21"/>
          <w:szCs w:val="21"/>
        </w:rPr>
        <w:t>, em caráter irrevogável e irretratável, dos Créditos Imobiliários</w:t>
      </w:r>
      <w:r w:rsidR="009C5B3C" w:rsidRPr="00547C10">
        <w:rPr>
          <w:rFonts w:ascii="Tahoma" w:hAnsi="Tahoma" w:cs="Tahoma"/>
          <w:sz w:val="21"/>
          <w:szCs w:val="21"/>
        </w:rPr>
        <w:t xml:space="preserve"> </w:t>
      </w:r>
      <w:r w:rsidRPr="00547C10">
        <w:rPr>
          <w:rFonts w:ascii="Tahoma" w:hAnsi="Tahoma" w:cs="Tahoma"/>
          <w:sz w:val="21"/>
          <w:szCs w:val="21"/>
        </w:rPr>
        <w:t>(“</w:t>
      </w:r>
      <w:r w:rsidRPr="00547C10">
        <w:rPr>
          <w:rFonts w:ascii="Tahoma" w:hAnsi="Tahoma" w:cs="Tahoma"/>
          <w:sz w:val="21"/>
          <w:szCs w:val="21"/>
          <w:u w:val="single"/>
        </w:rPr>
        <w:t>Cessão de Créditos</w:t>
      </w:r>
      <w:r w:rsidRPr="00547C10">
        <w:rPr>
          <w:rFonts w:ascii="Tahoma" w:hAnsi="Tahoma" w:cs="Tahoma"/>
          <w:sz w:val="21"/>
          <w:szCs w:val="21"/>
        </w:rPr>
        <w:t xml:space="preserve">”); e </w:t>
      </w:r>
      <w:r w:rsidRPr="00547C10">
        <w:rPr>
          <w:rFonts w:ascii="Tahoma" w:hAnsi="Tahoma" w:cs="Tahoma"/>
          <w:b/>
          <w:sz w:val="21"/>
          <w:szCs w:val="21"/>
        </w:rPr>
        <w:t>(</w:t>
      </w:r>
      <w:proofErr w:type="spellStart"/>
      <w:r w:rsidRPr="00547C10">
        <w:rPr>
          <w:rFonts w:ascii="Tahoma" w:hAnsi="Tahoma" w:cs="Tahoma"/>
          <w:b/>
          <w:sz w:val="21"/>
          <w:szCs w:val="21"/>
        </w:rPr>
        <w:t>ii</w:t>
      </w:r>
      <w:proofErr w:type="spellEnd"/>
      <w:r w:rsidRPr="00547C10">
        <w:rPr>
          <w:rFonts w:ascii="Tahoma" w:hAnsi="Tahoma" w:cs="Tahoma"/>
          <w:b/>
          <w:sz w:val="21"/>
          <w:szCs w:val="21"/>
        </w:rPr>
        <w:t>)</w:t>
      </w:r>
      <w:r w:rsidRPr="00547C10">
        <w:rPr>
          <w:rFonts w:ascii="Tahoma" w:hAnsi="Tahoma" w:cs="Tahoma"/>
          <w:sz w:val="21"/>
          <w:szCs w:val="21"/>
        </w:rPr>
        <w:t xml:space="preserve"> a cessão fiduciária dos Créditos Cedidos Fiduciariamente </w:t>
      </w:r>
      <w:r w:rsidR="009C5B3C" w:rsidRPr="00547C10">
        <w:rPr>
          <w:rFonts w:ascii="Tahoma" w:hAnsi="Tahoma" w:cs="Tahoma"/>
          <w:sz w:val="21"/>
          <w:szCs w:val="21"/>
        </w:rPr>
        <w:t>atualmente existentes</w:t>
      </w:r>
      <w:r w:rsidRPr="00547C10">
        <w:rPr>
          <w:rFonts w:ascii="Tahoma" w:hAnsi="Tahoma" w:cs="Tahoma"/>
          <w:sz w:val="21"/>
          <w:szCs w:val="21"/>
        </w:rPr>
        <w:t xml:space="preserve">, </w:t>
      </w:r>
      <w:r w:rsidR="009C5B3C" w:rsidRPr="00547C10">
        <w:rPr>
          <w:rFonts w:ascii="Tahoma" w:hAnsi="Tahoma" w:cs="Tahoma"/>
          <w:sz w:val="21"/>
          <w:szCs w:val="21"/>
        </w:rPr>
        <w:t xml:space="preserve">e </w:t>
      </w:r>
      <w:r w:rsidRPr="00547C10">
        <w:rPr>
          <w:rFonts w:ascii="Tahoma" w:hAnsi="Tahoma" w:cs="Tahoma"/>
          <w:sz w:val="21"/>
          <w:szCs w:val="21"/>
        </w:rPr>
        <w:t>a promessa de cessão fiduciária d</w:t>
      </w:r>
      <w:r w:rsidR="009C5B3C" w:rsidRPr="00547C10">
        <w:rPr>
          <w:rFonts w:ascii="Tahoma" w:hAnsi="Tahoma" w:cs="Tahoma"/>
          <w:sz w:val="21"/>
          <w:szCs w:val="21"/>
        </w:rPr>
        <w:t>os</w:t>
      </w:r>
      <w:r w:rsidRPr="00547C10">
        <w:rPr>
          <w:rFonts w:ascii="Tahoma" w:hAnsi="Tahoma" w:cs="Tahoma"/>
          <w:sz w:val="21"/>
          <w:szCs w:val="21"/>
        </w:rPr>
        <w:t xml:space="preserve"> Créditos Cedidos Fiduciariamente </w:t>
      </w:r>
      <w:r w:rsidR="009C5B3C" w:rsidRPr="00547C10">
        <w:rPr>
          <w:rFonts w:ascii="Tahoma" w:hAnsi="Tahoma" w:cs="Tahoma"/>
          <w:sz w:val="21"/>
          <w:szCs w:val="21"/>
        </w:rPr>
        <w:t xml:space="preserve">que venham a existir no futuro em decorrência da comercialização </w:t>
      </w:r>
      <w:r w:rsidR="00806A33" w:rsidRPr="00547C10">
        <w:rPr>
          <w:rFonts w:ascii="Tahoma" w:hAnsi="Tahoma" w:cs="Tahoma"/>
          <w:sz w:val="21"/>
          <w:szCs w:val="21"/>
        </w:rPr>
        <w:t>dos</w:t>
      </w:r>
      <w:r w:rsidR="00E733F4" w:rsidRPr="00547C10">
        <w:rPr>
          <w:rFonts w:ascii="Tahoma" w:hAnsi="Tahoma" w:cs="Tahoma"/>
          <w:sz w:val="21"/>
          <w:szCs w:val="21"/>
        </w:rPr>
        <w:t xml:space="preserve"> </w:t>
      </w:r>
      <w:r w:rsidRPr="00547C10">
        <w:rPr>
          <w:rFonts w:ascii="Tahoma" w:hAnsi="Tahoma" w:cs="Tahoma"/>
          <w:sz w:val="21"/>
          <w:szCs w:val="21"/>
        </w:rPr>
        <w:t xml:space="preserve">Lotes </w:t>
      </w:r>
      <w:r w:rsidR="00E733F4" w:rsidRPr="00547C10">
        <w:rPr>
          <w:rFonts w:ascii="Tahoma" w:hAnsi="Tahoma" w:cs="Tahoma"/>
          <w:sz w:val="21"/>
          <w:szCs w:val="21"/>
        </w:rPr>
        <w:t xml:space="preserve">integrantes e que venham a integrar </w:t>
      </w:r>
      <w:r w:rsidR="009C5B3C" w:rsidRPr="00547C10">
        <w:rPr>
          <w:rFonts w:ascii="Tahoma" w:hAnsi="Tahoma" w:cs="Tahoma"/>
          <w:sz w:val="21"/>
          <w:szCs w:val="21"/>
        </w:rPr>
        <w:t xml:space="preserve">o estoque das Cedentes </w:t>
      </w:r>
      <w:r w:rsidRPr="00547C10">
        <w:rPr>
          <w:rFonts w:ascii="Tahoma" w:hAnsi="Tahoma" w:cs="Tahoma"/>
          <w:sz w:val="21"/>
          <w:szCs w:val="21"/>
        </w:rPr>
        <w:t>(“</w:t>
      </w:r>
      <w:r w:rsidRPr="00547C10">
        <w:rPr>
          <w:rFonts w:ascii="Tahoma" w:hAnsi="Tahoma" w:cs="Tahoma"/>
          <w:sz w:val="21"/>
          <w:szCs w:val="21"/>
          <w:u w:val="single"/>
        </w:rPr>
        <w:t>Cessão Fiduciária</w:t>
      </w:r>
      <w:r w:rsidRPr="00547C10">
        <w:rPr>
          <w:rFonts w:ascii="Tahoma" w:hAnsi="Tahoma" w:cs="Tahoma"/>
          <w:sz w:val="21"/>
          <w:szCs w:val="21"/>
        </w:rPr>
        <w:t>”</w:t>
      </w:r>
      <w:r w:rsidR="00D429C7" w:rsidRPr="00547C10">
        <w:rPr>
          <w:rFonts w:ascii="Tahoma" w:hAnsi="Tahoma" w:cs="Tahoma"/>
          <w:sz w:val="21"/>
          <w:szCs w:val="21"/>
        </w:rPr>
        <w:t>)</w:t>
      </w:r>
      <w:r w:rsidRPr="00547C10">
        <w:rPr>
          <w:rFonts w:ascii="Tahoma" w:hAnsi="Tahoma" w:cs="Tahoma"/>
          <w:sz w:val="21"/>
          <w:szCs w:val="21"/>
        </w:rPr>
        <w:t xml:space="preserve">. </w:t>
      </w:r>
    </w:p>
    <w:p w14:paraId="5AE637DA" w14:textId="77777777" w:rsidR="00FE4E67" w:rsidRPr="00547C10" w:rsidRDefault="00FE4E67" w:rsidP="00547C10">
      <w:pPr>
        <w:pStyle w:val="PargrafodaLista"/>
        <w:widowControl w:val="0"/>
        <w:tabs>
          <w:tab w:val="left" w:pos="1701"/>
        </w:tabs>
        <w:spacing w:line="300" w:lineRule="exact"/>
        <w:ind w:left="709"/>
        <w:jc w:val="both"/>
        <w:rPr>
          <w:rFonts w:ascii="Tahoma" w:hAnsi="Tahoma" w:cs="Tahoma"/>
          <w:sz w:val="21"/>
          <w:szCs w:val="21"/>
        </w:rPr>
      </w:pPr>
    </w:p>
    <w:p w14:paraId="4CF99D1B" w14:textId="77777777" w:rsidR="00E733F4" w:rsidRPr="00547C10" w:rsidRDefault="00E733F4" w:rsidP="00547C10">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547C10">
        <w:rPr>
          <w:rFonts w:ascii="Tahoma" w:hAnsi="Tahoma" w:cs="Tahoma"/>
          <w:sz w:val="21"/>
          <w:szCs w:val="21"/>
        </w:rPr>
        <w:t xml:space="preserve">Os Créditos Imobiliários objeto da Cessão de Créditos estão indicados no </w:t>
      </w:r>
      <w:r w:rsidRPr="00547C10">
        <w:rPr>
          <w:rFonts w:ascii="Tahoma" w:hAnsi="Tahoma" w:cs="Tahoma"/>
          <w:b/>
          <w:bCs/>
          <w:sz w:val="21"/>
          <w:szCs w:val="21"/>
        </w:rPr>
        <w:t>Anexo I – A</w:t>
      </w:r>
      <w:r w:rsidRPr="00547C10">
        <w:rPr>
          <w:rFonts w:ascii="Tahoma" w:hAnsi="Tahoma" w:cs="Tahoma"/>
          <w:sz w:val="21"/>
          <w:szCs w:val="21"/>
        </w:rPr>
        <w:t xml:space="preserve">; os Créditos Cedidos Fiduciariamente objeto da Cessão Fiduciária e os Lotes atualmente em estoque estão indicados no </w:t>
      </w:r>
      <w:r w:rsidRPr="00547C10">
        <w:rPr>
          <w:rFonts w:ascii="Tahoma" w:hAnsi="Tahoma" w:cs="Tahoma"/>
          <w:b/>
          <w:bCs/>
          <w:sz w:val="21"/>
          <w:szCs w:val="21"/>
        </w:rPr>
        <w:t>Anexo I – B</w:t>
      </w:r>
      <w:r w:rsidRPr="00547C10">
        <w:rPr>
          <w:rFonts w:ascii="Tahoma" w:hAnsi="Tahoma" w:cs="Tahoma"/>
          <w:sz w:val="21"/>
          <w:szCs w:val="21"/>
        </w:rPr>
        <w:t xml:space="preserve">; e os Lotes que eventualmente já estejam quitados ou não integrem a presente operação estão indicados no </w:t>
      </w:r>
      <w:r w:rsidRPr="00547C10">
        <w:rPr>
          <w:rFonts w:ascii="Tahoma" w:hAnsi="Tahoma" w:cs="Tahoma"/>
          <w:b/>
          <w:bCs/>
          <w:sz w:val="21"/>
          <w:szCs w:val="21"/>
        </w:rPr>
        <w:t>Anexo I – C</w:t>
      </w:r>
      <w:r w:rsidRPr="00547C10">
        <w:rPr>
          <w:rFonts w:ascii="Tahoma" w:hAnsi="Tahoma" w:cs="Tahoma"/>
          <w:sz w:val="21"/>
          <w:szCs w:val="21"/>
        </w:rPr>
        <w:t>.</w:t>
      </w:r>
    </w:p>
    <w:p w14:paraId="1F0CF8C4" w14:textId="77777777" w:rsidR="00FE4E67" w:rsidRPr="00547C10" w:rsidRDefault="00FE4E67" w:rsidP="00547C10">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FB03684" w14:textId="7B69B5B7" w:rsidR="00FE4E67" w:rsidRPr="00547C10" w:rsidRDefault="00FE4E67" w:rsidP="00547C10">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547C10">
        <w:rPr>
          <w:rFonts w:ascii="Tahoma" w:hAnsi="Tahoma" w:cs="Tahoma"/>
          <w:sz w:val="21"/>
          <w:szCs w:val="21"/>
        </w:rPr>
        <w:t xml:space="preserve">O saldo </w:t>
      </w:r>
      <w:r w:rsidRPr="00B62A5C">
        <w:rPr>
          <w:rFonts w:ascii="Tahoma" w:hAnsi="Tahoma" w:cs="Tahoma"/>
          <w:sz w:val="21"/>
          <w:szCs w:val="21"/>
        </w:rPr>
        <w:t xml:space="preserve">devedor </w:t>
      </w:r>
      <w:r w:rsidR="0026797B" w:rsidRPr="00B62A5C">
        <w:rPr>
          <w:rFonts w:ascii="Tahoma" w:hAnsi="Tahoma" w:cs="Tahoma"/>
          <w:sz w:val="21"/>
          <w:szCs w:val="21"/>
        </w:rPr>
        <w:t xml:space="preserve">nominal </w:t>
      </w:r>
      <w:r w:rsidRPr="00B62A5C">
        <w:rPr>
          <w:rFonts w:ascii="Tahoma" w:hAnsi="Tahoma" w:cs="Tahoma"/>
          <w:sz w:val="21"/>
          <w:szCs w:val="21"/>
        </w:rPr>
        <w:t xml:space="preserve">dos Créditos Imobiliários é de </w:t>
      </w:r>
      <w:bookmarkStart w:id="3" w:name="_Hlk37858945"/>
      <w:r w:rsidRPr="00B62A5C">
        <w:rPr>
          <w:rFonts w:ascii="Tahoma" w:hAnsi="Tahoma" w:cs="Tahoma"/>
          <w:sz w:val="21"/>
          <w:szCs w:val="21"/>
        </w:rPr>
        <w:t xml:space="preserve">R$ </w:t>
      </w:r>
      <w:r w:rsidR="00C73F51" w:rsidRPr="00B62A5C">
        <w:rPr>
          <w:rFonts w:ascii="Tahoma" w:hAnsi="Tahoma" w:cs="Tahoma"/>
          <w:bCs/>
          <w:sz w:val="21"/>
          <w:szCs w:val="21"/>
        </w:rPr>
        <w:t>8.588,680,49</w:t>
      </w:r>
      <w:r w:rsidR="00A205FF" w:rsidRPr="00B62A5C">
        <w:rPr>
          <w:rFonts w:ascii="Tahoma" w:hAnsi="Tahoma" w:cs="Tahoma"/>
          <w:bCs/>
          <w:sz w:val="21"/>
          <w:szCs w:val="21"/>
        </w:rPr>
        <w:t xml:space="preserve"> </w:t>
      </w:r>
      <w:r w:rsidRPr="00B62A5C">
        <w:rPr>
          <w:rFonts w:ascii="Tahoma" w:hAnsi="Tahoma" w:cs="Tahoma"/>
          <w:bCs/>
          <w:sz w:val="21"/>
          <w:szCs w:val="21"/>
        </w:rPr>
        <w:t>(</w:t>
      </w:r>
      <w:r w:rsidR="00A205FF" w:rsidRPr="00B62A5C">
        <w:rPr>
          <w:rFonts w:ascii="Tahoma" w:hAnsi="Tahoma" w:cs="Tahoma"/>
          <w:bCs/>
          <w:sz w:val="21"/>
          <w:szCs w:val="21"/>
        </w:rPr>
        <w:t xml:space="preserve">oito milhões </w:t>
      </w:r>
      <w:r w:rsidR="00C73F51" w:rsidRPr="00B62A5C">
        <w:rPr>
          <w:rFonts w:ascii="Tahoma" w:hAnsi="Tahoma" w:cs="Tahoma"/>
          <w:bCs/>
          <w:sz w:val="21"/>
          <w:szCs w:val="21"/>
        </w:rPr>
        <w:t>quinhentos e oitenta e oito mil seiscentos e oitenta reais e quarenta de nove centavos</w:t>
      </w:r>
      <w:r w:rsidRPr="00B62A5C">
        <w:rPr>
          <w:rFonts w:ascii="Tahoma" w:hAnsi="Tahoma" w:cs="Tahoma"/>
          <w:bCs/>
          <w:sz w:val="21"/>
          <w:szCs w:val="21"/>
        </w:rPr>
        <w:t>)</w:t>
      </w:r>
      <w:bookmarkEnd w:id="3"/>
      <w:r w:rsidRPr="00B62A5C">
        <w:rPr>
          <w:rFonts w:ascii="Tahoma" w:hAnsi="Tahoma" w:cs="Tahoma"/>
          <w:sz w:val="21"/>
          <w:szCs w:val="21"/>
        </w:rPr>
        <w:t>.  Referido</w:t>
      </w:r>
      <w:r w:rsidRPr="00547C10">
        <w:rPr>
          <w:rFonts w:ascii="Tahoma" w:hAnsi="Tahoma" w:cs="Tahoma"/>
          <w:sz w:val="21"/>
          <w:szCs w:val="21"/>
        </w:rPr>
        <w:t xml:space="preserve"> saldo está posicionado na data de </w:t>
      </w:r>
      <w:r w:rsidR="00E66A8E" w:rsidRPr="00547C10">
        <w:rPr>
          <w:rFonts w:ascii="Tahoma" w:hAnsi="Tahoma" w:cs="Tahoma"/>
          <w:bCs/>
          <w:sz w:val="21"/>
          <w:szCs w:val="21"/>
        </w:rPr>
        <w:t>31 de março de 2020</w:t>
      </w:r>
      <w:r w:rsidR="00E66A8E" w:rsidRPr="00547C10">
        <w:rPr>
          <w:rFonts w:ascii="Tahoma" w:hAnsi="Tahoma" w:cs="Tahoma"/>
          <w:sz w:val="21"/>
          <w:szCs w:val="21"/>
        </w:rPr>
        <w:t xml:space="preserve">, </w:t>
      </w:r>
      <w:r w:rsidRPr="00547C10">
        <w:rPr>
          <w:rFonts w:ascii="Tahoma" w:hAnsi="Tahoma" w:cs="Tahoma"/>
          <w:sz w:val="21"/>
          <w:szCs w:val="21"/>
        </w:rPr>
        <w:t xml:space="preserve">de acordo com </w:t>
      </w:r>
      <w:r w:rsidR="002C203F" w:rsidRPr="00547C10">
        <w:rPr>
          <w:rFonts w:ascii="Tahoma" w:hAnsi="Tahoma" w:cs="Tahoma"/>
          <w:sz w:val="21"/>
          <w:szCs w:val="21"/>
        </w:rPr>
        <w:t xml:space="preserve">o Relatório do </w:t>
      </w:r>
      <w:proofErr w:type="spellStart"/>
      <w:r w:rsidR="002C203F" w:rsidRPr="00547C10">
        <w:rPr>
          <w:rFonts w:ascii="Tahoma" w:hAnsi="Tahoma" w:cs="Tahoma"/>
          <w:sz w:val="21"/>
          <w:szCs w:val="21"/>
        </w:rPr>
        <w:t>Servicer</w:t>
      </w:r>
      <w:proofErr w:type="spellEnd"/>
      <w:r w:rsidRPr="00547C10">
        <w:rPr>
          <w:rFonts w:ascii="Tahoma" w:hAnsi="Tahoma" w:cs="Tahoma"/>
          <w:sz w:val="21"/>
          <w:szCs w:val="21"/>
        </w:rPr>
        <w:t>.</w:t>
      </w:r>
    </w:p>
    <w:p w14:paraId="36285273" w14:textId="77777777" w:rsidR="00FE4E67" w:rsidRPr="00547C10" w:rsidRDefault="00FE4E67" w:rsidP="00547C10">
      <w:pPr>
        <w:pStyle w:val="PargrafodaLista"/>
        <w:widowControl w:val="0"/>
        <w:tabs>
          <w:tab w:val="left" w:pos="1701"/>
        </w:tabs>
        <w:spacing w:line="300" w:lineRule="exact"/>
        <w:ind w:left="709"/>
        <w:jc w:val="both"/>
        <w:rPr>
          <w:rFonts w:ascii="Tahoma" w:hAnsi="Tahoma" w:cs="Tahoma"/>
          <w:sz w:val="21"/>
          <w:szCs w:val="21"/>
        </w:rPr>
      </w:pPr>
    </w:p>
    <w:p w14:paraId="43EFE037" w14:textId="75342558" w:rsidR="00A93389" w:rsidRPr="00547C10" w:rsidRDefault="00FD082A" w:rsidP="00547C10">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547C10">
        <w:rPr>
          <w:rFonts w:ascii="Tahoma" w:hAnsi="Tahoma" w:cs="Tahoma"/>
          <w:sz w:val="21"/>
          <w:szCs w:val="21"/>
        </w:rPr>
        <w:t>As Cedentes cedem e transferem à Securitizadora, e a Securitizadora adquire, os Créditos Imobiliários representados pelas CCI, emitidas para representar 100% (cem por cento) dos Créditos Imobiliários, incluindo seu principal, juros, atualização monetária, garantias e demais acessórios, livres e desembaraçados de quaisquer ônus, gravames ou restrições de qualquer natureza.</w:t>
      </w:r>
    </w:p>
    <w:p w14:paraId="64798109" w14:textId="77777777" w:rsidR="00A93389" w:rsidRPr="00547C10" w:rsidRDefault="00A93389" w:rsidP="00547C10">
      <w:pPr>
        <w:pStyle w:val="PargrafodaLista"/>
        <w:widowControl w:val="0"/>
        <w:tabs>
          <w:tab w:val="left" w:pos="1701"/>
        </w:tabs>
        <w:spacing w:line="300" w:lineRule="exact"/>
        <w:ind w:left="709"/>
        <w:jc w:val="both"/>
        <w:rPr>
          <w:rFonts w:ascii="Tahoma" w:hAnsi="Tahoma" w:cs="Tahoma"/>
          <w:sz w:val="21"/>
          <w:szCs w:val="21"/>
        </w:rPr>
      </w:pPr>
    </w:p>
    <w:p w14:paraId="2458150E" w14:textId="10892165" w:rsidR="00C96E4C" w:rsidRPr="00547C10" w:rsidRDefault="00C96E4C" w:rsidP="00547C10">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547C10">
        <w:rPr>
          <w:rFonts w:ascii="Tahoma" w:hAnsi="Tahoma" w:cs="Tahoma"/>
          <w:sz w:val="21"/>
          <w:szCs w:val="21"/>
        </w:rPr>
        <w:t xml:space="preserve">Os Créditos Imobiliários estão representados </w:t>
      </w:r>
      <w:r w:rsidR="00087396" w:rsidRPr="00547C10">
        <w:rPr>
          <w:rFonts w:ascii="Tahoma" w:hAnsi="Tahoma" w:cs="Tahoma"/>
          <w:sz w:val="21"/>
          <w:szCs w:val="21"/>
        </w:rPr>
        <w:t>por</w:t>
      </w:r>
      <w:r w:rsidRPr="00547C10">
        <w:rPr>
          <w:rFonts w:ascii="Tahoma" w:hAnsi="Tahoma" w:cs="Tahoma"/>
          <w:sz w:val="21"/>
          <w:szCs w:val="21"/>
        </w:rPr>
        <w:t xml:space="preserve"> CCI</w:t>
      </w:r>
      <w:r w:rsidR="00087396" w:rsidRPr="00547C10">
        <w:rPr>
          <w:rFonts w:ascii="Tahoma" w:hAnsi="Tahoma" w:cs="Tahoma"/>
          <w:sz w:val="21"/>
          <w:szCs w:val="21"/>
        </w:rPr>
        <w:t xml:space="preserve"> emitidas pelas Cedentes</w:t>
      </w:r>
      <w:r w:rsidR="00465886" w:rsidRPr="00547C10">
        <w:rPr>
          <w:rFonts w:ascii="Tahoma" w:hAnsi="Tahoma" w:cs="Tahoma"/>
          <w:sz w:val="21"/>
          <w:szCs w:val="21"/>
        </w:rPr>
        <w:t xml:space="preserve"> nos termos da</w:t>
      </w:r>
      <w:r w:rsidR="00246CCB" w:rsidRPr="00547C10">
        <w:rPr>
          <w:rFonts w:ascii="Tahoma" w:hAnsi="Tahoma" w:cs="Tahoma"/>
          <w:sz w:val="21"/>
          <w:szCs w:val="21"/>
        </w:rPr>
        <w:t>s</w:t>
      </w:r>
      <w:r w:rsidR="00465886" w:rsidRPr="00547C10">
        <w:rPr>
          <w:rFonts w:ascii="Tahoma" w:hAnsi="Tahoma" w:cs="Tahoma"/>
          <w:sz w:val="21"/>
          <w:szCs w:val="21"/>
        </w:rPr>
        <w:t xml:space="preserve"> Escritura</w:t>
      </w:r>
      <w:r w:rsidR="00246CCB" w:rsidRPr="00547C10">
        <w:rPr>
          <w:rFonts w:ascii="Tahoma" w:hAnsi="Tahoma" w:cs="Tahoma"/>
          <w:sz w:val="21"/>
          <w:szCs w:val="21"/>
        </w:rPr>
        <w:t>s</w:t>
      </w:r>
      <w:r w:rsidR="00465886" w:rsidRPr="00547C10">
        <w:rPr>
          <w:rFonts w:ascii="Tahoma" w:hAnsi="Tahoma" w:cs="Tahoma"/>
          <w:sz w:val="21"/>
          <w:szCs w:val="21"/>
        </w:rPr>
        <w:t xml:space="preserve"> de Emissão de CCI</w:t>
      </w:r>
      <w:r w:rsidRPr="00547C10">
        <w:rPr>
          <w:rFonts w:ascii="Tahoma" w:hAnsi="Tahoma" w:cs="Tahoma"/>
          <w:sz w:val="21"/>
          <w:szCs w:val="21"/>
        </w:rPr>
        <w:t xml:space="preserve">, </w:t>
      </w:r>
      <w:r w:rsidR="002A2BF7" w:rsidRPr="00547C10">
        <w:rPr>
          <w:rFonts w:ascii="Tahoma" w:hAnsi="Tahoma" w:cs="Tahoma"/>
          <w:sz w:val="21"/>
          <w:szCs w:val="21"/>
        </w:rPr>
        <w:t xml:space="preserve">sendo que seus </w:t>
      </w:r>
      <w:r w:rsidRPr="00547C10">
        <w:rPr>
          <w:rFonts w:ascii="Tahoma" w:hAnsi="Tahoma" w:cs="Tahoma"/>
          <w:sz w:val="21"/>
          <w:szCs w:val="21"/>
        </w:rPr>
        <w:t>respectiv</w:t>
      </w:r>
      <w:r w:rsidR="002A2BF7" w:rsidRPr="00547C10">
        <w:rPr>
          <w:rFonts w:ascii="Tahoma" w:hAnsi="Tahoma" w:cs="Tahoma"/>
          <w:sz w:val="21"/>
          <w:szCs w:val="21"/>
        </w:rPr>
        <w:t>o</w:t>
      </w:r>
      <w:r w:rsidRPr="00547C10">
        <w:rPr>
          <w:rFonts w:ascii="Tahoma" w:hAnsi="Tahoma" w:cs="Tahoma"/>
          <w:sz w:val="21"/>
          <w:szCs w:val="21"/>
        </w:rPr>
        <w:t xml:space="preserve">s </w:t>
      </w:r>
      <w:r w:rsidR="002A2BF7" w:rsidRPr="00547C10">
        <w:rPr>
          <w:rFonts w:ascii="Tahoma" w:hAnsi="Tahoma" w:cs="Tahoma"/>
          <w:sz w:val="21"/>
          <w:szCs w:val="21"/>
        </w:rPr>
        <w:t xml:space="preserve">registros junto à </w:t>
      </w:r>
      <w:r w:rsidR="002A2BF7" w:rsidRPr="00547C10">
        <w:rPr>
          <w:rFonts w:ascii="Tahoma" w:hAnsi="Tahoma" w:cs="Tahoma"/>
          <w:b/>
          <w:sz w:val="21"/>
          <w:szCs w:val="21"/>
        </w:rPr>
        <w:t xml:space="preserve">B3 S.A. – BRASIL, BOLSA, BALCÃO </w:t>
      </w:r>
      <w:r w:rsidR="002A2BF7" w:rsidRPr="00547C10">
        <w:rPr>
          <w:rFonts w:ascii="Tahoma" w:hAnsi="Tahoma" w:cs="Tahoma"/>
          <w:sz w:val="21"/>
          <w:szCs w:val="21"/>
        </w:rPr>
        <w:t>– segmento CETIP (“</w:t>
      </w:r>
      <w:r w:rsidR="002A2BF7" w:rsidRPr="00547C10">
        <w:rPr>
          <w:rFonts w:ascii="Tahoma" w:hAnsi="Tahoma" w:cs="Tahoma"/>
          <w:sz w:val="21"/>
          <w:szCs w:val="21"/>
          <w:u w:val="single"/>
        </w:rPr>
        <w:t>B3 – Segmento CETIP UTVM</w:t>
      </w:r>
      <w:r w:rsidR="002A2BF7" w:rsidRPr="00547C10">
        <w:rPr>
          <w:rFonts w:ascii="Tahoma" w:hAnsi="Tahoma" w:cs="Tahoma"/>
          <w:sz w:val="21"/>
          <w:szCs w:val="21"/>
        </w:rPr>
        <w:t xml:space="preserve">”) e </w:t>
      </w:r>
      <w:r w:rsidRPr="00547C10">
        <w:rPr>
          <w:rFonts w:ascii="Tahoma" w:hAnsi="Tahoma" w:cs="Tahoma"/>
          <w:sz w:val="21"/>
          <w:szCs w:val="21"/>
        </w:rPr>
        <w:t xml:space="preserve">transferências à </w:t>
      </w:r>
      <w:r w:rsidR="0090601B" w:rsidRPr="00547C10">
        <w:rPr>
          <w:rFonts w:ascii="Tahoma" w:hAnsi="Tahoma" w:cs="Tahoma"/>
          <w:sz w:val="21"/>
          <w:szCs w:val="21"/>
        </w:rPr>
        <w:t>Securitizadora</w:t>
      </w:r>
      <w:r w:rsidRPr="00547C10">
        <w:rPr>
          <w:rFonts w:ascii="Tahoma" w:hAnsi="Tahoma" w:cs="Tahoma"/>
          <w:sz w:val="21"/>
          <w:szCs w:val="21"/>
        </w:rPr>
        <w:t xml:space="preserve"> </w:t>
      </w:r>
      <w:r w:rsidR="002A2BF7" w:rsidRPr="00547C10">
        <w:rPr>
          <w:rFonts w:ascii="Tahoma" w:hAnsi="Tahoma" w:cs="Tahoma"/>
          <w:sz w:val="21"/>
          <w:szCs w:val="21"/>
        </w:rPr>
        <w:t xml:space="preserve">serão </w:t>
      </w:r>
      <w:r w:rsidR="00465886" w:rsidRPr="00547C10">
        <w:rPr>
          <w:rFonts w:ascii="Tahoma" w:hAnsi="Tahoma" w:cs="Tahoma"/>
          <w:sz w:val="21"/>
          <w:szCs w:val="21"/>
        </w:rPr>
        <w:t>operacionalizad</w:t>
      </w:r>
      <w:r w:rsidR="002A2BF7" w:rsidRPr="00547C10">
        <w:rPr>
          <w:rFonts w:ascii="Tahoma" w:hAnsi="Tahoma" w:cs="Tahoma"/>
          <w:sz w:val="21"/>
          <w:szCs w:val="21"/>
        </w:rPr>
        <w:t>o</w:t>
      </w:r>
      <w:r w:rsidR="00465886" w:rsidRPr="00547C10">
        <w:rPr>
          <w:rFonts w:ascii="Tahoma" w:hAnsi="Tahoma" w:cs="Tahoma"/>
          <w:sz w:val="21"/>
          <w:szCs w:val="21"/>
        </w:rPr>
        <w:t>s</w:t>
      </w:r>
      <w:r w:rsidR="002A2BF7" w:rsidRPr="00547C10">
        <w:rPr>
          <w:rFonts w:ascii="Tahoma" w:hAnsi="Tahoma" w:cs="Tahoma"/>
          <w:sz w:val="21"/>
          <w:szCs w:val="21"/>
        </w:rPr>
        <w:t xml:space="preserve"> na modalidade “sem financeiro”</w:t>
      </w:r>
      <w:r w:rsidRPr="00547C10">
        <w:rPr>
          <w:rFonts w:ascii="Tahoma" w:hAnsi="Tahoma" w:cs="Tahoma"/>
          <w:sz w:val="21"/>
          <w:szCs w:val="21"/>
        </w:rPr>
        <w:t>.</w:t>
      </w:r>
    </w:p>
    <w:p w14:paraId="622C8B4E" w14:textId="77777777" w:rsidR="00CD24CD" w:rsidRPr="00547C10" w:rsidRDefault="00CD24CD" w:rsidP="00547C10">
      <w:pPr>
        <w:pStyle w:val="PargrafodaLista"/>
        <w:widowControl w:val="0"/>
        <w:spacing w:line="300" w:lineRule="exact"/>
        <w:rPr>
          <w:rFonts w:ascii="Tahoma" w:hAnsi="Tahoma" w:cs="Tahoma"/>
          <w:sz w:val="21"/>
          <w:szCs w:val="21"/>
        </w:rPr>
      </w:pPr>
    </w:p>
    <w:p w14:paraId="21AC3FEA" w14:textId="77777777" w:rsidR="00C96E4C" w:rsidRPr="00547C10" w:rsidRDefault="00C96E4C" w:rsidP="00547C10">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As Partes concordam que este Contrato de Cessão </w:t>
      </w:r>
      <w:r w:rsidR="00906FFE" w:rsidRPr="00547C10">
        <w:rPr>
          <w:rFonts w:ascii="Tahoma" w:hAnsi="Tahoma" w:cs="Tahoma"/>
          <w:sz w:val="21"/>
          <w:szCs w:val="21"/>
        </w:rPr>
        <w:t xml:space="preserve">trata meramente de </w:t>
      </w:r>
      <w:r w:rsidR="004D3CEB" w:rsidRPr="00547C10">
        <w:rPr>
          <w:rFonts w:ascii="Tahoma" w:hAnsi="Tahoma" w:cs="Tahoma"/>
          <w:sz w:val="21"/>
          <w:szCs w:val="21"/>
        </w:rPr>
        <w:t xml:space="preserve">uma </w:t>
      </w:r>
      <w:r w:rsidR="00906FFE" w:rsidRPr="00547C10">
        <w:rPr>
          <w:rFonts w:ascii="Tahoma" w:hAnsi="Tahoma" w:cs="Tahoma"/>
          <w:sz w:val="21"/>
          <w:szCs w:val="21"/>
        </w:rPr>
        <w:t xml:space="preserve">operação </w:t>
      </w:r>
      <w:r w:rsidR="004D3CEB" w:rsidRPr="00547C10">
        <w:rPr>
          <w:rFonts w:ascii="Tahoma" w:hAnsi="Tahoma" w:cs="Tahoma"/>
          <w:sz w:val="21"/>
          <w:szCs w:val="21"/>
        </w:rPr>
        <w:t xml:space="preserve">financeira </w:t>
      </w:r>
      <w:r w:rsidR="00906FFE" w:rsidRPr="00547C10">
        <w:rPr>
          <w:rFonts w:ascii="Tahoma" w:hAnsi="Tahoma" w:cs="Tahoma"/>
          <w:sz w:val="21"/>
          <w:szCs w:val="21"/>
        </w:rPr>
        <w:t xml:space="preserve">de </w:t>
      </w:r>
      <w:r w:rsidR="004D3CEB" w:rsidRPr="00547C10">
        <w:rPr>
          <w:rFonts w:ascii="Tahoma" w:hAnsi="Tahoma" w:cs="Tahoma"/>
          <w:sz w:val="21"/>
          <w:szCs w:val="21"/>
        </w:rPr>
        <w:t xml:space="preserve">captação de recursos </w:t>
      </w:r>
      <w:r w:rsidR="0042220F" w:rsidRPr="00547C10">
        <w:rPr>
          <w:rFonts w:ascii="Tahoma" w:hAnsi="Tahoma" w:cs="Tahoma"/>
          <w:sz w:val="21"/>
          <w:szCs w:val="21"/>
        </w:rPr>
        <w:t xml:space="preserve">viabilizada pela </w:t>
      </w:r>
      <w:r w:rsidR="004D3CEB" w:rsidRPr="00547C10">
        <w:rPr>
          <w:rFonts w:ascii="Tahoma" w:hAnsi="Tahoma" w:cs="Tahoma"/>
          <w:sz w:val="21"/>
          <w:szCs w:val="21"/>
        </w:rPr>
        <w:t xml:space="preserve">cessão dos Créditos Imobiliários para que estes deem lastro aos </w:t>
      </w:r>
      <w:r w:rsidR="0042220F" w:rsidRPr="00547C10">
        <w:rPr>
          <w:rFonts w:ascii="Tahoma" w:hAnsi="Tahoma" w:cs="Tahoma"/>
          <w:sz w:val="21"/>
          <w:szCs w:val="21"/>
        </w:rPr>
        <w:t>CRI</w:t>
      </w:r>
      <w:r w:rsidR="004D3CEB" w:rsidRPr="00547C10">
        <w:rPr>
          <w:rFonts w:ascii="Tahoma" w:hAnsi="Tahoma" w:cs="Tahoma"/>
          <w:sz w:val="21"/>
          <w:szCs w:val="21"/>
        </w:rPr>
        <w:t xml:space="preserve"> a serem emitidos pela Securitizadora</w:t>
      </w:r>
      <w:r w:rsidR="00906FFE" w:rsidRPr="00547C10">
        <w:rPr>
          <w:rFonts w:ascii="Tahoma" w:hAnsi="Tahoma" w:cs="Tahoma"/>
          <w:sz w:val="21"/>
          <w:szCs w:val="21"/>
        </w:rPr>
        <w:t xml:space="preserve">, e </w:t>
      </w:r>
      <w:r w:rsidR="00F40CBF" w:rsidRPr="00547C10">
        <w:rPr>
          <w:rFonts w:ascii="Tahoma" w:hAnsi="Tahoma" w:cs="Tahoma"/>
          <w:sz w:val="21"/>
          <w:szCs w:val="21"/>
        </w:rPr>
        <w:t>por</w:t>
      </w:r>
      <w:r w:rsidRPr="00547C10">
        <w:rPr>
          <w:rFonts w:ascii="Tahoma" w:hAnsi="Tahoma" w:cs="Tahoma"/>
          <w:sz w:val="21"/>
          <w:szCs w:val="21"/>
        </w:rPr>
        <w:t xml:space="preserve"> </w:t>
      </w:r>
      <w:r w:rsidR="00906FFE" w:rsidRPr="00547C10">
        <w:rPr>
          <w:rFonts w:ascii="Tahoma" w:hAnsi="Tahoma" w:cs="Tahoma"/>
          <w:sz w:val="21"/>
          <w:szCs w:val="21"/>
        </w:rPr>
        <w:t xml:space="preserve">sua </w:t>
      </w:r>
      <w:r w:rsidRPr="00547C10">
        <w:rPr>
          <w:rFonts w:ascii="Tahoma" w:hAnsi="Tahoma" w:cs="Tahoma"/>
          <w:sz w:val="21"/>
          <w:szCs w:val="21"/>
        </w:rPr>
        <w:t xml:space="preserve">força a </w:t>
      </w:r>
      <w:r w:rsidR="0090601B" w:rsidRPr="00547C10">
        <w:rPr>
          <w:rFonts w:ascii="Tahoma" w:hAnsi="Tahoma" w:cs="Tahoma"/>
          <w:sz w:val="21"/>
          <w:szCs w:val="21"/>
        </w:rPr>
        <w:t>Securitizadora</w:t>
      </w:r>
      <w:r w:rsidRPr="00547C10">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547C10">
        <w:rPr>
          <w:rFonts w:ascii="Tahoma" w:hAnsi="Tahoma" w:cs="Tahoma"/>
          <w:sz w:val="21"/>
          <w:szCs w:val="21"/>
        </w:rPr>
        <w:t>s</w:t>
      </w:r>
      <w:r w:rsidRPr="00547C10">
        <w:rPr>
          <w:rFonts w:ascii="Tahoma" w:hAnsi="Tahoma" w:cs="Tahoma"/>
          <w:sz w:val="21"/>
          <w:szCs w:val="21"/>
        </w:rPr>
        <w:t xml:space="preserve"> Cedente</w:t>
      </w:r>
      <w:r w:rsidR="00906FFE" w:rsidRPr="00547C10">
        <w:rPr>
          <w:rFonts w:ascii="Tahoma" w:hAnsi="Tahoma" w:cs="Tahoma"/>
          <w:sz w:val="21"/>
          <w:szCs w:val="21"/>
        </w:rPr>
        <w:t>s</w:t>
      </w:r>
      <w:r w:rsidRPr="00547C10">
        <w:rPr>
          <w:rFonts w:ascii="Tahoma" w:hAnsi="Tahoma" w:cs="Tahoma"/>
          <w:sz w:val="21"/>
          <w:szCs w:val="21"/>
        </w:rPr>
        <w:t xml:space="preserve"> responsáv</w:t>
      </w:r>
      <w:r w:rsidR="00906FFE" w:rsidRPr="00547C10">
        <w:rPr>
          <w:rFonts w:ascii="Tahoma" w:hAnsi="Tahoma" w:cs="Tahoma"/>
          <w:sz w:val="21"/>
          <w:szCs w:val="21"/>
        </w:rPr>
        <w:t>eis</w:t>
      </w:r>
      <w:r w:rsidRPr="00547C10">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547C10">
        <w:rPr>
          <w:rFonts w:ascii="Tahoma" w:hAnsi="Tahoma" w:cs="Tahoma"/>
          <w:sz w:val="21"/>
          <w:szCs w:val="21"/>
        </w:rPr>
        <w:t xml:space="preserve">, não havendo qualquer transferência de posição contratual entre Cedentes e </w:t>
      </w:r>
      <w:r w:rsidR="0090601B" w:rsidRPr="00547C10">
        <w:rPr>
          <w:rFonts w:ascii="Tahoma" w:hAnsi="Tahoma" w:cs="Tahoma"/>
          <w:sz w:val="21"/>
          <w:szCs w:val="21"/>
        </w:rPr>
        <w:t>Securitizadora</w:t>
      </w:r>
      <w:r w:rsidRPr="00547C10">
        <w:rPr>
          <w:rFonts w:ascii="Tahoma" w:hAnsi="Tahoma" w:cs="Tahoma"/>
          <w:sz w:val="21"/>
          <w:szCs w:val="21"/>
        </w:rPr>
        <w:t>.</w:t>
      </w:r>
    </w:p>
    <w:p w14:paraId="681CAEC0" w14:textId="77777777" w:rsidR="00C96E4C" w:rsidRPr="00547C10" w:rsidRDefault="00C96E4C" w:rsidP="00547C10">
      <w:pPr>
        <w:widowControl w:val="0"/>
        <w:autoSpaceDE w:val="0"/>
        <w:autoSpaceDN w:val="0"/>
        <w:adjustRightInd w:val="0"/>
        <w:spacing w:line="300" w:lineRule="exact"/>
        <w:jc w:val="both"/>
        <w:rPr>
          <w:rFonts w:ascii="Tahoma" w:hAnsi="Tahoma" w:cs="Tahoma"/>
          <w:sz w:val="21"/>
          <w:szCs w:val="21"/>
        </w:rPr>
      </w:pPr>
    </w:p>
    <w:p w14:paraId="2F68E52D" w14:textId="1D0B2718" w:rsidR="00C96E4C" w:rsidRPr="00547C10" w:rsidRDefault="007669E1" w:rsidP="00547C10">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Considerando que a presente Cessão de Créditos destina-se a viabilizar captação de recursos por meio dos CRI, os Créditos Imobiliários Totais permanecerão a eles vinculados até o integral </w:t>
      </w:r>
      <w:r w:rsidRPr="00547C10">
        <w:rPr>
          <w:rFonts w:ascii="Tahoma" w:hAnsi="Tahoma" w:cs="Tahoma"/>
          <w:sz w:val="21"/>
          <w:szCs w:val="21"/>
        </w:rPr>
        <w:lastRenderedPageBreak/>
        <w:t>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em assembleia geral (“</w:t>
      </w:r>
      <w:r w:rsidRPr="00547C10">
        <w:rPr>
          <w:rFonts w:ascii="Tahoma" w:hAnsi="Tahoma" w:cs="Tahoma"/>
          <w:sz w:val="21"/>
          <w:szCs w:val="21"/>
          <w:u w:val="single"/>
        </w:rPr>
        <w:t>Assembleia dos Titulares dos CRI</w:t>
      </w:r>
      <w:r w:rsidRPr="00547C10">
        <w:rPr>
          <w:rFonts w:ascii="Tahoma" w:hAnsi="Tahoma" w:cs="Tahoma"/>
          <w:sz w:val="21"/>
          <w:szCs w:val="21"/>
        </w:rPr>
        <w:t>”) convocada para esse fim.</w:t>
      </w:r>
    </w:p>
    <w:p w14:paraId="662CB8A0" w14:textId="6B6E4C81" w:rsidR="00C96E4C" w:rsidRPr="00547C10" w:rsidRDefault="00C96E4C" w:rsidP="00547C10">
      <w:pPr>
        <w:pStyle w:val="PargrafodaLista"/>
        <w:widowControl w:val="0"/>
        <w:spacing w:line="300" w:lineRule="exact"/>
        <w:ind w:left="0"/>
        <w:rPr>
          <w:rFonts w:ascii="Tahoma" w:hAnsi="Tahoma" w:cs="Tahoma"/>
          <w:sz w:val="21"/>
          <w:szCs w:val="21"/>
          <w:highlight w:val="yellow"/>
        </w:rPr>
      </w:pPr>
    </w:p>
    <w:p w14:paraId="4F00F4F4" w14:textId="429E14DF" w:rsidR="00302D32" w:rsidRPr="00302D32" w:rsidRDefault="00302D32" w:rsidP="00302D32">
      <w:pPr>
        <w:pStyle w:val="PargrafodaLista"/>
        <w:widowControl w:val="0"/>
        <w:autoSpaceDE w:val="0"/>
        <w:autoSpaceDN w:val="0"/>
        <w:adjustRightInd w:val="0"/>
        <w:spacing w:line="300" w:lineRule="exact"/>
        <w:jc w:val="both"/>
        <w:rPr>
          <w:rFonts w:ascii="Tahoma" w:hAnsi="Tahoma" w:cs="Tahoma"/>
          <w:sz w:val="21"/>
          <w:szCs w:val="21"/>
        </w:rPr>
      </w:pPr>
      <w:r w:rsidRPr="00302D32">
        <w:rPr>
          <w:rFonts w:ascii="Tahoma" w:hAnsi="Tahoma" w:cs="Tahoma"/>
          <w:b/>
          <w:bCs/>
          <w:sz w:val="21"/>
          <w:szCs w:val="21"/>
        </w:rPr>
        <w:t>1.3.1.</w:t>
      </w:r>
      <w:r w:rsidRPr="00302D32">
        <w:rPr>
          <w:rFonts w:ascii="Tahoma" w:hAnsi="Tahoma" w:cs="Tahoma"/>
          <w:b/>
          <w:bCs/>
          <w:sz w:val="21"/>
          <w:szCs w:val="21"/>
        </w:rPr>
        <w:tab/>
      </w:r>
      <w:r w:rsidRPr="00302D32">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 “(i)”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0179DAE4" w14:textId="77777777" w:rsidR="005349D8" w:rsidRPr="00547C10" w:rsidRDefault="005349D8" w:rsidP="00547C10">
      <w:pPr>
        <w:pStyle w:val="PargrafodaLista"/>
        <w:widowControl w:val="0"/>
        <w:spacing w:line="300" w:lineRule="exact"/>
        <w:ind w:left="0"/>
        <w:rPr>
          <w:rFonts w:ascii="Tahoma" w:hAnsi="Tahoma" w:cs="Tahoma"/>
          <w:sz w:val="21"/>
          <w:szCs w:val="21"/>
          <w:highlight w:val="yellow"/>
        </w:rPr>
      </w:pPr>
    </w:p>
    <w:p w14:paraId="5CB3C4B0" w14:textId="77777777" w:rsidR="00C96E4C" w:rsidRPr="00547C10" w:rsidRDefault="00C96E4C" w:rsidP="00547C10">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w:t>
      </w:r>
      <w:r w:rsidR="00504534" w:rsidRPr="00547C10">
        <w:rPr>
          <w:rFonts w:ascii="Tahoma" w:hAnsi="Tahoma" w:cs="Tahoma"/>
          <w:sz w:val="21"/>
          <w:szCs w:val="21"/>
        </w:rPr>
        <w:t>s</w:t>
      </w:r>
      <w:r w:rsidRPr="00547C10">
        <w:rPr>
          <w:rFonts w:ascii="Tahoma" w:hAnsi="Tahoma" w:cs="Tahoma"/>
          <w:sz w:val="21"/>
          <w:szCs w:val="21"/>
        </w:rPr>
        <w:t xml:space="preserve"> Cedente</w:t>
      </w:r>
      <w:r w:rsidR="00504534" w:rsidRPr="00547C10">
        <w:rPr>
          <w:rFonts w:ascii="Tahoma" w:hAnsi="Tahoma" w:cs="Tahoma"/>
          <w:sz w:val="21"/>
          <w:szCs w:val="21"/>
        </w:rPr>
        <w:t>s</w:t>
      </w:r>
      <w:r w:rsidRPr="00547C10">
        <w:rPr>
          <w:rFonts w:ascii="Tahoma" w:hAnsi="Tahoma" w:cs="Tahoma"/>
          <w:sz w:val="21"/>
          <w:szCs w:val="21"/>
        </w:rPr>
        <w:t xml:space="preserve"> e os Fiadores obrigam-se a adotar todas as medidas necessárias para fazer </w:t>
      </w:r>
      <w:r w:rsidR="00504534" w:rsidRPr="00547C10">
        <w:rPr>
          <w:rFonts w:ascii="Tahoma" w:hAnsi="Tahoma" w:cs="Tahoma"/>
          <w:sz w:val="21"/>
          <w:szCs w:val="21"/>
        </w:rPr>
        <w:t xml:space="preserve">a presente Cessão de Créditos, </w:t>
      </w:r>
      <w:r w:rsidR="001844B6" w:rsidRPr="00547C10">
        <w:rPr>
          <w:rFonts w:ascii="Tahoma" w:hAnsi="Tahoma" w:cs="Tahoma"/>
          <w:sz w:val="21"/>
          <w:szCs w:val="21"/>
        </w:rPr>
        <w:t xml:space="preserve">a </w:t>
      </w:r>
      <w:r w:rsidR="00504534" w:rsidRPr="00547C10">
        <w:rPr>
          <w:rFonts w:ascii="Tahoma" w:hAnsi="Tahoma" w:cs="Tahoma"/>
          <w:sz w:val="21"/>
          <w:szCs w:val="21"/>
        </w:rPr>
        <w:t>Cessão Fiduciária e as disposições e garantias dos demais Documentos da Operação</w:t>
      </w:r>
      <w:r w:rsidRPr="00547C10">
        <w:rPr>
          <w:rFonts w:ascii="Tahoma" w:hAnsi="Tahoma" w:cs="Tahoma"/>
          <w:sz w:val="21"/>
          <w:szCs w:val="21"/>
        </w:rPr>
        <w:t xml:space="preserve"> sempre bo</w:t>
      </w:r>
      <w:r w:rsidR="00504534" w:rsidRPr="00547C10">
        <w:rPr>
          <w:rFonts w:ascii="Tahoma" w:hAnsi="Tahoma" w:cs="Tahoma"/>
          <w:sz w:val="21"/>
          <w:szCs w:val="21"/>
        </w:rPr>
        <w:t>ns</w:t>
      </w:r>
      <w:r w:rsidRPr="00547C10">
        <w:rPr>
          <w:rFonts w:ascii="Tahoma" w:hAnsi="Tahoma" w:cs="Tahoma"/>
          <w:sz w:val="21"/>
          <w:szCs w:val="21"/>
        </w:rPr>
        <w:t>, firme</w:t>
      </w:r>
      <w:r w:rsidR="00504534" w:rsidRPr="00547C10">
        <w:rPr>
          <w:rFonts w:ascii="Tahoma" w:hAnsi="Tahoma" w:cs="Tahoma"/>
          <w:sz w:val="21"/>
          <w:szCs w:val="21"/>
        </w:rPr>
        <w:t>s</w:t>
      </w:r>
      <w:r w:rsidRPr="00547C10">
        <w:rPr>
          <w:rFonts w:ascii="Tahoma" w:hAnsi="Tahoma" w:cs="Tahoma"/>
          <w:sz w:val="21"/>
          <w:szCs w:val="21"/>
        </w:rPr>
        <w:t xml:space="preserve"> e valios</w:t>
      </w:r>
      <w:r w:rsidR="00504534" w:rsidRPr="00547C10">
        <w:rPr>
          <w:rFonts w:ascii="Tahoma" w:hAnsi="Tahoma" w:cs="Tahoma"/>
          <w:sz w:val="21"/>
          <w:szCs w:val="21"/>
        </w:rPr>
        <w:t>os</w:t>
      </w:r>
      <w:r w:rsidR="001844B6" w:rsidRPr="00547C10">
        <w:rPr>
          <w:rFonts w:ascii="Tahoma" w:hAnsi="Tahoma" w:cs="Tahoma"/>
          <w:sz w:val="21"/>
          <w:szCs w:val="21"/>
        </w:rPr>
        <w:t xml:space="preserve">, reconhecendo que seus termos e condições são essenciais para que a </w:t>
      </w:r>
      <w:r w:rsidR="0090601B" w:rsidRPr="00547C10">
        <w:rPr>
          <w:rFonts w:ascii="Tahoma" w:hAnsi="Tahoma" w:cs="Tahoma"/>
          <w:sz w:val="21"/>
          <w:szCs w:val="21"/>
        </w:rPr>
        <w:t>Securitizadora</w:t>
      </w:r>
      <w:r w:rsidR="001844B6" w:rsidRPr="00547C10">
        <w:rPr>
          <w:rFonts w:ascii="Tahoma" w:hAnsi="Tahoma" w:cs="Tahoma"/>
          <w:sz w:val="21"/>
          <w:szCs w:val="21"/>
        </w:rPr>
        <w:t xml:space="preserve"> viabilize</w:t>
      </w:r>
      <w:r w:rsidR="00FC2836" w:rsidRPr="00547C10">
        <w:rPr>
          <w:rFonts w:ascii="Tahoma" w:hAnsi="Tahoma" w:cs="Tahoma"/>
          <w:sz w:val="21"/>
          <w:szCs w:val="21"/>
        </w:rPr>
        <w:t xml:space="preserve"> e mantenha</w:t>
      </w:r>
      <w:r w:rsidR="001844B6" w:rsidRPr="00547C10">
        <w:rPr>
          <w:rFonts w:ascii="Tahoma" w:hAnsi="Tahoma" w:cs="Tahoma"/>
          <w:sz w:val="21"/>
          <w:szCs w:val="21"/>
        </w:rPr>
        <w:t xml:space="preserve"> a captação de recursos, e </w:t>
      </w:r>
      <w:r w:rsidR="003617FE" w:rsidRPr="00547C10">
        <w:rPr>
          <w:rFonts w:ascii="Tahoma" w:hAnsi="Tahoma" w:cs="Tahoma"/>
          <w:sz w:val="21"/>
          <w:szCs w:val="21"/>
        </w:rPr>
        <w:t xml:space="preserve">para </w:t>
      </w:r>
      <w:r w:rsidR="001844B6" w:rsidRPr="00547C10">
        <w:rPr>
          <w:rFonts w:ascii="Tahoma" w:hAnsi="Tahoma" w:cs="Tahoma"/>
          <w:sz w:val="21"/>
          <w:szCs w:val="21"/>
        </w:rPr>
        <w:t>que os investidores comprem os CRI da Emissão.</w:t>
      </w:r>
    </w:p>
    <w:p w14:paraId="0BE96CBB" w14:textId="1DD11D32" w:rsidR="009A2EB9" w:rsidRDefault="009A2EB9" w:rsidP="00547C10">
      <w:pPr>
        <w:widowControl w:val="0"/>
        <w:autoSpaceDE w:val="0"/>
        <w:autoSpaceDN w:val="0"/>
        <w:adjustRightInd w:val="0"/>
        <w:spacing w:line="300" w:lineRule="exact"/>
        <w:jc w:val="both"/>
        <w:rPr>
          <w:rFonts w:ascii="Tahoma" w:hAnsi="Tahoma" w:cs="Tahoma"/>
          <w:sz w:val="21"/>
          <w:szCs w:val="21"/>
        </w:rPr>
      </w:pPr>
    </w:p>
    <w:p w14:paraId="7A59BE28" w14:textId="5ADD1643" w:rsidR="003E7527" w:rsidRDefault="003E7527" w:rsidP="004019D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3E7527">
        <w:rPr>
          <w:rFonts w:ascii="Tahoma" w:hAnsi="Tahoma" w:cs="Tahoma"/>
          <w:sz w:val="21"/>
          <w:szCs w:val="21"/>
        </w:rPr>
        <w:t xml:space="preserve">Sem prejuízo de os termos dispostos no presente Contrato já vincularem as Partes signatárias desde a presente data, a presente Cessão Fiduciária tem como </w:t>
      </w:r>
      <w:r w:rsidR="00220A6C">
        <w:rPr>
          <w:rFonts w:ascii="Tahoma" w:hAnsi="Tahoma" w:cs="Tahoma"/>
          <w:sz w:val="21"/>
          <w:szCs w:val="21"/>
        </w:rPr>
        <w:t>c</w:t>
      </w:r>
      <w:r w:rsidRPr="003E7527">
        <w:rPr>
          <w:rFonts w:ascii="Tahoma" w:hAnsi="Tahoma" w:cs="Tahoma"/>
          <w:sz w:val="21"/>
          <w:szCs w:val="21"/>
        </w:rPr>
        <w:t xml:space="preserve">ondição </w:t>
      </w:r>
      <w:r w:rsidR="00220A6C">
        <w:rPr>
          <w:rFonts w:ascii="Tahoma" w:hAnsi="Tahoma" w:cs="Tahoma"/>
          <w:sz w:val="21"/>
          <w:szCs w:val="21"/>
        </w:rPr>
        <w:t>s</w:t>
      </w:r>
      <w:r w:rsidRPr="003E7527">
        <w:rPr>
          <w:rFonts w:ascii="Tahoma" w:hAnsi="Tahoma" w:cs="Tahoma"/>
          <w:sz w:val="21"/>
          <w:szCs w:val="21"/>
        </w:rPr>
        <w:t>uspensiva, e, consequentemente sua eficácia condicionada, nos termos dos artigos 125 e 136 da Lei nº 10.406, de 10 de janeiro de 2002 (“</w:t>
      </w:r>
      <w:r w:rsidRPr="004019D4">
        <w:rPr>
          <w:rFonts w:ascii="Tahoma" w:hAnsi="Tahoma" w:cs="Tahoma"/>
          <w:sz w:val="21"/>
          <w:szCs w:val="21"/>
          <w:u w:val="single"/>
        </w:rPr>
        <w:t>Código Civil</w:t>
      </w:r>
      <w:r w:rsidRPr="003E7527">
        <w:rPr>
          <w:rFonts w:ascii="Tahoma" w:hAnsi="Tahoma" w:cs="Tahoma"/>
          <w:sz w:val="21"/>
          <w:szCs w:val="21"/>
        </w:rPr>
        <w:t xml:space="preserve">”), </w:t>
      </w:r>
      <w:r w:rsidR="00E7253D">
        <w:rPr>
          <w:rFonts w:ascii="Tahoma" w:hAnsi="Tahoma" w:cs="Tahoma"/>
          <w:sz w:val="21"/>
          <w:szCs w:val="21"/>
        </w:rPr>
        <w:t>à</w:t>
      </w:r>
      <w:r w:rsidR="00220A6C">
        <w:rPr>
          <w:rFonts w:ascii="Tahoma" w:hAnsi="Tahoma" w:cs="Tahoma"/>
          <w:sz w:val="21"/>
          <w:szCs w:val="21"/>
        </w:rPr>
        <w:t xml:space="preserve"> </w:t>
      </w:r>
      <w:r w:rsidRPr="003E7527">
        <w:rPr>
          <w:rFonts w:ascii="Tahoma" w:hAnsi="Tahoma" w:cs="Tahoma"/>
          <w:sz w:val="21"/>
          <w:szCs w:val="21"/>
        </w:rPr>
        <w:t xml:space="preserve">verificação </w:t>
      </w:r>
      <w:r w:rsidR="00220A6C">
        <w:rPr>
          <w:rFonts w:ascii="Tahoma" w:hAnsi="Tahoma" w:cs="Tahoma"/>
          <w:sz w:val="21"/>
          <w:szCs w:val="21"/>
        </w:rPr>
        <w:t xml:space="preserve">da </w:t>
      </w:r>
      <w:r w:rsidR="00E7253D">
        <w:rPr>
          <w:rFonts w:ascii="Tahoma" w:hAnsi="Tahoma" w:cs="Tahoma"/>
          <w:sz w:val="21"/>
          <w:szCs w:val="21"/>
        </w:rPr>
        <w:t>desoneração</w:t>
      </w:r>
      <w:r w:rsidR="00220A6C">
        <w:rPr>
          <w:rFonts w:ascii="Tahoma" w:hAnsi="Tahoma" w:cs="Tahoma"/>
          <w:sz w:val="21"/>
          <w:szCs w:val="21"/>
        </w:rPr>
        <w:t xml:space="preserve"> dos Créditos Cedidos Fiduciariamente</w:t>
      </w:r>
      <w:r w:rsidR="00E7253D">
        <w:rPr>
          <w:rFonts w:ascii="Tahoma" w:hAnsi="Tahoma" w:cs="Tahoma"/>
          <w:sz w:val="21"/>
          <w:szCs w:val="21"/>
        </w:rPr>
        <w:t xml:space="preserve"> indicados no Anexo I – B que</w:t>
      </w:r>
      <w:r w:rsidR="00220A6C">
        <w:rPr>
          <w:rFonts w:ascii="Tahoma" w:hAnsi="Tahoma" w:cs="Tahoma"/>
          <w:sz w:val="21"/>
          <w:szCs w:val="21"/>
        </w:rPr>
        <w:t xml:space="preserve"> atualmente </w:t>
      </w:r>
      <w:r w:rsidR="00E7253D">
        <w:rPr>
          <w:rFonts w:ascii="Tahoma" w:hAnsi="Tahoma" w:cs="Tahoma"/>
          <w:sz w:val="21"/>
          <w:szCs w:val="21"/>
        </w:rPr>
        <w:t>estejam onerados</w:t>
      </w:r>
      <w:r w:rsidR="00220A6C">
        <w:rPr>
          <w:rFonts w:ascii="Tahoma" w:hAnsi="Tahoma" w:cs="Tahoma"/>
          <w:sz w:val="21"/>
          <w:szCs w:val="21"/>
        </w:rPr>
        <w:t xml:space="preserve"> </w:t>
      </w:r>
      <w:r w:rsidR="00E7253D">
        <w:rPr>
          <w:rFonts w:ascii="Tahoma" w:hAnsi="Tahoma" w:cs="Tahoma"/>
          <w:sz w:val="21"/>
          <w:szCs w:val="21"/>
        </w:rPr>
        <w:t>em benefício de</w:t>
      </w:r>
      <w:r w:rsidR="00220A6C">
        <w:rPr>
          <w:rFonts w:ascii="Tahoma" w:hAnsi="Tahoma" w:cs="Tahoma"/>
          <w:sz w:val="21"/>
          <w:szCs w:val="21"/>
        </w:rPr>
        <w:t xml:space="preserve"> </w:t>
      </w:r>
      <w:r w:rsidRPr="003E7527">
        <w:rPr>
          <w:rFonts w:ascii="Tahoma" w:hAnsi="Tahoma" w:cs="Tahoma"/>
          <w:sz w:val="21"/>
          <w:szCs w:val="21"/>
        </w:rPr>
        <w:t>captação de recursos para o desenvolvimento do Empreendimento Imobiliário</w:t>
      </w:r>
      <w:r w:rsidR="00E7253D">
        <w:rPr>
          <w:rFonts w:ascii="Tahoma" w:hAnsi="Tahoma" w:cs="Tahoma"/>
          <w:sz w:val="21"/>
          <w:szCs w:val="21"/>
        </w:rPr>
        <w:t xml:space="preserve"> realizada pelas Cedentes</w:t>
      </w:r>
      <w:r w:rsidRPr="003E7527">
        <w:rPr>
          <w:rFonts w:ascii="Tahoma" w:hAnsi="Tahoma" w:cs="Tahoma"/>
          <w:sz w:val="21"/>
          <w:szCs w:val="21"/>
        </w:rPr>
        <w:t>.</w:t>
      </w:r>
    </w:p>
    <w:p w14:paraId="585C9C93" w14:textId="77777777" w:rsidR="003E7527" w:rsidRPr="00547C10" w:rsidRDefault="003E7527" w:rsidP="00547C10">
      <w:pPr>
        <w:widowControl w:val="0"/>
        <w:autoSpaceDE w:val="0"/>
        <w:autoSpaceDN w:val="0"/>
        <w:adjustRightInd w:val="0"/>
        <w:spacing w:line="300" w:lineRule="exact"/>
        <w:jc w:val="both"/>
        <w:rPr>
          <w:rFonts w:ascii="Tahoma" w:hAnsi="Tahoma" w:cs="Tahoma"/>
          <w:sz w:val="21"/>
          <w:szCs w:val="21"/>
        </w:rPr>
      </w:pPr>
    </w:p>
    <w:p w14:paraId="14FCF26A" w14:textId="77777777" w:rsidR="00C96E4C" w:rsidRPr="00547C10" w:rsidRDefault="00C96E4C"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CLÁUSULA SEGUNDA –</w:t>
      </w:r>
      <w:r w:rsidR="009A2EB9" w:rsidRPr="00547C10">
        <w:rPr>
          <w:rFonts w:ascii="Tahoma" w:hAnsi="Tahoma" w:cs="Tahoma"/>
          <w:b/>
          <w:sz w:val="21"/>
          <w:szCs w:val="21"/>
        </w:rPr>
        <w:t xml:space="preserve"> DAS CONDIÇÕES PRECEDENTES</w:t>
      </w:r>
      <w:r w:rsidR="00A93389" w:rsidRPr="00547C10">
        <w:rPr>
          <w:rFonts w:ascii="Tahoma" w:hAnsi="Tahoma" w:cs="Tahoma"/>
          <w:b/>
          <w:sz w:val="21"/>
          <w:szCs w:val="21"/>
        </w:rPr>
        <w:t xml:space="preserve"> PARA </w:t>
      </w:r>
      <w:r w:rsidR="00790EC7" w:rsidRPr="00547C10">
        <w:rPr>
          <w:rFonts w:ascii="Tahoma" w:hAnsi="Tahoma" w:cs="Tahoma"/>
          <w:b/>
          <w:sz w:val="21"/>
          <w:szCs w:val="21"/>
        </w:rPr>
        <w:t>A CAPTAÇÃO DE RECURSOS E</w:t>
      </w:r>
      <w:r w:rsidR="00A93389" w:rsidRPr="00547C10">
        <w:rPr>
          <w:rFonts w:ascii="Tahoma" w:hAnsi="Tahoma" w:cs="Tahoma"/>
          <w:b/>
          <w:sz w:val="21"/>
          <w:szCs w:val="21"/>
        </w:rPr>
        <w:t xml:space="preserve"> </w:t>
      </w:r>
      <w:r w:rsidR="00F310BD" w:rsidRPr="00547C10">
        <w:rPr>
          <w:rFonts w:ascii="Tahoma" w:hAnsi="Tahoma" w:cs="Tahoma"/>
          <w:b/>
          <w:sz w:val="21"/>
          <w:szCs w:val="21"/>
        </w:rPr>
        <w:t xml:space="preserve">DO </w:t>
      </w:r>
      <w:r w:rsidR="009A2EB9" w:rsidRPr="00547C10">
        <w:rPr>
          <w:rFonts w:ascii="Tahoma" w:hAnsi="Tahoma" w:cs="Tahoma"/>
          <w:b/>
          <w:sz w:val="21"/>
          <w:szCs w:val="21"/>
        </w:rPr>
        <w:t xml:space="preserve">PAGAMENTO DO </w:t>
      </w:r>
      <w:r w:rsidRPr="00547C10">
        <w:rPr>
          <w:rFonts w:ascii="Tahoma" w:hAnsi="Tahoma" w:cs="Tahoma"/>
          <w:b/>
          <w:sz w:val="21"/>
          <w:szCs w:val="21"/>
        </w:rPr>
        <w:t>PREÇO DA CESSÃO</w:t>
      </w:r>
    </w:p>
    <w:p w14:paraId="46EC93FD" w14:textId="77777777" w:rsidR="00C96E4C" w:rsidRPr="00547C10" w:rsidRDefault="00C96E4C" w:rsidP="00547C10">
      <w:pPr>
        <w:widowControl w:val="0"/>
        <w:autoSpaceDE w:val="0"/>
        <w:autoSpaceDN w:val="0"/>
        <w:adjustRightInd w:val="0"/>
        <w:spacing w:line="300" w:lineRule="exact"/>
        <w:jc w:val="both"/>
        <w:rPr>
          <w:rFonts w:ascii="Tahoma" w:hAnsi="Tahoma" w:cs="Tahoma"/>
          <w:sz w:val="21"/>
          <w:szCs w:val="21"/>
        </w:rPr>
      </w:pPr>
    </w:p>
    <w:p w14:paraId="7CF635AF" w14:textId="3537A7E7" w:rsidR="00FE4E67" w:rsidRPr="00547C10" w:rsidRDefault="00457A06"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w:t>
      </w:r>
      <w:r w:rsidR="00725752" w:rsidRPr="00547C10">
        <w:rPr>
          <w:rFonts w:ascii="Tahoma" w:hAnsi="Tahoma" w:cs="Tahoma"/>
          <w:sz w:val="21"/>
          <w:szCs w:val="21"/>
        </w:rPr>
        <w:t xml:space="preserve"> captação de recursos</w:t>
      </w:r>
      <w:r w:rsidRPr="00547C10">
        <w:rPr>
          <w:rFonts w:ascii="Tahoma" w:hAnsi="Tahoma" w:cs="Tahoma"/>
          <w:sz w:val="21"/>
          <w:szCs w:val="21"/>
        </w:rPr>
        <w:t>, entendida como integralização dos CRI,</w:t>
      </w:r>
      <w:r w:rsidR="00725752" w:rsidRPr="00547C10">
        <w:rPr>
          <w:rFonts w:ascii="Tahoma" w:hAnsi="Tahoma" w:cs="Tahoma"/>
          <w:sz w:val="21"/>
          <w:szCs w:val="21"/>
        </w:rPr>
        <w:t xml:space="preserve"> </w:t>
      </w:r>
      <w:r w:rsidR="00FE4E67" w:rsidRPr="00547C10">
        <w:rPr>
          <w:rFonts w:ascii="Tahoma" w:hAnsi="Tahoma" w:cs="Tahoma"/>
          <w:sz w:val="21"/>
          <w:szCs w:val="21"/>
        </w:rPr>
        <w:t>encontra-se sujeit</w:t>
      </w:r>
      <w:r w:rsidRPr="00547C10">
        <w:rPr>
          <w:rFonts w:ascii="Tahoma" w:hAnsi="Tahoma" w:cs="Tahoma"/>
          <w:sz w:val="21"/>
          <w:szCs w:val="21"/>
        </w:rPr>
        <w:t>a</w:t>
      </w:r>
      <w:r w:rsidR="00FE4E67" w:rsidRPr="00547C10">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547C10">
        <w:rPr>
          <w:rFonts w:ascii="Tahoma" w:hAnsi="Tahoma" w:cs="Tahoma"/>
          <w:sz w:val="21"/>
          <w:szCs w:val="21"/>
          <w:u w:val="single"/>
        </w:rPr>
        <w:t>Condições Precedentes</w:t>
      </w:r>
      <w:r w:rsidR="00FE4E67" w:rsidRPr="00547C10">
        <w:rPr>
          <w:rFonts w:ascii="Tahoma" w:hAnsi="Tahoma" w:cs="Tahoma"/>
          <w:sz w:val="21"/>
          <w:szCs w:val="21"/>
        </w:rPr>
        <w:t>”):</w:t>
      </w:r>
    </w:p>
    <w:p w14:paraId="0C76868B"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bookmarkStart w:id="4" w:name="_Hlk518059553"/>
    </w:p>
    <w:p w14:paraId="3A1441A9" w14:textId="77777777" w:rsidR="000436B5" w:rsidRPr="00547C10" w:rsidRDefault="00AE1E9D"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celebração de todos os Documentos da Operação;</w:t>
      </w:r>
    </w:p>
    <w:p w14:paraId="3627CEF4" w14:textId="77777777" w:rsidR="000436B5" w:rsidRPr="00547C10" w:rsidRDefault="000436B5" w:rsidP="00547C10">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303B4953" w14:textId="632F6DC0"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 xml:space="preserve">perfeita formalização do Contrato de Cessão e respectivo registro nos Cartórios de Títulos e Documentos </w:t>
      </w:r>
      <w:r w:rsidRPr="00547C10">
        <w:rPr>
          <w:rFonts w:ascii="Tahoma" w:eastAsia="Trebuchet MS" w:hAnsi="Tahoma" w:cs="Tahoma"/>
          <w:sz w:val="21"/>
          <w:szCs w:val="21"/>
        </w:rPr>
        <w:t xml:space="preserve">da sede/domicílio das Partes signatárias, quais sejam, nas </w:t>
      </w:r>
      <w:r w:rsidRPr="00547C10">
        <w:rPr>
          <w:rFonts w:ascii="Tahoma" w:hAnsi="Tahoma" w:cs="Tahoma"/>
          <w:sz w:val="21"/>
          <w:szCs w:val="21"/>
        </w:rPr>
        <w:t xml:space="preserve">Comarcas de </w:t>
      </w:r>
      <w:r w:rsidR="00987861" w:rsidRPr="00547C10">
        <w:rPr>
          <w:rFonts w:ascii="Tahoma" w:hAnsi="Tahoma" w:cs="Tahoma"/>
          <w:sz w:val="21"/>
          <w:szCs w:val="21"/>
        </w:rPr>
        <w:t>Lagoa Santa/MG</w:t>
      </w:r>
      <w:r w:rsidRPr="00547C10">
        <w:rPr>
          <w:rFonts w:ascii="Tahoma" w:hAnsi="Tahoma" w:cs="Tahoma"/>
          <w:sz w:val="21"/>
          <w:szCs w:val="21"/>
        </w:rPr>
        <w:t xml:space="preserve"> e </w:t>
      </w:r>
      <w:r w:rsidR="00DF1019" w:rsidRPr="00547C10">
        <w:rPr>
          <w:rFonts w:ascii="Tahoma" w:hAnsi="Tahoma" w:cs="Tahoma"/>
          <w:bCs/>
          <w:sz w:val="21"/>
          <w:szCs w:val="21"/>
        </w:rPr>
        <w:t xml:space="preserve">São Paulo/SP. </w:t>
      </w:r>
      <w:r w:rsidR="00427031" w:rsidRPr="00547C10">
        <w:rPr>
          <w:rFonts w:ascii="Tahoma" w:hAnsi="Tahoma" w:cs="Tahoma"/>
          <w:sz w:val="21"/>
          <w:szCs w:val="21"/>
        </w:rPr>
        <w:t>As Cedentes deverão realizar referido protocolo de registro em até 5 (cinco) dias contados desta data, obrigando-se a apresentar</w:t>
      </w:r>
      <w:r w:rsidR="004B149D" w:rsidRPr="00547C10">
        <w:rPr>
          <w:rFonts w:ascii="Tahoma" w:hAnsi="Tahoma" w:cs="Tahoma"/>
          <w:sz w:val="21"/>
          <w:szCs w:val="21"/>
        </w:rPr>
        <w:t xml:space="preserve"> via registrada em 30 (trinta) dias</w:t>
      </w:r>
      <w:r w:rsidR="00615492" w:rsidRPr="00547C10">
        <w:rPr>
          <w:rFonts w:ascii="Tahoma" w:hAnsi="Tahoma" w:cs="Tahoma"/>
          <w:sz w:val="21"/>
          <w:szCs w:val="21"/>
        </w:rPr>
        <w:t xml:space="preserve"> contados desta data</w:t>
      </w:r>
      <w:r w:rsidR="00427031" w:rsidRPr="00547C10">
        <w:rPr>
          <w:rFonts w:ascii="Tahoma" w:hAnsi="Tahoma" w:cs="Tahoma"/>
          <w:sz w:val="21"/>
          <w:szCs w:val="21"/>
        </w:rPr>
        <w:t xml:space="preserve">, prorrogáveis por mais </w:t>
      </w:r>
      <w:r w:rsidR="004B149D" w:rsidRPr="00547C10">
        <w:rPr>
          <w:rFonts w:ascii="Tahoma" w:hAnsi="Tahoma" w:cs="Tahoma"/>
          <w:sz w:val="21"/>
          <w:szCs w:val="21"/>
        </w:rPr>
        <w:t>15</w:t>
      </w:r>
      <w:r w:rsidR="00427031" w:rsidRPr="00547C10">
        <w:rPr>
          <w:rFonts w:ascii="Tahoma" w:hAnsi="Tahoma" w:cs="Tahoma"/>
          <w:sz w:val="21"/>
          <w:szCs w:val="21"/>
        </w:rPr>
        <w:t xml:space="preserve"> (</w:t>
      </w:r>
      <w:r w:rsidR="004B149D" w:rsidRPr="00547C10">
        <w:rPr>
          <w:rFonts w:ascii="Tahoma" w:hAnsi="Tahoma" w:cs="Tahoma"/>
          <w:sz w:val="21"/>
          <w:szCs w:val="21"/>
        </w:rPr>
        <w:t>quinze</w:t>
      </w:r>
      <w:r w:rsidR="00427031" w:rsidRPr="00547C10">
        <w:rPr>
          <w:rFonts w:ascii="Tahoma" w:hAnsi="Tahoma" w:cs="Tahoma"/>
          <w:sz w:val="21"/>
          <w:szCs w:val="21"/>
        </w:rPr>
        <w:t xml:space="preserve">) dias, em caso de </w:t>
      </w:r>
      <w:r w:rsidR="00427031" w:rsidRPr="00547C10">
        <w:rPr>
          <w:rFonts w:ascii="Tahoma" w:hAnsi="Tahoma" w:cs="Tahoma"/>
          <w:sz w:val="21"/>
          <w:szCs w:val="21"/>
        </w:rPr>
        <w:lastRenderedPageBreak/>
        <w:t>exigências por parte do Cartório competente</w:t>
      </w:r>
      <w:r w:rsidRPr="00547C10">
        <w:rPr>
          <w:rFonts w:ascii="Tahoma" w:hAnsi="Tahoma" w:cs="Tahoma"/>
          <w:sz w:val="21"/>
          <w:szCs w:val="21"/>
        </w:rPr>
        <w:t>;</w:t>
      </w:r>
      <w:r w:rsidR="00DC36BD" w:rsidRPr="00547C10">
        <w:rPr>
          <w:rFonts w:ascii="Tahoma" w:hAnsi="Tahoma" w:cs="Tahoma"/>
          <w:sz w:val="21"/>
          <w:szCs w:val="21"/>
        </w:rPr>
        <w:t xml:space="preserve"> </w:t>
      </w:r>
    </w:p>
    <w:p w14:paraId="6D78B118"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4A2ECB8C" w14:textId="77777777"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apresentação de vias originais ou cópia autenticada dos atos societários da</w:t>
      </w:r>
      <w:r w:rsidR="005C469B" w:rsidRPr="00547C10">
        <w:rPr>
          <w:rFonts w:ascii="Tahoma" w:hAnsi="Tahoma" w:cs="Tahoma"/>
          <w:sz w:val="21"/>
          <w:szCs w:val="21"/>
        </w:rPr>
        <w:t>s</w:t>
      </w:r>
      <w:r w:rsidRPr="00547C10">
        <w:rPr>
          <w:rFonts w:ascii="Tahoma" w:hAnsi="Tahoma" w:cs="Tahoma"/>
          <w:sz w:val="21"/>
          <w:szCs w:val="21"/>
        </w:rPr>
        <w:t xml:space="preserve"> Cedente</w:t>
      </w:r>
      <w:r w:rsidR="005C469B" w:rsidRPr="00547C10">
        <w:rPr>
          <w:rFonts w:ascii="Tahoma" w:hAnsi="Tahoma" w:cs="Tahoma"/>
          <w:sz w:val="21"/>
          <w:szCs w:val="21"/>
        </w:rPr>
        <w:t>s</w:t>
      </w:r>
      <w:r w:rsidRPr="00547C10">
        <w:rPr>
          <w:rFonts w:ascii="Tahoma" w:hAnsi="Tahoma" w:cs="Tahoma"/>
          <w:sz w:val="21"/>
          <w:szCs w:val="21"/>
        </w:rPr>
        <w:t xml:space="preserve"> e dos Fiadores que aprovaram, conforme aplicável, a</w:t>
      </w:r>
      <w:r w:rsidR="00AC292F" w:rsidRPr="00547C10">
        <w:rPr>
          <w:rFonts w:ascii="Tahoma" w:hAnsi="Tahoma" w:cs="Tahoma"/>
          <w:sz w:val="21"/>
          <w:szCs w:val="21"/>
        </w:rPr>
        <w:t xml:space="preserve"> operação de captação de recursos</w:t>
      </w:r>
      <w:r w:rsidR="00C9237A" w:rsidRPr="00547C10">
        <w:rPr>
          <w:rFonts w:ascii="Tahoma" w:hAnsi="Tahoma" w:cs="Tahoma"/>
          <w:sz w:val="21"/>
          <w:szCs w:val="21"/>
        </w:rPr>
        <w:t>, a</w:t>
      </w:r>
      <w:r w:rsidRPr="00547C10">
        <w:rPr>
          <w:rFonts w:ascii="Tahoma" w:hAnsi="Tahoma" w:cs="Tahoma"/>
          <w:sz w:val="21"/>
          <w:szCs w:val="21"/>
        </w:rPr>
        <w:t xml:space="preserve"> assinatura dos Documentos da Operação</w:t>
      </w:r>
      <w:r w:rsidR="00AC292F" w:rsidRPr="00547C10">
        <w:rPr>
          <w:rFonts w:ascii="Tahoma" w:hAnsi="Tahoma" w:cs="Tahoma"/>
          <w:sz w:val="21"/>
          <w:szCs w:val="21"/>
        </w:rPr>
        <w:t>,</w:t>
      </w:r>
      <w:r w:rsidRPr="00547C10">
        <w:rPr>
          <w:rFonts w:ascii="Tahoma" w:hAnsi="Tahoma" w:cs="Tahoma"/>
          <w:sz w:val="21"/>
          <w:szCs w:val="21"/>
        </w:rPr>
        <w:t xml:space="preserve"> e a constituição </w:t>
      </w:r>
      <w:r w:rsidR="005C469B" w:rsidRPr="00547C10">
        <w:rPr>
          <w:rFonts w:ascii="Tahoma" w:hAnsi="Tahoma" w:cs="Tahoma"/>
          <w:sz w:val="21"/>
          <w:szCs w:val="21"/>
        </w:rPr>
        <w:t>de suas</w:t>
      </w:r>
      <w:r w:rsidRPr="00547C10">
        <w:rPr>
          <w:rFonts w:ascii="Tahoma" w:hAnsi="Tahoma" w:cs="Tahoma"/>
          <w:sz w:val="21"/>
          <w:szCs w:val="21"/>
        </w:rPr>
        <w:t xml:space="preserve"> </w:t>
      </w:r>
      <w:r w:rsidR="005C469B" w:rsidRPr="00547C10">
        <w:rPr>
          <w:rFonts w:ascii="Tahoma" w:hAnsi="Tahoma" w:cs="Tahoma"/>
          <w:sz w:val="21"/>
          <w:szCs w:val="21"/>
        </w:rPr>
        <w:t>g</w:t>
      </w:r>
      <w:r w:rsidRPr="00547C10">
        <w:rPr>
          <w:rFonts w:ascii="Tahoma" w:hAnsi="Tahoma" w:cs="Tahoma"/>
          <w:sz w:val="21"/>
          <w:szCs w:val="21"/>
        </w:rPr>
        <w:t>arantias;</w:t>
      </w:r>
    </w:p>
    <w:p w14:paraId="00438E02"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3AAB9587" w14:textId="4CDB0221"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 xml:space="preserve">registro </w:t>
      </w:r>
      <w:r w:rsidR="00762667" w:rsidRPr="00547C10">
        <w:rPr>
          <w:rFonts w:ascii="Tahoma" w:hAnsi="Tahoma" w:cs="Tahoma"/>
          <w:sz w:val="21"/>
          <w:szCs w:val="21"/>
        </w:rPr>
        <w:t xml:space="preserve">da </w:t>
      </w:r>
      <w:r w:rsidRPr="00547C10">
        <w:rPr>
          <w:rFonts w:ascii="Tahoma" w:hAnsi="Tahoma" w:cs="Tahoma"/>
          <w:sz w:val="21"/>
          <w:szCs w:val="21"/>
        </w:rPr>
        <w:t>Alienação Fiduciária de Quotas</w:t>
      </w:r>
      <w:r w:rsidR="00762667" w:rsidRPr="00547C10">
        <w:rPr>
          <w:rFonts w:ascii="Tahoma" w:hAnsi="Tahoma" w:cs="Tahoma"/>
          <w:sz w:val="21"/>
          <w:szCs w:val="21"/>
        </w:rPr>
        <w:t xml:space="preserve"> </w:t>
      </w:r>
      <w:r w:rsidRPr="00547C10">
        <w:rPr>
          <w:rFonts w:ascii="Tahoma" w:hAnsi="Tahoma" w:cs="Tahoma"/>
          <w:sz w:val="21"/>
          <w:szCs w:val="21"/>
        </w:rPr>
        <w:t xml:space="preserve">nos Cartórios de Registro de Títulos e Documentos da sede das Partes signatárias, </w:t>
      </w:r>
      <w:r w:rsidR="00762667" w:rsidRPr="00547C10">
        <w:rPr>
          <w:rFonts w:ascii="Tahoma" w:eastAsia="Trebuchet MS" w:hAnsi="Tahoma" w:cs="Tahoma"/>
          <w:sz w:val="21"/>
          <w:szCs w:val="21"/>
        </w:rPr>
        <w:t xml:space="preserve">nas </w:t>
      </w:r>
      <w:r w:rsidR="00762667" w:rsidRPr="00547C10">
        <w:rPr>
          <w:rFonts w:ascii="Tahoma" w:hAnsi="Tahoma" w:cs="Tahoma"/>
          <w:sz w:val="21"/>
          <w:szCs w:val="21"/>
        </w:rPr>
        <w:t xml:space="preserve">Comarcas de </w:t>
      </w:r>
      <w:r w:rsidR="00987861" w:rsidRPr="00547C10">
        <w:rPr>
          <w:rFonts w:ascii="Tahoma" w:hAnsi="Tahoma" w:cs="Tahoma"/>
          <w:sz w:val="21"/>
          <w:szCs w:val="21"/>
        </w:rPr>
        <w:t>Lagoa Santa/MG</w:t>
      </w:r>
      <w:r w:rsidR="00762667" w:rsidRPr="00547C10">
        <w:rPr>
          <w:rFonts w:ascii="Tahoma" w:hAnsi="Tahoma" w:cs="Tahoma"/>
          <w:sz w:val="21"/>
          <w:szCs w:val="21"/>
        </w:rPr>
        <w:t xml:space="preserve"> e </w:t>
      </w:r>
      <w:r w:rsidR="00DF1019" w:rsidRPr="00547C10">
        <w:rPr>
          <w:rFonts w:ascii="Tahoma" w:hAnsi="Tahoma" w:cs="Tahoma"/>
          <w:bCs/>
          <w:sz w:val="21"/>
          <w:szCs w:val="21"/>
        </w:rPr>
        <w:t>São Paulo/SP</w:t>
      </w:r>
      <w:r w:rsidRPr="00547C10">
        <w:rPr>
          <w:rFonts w:ascii="Tahoma" w:hAnsi="Tahoma" w:cs="Tahoma"/>
          <w:sz w:val="21"/>
          <w:szCs w:val="21"/>
        </w:rPr>
        <w:t>, bem como o protocolo para arquivamento da alteração do contrato social da</w:t>
      </w:r>
      <w:r w:rsidR="00762667" w:rsidRPr="00547C10">
        <w:rPr>
          <w:rFonts w:ascii="Tahoma" w:hAnsi="Tahoma" w:cs="Tahoma"/>
          <w:sz w:val="21"/>
          <w:szCs w:val="21"/>
        </w:rPr>
        <w:t>s</w:t>
      </w:r>
      <w:r w:rsidRPr="00547C10">
        <w:rPr>
          <w:rFonts w:ascii="Tahoma" w:hAnsi="Tahoma" w:cs="Tahoma"/>
          <w:sz w:val="21"/>
          <w:szCs w:val="21"/>
        </w:rPr>
        <w:t xml:space="preserve"> Cedente</w:t>
      </w:r>
      <w:r w:rsidR="00762667" w:rsidRPr="00547C10">
        <w:rPr>
          <w:rFonts w:ascii="Tahoma" w:hAnsi="Tahoma" w:cs="Tahoma"/>
          <w:sz w:val="21"/>
          <w:szCs w:val="21"/>
        </w:rPr>
        <w:t>s</w:t>
      </w:r>
      <w:r w:rsidRPr="00547C10">
        <w:rPr>
          <w:rFonts w:ascii="Tahoma" w:hAnsi="Tahoma" w:cs="Tahoma"/>
          <w:sz w:val="21"/>
          <w:szCs w:val="21"/>
        </w:rPr>
        <w:t xml:space="preserve"> na Junta Comercial do Estado </w:t>
      </w:r>
      <w:r w:rsidR="00762667" w:rsidRPr="00547C10">
        <w:rPr>
          <w:rFonts w:ascii="Tahoma" w:hAnsi="Tahoma" w:cs="Tahoma"/>
          <w:sz w:val="21"/>
          <w:szCs w:val="21"/>
        </w:rPr>
        <w:t xml:space="preserve">de </w:t>
      </w:r>
      <w:r w:rsidR="00987861" w:rsidRPr="00547C10">
        <w:rPr>
          <w:rFonts w:ascii="Tahoma" w:hAnsi="Tahoma" w:cs="Tahoma"/>
          <w:sz w:val="21"/>
          <w:szCs w:val="21"/>
        </w:rPr>
        <w:t>Minas Gerais</w:t>
      </w:r>
      <w:r w:rsidRPr="00547C10">
        <w:rPr>
          <w:rFonts w:ascii="Tahoma" w:hAnsi="Tahoma" w:cs="Tahoma"/>
          <w:sz w:val="21"/>
          <w:szCs w:val="21"/>
        </w:rPr>
        <w:t xml:space="preserve"> evidenciando cláusula de gravame sobre referidas quotas</w:t>
      </w:r>
      <w:r w:rsidR="009A153A" w:rsidRPr="00547C10">
        <w:rPr>
          <w:rFonts w:ascii="Tahoma" w:hAnsi="Tahoma" w:cs="Tahoma"/>
          <w:sz w:val="21"/>
          <w:szCs w:val="21"/>
        </w:rPr>
        <w:t xml:space="preserve">. Ambos pedidos de registro deverão ser feitos em </w:t>
      </w:r>
      <w:r w:rsidR="00974A33" w:rsidRPr="00547C10">
        <w:rPr>
          <w:rFonts w:ascii="Tahoma" w:hAnsi="Tahoma" w:cs="Tahoma"/>
          <w:sz w:val="21"/>
          <w:szCs w:val="21"/>
        </w:rPr>
        <w:t xml:space="preserve">até 5 (cinco) dias contados desta data, </w:t>
      </w:r>
      <w:r w:rsidR="00230358" w:rsidRPr="00547C10">
        <w:rPr>
          <w:rFonts w:ascii="Tahoma" w:hAnsi="Tahoma" w:cs="Tahoma"/>
          <w:sz w:val="21"/>
          <w:szCs w:val="21"/>
        </w:rPr>
        <w:t xml:space="preserve">e as vias registradas deverão ser apresentadas em </w:t>
      </w:r>
      <w:bookmarkStart w:id="5" w:name="_Hlk32854810"/>
      <w:r w:rsidR="00230358" w:rsidRPr="00547C10">
        <w:rPr>
          <w:rFonts w:ascii="Tahoma" w:hAnsi="Tahoma" w:cs="Tahoma"/>
          <w:sz w:val="21"/>
          <w:szCs w:val="21"/>
        </w:rPr>
        <w:t>30 (trinta) dias</w:t>
      </w:r>
      <w:r w:rsidR="00615492" w:rsidRPr="00547C10">
        <w:rPr>
          <w:rFonts w:ascii="Tahoma" w:hAnsi="Tahoma" w:cs="Tahoma"/>
          <w:sz w:val="21"/>
          <w:szCs w:val="21"/>
        </w:rPr>
        <w:t xml:space="preserve"> contados desta data</w:t>
      </w:r>
      <w:r w:rsidR="00230358" w:rsidRPr="00547C10">
        <w:rPr>
          <w:rFonts w:ascii="Tahoma" w:hAnsi="Tahoma" w:cs="Tahoma"/>
          <w:sz w:val="21"/>
          <w:szCs w:val="21"/>
        </w:rPr>
        <w:t>, prorrogáveis por mais 15 (quinze) dias, em caso de exigências por parte do Cartório</w:t>
      </w:r>
      <w:r w:rsidR="009670D1" w:rsidRPr="00547C10">
        <w:rPr>
          <w:rFonts w:ascii="Tahoma" w:hAnsi="Tahoma" w:cs="Tahoma"/>
          <w:sz w:val="21"/>
          <w:szCs w:val="21"/>
        </w:rPr>
        <w:t xml:space="preserve"> ou Junta</w:t>
      </w:r>
      <w:r w:rsidR="00230358" w:rsidRPr="00547C10">
        <w:rPr>
          <w:rFonts w:ascii="Tahoma" w:hAnsi="Tahoma" w:cs="Tahoma"/>
          <w:sz w:val="21"/>
          <w:szCs w:val="21"/>
        </w:rPr>
        <w:t xml:space="preserve"> competente</w:t>
      </w:r>
      <w:bookmarkEnd w:id="5"/>
      <w:r w:rsidRPr="00547C10">
        <w:rPr>
          <w:rFonts w:ascii="Tahoma" w:hAnsi="Tahoma" w:cs="Tahoma"/>
          <w:sz w:val="21"/>
          <w:szCs w:val="21"/>
        </w:rPr>
        <w:t xml:space="preserve">; </w:t>
      </w:r>
    </w:p>
    <w:p w14:paraId="63943BBA" w14:textId="77777777" w:rsidR="00FE4E67" w:rsidRPr="00547C10" w:rsidRDefault="00FE4E67" w:rsidP="00547C10">
      <w:pPr>
        <w:pStyle w:val="PargrafodaLista"/>
        <w:widowControl w:val="0"/>
        <w:spacing w:line="300" w:lineRule="exact"/>
        <w:rPr>
          <w:rFonts w:ascii="Tahoma" w:hAnsi="Tahoma" w:cs="Tahoma"/>
          <w:sz w:val="21"/>
          <w:szCs w:val="21"/>
        </w:rPr>
      </w:pPr>
    </w:p>
    <w:p w14:paraId="400049A2" w14:textId="6D766277" w:rsidR="00FD082A" w:rsidRPr="00547C10" w:rsidRDefault="00FD082A"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apresentação de Relatório de Medição das obras dos Empreendimentos Imobiliários;</w:t>
      </w:r>
    </w:p>
    <w:p w14:paraId="697FFFEB"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6E89B8C7" w14:textId="77777777"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conclusão satisfatória, ao exclusivo critério da Securitizadora</w:t>
      </w:r>
      <w:r w:rsidR="00DD2EE1" w:rsidRPr="00547C10">
        <w:rPr>
          <w:rFonts w:ascii="Tahoma" w:hAnsi="Tahoma" w:cs="Tahoma"/>
          <w:sz w:val="21"/>
          <w:szCs w:val="21"/>
        </w:rPr>
        <w:t xml:space="preserve"> e do Coordenador Líder</w:t>
      </w:r>
      <w:r w:rsidRPr="00547C10">
        <w:rPr>
          <w:rFonts w:ascii="Tahoma" w:hAnsi="Tahoma" w:cs="Tahoma"/>
          <w:sz w:val="21"/>
          <w:szCs w:val="21"/>
        </w:rPr>
        <w:t>, da auditoria jurídica da</w:t>
      </w:r>
      <w:r w:rsidR="0080370B" w:rsidRPr="00547C10">
        <w:rPr>
          <w:rFonts w:ascii="Tahoma" w:hAnsi="Tahoma" w:cs="Tahoma"/>
          <w:sz w:val="21"/>
          <w:szCs w:val="21"/>
        </w:rPr>
        <w:t>s</w:t>
      </w:r>
      <w:r w:rsidRPr="00547C10">
        <w:rPr>
          <w:rFonts w:ascii="Tahoma" w:hAnsi="Tahoma" w:cs="Tahoma"/>
          <w:sz w:val="21"/>
          <w:szCs w:val="21"/>
        </w:rPr>
        <w:t xml:space="preserve"> Cedente</w:t>
      </w:r>
      <w:r w:rsidR="0080370B" w:rsidRPr="00547C10">
        <w:rPr>
          <w:rFonts w:ascii="Tahoma" w:hAnsi="Tahoma" w:cs="Tahoma"/>
          <w:sz w:val="21"/>
          <w:szCs w:val="21"/>
        </w:rPr>
        <w:t>s</w:t>
      </w:r>
      <w:r w:rsidRPr="00547C10">
        <w:rPr>
          <w:rFonts w:ascii="Tahoma" w:hAnsi="Tahoma" w:cs="Tahoma"/>
          <w:sz w:val="21"/>
          <w:szCs w:val="21"/>
        </w:rPr>
        <w:t>, dos Fiadores, dos antecessores dos imóveis onde estão localizados os Empreendimentos Imobiliários, dos imóveis dados em garantia e dos Empreendimentos Imobiliários</w:t>
      </w:r>
      <w:r w:rsidR="0080370B" w:rsidRPr="00547C10">
        <w:rPr>
          <w:rFonts w:ascii="Tahoma" w:hAnsi="Tahoma" w:cs="Tahoma"/>
          <w:sz w:val="21"/>
          <w:szCs w:val="21"/>
        </w:rPr>
        <w:t>, mediante entrega de relatório de auditoria jurídica pelos assessores legais contratados para a operação</w:t>
      </w:r>
      <w:r w:rsidRPr="00547C10">
        <w:rPr>
          <w:rFonts w:ascii="Tahoma" w:hAnsi="Tahoma" w:cs="Tahoma"/>
          <w:sz w:val="21"/>
          <w:szCs w:val="21"/>
        </w:rPr>
        <w:t>;</w:t>
      </w:r>
    </w:p>
    <w:p w14:paraId="3482A567"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131024AE" w14:textId="77777777"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 xml:space="preserve">apresentação da opinião legal da Oferta Restrita, realizada </w:t>
      </w:r>
      <w:r w:rsidR="0080370B" w:rsidRPr="00547C10">
        <w:rPr>
          <w:rFonts w:ascii="Tahoma" w:hAnsi="Tahoma" w:cs="Tahoma"/>
          <w:sz w:val="21"/>
          <w:szCs w:val="21"/>
        </w:rPr>
        <w:t>pelos assessores legais contratados</w:t>
      </w:r>
      <w:r w:rsidRPr="00547C10">
        <w:rPr>
          <w:rFonts w:ascii="Tahoma" w:hAnsi="Tahoma" w:cs="Tahoma"/>
          <w:sz w:val="21"/>
          <w:szCs w:val="21"/>
        </w:rPr>
        <w:t>, em condições satisfatórias à Securitizadora</w:t>
      </w:r>
      <w:r w:rsidR="00DD2EE1" w:rsidRPr="00547C10">
        <w:rPr>
          <w:rFonts w:ascii="Tahoma" w:hAnsi="Tahoma" w:cs="Tahoma"/>
          <w:sz w:val="21"/>
          <w:szCs w:val="21"/>
        </w:rPr>
        <w:t xml:space="preserve"> e ao Coordenador Líder</w:t>
      </w:r>
      <w:r w:rsidRPr="00547C10">
        <w:rPr>
          <w:rFonts w:ascii="Tahoma" w:hAnsi="Tahoma" w:cs="Tahoma"/>
          <w:sz w:val="21"/>
          <w:szCs w:val="21"/>
        </w:rPr>
        <w:t>;</w:t>
      </w:r>
    </w:p>
    <w:p w14:paraId="6D5BECE4" w14:textId="77777777" w:rsidR="007C503E" w:rsidRPr="00547C10" w:rsidRDefault="007C503E" w:rsidP="00547C10">
      <w:pPr>
        <w:pStyle w:val="PargrafodaLista"/>
        <w:widowControl w:val="0"/>
        <w:spacing w:line="300" w:lineRule="exact"/>
        <w:rPr>
          <w:rFonts w:ascii="Tahoma" w:hAnsi="Tahoma" w:cs="Tahoma"/>
          <w:sz w:val="21"/>
          <w:szCs w:val="21"/>
        </w:rPr>
      </w:pPr>
    </w:p>
    <w:p w14:paraId="7A9BE42E" w14:textId="7B7090B2" w:rsidR="007C503E" w:rsidRPr="00547C10" w:rsidRDefault="00C24E99"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conclusão da parametrização da</w:t>
      </w:r>
      <w:r w:rsidR="00A15D91" w:rsidRPr="00547C10">
        <w:rPr>
          <w:rFonts w:ascii="Tahoma" w:hAnsi="Tahoma" w:cs="Tahoma"/>
          <w:sz w:val="21"/>
          <w:szCs w:val="21"/>
        </w:rPr>
        <w:t>s Contas Arrecadadoras e da</w:t>
      </w:r>
      <w:r w:rsidRPr="00547C10">
        <w:rPr>
          <w:rFonts w:ascii="Tahoma" w:hAnsi="Tahoma" w:cs="Tahoma"/>
          <w:sz w:val="21"/>
          <w:szCs w:val="21"/>
        </w:rPr>
        <w:t xml:space="preserve"> Conta Centralizadora</w:t>
      </w:r>
      <w:r w:rsidR="00DF1019" w:rsidRPr="00547C10">
        <w:rPr>
          <w:rFonts w:ascii="Tahoma" w:hAnsi="Tahoma" w:cs="Tahoma"/>
          <w:sz w:val="21"/>
          <w:szCs w:val="21"/>
        </w:rPr>
        <w:t xml:space="preserve"> </w:t>
      </w:r>
      <w:r w:rsidRPr="00547C10">
        <w:rPr>
          <w:rFonts w:ascii="Tahoma" w:hAnsi="Tahoma" w:cs="Tahoma"/>
          <w:sz w:val="21"/>
          <w:szCs w:val="21"/>
        </w:rPr>
        <w:t>para emissão d</w:t>
      </w:r>
      <w:r w:rsidR="000A3752" w:rsidRPr="00547C10">
        <w:rPr>
          <w:rFonts w:ascii="Tahoma" w:hAnsi="Tahoma" w:cs="Tahoma"/>
          <w:sz w:val="21"/>
          <w:szCs w:val="21"/>
        </w:rPr>
        <w:t>os</w:t>
      </w:r>
      <w:r w:rsidRPr="00547C10">
        <w:rPr>
          <w:rFonts w:ascii="Tahoma" w:hAnsi="Tahoma" w:cs="Tahoma"/>
          <w:sz w:val="21"/>
          <w:szCs w:val="21"/>
        </w:rPr>
        <w:t xml:space="preserve"> boletos </w:t>
      </w:r>
      <w:r w:rsidR="000A3752" w:rsidRPr="00547C10">
        <w:rPr>
          <w:rFonts w:ascii="Tahoma" w:hAnsi="Tahoma" w:cs="Tahoma"/>
          <w:sz w:val="21"/>
          <w:szCs w:val="21"/>
        </w:rPr>
        <w:t>referentes aos</w:t>
      </w:r>
      <w:r w:rsidRPr="00547C10">
        <w:rPr>
          <w:rFonts w:ascii="Tahoma" w:hAnsi="Tahoma" w:cs="Tahoma"/>
          <w:sz w:val="21"/>
          <w:szCs w:val="21"/>
        </w:rPr>
        <w:t xml:space="preserve"> Créditos Imobiliários Totais</w:t>
      </w:r>
      <w:r w:rsidR="007C503E" w:rsidRPr="00547C10">
        <w:rPr>
          <w:rFonts w:ascii="Tahoma" w:hAnsi="Tahoma" w:cs="Tahoma"/>
          <w:sz w:val="21"/>
          <w:szCs w:val="21"/>
        </w:rPr>
        <w:t>;</w:t>
      </w:r>
    </w:p>
    <w:p w14:paraId="498DB491" w14:textId="77777777" w:rsidR="008F0DDC" w:rsidRPr="00547C10" w:rsidRDefault="008F0DDC" w:rsidP="00547C10">
      <w:pPr>
        <w:pStyle w:val="PargrafodaLista"/>
        <w:widowControl w:val="0"/>
        <w:spacing w:line="300" w:lineRule="exact"/>
        <w:rPr>
          <w:rFonts w:ascii="Tahoma" w:hAnsi="Tahoma" w:cs="Tahoma"/>
          <w:sz w:val="21"/>
          <w:szCs w:val="21"/>
        </w:rPr>
      </w:pPr>
    </w:p>
    <w:p w14:paraId="5C550241" w14:textId="77777777" w:rsidR="00117E43" w:rsidRPr="00547C10" w:rsidRDefault="008F0DDC"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conclusão satisfatória, ao exclusivo critério da Securitizadora</w:t>
      </w:r>
      <w:r w:rsidR="00DD2EE1" w:rsidRPr="00547C10">
        <w:rPr>
          <w:rFonts w:ascii="Tahoma" w:hAnsi="Tahoma" w:cs="Tahoma"/>
          <w:sz w:val="21"/>
          <w:szCs w:val="21"/>
        </w:rPr>
        <w:t xml:space="preserve"> e do Coordenador Líder</w:t>
      </w:r>
      <w:r w:rsidRPr="00547C10">
        <w:rPr>
          <w:rFonts w:ascii="Tahoma" w:hAnsi="Tahoma" w:cs="Tahoma"/>
          <w:sz w:val="21"/>
          <w:szCs w:val="21"/>
        </w:rPr>
        <w:t xml:space="preserve">, da auditoria jurídica e financeira dos Contratos Imobiliários, mediante entrega de relatório de auditoria pelo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contratado para a operação</w:t>
      </w:r>
      <w:r w:rsidR="00CC091F" w:rsidRPr="00547C10">
        <w:rPr>
          <w:rFonts w:ascii="Tahoma" w:hAnsi="Tahoma" w:cs="Tahoma"/>
          <w:sz w:val="21"/>
          <w:szCs w:val="21"/>
        </w:rPr>
        <w:t xml:space="preserve"> (“</w:t>
      </w:r>
      <w:r w:rsidR="00CC091F" w:rsidRPr="00547C10">
        <w:rPr>
          <w:rFonts w:ascii="Tahoma" w:hAnsi="Tahoma" w:cs="Tahoma"/>
          <w:sz w:val="21"/>
          <w:szCs w:val="21"/>
          <w:u w:val="single"/>
        </w:rPr>
        <w:t xml:space="preserve">Relatório do </w:t>
      </w:r>
      <w:proofErr w:type="spellStart"/>
      <w:r w:rsidR="00CC091F" w:rsidRPr="00547C10">
        <w:rPr>
          <w:rFonts w:ascii="Tahoma" w:hAnsi="Tahoma" w:cs="Tahoma"/>
          <w:sz w:val="21"/>
          <w:szCs w:val="21"/>
          <w:u w:val="single"/>
        </w:rPr>
        <w:t>Servicer</w:t>
      </w:r>
      <w:proofErr w:type="spellEnd"/>
      <w:r w:rsidR="00CC091F" w:rsidRPr="00547C10">
        <w:rPr>
          <w:rFonts w:ascii="Tahoma" w:hAnsi="Tahoma" w:cs="Tahoma"/>
          <w:sz w:val="21"/>
          <w:szCs w:val="21"/>
        </w:rPr>
        <w:t>”)</w:t>
      </w:r>
      <w:r w:rsidRPr="00547C10">
        <w:rPr>
          <w:rFonts w:ascii="Tahoma" w:hAnsi="Tahoma" w:cs="Tahoma"/>
          <w:sz w:val="21"/>
          <w:szCs w:val="21"/>
        </w:rPr>
        <w:t>;</w:t>
      </w:r>
    </w:p>
    <w:p w14:paraId="444460D0" w14:textId="77777777" w:rsidR="00117E43" w:rsidRPr="00547C10" w:rsidRDefault="00117E43" w:rsidP="00547C10">
      <w:pPr>
        <w:pStyle w:val="PargrafodaLista"/>
        <w:widowControl w:val="0"/>
        <w:spacing w:line="300" w:lineRule="exact"/>
        <w:rPr>
          <w:rFonts w:ascii="Tahoma" w:hAnsi="Tahoma" w:cs="Tahoma"/>
          <w:sz w:val="21"/>
          <w:szCs w:val="21"/>
        </w:rPr>
      </w:pPr>
    </w:p>
    <w:p w14:paraId="0E42E64E" w14:textId="6E8F7397" w:rsidR="008F0DDC" w:rsidRPr="00547C10" w:rsidRDefault="00FD082A"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a inexistência de inscrições em órgãos de proteção ao crédito, em nome das Cedentes e/ou dos Fiadores, de valor individual igual ou superior a R$500.000,00 (quinhentos mil reais), ou em valor agregado de R$1.000.000,00 (um milhão de reais); e</w:t>
      </w:r>
    </w:p>
    <w:p w14:paraId="3789F08A"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41DDAC6F" w14:textId="77777777"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não verificação de nenhuma das Hipóteses de Recompra Compulsória, conforme abaixo definido</w:t>
      </w:r>
      <w:r w:rsidR="00857622" w:rsidRPr="00547C10">
        <w:rPr>
          <w:rFonts w:ascii="Tahoma" w:hAnsi="Tahoma" w:cs="Tahoma"/>
          <w:sz w:val="21"/>
          <w:szCs w:val="21"/>
        </w:rPr>
        <w:t>.</w:t>
      </w:r>
    </w:p>
    <w:bookmarkEnd w:id="4"/>
    <w:p w14:paraId="702CF10B" w14:textId="77777777" w:rsidR="00CD0B8E" w:rsidRPr="00547C10" w:rsidRDefault="00CD0B8E" w:rsidP="00547C10">
      <w:pPr>
        <w:widowControl w:val="0"/>
        <w:tabs>
          <w:tab w:val="left" w:pos="1276"/>
        </w:tabs>
        <w:autoSpaceDE w:val="0"/>
        <w:autoSpaceDN w:val="0"/>
        <w:adjustRightInd w:val="0"/>
        <w:spacing w:line="300" w:lineRule="exact"/>
        <w:jc w:val="both"/>
        <w:rPr>
          <w:rFonts w:ascii="Tahoma" w:hAnsi="Tahoma" w:cs="Tahoma"/>
          <w:sz w:val="21"/>
          <w:szCs w:val="21"/>
        </w:rPr>
      </w:pPr>
    </w:p>
    <w:p w14:paraId="07282138" w14:textId="77777777" w:rsidR="00790EC7" w:rsidRPr="00547C10" w:rsidRDefault="00790EC7" w:rsidP="00547C10">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547C10">
        <w:rPr>
          <w:rFonts w:ascii="Tahoma" w:hAnsi="Tahoma" w:cs="Tahoma"/>
          <w:sz w:val="21"/>
          <w:szCs w:val="21"/>
        </w:rPr>
        <w:t>Correrão por conta da</w:t>
      </w:r>
      <w:r w:rsidR="00EE0CA7" w:rsidRPr="00547C10">
        <w:rPr>
          <w:rFonts w:ascii="Tahoma" w:hAnsi="Tahoma" w:cs="Tahoma"/>
          <w:sz w:val="21"/>
          <w:szCs w:val="21"/>
        </w:rPr>
        <w:t>s</w:t>
      </w:r>
      <w:r w:rsidRPr="00547C10">
        <w:rPr>
          <w:rFonts w:ascii="Tahoma" w:hAnsi="Tahoma" w:cs="Tahoma"/>
          <w:sz w:val="21"/>
          <w:szCs w:val="21"/>
        </w:rPr>
        <w:t xml:space="preserve"> Cedente</w:t>
      </w:r>
      <w:r w:rsidR="00EE0CA7" w:rsidRPr="00547C10">
        <w:rPr>
          <w:rFonts w:ascii="Tahoma" w:hAnsi="Tahoma" w:cs="Tahoma"/>
          <w:sz w:val="21"/>
          <w:szCs w:val="21"/>
        </w:rPr>
        <w:t>s</w:t>
      </w:r>
      <w:r w:rsidRPr="00547C10">
        <w:rPr>
          <w:rFonts w:ascii="Tahoma" w:hAnsi="Tahoma" w:cs="Tahoma"/>
          <w:sz w:val="21"/>
          <w:szCs w:val="21"/>
        </w:rPr>
        <w:t xml:space="preserve"> todas as despesas, taxas e/ou emolumentos devidos </w:t>
      </w:r>
      <w:r w:rsidR="00EE0CA7" w:rsidRPr="00547C10">
        <w:rPr>
          <w:rFonts w:ascii="Tahoma" w:hAnsi="Tahoma" w:cs="Tahoma"/>
          <w:sz w:val="21"/>
          <w:szCs w:val="21"/>
        </w:rPr>
        <w:t xml:space="preserve">e </w:t>
      </w:r>
      <w:r w:rsidRPr="00547C10">
        <w:rPr>
          <w:rFonts w:ascii="Tahoma" w:hAnsi="Tahoma" w:cs="Tahoma"/>
          <w:sz w:val="21"/>
          <w:szCs w:val="21"/>
        </w:rPr>
        <w:t>necessários à formalização dos Documentos da Operação.</w:t>
      </w:r>
    </w:p>
    <w:p w14:paraId="298F1C50" w14:textId="77777777" w:rsidR="006135A7" w:rsidRPr="00547C10" w:rsidRDefault="006135A7" w:rsidP="00547C10">
      <w:pPr>
        <w:widowControl w:val="0"/>
        <w:autoSpaceDE w:val="0"/>
        <w:autoSpaceDN w:val="0"/>
        <w:adjustRightInd w:val="0"/>
        <w:spacing w:line="300" w:lineRule="exact"/>
        <w:jc w:val="both"/>
        <w:rPr>
          <w:rFonts w:ascii="Tahoma" w:hAnsi="Tahoma" w:cs="Tahoma"/>
          <w:sz w:val="21"/>
          <w:szCs w:val="21"/>
        </w:rPr>
      </w:pPr>
    </w:p>
    <w:p w14:paraId="723E0107" w14:textId="77777777" w:rsidR="00484EDA" w:rsidRPr="00547C10" w:rsidRDefault="00484EDA" w:rsidP="00547C10">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547C10">
        <w:rPr>
          <w:rFonts w:ascii="Tahoma" w:hAnsi="Tahoma" w:cs="Tahoma"/>
          <w:sz w:val="21"/>
          <w:szCs w:val="21"/>
        </w:rPr>
        <w:t xml:space="preserve">Na hipótese da não implementação das Condições Precedentes em até 90 (noventa) dias </w:t>
      </w:r>
      <w:r w:rsidR="0065107E" w:rsidRPr="00547C10">
        <w:rPr>
          <w:rFonts w:ascii="Tahoma" w:hAnsi="Tahoma" w:cs="Tahoma"/>
          <w:sz w:val="21"/>
          <w:szCs w:val="21"/>
        </w:rPr>
        <w:t>contados</w:t>
      </w:r>
      <w:r w:rsidRPr="00547C10">
        <w:rPr>
          <w:rFonts w:ascii="Tahoma" w:hAnsi="Tahoma" w:cs="Tahoma"/>
          <w:sz w:val="21"/>
          <w:szCs w:val="21"/>
        </w:rPr>
        <w:t xml:space="preserve"> da presente data, este instrumento poderá ser considerado resolvido de pleno direito pela Securitizadora, não produzindo quaisquer efeitos entre as Partes. Nesta hipótese, </w:t>
      </w:r>
      <w:r w:rsidRPr="00547C10">
        <w:rPr>
          <w:rFonts w:ascii="Tahoma" w:hAnsi="Tahoma" w:cs="Tahoma"/>
          <w:sz w:val="21"/>
          <w:szCs w:val="21"/>
        </w:rPr>
        <w:lastRenderedPageBreak/>
        <w:t>a</w:t>
      </w:r>
      <w:r w:rsidR="0065107E" w:rsidRPr="00547C10">
        <w:rPr>
          <w:rFonts w:ascii="Tahoma" w:hAnsi="Tahoma" w:cs="Tahoma"/>
          <w:sz w:val="21"/>
          <w:szCs w:val="21"/>
        </w:rPr>
        <w:t>s</w:t>
      </w:r>
      <w:r w:rsidRPr="00547C10">
        <w:rPr>
          <w:rFonts w:ascii="Tahoma" w:hAnsi="Tahoma" w:cs="Tahoma"/>
          <w:sz w:val="21"/>
          <w:szCs w:val="21"/>
        </w:rPr>
        <w:t xml:space="preserve"> Cedente</w:t>
      </w:r>
      <w:r w:rsidR="0065107E" w:rsidRPr="00547C10">
        <w:rPr>
          <w:rFonts w:ascii="Tahoma" w:hAnsi="Tahoma" w:cs="Tahoma"/>
          <w:sz w:val="21"/>
          <w:szCs w:val="21"/>
        </w:rPr>
        <w:t>s</w:t>
      </w:r>
      <w:r w:rsidRPr="00547C10">
        <w:rPr>
          <w:rFonts w:ascii="Tahoma" w:hAnsi="Tahoma" w:cs="Tahoma"/>
          <w:sz w:val="21"/>
          <w:szCs w:val="21"/>
        </w:rPr>
        <w:t xml:space="preserve"> dever</w:t>
      </w:r>
      <w:r w:rsidR="0065107E" w:rsidRPr="00547C10">
        <w:rPr>
          <w:rFonts w:ascii="Tahoma" w:hAnsi="Tahoma" w:cs="Tahoma"/>
          <w:sz w:val="21"/>
          <w:szCs w:val="21"/>
        </w:rPr>
        <w:t>ão</w:t>
      </w:r>
      <w:r w:rsidRPr="00547C10">
        <w:rPr>
          <w:rFonts w:ascii="Tahoma" w:hAnsi="Tahoma" w:cs="Tahoma"/>
          <w:sz w:val="21"/>
          <w:szCs w:val="21"/>
        </w:rPr>
        <w:t xml:space="preserve"> reembolsar a Securitizadora </w:t>
      </w:r>
      <w:r w:rsidR="00DF67D6" w:rsidRPr="00547C10">
        <w:rPr>
          <w:rFonts w:ascii="Tahoma" w:hAnsi="Tahoma" w:cs="Tahoma"/>
          <w:sz w:val="21"/>
          <w:szCs w:val="21"/>
        </w:rPr>
        <w:t xml:space="preserve">e os prestadores de serviço da operação </w:t>
      </w:r>
      <w:r w:rsidRPr="00547C10">
        <w:rPr>
          <w:rFonts w:ascii="Tahoma" w:hAnsi="Tahoma" w:cs="Tahoma"/>
          <w:sz w:val="21"/>
          <w:szCs w:val="21"/>
        </w:rPr>
        <w:t>por todas as despesas eventualmente incorridas, desde que devidamente comprovadas, cabendo à Securitizadora devolver à</w:t>
      </w:r>
      <w:r w:rsidR="00DF67D6" w:rsidRPr="00547C10">
        <w:rPr>
          <w:rFonts w:ascii="Tahoma" w:hAnsi="Tahoma" w:cs="Tahoma"/>
          <w:sz w:val="21"/>
          <w:szCs w:val="21"/>
        </w:rPr>
        <w:t>s</w:t>
      </w:r>
      <w:r w:rsidRPr="00547C10">
        <w:rPr>
          <w:rFonts w:ascii="Tahoma" w:hAnsi="Tahoma" w:cs="Tahoma"/>
          <w:sz w:val="21"/>
          <w:szCs w:val="21"/>
        </w:rPr>
        <w:t xml:space="preserve"> Cedente</w:t>
      </w:r>
      <w:r w:rsidR="00DF67D6" w:rsidRPr="00547C10">
        <w:rPr>
          <w:rFonts w:ascii="Tahoma" w:hAnsi="Tahoma" w:cs="Tahoma"/>
          <w:sz w:val="21"/>
          <w:szCs w:val="21"/>
        </w:rPr>
        <w:t>s</w:t>
      </w:r>
      <w:r w:rsidRPr="00547C10">
        <w:rPr>
          <w:rFonts w:ascii="Tahoma" w:hAnsi="Tahoma" w:cs="Tahoma"/>
          <w:sz w:val="21"/>
          <w:szCs w:val="21"/>
        </w:rPr>
        <w:t xml:space="preserve"> os Créditos Imobiliários </w:t>
      </w:r>
      <w:r w:rsidR="00DF67D6" w:rsidRPr="00547C10">
        <w:rPr>
          <w:rFonts w:ascii="Tahoma" w:hAnsi="Tahoma" w:cs="Tahoma"/>
          <w:sz w:val="21"/>
          <w:szCs w:val="21"/>
        </w:rPr>
        <w:t xml:space="preserve">já transferidos, inclusive por meio </w:t>
      </w:r>
      <w:r w:rsidRPr="00547C10">
        <w:rPr>
          <w:rFonts w:ascii="Tahoma" w:hAnsi="Tahoma" w:cs="Tahoma"/>
          <w:sz w:val="21"/>
          <w:szCs w:val="21"/>
        </w:rPr>
        <w:t>dos sistemas da B3 – Segmento CETIP UTVM.</w:t>
      </w:r>
    </w:p>
    <w:p w14:paraId="4FBA4CD3" w14:textId="77777777" w:rsidR="00484EDA" w:rsidRPr="00547C10" w:rsidRDefault="00484EDA" w:rsidP="00547C10">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3922080E" w14:textId="04CCE49F" w:rsidR="00DF67D6" w:rsidRPr="00547C10" w:rsidRDefault="00FD082A"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547C10">
        <w:rPr>
          <w:rFonts w:ascii="Tahoma" w:hAnsi="Tahoma" w:cs="Tahoma"/>
          <w:sz w:val="21"/>
          <w:szCs w:val="21"/>
        </w:rPr>
        <w:t xml:space="preserve">Verificada a implementação das Condições Precedentes, a Securitizadora, mediante instrução ao Coordenador Líder, chamará os investidores a integralizarem os CRI. Os valores das integralizações </w:t>
      </w:r>
      <w:r w:rsidRPr="00547C10">
        <w:rPr>
          <w:rFonts w:ascii="Tahoma" w:hAnsi="Tahoma" w:cs="Tahoma"/>
          <w:bCs/>
          <w:sz w:val="21"/>
          <w:szCs w:val="21"/>
        </w:rPr>
        <w:t xml:space="preserve">serão recebidos na </w:t>
      </w:r>
      <w:r w:rsidRPr="00547C10">
        <w:rPr>
          <w:rFonts w:ascii="Tahoma" w:hAnsi="Tahoma" w:cs="Tahoma"/>
          <w:sz w:val="21"/>
          <w:szCs w:val="21"/>
        </w:rPr>
        <w:t>conta corrente nº 14211-7, agência 0869</w:t>
      </w:r>
      <w:r w:rsidRPr="00547C10">
        <w:rPr>
          <w:rFonts w:ascii="Tahoma" w:hAnsi="Tahoma" w:cs="Tahoma"/>
          <w:bCs/>
          <w:sz w:val="21"/>
          <w:szCs w:val="21"/>
        </w:rPr>
        <w:t xml:space="preserve">, mantida junto ao </w:t>
      </w:r>
      <w:r w:rsidRPr="00547C10">
        <w:rPr>
          <w:rFonts w:ascii="Tahoma" w:hAnsi="Tahoma" w:cs="Tahoma"/>
          <w:sz w:val="21"/>
          <w:szCs w:val="21"/>
        </w:rPr>
        <w:t>Itaú Unibanco S.A.</w:t>
      </w:r>
      <w:r w:rsidRPr="00547C10">
        <w:rPr>
          <w:rFonts w:ascii="Tahoma" w:hAnsi="Tahoma" w:cs="Tahoma"/>
          <w:bCs/>
          <w:sz w:val="21"/>
          <w:szCs w:val="21"/>
        </w:rPr>
        <w:t>, de titularidade</w:t>
      </w:r>
      <w:r w:rsidRPr="00547C10">
        <w:rPr>
          <w:rFonts w:ascii="Tahoma" w:hAnsi="Tahoma" w:cs="Tahoma"/>
          <w:sz w:val="21"/>
          <w:szCs w:val="21"/>
        </w:rPr>
        <w:t xml:space="preserve"> da Securitizadora (“</w:t>
      </w:r>
      <w:r w:rsidRPr="00547C10">
        <w:rPr>
          <w:rFonts w:ascii="Tahoma" w:hAnsi="Tahoma" w:cs="Tahoma"/>
          <w:sz w:val="21"/>
          <w:szCs w:val="21"/>
          <w:u w:val="single"/>
        </w:rPr>
        <w:t>Conta Centralizadora</w:t>
      </w:r>
      <w:r w:rsidRPr="00547C10">
        <w:rPr>
          <w:rFonts w:ascii="Tahoma" w:hAnsi="Tahoma" w:cs="Tahoma"/>
          <w:sz w:val="21"/>
          <w:szCs w:val="21"/>
        </w:rPr>
        <w:t>”)</w:t>
      </w:r>
      <w:bookmarkStart w:id="6" w:name="_Hlk21016103"/>
      <w:r w:rsidRPr="00547C10">
        <w:rPr>
          <w:rFonts w:ascii="Tahoma" w:hAnsi="Tahoma" w:cs="Tahoma"/>
          <w:sz w:val="21"/>
          <w:szCs w:val="21"/>
        </w:rPr>
        <w:t>, e deverão ser liquidados na forma do Termo de Securitização e nos prazos indicados abaixo</w:t>
      </w:r>
      <w:bookmarkEnd w:id="6"/>
      <w:r w:rsidRPr="00547C10">
        <w:rPr>
          <w:rFonts w:ascii="Tahoma" w:hAnsi="Tahoma" w:cs="Tahoma"/>
          <w:bCs/>
          <w:sz w:val="21"/>
          <w:szCs w:val="21"/>
        </w:rPr>
        <w:t>.</w:t>
      </w:r>
    </w:p>
    <w:p w14:paraId="699BCCE9" w14:textId="77777777" w:rsidR="00DF67D6" w:rsidRPr="00547C10" w:rsidRDefault="00DF67D6" w:rsidP="00547C10">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3999F4D3" w14:textId="77CC2742" w:rsidR="007669E1" w:rsidRPr="00547C10" w:rsidRDefault="007669E1" w:rsidP="00547C10">
      <w:pPr>
        <w:pStyle w:val="PargrafodaLista"/>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2.2.1.</w:t>
      </w:r>
      <w:r w:rsidRPr="00547C10">
        <w:rPr>
          <w:rFonts w:ascii="Tahoma" w:hAnsi="Tahoma" w:cs="Tahoma"/>
          <w:sz w:val="21"/>
          <w:szCs w:val="21"/>
        </w:rPr>
        <w:tab/>
        <w:t>Caso os investidores decidam, por sua mera liberalidade, conta e risco, integralizar os CRI previamente ao cumprimento de todas as Condições Precedentes</w:t>
      </w:r>
      <w:bookmarkStart w:id="7" w:name="_Hlk21016122"/>
      <w:r w:rsidRPr="00547C10">
        <w:rPr>
          <w:rFonts w:ascii="Tahoma" w:hAnsi="Tahoma" w:cs="Tahoma"/>
          <w:sz w:val="21"/>
          <w:szCs w:val="21"/>
        </w:rPr>
        <w:t xml:space="preserve"> (exceto em relação às hipóteses dispostas nos subitens “a”, “f”</w:t>
      </w:r>
      <w:r w:rsidR="00DE766E">
        <w:rPr>
          <w:rFonts w:ascii="Tahoma" w:hAnsi="Tahoma" w:cs="Tahoma"/>
          <w:sz w:val="21"/>
          <w:szCs w:val="21"/>
        </w:rPr>
        <w:t>,</w:t>
      </w:r>
      <w:r w:rsidRPr="00547C10">
        <w:rPr>
          <w:rFonts w:ascii="Tahoma" w:hAnsi="Tahoma" w:cs="Tahoma"/>
          <w:sz w:val="21"/>
          <w:szCs w:val="21"/>
        </w:rPr>
        <w:t xml:space="preserve"> “g”</w:t>
      </w:r>
      <w:r w:rsidR="00DE766E">
        <w:rPr>
          <w:rFonts w:ascii="Tahoma" w:hAnsi="Tahoma" w:cs="Tahoma"/>
          <w:sz w:val="21"/>
          <w:szCs w:val="21"/>
        </w:rPr>
        <w:t xml:space="preserve"> e “i”</w:t>
      </w:r>
      <w:r w:rsidRPr="00547C10">
        <w:rPr>
          <w:rFonts w:ascii="Tahoma" w:hAnsi="Tahoma" w:cs="Tahoma"/>
          <w:sz w:val="21"/>
          <w:szCs w:val="21"/>
        </w:rPr>
        <w:t xml:space="preserve"> da cláusula 2.1 acima)</w:t>
      </w:r>
      <w:bookmarkEnd w:id="7"/>
      <w:r w:rsidRPr="00547C10">
        <w:rPr>
          <w:rFonts w:ascii="Tahoma" w:hAnsi="Tahoma" w:cs="Tahoma"/>
          <w:sz w:val="21"/>
          <w:szCs w:val="21"/>
        </w:rPr>
        <w:t>, a Cessão de Créditos será considerada efetivada e a operação de captação aperfeiçoada, porém não ficando dispensadas as Cedentes do cumprimento das demais Condições Precedentes não cumpridas à época</w:t>
      </w:r>
      <w:bookmarkStart w:id="8" w:name="_Hlk21016153"/>
      <w:r w:rsidRPr="00547C10">
        <w:rPr>
          <w:rFonts w:ascii="Tahoma" w:hAnsi="Tahoma" w:cs="Tahoma"/>
          <w:sz w:val="21"/>
          <w:szCs w:val="21"/>
        </w:rPr>
        <w:t>, o que será verificado posteriormente pela própria Securitizadora nos prazos indicados na Cláusula 2.1., ou, ante a inexistência de prazo específico, em até 30</w:t>
      </w:r>
      <w:r w:rsidRPr="00547C10">
        <w:rPr>
          <w:rFonts w:ascii="Tahoma" w:hAnsi="Tahoma" w:cs="Tahoma"/>
          <w:sz w:val="21"/>
          <w:szCs w:val="21"/>
          <w:lang w:eastAsia="ja-JP"/>
        </w:rPr>
        <w:t xml:space="preserve"> (trinta) dias contados do início das integralizações</w:t>
      </w:r>
      <w:bookmarkEnd w:id="8"/>
      <w:r w:rsidRPr="00547C10">
        <w:rPr>
          <w:rFonts w:ascii="Tahoma" w:hAnsi="Tahoma" w:cs="Tahoma"/>
          <w:sz w:val="21"/>
          <w:szCs w:val="21"/>
        </w:rPr>
        <w:t>.</w:t>
      </w:r>
    </w:p>
    <w:p w14:paraId="3C381067" w14:textId="77777777" w:rsidR="00E52C84" w:rsidRPr="00547C10" w:rsidRDefault="00E52C84" w:rsidP="00547C10">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DDA1450" w14:textId="079B1037" w:rsidR="00F60888" w:rsidRPr="00547C10" w:rsidRDefault="003F6021"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547C10">
        <w:rPr>
          <w:rFonts w:ascii="Tahoma" w:hAnsi="Tahoma" w:cs="Tahoma"/>
          <w:sz w:val="21"/>
          <w:szCs w:val="21"/>
        </w:rPr>
        <w:t>E</w:t>
      </w:r>
      <w:r w:rsidR="00C5007D" w:rsidRPr="00547C10">
        <w:rPr>
          <w:rFonts w:ascii="Tahoma" w:hAnsi="Tahoma" w:cs="Tahoma"/>
          <w:sz w:val="21"/>
          <w:szCs w:val="21"/>
        </w:rPr>
        <w:t xml:space="preserve">m contrapartida à Cessão de Créditos </w:t>
      </w:r>
      <w:r w:rsidR="00C96E4C" w:rsidRPr="00547C10">
        <w:rPr>
          <w:rFonts w:ascii="Tahoma" w:hAnsi="Tahoma" w:cs="Tahoma"/>
          <w:sz w:val="21"/>
          <w:szCs w:val="21"/>
        </w:rPr>
        <w:t xml:space="preserve">a </w:t>
      </w:r>
      <w:r w:rsidR="0090601B" w:rsidRPr="00547C10">
        <w:rPr>
          <w:rFonts w:ascii="Tahoma" w:hAnsi="Tahoma" w:cs="Tahoma"/>
          <w:sz w:val="21"/>
          <w:szCs w:val="21"/>
        </w:rPr>
        <w:t>Securitizadora</w:t>
      </w:r>
      <w:r w:rsidR="00C96E4C" w:rsidRPr="00547C10">
        <w:rPr>
          <w:rFonts w:ascii="Tahoma" w:hAnsi="Tahoma" w:cs="Tahoma"/>
          <w:sz w:val="21"/>
          <w:szCs w:val="21"/>
        </w:rPr>
        <w:t xml:space="preserve"> </w:t>
      </w:r>
      <w:r w:rsidR="00C5007D" w:rsidRPr="00547C10">
        <w:rPr>
          <w:rFonts w:ascii="Tahoma" w:hAnsi="Tahoma" w:cs="Tahoma"/>
          <w:sz w:val="21"/>
          <w:szCs w:val="21"/>
        </w:rPr>
        <w:t>pagará à</w:t>
      </w:r>
      <w:r w:rsidRPr="00547C10">
        <w:rPr>
          <w:rFonts w:ascii="Tahoma" w:hAnsi="Tahoma" w:cs="Tahoma"/>
          <w:sz w:val="21"/>
          <w:szCs w:val="21"/>
        </w:rPr>
        <w:t>s</w:t>
      </w:r>
      <w:r w:rsidR="00C96E4C" w:rsidRPr="00547C10">
        <w:rPr>
          <w:rFonts w:ascii="Tahoma" w:hAnsi="Tahoma" w:cs="Tahoma"/>
          <w:sz w:val="21"/>
          <w:szCs w:val="21"/>
        </w:rPr>
        <w:t xml:space="preserve"> Cedente</w:t>
      </w:r>
      <w:r w:rsidRPr="00547C10">
        <w:rPr>
          <w:rFonts w:ascii="Tahoma" w:hAnsi="Tahoma" w:cs="Tahoma"/>
          <w:sz w:val="21"/>
          <w:szCs w:val="21"/>
        </w:rPr>
        <w:t>s</w:t>
      </w:r>
      <w:r w:rsidR="00C96E4C" w:rsidRPr="00547C10">
        <w:rPr>
          <w:rFonts w:ascii="Tahoma" w:hAnsi="Tahoma" w:cs="Tahoma"/>
          <w:sz w:val="21"/>
          <w:szCs w:val="21"/>
        </w:rPr>
        <w:t xml:space="preserve"> </w:t>
      </w:r>
      <w:r w:rsidR="00C5007D" w:rsidRPr="00547C10">
        <w:rPr>
          <w:rFonts w:ascii="Tahoma" w:hAnsi="Tahoma" w:cs="Tahoma"/>
          <w:sz w:val="21"/>
          <w:szCs w:val="21"/>
        </w:rPr>
        <w:t>o valor correspondente às quantias integralizadas pelos investidores dos CRI</w:t>
      </w:r>
      <w:r w:rsidR="00480719" w:rsidRPr="00547C10">
        <w:rPr>
          <w:rFonts w:ascii="Tahoma" w:hAnsi="Tahoma" w:cs="Tahoma"/>
          <w:sz w:val="21"/>
          <w:szCs w:val="21"/>
        </w:rPr>
        <w:t xml:space="preserve"> (“</w:t>
      </w:r>
      <w:r w:rsidR="00480719" w:rsidRPr="00547C10">
        <w:rPr>
          <w:rFonts w:ascii="Tahoma" w:hAnsi="Tahoma" w:cs="Tahoma"/>
          <w:sz w:val="21"/>
          <w:szCs w:val="21"/>
          <w:u w:val="single"/>
        </w:rPr>
        <w:t>Preço de Cessão</w:t>
      </w:r>
      <w:r w:rsidR="00480719" w:rsidRPr="00547C10">
        <w:rPr>
          <w:rFonts w:ascii="Tahoma" w:hAnsi="Tahoma" w:cs="Tahoma"/>
          <w:sz w:val="21"/>
          <w:szCs w:val="21"/>
        </w:rPr>
        <w:t>”)</w:t>
      </w:r>
      <w:r w:rsidR="00C5007D" w:rsidRPr="00547C10">
        <w:rPr>
          <w:rFonts w:ascii="Tahoma" w:hAnsi="Tahoma" w:cs="Tahoma"/>
          <w:sz w:val="21"/>
          <w:szCs w:val="21"/>
        </w:rPr>
        <w:t xml:space="preserve">. </w:t>
      </w:r>
      <w:bookmarkStart w:id="9" w:name="_Hlk21016177"/>
      <w:r w:rsidR="00F60888" w:rsidRPr="00547C10">
        <w:rPr>
          <w:rFonts w:ascii="Tahoma" w:hAnsi="Tahoma" w:cs="Tahoma"/>
          <w:sz w:val="21"/>
          <w:szCs w:val="21"/>
        </w:rPr>
        <w:t>Desde logo as Cedentes reconhecem e concordam que o montante efetivo do Preço de Cessão é variável e será determinado de acordo com a colocação dos CRI, na forma deste Contrato e do Termo de Securitização.</w:t>
      </w:r>
      <w:bookmarkEnd w:id="9"/>
      <w:r w:rsidR="00F712BD" w:rsidRPr="00547C10">
        <w:rPr>
          <w:rFonts w:ascii="Tahoma" w:hAnsi="Tahoma" w:cs="Tahoma"/>
          <w:sz w:val="21"/>
          <w:szCs w:val="21"/>
        </w:rPr>
        <w:t xml:space="preserve"> </w:t>
      </w:r>
    </w:p>
    <w:p w14:paraId="424A132F" w14:textId="77777777" w:rsidR="00F60888" w:rsidRPr="00547C10" w:rsidRDefault="00F60888" w:rsidP="00547C10">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2ECECEE9" w14:textId="58E171A3" w:rsidR="00C96E4C" w:rsidRPr="00547C10" w:rsidRDefault="005D57F8" w:rsidP="00547C10">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Tahoma" w:hAnsi="Tahoma" w:cs="Tahoma"/>
          <w:bCs/>
          <w:sz w:val="21"/>
          <w:szCs w:val="21"/>
        </w:rPr>
      </w:pPr>
      <w:r w:rsidRPr="00547C10">
        <w:rPr>
          <w:rFonts w:ascii="Tahoma" w:hAnsi="Tahoma" w:cs="Tahoma"/>
          <w:sz w:val="21"/>
          <w:szCs w:val="21"/>
        </w:rPr>
        <w:t xml:space="preserve">O Preço de Cessão será pago às Cedentes </w:t>
      </w:r>
      <w:r w:rsidR="0081244F" w:rsidRPr="00547C10">
        <w:rPr>
          <w:rFonts w:ascii="Tahoma" w:hAnsi="Tahoma" w:cs="Tahoma"/>
          <w:sz w:val="21"/>
          <w:szCs w:val="21"/>
        </w:rPr>
        <w:t xml:space="preserve">em </w:t>
      </w:r>
      <w:r w:rsidR="00BF37B0" w:rsidRPr="00547C10">
        <w:rPr>
          <w:rFonts w:ascii="Tahoma" w:hAnsi="Tahoma" w:cs="Tahoma"/>
          <w:sz w:val="21"/>
          <w:szCs w:val="21"/>
        </w:rPr>
        <w:t>um</w:t>
      </w:r>
      <w:r w:rsidR="00871A4A" w:rsidRPr="00547C10">
        <w:rPr>
          <w:rFonts w:ascii="Tahoma" w:hAnsi="Tahoma" w:cs="Tahoma"/>
          <w:sz w:val="21"/>
          <w:szCs w:val="21"/>
        </w:rPr>
        <w:t>a</w:t>
      </w:r>
      <w:r w:rsidR="00BF37B0" w:rsidRPr="00547C10">
        <w:rPr>
          <w:rFonts w:ascii="Tahoma" w:hAnsi="Tahoma" w:cs="Tahoma"/>
          <w:sz w:val="21"/>
          <w:szCs w:val="21"/>
        </w:rPr>
        <w:t xml:space="preserve"> única </w:t>
      </w:r>
      <w:r w:rsidR="0081244F" w:rsidRPr="00547C10">
        <w:rPr>
          <w:rFonts w:ascii="Tahoma" w:hAnsi="Tahoma" w:cs="Tahoma"/>
          <w:sz w:val="21"/>
          <w:szCs w:val="21"/>
        </w:rPr>
        <w:t xml:space="preserve">tranche, e </w:t>
      </w:r>
      <w:r w:rsidRPr="00547C10">
        <w:rPr>
          <w:rFonts w:ascii="Tahoma" w:hAnsi="Tahoma" w:cs="Tahoma"/>
          <w:sz w:val="21"/>
          <w:szCs w:val="21"/>
        </w:rPr>
        <w:t>na seguinte proporção:</w:t>
      </w:r>
    </w:p>
    <w:p w14:paraId="4EE49C82" w14:textId="77777777" w:rsidR="005D57F8" w:rsidRPr="00547C10" w:rsidRDefault="005D57F8" w:rsidP="00547C10">
      <w:pPr>
        <w:widowControl w:val="0"/>
        <w:tabs>
          <w:tab w:val="left" w:pos="709"/>
        </w:tabs>
        <w:autoSpaceDE w:val="0"/>
        <w:autoSpaceDN w:val="0"/>
        <w:adjustRightInd w:val="0"/>
        <w:spacing w:line="300" w:lineRule="exact"/>
        <w:jc w:val="both"/>
        <w:rPr>
          <w:rFonts w:ascii="Tahoma" w:hAnsi="Tahoma" w:cs="Tahoma"/>
          <w:bCs/>
          <w:sz w:val="21"/>
          <w:szCs w:val="21"/>
        </w:rPr>
      </w:pPr>
    </w:p>
    <w:p w14:paraId="3354F53A" w14:textId="67F8A899" w:rsidR="005D57F8" w:rsidRPr="00547C10" w:rsidRDefault="005D57F8" w:rsidP="00547C10">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547C10">
        <w:rPr>
          <w:rFonts w:ascii="Tahoma" w:hAnsi="Tahoma" w:cs="Tahoma"/>
          <w:bCs/>
          <w:sz w:val="21"/>
          <w:szCs w:val="21"/>
        </w:rPr>
        <w:t xml:space="preserve">para a </w:t>
      </w:r>
      <w:r w:rsidR="00987861" w:rsidRPr="00547C10">
        <w:rPr>
          <w:rFonts w:ascii="Tahoma" w:hAnsi="Tahoma" w:cs="Tahoma"/>
          <w:bCs/>
          <w:sz w:val="21"/>
          <w:szCs w:val="21"/>
        </w:rPr>
        <w:t>Cidade</w:t>
      </w:r>
      <w:r w:rsidR="00AC541C" w:rsidRPr="00547C10">
        <w:rPr>
          <w:rFonts w:ascii="Tahoma" w:hAnsi="Tahoma" w:cs="Tahoma"/>
          <w:bCs/>
          <w:sz w:val="21"/>
          <w:szCs w:val="21"/>
        </w:rPr>
        <w:t xml:space="preserve"> </w:t>
      </w:r>
      <w:r w:rsidRPr="00547C10">
        <w:rPr>
          <w:rFonts w:ascii="Tahoma" w:hAnsi="Tahoma" w:cs="Tahoma"/>
          <w:bCs/>
          <w:sz w:val="21"/>
          <w:szCs w:val="21"/>
        </w:rPr>
        <w:t xml:space="preserve">será pago o valor equivalente a </w:t>
      </w:r>
      <w:r w:rsidR="00A205FF" w:rsidRPr="00547C10">
        <w:rPr>
          <w:rFonts w:ascii="Tahoma" w:hAnsi="Tahoma" w:cs="Tahoma"/>
          <w:bCs/>
          <w:sz w:val="21"/>
          <w:szCs w:val="21"/>
        </w:rPr>
        <w:t xml:space="preserve">84,97% </w:t>
      </w:r>
      <w:r w:rsidRPr="00547C10">
        <w:rPr>
          <w:rFonts w:ascii="Tahoma" w:hAnsi="Tahoma" w:cs="Tahoma"/>
          <w:bCs/>
          <w:sz w:val="21"/>
          <w:szCs w:val="21"/>
        </w:rPr>
        <w:t>(</w:t>
      </w:r>
      <w:r w:rsidR="00A205FF" w:rsidRPr="00547C10">
        <w:rPr>
          <w:rFonts w:ascii="Tahoma" w:hAnsi="Tahoma" w:cs="Tahoma"/>
          <w:bCs/>
          <w:sz w:val="21"/>
          <w:szCs w:val="21"/>
        </w:rPr>
        <w:t xml:space="preserve">oitenta e quatro inteiros e noventa e sete centésimos </w:t>
      </w:r>
      <w:r w:rsidRPr="00547C10">
        <w:rPr>
          <w:rFonts w:ascii="Tahoma" w:hAnsi="Tahoma" w:cs="Tahoma"/>
          <w:bCs/>
          <w:sz w:val="21"/>
          <w:szCs w:val="21"/>
        </w:rPr>
        <w:t>por cento)</w:t>
      </w:r>
      <w:r w:rsidR="00BF33AA" w:rsidRPr="00547C10">
        <w:rPr>
          <w:rFonts w:ascii="Tahoma" w:hAnsi="Tahoma" w:cs="Tahoma"/>
          <w:bCs/>
          <w:sz w:val="21"/>
          <w:szCs w:val="21"/>
        </w:rPr>
        <w:t xml:space="preserve">, na </w:t>
      </w:r>
      <w:r w:rsidR="00BF33AA" w:rsidRPr="00547C10">
        <w:rPr>
          <w:rFonts w:ascii="Tahoma" w:hAnsi="Tahoma" w:cs="Tahoma"/>
          <w:sz w:val="21"/>
          <w:szCs w:val="21"/>
        </w:rPr>
        <w:t>conta corrente nº 130035671, agência 3180, no Banco Santander (Brasil) S/A (033)</w:t>
      </w:r>
      <w:r w:rsidR="00DF1019" w:rsidRPr="00547C10">
        <w:rPr>
          <w:rFonts w:ascii="Tahoma" w:hAnsi="Tahoma" w:cs="Tahoma"/>
          <w:bCs/>
          <w:sz w:val="21"/>
          <w:szCs w:val="21"/>
        </w:rPr>
        <w:t xml:space="preserve"> (“</w:t>
      </w:r>
      <w:r w:rsidR="00DF1019" w:rsidRPr="00547C10">
        <w:rPr>
          <w:rFonts w:ascii="Tahoma" w:hAnsi="Tahoma" w:cs="Tahoma"/>
          <w:sz w:val="21"/>
          <w:szCs w:val="21"/>
          <w:u w:val="single"/>
        </w:rPr>
        <w:t xml:space="preserve">Conta Autorizada </w:t>
      </w:r>
      <w:r w:rsidR="00BF33AA" w:rsidRPr="00547C10">
        <w:rPr>
          <w:rFonts w:ascii="Tahoma" w:hAnsi="Tahoma" w:cs="Tahoma"/>
          <w:sz w:val="21"/>
          <w:szCs w:val="21"/>
          <w:u w:val="single"/>
        </w:rPr>
        <w:t>Cidade</w:t>
      </w:r>
      <w:r w:rsidR="00DF1019" w:rsidRPr="00547C10">
        <w:rPr>
          <w:rFonts w:ascii="Tahoma" w:hAnsi="Tahoma" w:cs="Tahoma"/>
          <w:sz w:val="21"/>
          <w:szCs w:val="21"/>
        </w:rPr>
        <w:t>")</w:t>
      </w:r>
      <w:r w:rsidRPr="00547C10">
        <w:rPr>
          <w:rFonts w:ascii="Tahoma" w:hAnsi="Tahoma" w:cs="Tahoma"/>
          <w:bCs/>
          <w:sz w:val="21"/>
          <w:szCs w:val="21"/>
        </w:rPr>
        <w:t>; e</w:t>
      </w:r>
    </w:p>
    <w:p w14:paraId="5D508F48" w14:textId="77777777" w:rsidR="005D57F8" w:rsidRPr="00547C10" w:rsidRDefault="005D57F8" w:rsidP="00547C10">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7695957E" w14:textId="4CC9A8FE" w:rsidR="005D57F8" w:rsidRPr="00547C10" w:rsidRDefault="005D57F8" w:rsidP="00547C10">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547C10">
        <w:rPr>
          <w:rFonts w:ascii="Tahoma" w:hAnsi="Tahoma" w:cs="Tahoma"/>
          <w:bCs/>
          <w:sz w:val="21"/>
          <w:szCs w:val="21"/>
        </w:rPr>
        <w:t xml:space="preserve">para a </w:t>
      </w:r>
      <w:r w:rsidR="00987861" w:rsidRPr="00547C10">
        <w:rPr>
          <w:rFonts w:ascii="Tahoma" w:hAnsi="Tahoma" w:cs="Tahoma"/>
          <w:bCs/>
          <w:sz w:val="21"/>
          <w:szCs w:val="21"/>
        </w:rPr>
        <w:t>Espaço</w:t>
      </w:r>
      <w:r w:rsidR="00AC541C" w:rsidRPr="00547C10">
        <w:rPr>
          <w:rFonts w:ascii="Tahoma" w:hAnsi="Tahoma" w:cs="Tahoma"/>
          <w:bCs/>
          <w:sz w:val="21"/>
          <w:szCs w:val="21"/>
        </w:rPr>
        <w:t xml:space="preserve"> </w:t>
      </w:r>
      <w:r w:rsidRPr="00547C10">
        <w:rPr>
          <w:rFonts w:ascii="Tahoma" w:hAnsi="Tahoma" w:cs="Tahoma"/>
          <w:bCs/>
          <w:sz w:val="21"/>
          <w:szCs w:val="21"/>
        </w:rPr>
        <w:t xml:space="preserve">será pago o valor equivalente a </w:t>
      </w:r>
      <w:r w:rsidR="00A205FF" w:rsidRPr="00547C10">
        <w:rPr>
          <w:rFonts w:ascii="Tahoma" w:hAnsi="Tahoma" w:cs="Tahoma"/>
          <w:bCs/>
          <w:sz w:val="21"/>
          <w:szCs w:val="21"/>
        </w:rPr>
        <w:t xml:space="preserve">15,03% </w:t>
      </w:r>
      <w:r w:rsidRPr="00547C10">
        <w:rPr>
          <w:rFonts w:ascii="Tahoma" w:hAnsi="Tahoma" w:cs="Tahoma"/>
          <w:bCs/>
          <w:sz w:val="21"/>
          <w:szCs w:val="21"/>
        </w:rPr>
        <w:t>(</w:t>
      </w:r>
      <w:r w:rsidR="00A205FF" w:rsidRPr="00547C10">
        <w:rPr>
          <w:rFonts w:ascii="Tahoma" w:hAnsi="Tahoma" w:cs="Tahoma"/>
          <w:bCs/>
          <w:sz w:val="21"/>
          <w:szCs w:val="21"/>
        </w:rPr>
        <w:t>quinze inteiros e três centésimos</w:t>
      </w:r>
      <w:r w:rsidRPr="00547C10">
        <w:rPr>
          <w:rFonts w:ascii="Tahoma" w:hAnsi="Tahoma" w:cs="Tahoma"/>
          <w:sz w:val="21"/>
          <w:szCs w:val="21"/>
        </w:rPr>
        <w:t xml:space="preserve"> </w:t>
      </w:r>
      <w:r w:rsidRPr="00547C10">
        <w:rPr>
          <w:rFonts w:ascii="Tahoma" w:hAnsi="Tahoma" w:cs="Tahoma"/>
          <w:bCs/>
          <w:sz w:val="21"/>
          <w:szCs w:val="21"/>
        </w:rPr>
        <w:t>por cento)</w:t>
      </w:r>
      <w:r w:rsidR="00851F68" w:rsidRPr="00547C10">
        <w:rPr>
          <w:rFonts w:ascii="Tahoma" w:hAnsi="Tahoma" w:cs="Tahoma"/>
          <w:bCs/>
          <w:sz w:val="21"/>
          <w:szCs w:val="21"/>
        </w:rPr>
        <w:t xml:space="preserve">, na </w:t>
      </w:r>
      <w:r w:rsidR="00BF33AA" w:rsidRPr="00547C10">
        <w:rPr>
          <w:rFonts w:ascii="Tahoma" w:hAnsi="Tahoma" w:cs="Tahoma"/>
          <w:sz w:val="21"/>
          <w:szCs w:val="21"/>
        </w:rPr>
        <w:t>conta corrente nº 130003483, agência 3180, no Banco Santander (Brasil) S/A (033)</w:t>
      </w:r>
      <w:r w:rsidR="00851F68" w:rsidRPr="00547C10">
        <w:rPr>
          <w:rFonts w:ascii="Tahoma" w:hAnsi="Tahoma" w:cs="Tahoma"/>
          <w:sz w:val="21"/>
          <w:szCs w:val="21"/>
        </w:rPr>
        <w:t xml:space="preserve"> (“</w:t>
      </w:r>
      <w:r w:rsidR="00851F68" w:rsidRPr="00547C10">
        <w:rPr>
          <w:rFonts w:ascii="Tahoma" w:hAnsi="Tahoma" w:cs="Tahoma"/>
          <w:sz w:val="21"/>
          <w:szCs w:val="21"/>
          <w:u w:val="single"/>
        </w:rPr>
        <w:t xml:space="preserve">Conta Autorizada </w:t>
      </w:r>
      <w:r w:rsidR="00BF33AA" w:rsidRPr="00547C10">
        <w:rPr>
          <w:rFonts w:ascii="Tahoma" w:hAnsi="Tahoma" w:cs="Tahoma"/>
          <w:sz w:val="21"/>
          <w:szCs w:val="21"/>
          <w:u w:val="single"/>
        </w:rPr>
        <w:t>Espaço</w:t>
      </w:r>
      <w:r w:rsidR="00851F68" w:rsidRPr="00547C10">
        <w:rPr>
          <w:rFonts w:ascii="Tahoma" w:hAnsi="Tahoma" w:cs="Tahoma"/>
          <w:sz w:val="21"/>
          <w:szCs w:val="21"/>
        </w:rPr>
        <w:t xml:space="preserve">” e, quando em conjunto com a Conta Autorizada </w:t>
      </w:r>
      <w:r w:rsidR="00AE6B9D">
        <w:rPr>
          <w:rFonts w:ascii="Tahoma" w:hAnsi="Tahoma" w:cs="Tahoma"/>
          <w:sz w:val="21"/>
          <w:szCs w:val="21"/>
        </w:rPr>
        <w:t>Cidade</w:t>
      </w:r>
      <w:r w:rsidR="00851F68" w:rsidRPr="00547C10">
        <w:rPr>
          <w:rFonts w:ascii="Tahoma" w:hAnsi="Tahoma" w:cs="Tahoma"/>
          <w:sz w:val="21"/>
          <w:szCs w:val="21"/>
        </w:rPr>
        <w:t>, simplesmente “</w:t>
      </w:r>
      <w:r w:rsidR="00851F68" w:rsidRPr="00547C10">
        <w:rPr>
          <w:rFonts w:ascii="Tahoma" w:hAnsi="Tahoma" w:cs="Tahoma"/>
          <w:sz w:val="21"/>
          <w:szCs w:val="21"/>
          <w:u w:val="single"/>
        </w:rPr>
        <w:t>Contas Autorizadas das Cedentes</w:t>
      </w:r>
      <w:r w:rsidR="00851F68" w:rsidRPr="00547C10">
        <w:rPr>
          <w:rFonts w:ascii="Tahoma" w:hAnsi="Tahoma" w:cs="Tahoma"/>
          <w:sz w:val="21"/>
          <w:szCs w:val="21"/>
        </w:rPr>
        <w:t>”)</w:t>
      </w:r>
      <w:r w:rsidRPr="00547C10">
        <w:rPr>
          <w:rFonts w:ascii="Tahoma" w:hAnsi="Tahoma" w:cs="Tahoma"/>
          <w:bCs/>
          <w:sz w:val="21"/>
          <w:szCs w:val="21"/>
        </w:rPr>
        <w:t>.</w:t>
      </w:r>
    </w:p>
    <w:p w14:paraId="639508E5" w14:textId="77777777" w:rsidR="00C37972" w:rsidRPr="00547C10" w:rsidRDefault="00C37972" w:rsidP="00547C10">
      <w:pPr>
        <w:widowControl w:val="0"/>
        <w:tabs>
          <w:tab w:val="left" w:pos="709"/>
        </w:tabs>
        <w:autoSpaceDE w:val="0"/>
        <w:autoSpaceDN w:val="0"/>
        <w:adjustRightInd w:val="0"/>
        <w:spacing w:line="300" w:lineRule="exact"/>
        <w:jc w:val="both"/>
        <w:rPr>
          <w:rFonts w:ascii="Tahoma" w:hAnsi="Tahoma" w:cs="Tahoma"/>
          <w:sz w:val="21"/>
          <w:szCs w:val="21"/>
        </w:rPr>
      </w:pPr>
    </w:p>
    <w:p w14:paraId="17D19D44" w14:textId="5DD76CE3" w:rsidR="00DF1019" w:rsidRPr="00547C10" w:rsidRDefault="00B07465"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Tranche</w:t>
      </w:r>
      <w:r w:rsidR="00DF1019" w:rsidRPr="00547C10">
        <w:rPr>
          <w:rFonts w:ascii="Tahoma" w:hAnsi="Tahoma" w:cs="Tahoma"/>
          <w:sz w:val="21"/>
          <w:szCs w:val="21"/>
          <w:u w:val="single"/>
        </w:rPr>
        <w:t xml:space="preserve"> Única</w:t>
      </w:r>
      <w:r w:rsidRPr="00547C10">
        <w:rPr>
          <w:rFonts w:ascii="Tahoma" w:hAnsi="Tahoma" w:cs="Tahoma"/>
          <w:sz w:val="21"/>
          <w:szCs w:val="21"/>
        </w:rPr>
        <w:t xml:space="preserve">: </w:t>
      </w:r>
      <w:bookmarkStart w:id="10" w:name="_Hlk21423961"/>
      <w:r w:rsidR="00DF1019" w:rsidRPr="00547C10">
        <w:rPr>
          <w:rFonts w:ascii="Tahoma" w:hAnsi="Tahoma" w:cs="Tahoma"/>
          <w:sz w:val="21"/>
          <w:szCs w:val="21"/>
        </w:rPr>
        <w:t>O</w:t>
      </w:r>
      <w:r w:rsidR="007467FE" w:rsidRPr="00547C10">
        <w:rPr>
          <w:rFonts w:ascii="Tahoma" w:hAnsi="Tahoma" w:cs="Tahoma"/>
          <w:sz w:val="21"/>
          <w:szCs w:val="21"/>
        </w:rPr>
        <w:t xml:space="preserve"> Preço de Cessão</w:t>
      </w:r>
      <w:bookmarkEnd w:id="10"/>
      <w:r w:rsidR="0090068B" w:rsidRPr="00547C10">
        <w:rPr>
          <w:rFonts w:ascii="Tahoma" w:hAnsi="Tahoma" w:cs="Tahoma"/>
          <w:sz w:val="21"/>
          <w:szCs w:val="21"/>
        </w:rPr>
        <w:t>,</w:t>
      </w:r>
      <w:r w:rsidR="00C37972" w:rsidRPr="00547C10">
        <w:rPr>
          <w:rFonts w:ascii="Tahoma" w:hAnsi="Tahoma" w:cs="Tahoma"/>
          <w:sz w:val="21"/>
          <w:szCs w:val="21"/>
        </w:rPr>
        <w:t xml:space="preserve"> </w:t>
      </w:r>
      <w:r w:rsidR="001866C2" w:rsidRPr="00547C10">
        <w:rPr>
          <w:rFonts w:ascii="Tahoma" w:hAnsi="Tahoma" w:cs="Tahoma"/>
          <w:sz w:val="21"/>
          <w:szCs w:val="21"/>
        </w:rPr>
        <w:t xml:space="preserve">no valor correspondente ao montante de liquidação de </w:t>
      </w:r>
      <w:r w:rsidR="00DF1019" w:rsidRPr="00547C10">
        <w:rPr>
          <w:rFonts w:ascii="Tahoma" w:hAnsi="Tahoma" w:cs="Tahoma"/>
          <w:sz w:val="21"/>
          <w:szCs w:val="21"/>
        </w:rPr>
        <w:t>todas as</w:t>
      </w:r>
      <w:r w:rsidR="001866C2" w:rsidRPr="00547C10">
        <w:rPr>
          <w:rFonts w:ascii="Tahoma" w:hAnsi="Tahoma" w:cs="Tahoma"/>
          <w:sz w:val="21"/>
          <w:szCs w:val="21"/>
        </w:rPr>
        <w:t xml:space="preserve"> unidades de CRI</w:t>
      </w:r>
      <w:r w:rsidR="0090068B" w:rsidRPr="00547C10">
        <w:rPr>
          <w:rFonts w:ascii="Tahoma" w:hAnsi="Tahoma" w:cs="Tahoma"/>
          <w:sz w:val="21"/>
          <w:szCs w:val="21"/>
        </w:rPr>
        <w:t xml:space="preserve">, será paga </w:t>
      </w:r>
      <w:r w:rsidR="00F10C47" w:rsidRPr="00547C10">
        <w:rPr>
          <w:rFonts w:ascii="Tahoma" w:hAnsi="Tahoma" w:cs="Tahoma"/>
          <w:sz w:val="21"/>
          <w:szCs w:val="21"/>
        </w:rPr>
        <w:t xml:space="preserve">em até </w:t>
      </w:r>
      <w:r w:rsidR="00834F1C" w:rsidRPr="00547C10">
        <w:rPr>
          <w:rFonts w:ascii="Tahoma" w:hAnsi="Tahoma" w:cs="Tahoma"/>
          <w:bCs/>
          <w:sz w:val="21"/>
          <w:szCs w:val="21"/>
        </w:rPr>
        <w:t>10</w:t>
      </w:r>
      <w:r w:rsidR="00F10C47" w:rsidRPr="00547C10">
        <w:rPr>
          <w:rFonts w:ascii="Tahoma" w:hAnsi="Tahoma" w:cs="Tahoma"/>
          <w:bCs/>
          <w:sz w:val="21"/>
          <w:szCs w:val="21"/>
        </w:rPr>
        <w:t xml:space="preserve"> (</w:t>
      </w:r>
      <w:r w:rsidR="00834F1C" w:rsidRPr="00547C10">
        <w:rPr>
          <w:rFonts w:ascii="Tahoma" w:hAnsi="Tahoma" w:cs="Tahoma"/>
          <w:bCs/>
          <w:sz w:val="21"/>
          <w:szCs w:val="21"/>
        </w:rPr>
        <w:t>dez</w:t>
      </w:r>
      <w:r w:rsidR="00F10C47" w:rsidRPr="00547C10">
        <w:rPr>
          <w:rFonts w:ascii="Tahoma" w:hAnsi="Tahoma" w:cs="Tahoma"/>
          <w:bCs/>
          <w:sz w:val="21"/>
          <w:szCs w:val="21"/>
        </w:rPr>
        <w:t>)</w:t>
      </w:r>
      <w:r w:rsidR="00834F1C" w:rsidRPr="00547C10">
        <w:rPr>
          <w:rFonts w:ascii="Tahoma" w:hAnsi="Tahoma" w:cs="Tahoma"/>
          <w:bCs/>
          <w:sz w:val="21"/>
          <w:szCs w:val="21"/>
        </w:rPr>
        <w:t xml:space="preserve"> dias úteis</w:t>
      </w:r>
      <w:r w:rsidR="00F10C47" w:rsidRPr="00547C10">
        <w:rPr>
          <w:rFonts w:ascii="Tahoma" w:hAnsi="Tahoma" w:cs="Tahoma"/>
          <w:bCs/>
          <w:sz w:val="21"/>
          <w:szCs w:val="21"/>
        </w:rPr>
        <w:t xml:space="preserve"> da implementação das Condições Precedentes, conforme os CRI correspondentes forem integralizados</w:t>
      </w:r>
      <w:r w:rsidR="00DF1019" w:rsidRPr="00547C10">
        <w:rPr>
          <w:rFonts w:ascii="Tahoma" w:hAnsi="Tahoma" w:cs="Tahoma"/>
          <w:bCs/>
          <w:sz w:val="21"/>
          <w:szCs w:val="21"/>
        </w:rPr>
        <w:t>.</w:t>
      </w:r>
    </w:p>
    <w:p w14:paraId="32F8D787" w14:textId="7C8B0918" w:rsidR="00A464F6" w:rsidRPr="00547C10" w:rsidRDefault="00DF1019" w:rsidP="00547C10">
      <w:pPr>
        <w:widowControl w:val="0"/>
        <w:autoSpaceDE w:val="0"/>
        <w:autoSpaceDN w:val="0"/>
        <w:adjustRightInd w:val="0"/>
        <w:spacing w:line="300" w:lineRule="exact"/>
        <w:jc w:val="both"/>
        <w:rPr>
          <w:rFonts w:ascii="Tahoma" w:hAnsi="Tahoma" w:cs="Tahoma"/>
          <w:sz w:val="21"/>
          <w:szCs w:val="21"/>
        </w:rPr>
      </w:pPr>
      <w:r w:rsidRPr="00547C10" w:rsidDel="00DF1019">
        <w:rPr>
          <w:rFonts w:ascii="Tahoma" w:hAnsi="Tahoma" w:cs="Tahoma"/>
          <w:bCs/>
          <w:sz w:val="21"/>
          <w:szCs w:val="21"/>
        </w:rPr>
        <w:t xml:space="preserve"> </w:t>
      </w:r>
    </w:p>
    <w:p w14:paraId="47A7B98F" w14:textId="156545E2" w:rsidR="0099234A" w:rsidRPr="00547C10" w:rsidRDefault="00054D0C"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Destinação das Tranches</w:t>
      </w:r>
      <w:r w:rsidR="00A27091" w:rsidRPr="00547C10">
        <w:rPr>
          <w:rFonts w:ascii="Tahoma" w:hAnsi="Tahoma" w:cs="Tahoma"/>
          <w:sz w:val="21"/>
          <w:szCs w:val="21"/>
        </w:rPr>
        <w:t>: O valor d</w:t>
      </w:r>
      <w:r w:rsidR="00BF37B0" w:rsidRPr="00547C10">
        <w:rPr>
          <w:rFonts w:ascii="Tahoma" w:hAnsi="Tahoma" w:cs="Tahoma"/>
          <w:sz w:val="21"/>
          <w:szCs w:val="21"/>
        </w:rPr>
        <w:t>a</w:t>
      </w:r>
      <w:r w:rsidR="00F76B75" w:rsidRPr="00547C10">
        <w:rPr>
          <w:rFonts w:ascii="Tahoma" w:hAnsi="Tahoma" w:cs="Tahoma"/>
          <w:sz w:val="21"/>
          <w:szCs w:val="21"/>
        </w:rPr>
        <w:t xml:space="preserve"> </w:t>
      </w:r>
      <w:r w:rsidR="00BF37B0" w:rsidRPr="00547C10">
        <w:rPr>
          <w:rFonts w:ascii="Tahoma" w:hAnsi="Tahoma" w:cs="Tahoma"/>
          <w:sz w:val="21"/>
          <w:szCs w:val="21"/>
        </w:rPr>
        <w:t>tranche</w:t>
      </w:r>
      <w:r w:rsidR="00A27091" w:rsidRPr="00547C10">
        <w:rPr>
          <w:rFonts w:ascii="Tahoma" w:hAnsi="Tahoma" w:cs="Tahoma"/>
          <w:sz w:val="21"/>
          <w:szCs w:val="21"/>
        </w:rPr>
        <w:t xml:space="preserve"> </w:t>
      </w:r>
      <w:r w:rsidR="00BF37B0" w:rsidRPr="00547C10">
        <w:rPr>
          <w:rFonts w:ascii="Tahoma" w:hAnsi="Tahoma" w:cs="Tahoma"/>
          <w:sz w:val="21"/>
          <w:szCs w:val="21"/>
        </w:rPr>
        <w:t xml:space="preserve">única está </w:t>
      </w:r>
      <w:r w:rsidR="00A27091" w:rsidRPr="00547C10">
        <w:rPr>
          <w:rFonts w:ascii="Tahoma" w:hAnsi="Tahoma" w:cs="Tahoma"/>
          <w:sz w:val="21"/>
          <w:szCs w:val="21"/>
        </w:rPr>
        <w:t xml:space="preserve">sujeito </w:t>
      </w:r>
      <w:r w:rsidR="00A105D0" w:rsidRPr="00547C10">
        <w:rPr>
          <w:rFonts w:ascii="Tahoma" w:hAnsi="Tahoma" w:cs="Tahoma"/>
          <w:sz w:val="21"/>
          <w:szCs w:val="21"/>
        </w:rPr>
        <w:t>às</w:t>
      </w:r>
      <w:r w:rsidR="00A27091" w:rsidRPr="00547C10">
        <w:rPr>
          <w:rFonts w:ascii="Tahoma" w:hAnsi="Tahoma" w:cs="Tahoma"/>
          <w:sz w:val="21"/>
          <w:szCs w:val="21"/>
        </w:rPr>
        <w:t xml:space="preserve"> retenções e disponibilizações</w:t>
      </w:r>
      <w:r w:rsidR="00F76B75" w:rsidRPr="00547C10">
        <w:rPr>
          <w:rFonts w:ascii="Tahoma" w:hAnsi="Tahoma" w:cs="Tahoma"/>
          <w:sz w:val="21"/>
          <w:szCs w:val="21"/>
        </w:rPr>
        <w:t xml:space="preserve"> indicadas abaixo</w:t>
      </w:r>
      <w:r w:rsidR="00A27091" w:rsidRPr="00547C10">
        <w:rPr>
          <w:rFonts w:ascii="Tahoma" w:hAnsi="Tahoma" w:cs="Tahoma"/>
          <w:sz w:val="21"/>
          <w:szCs w:val="21"/>
        </w:rPr>
        <w:t xml:space="preserve">, </w:t>
      </w:r>
      <w:r w:rsidR="00F76B75" w:rsidRPr="00547C10">
        <w:rPr>
          <w:rFonts w:ascii="Tahoma" w:hAnsi="Tahoma" w:cs="Tahoma"/>
          <w:sz w:val="21"/>
          <w:szCs w:val="21"/>
        </w:rPr>
        <w:t xml:space="preserve">e </w:t>
      </w:r>
      <w:r w:rsidR="00BF37B0" w:rsidRPr="00547C10">
        <w:rPr>
          <w:rFonts w:ascii="Tahoma" w:hAnsi="Tahoma" w:cs="Tahoma"/>
          <w:sz w:val="21"/>
          <w:szCs w:val="21"/>
        </w:rPr>
        <w:t xml:space="preserve">será </w:t>
      </w:r>
      <w:r w:rsidR="00F76B75" w:rsidRPr="00547C10">
        <w:rPr>
          <w:rFonts w:ascii="Tahoma" w:hAnsi="Tahoma" w:cs="Tahoma"/>
          <w:sz w:val="21"/>
          <w:szCs w:val="21"/>
        </w:rPr>
        <w:t>destinad</w:t>
      </w:r>
      <w:r w:rsidR="003A1EAD" w:rsidRPr="00547C10">
        <w:rPr>
          <w:rFonts w:ascii="Tahoma" w:hAnsi="Tahoma" w:cs="Tahoma"/>
          <w:sz w:val="21"/>
          <w:szCs w:val="21"/>
        </w:rPr>
        <w:t>o</w:t>
      </w:r>
      <w:r w:rsidR="00F76B75" w:rsidRPr="00547C10">
        <w:rPr>
          <w:rFonts w:ascii="Tahoma" w:hAnsi="Tahoma" w:cs="Tahoma"/>
          <w:sz w:val="21"/>
          <w:szCs w:val="21"/>
        </w:rPr>
        <w:t xml:space="preserve"> conforme </w:t>
      </w:r>
      <w:r w:rsidR="00A27091" w:rsidRPr="00547C10">
        <w:rPr>
          <w:rFonts w:ascii="Tahoma" w:hAnsi="Tahoma" w:cs="Tahoma"/>
          <w:sz w:val="21"/>
          <w:szCs w:val="21"/>
        </w:rPr>
        <w:t>Anexo II ao presente instrumento:</w:t>
      </w:r>
    </w:p>
    <w:p w14:paraId="08868A5B" w14:textId="77777777" w:rsidR="00A27091" w:rsidRPr="00547C10" w:rsidRDefault="00A27091" w:rsidP="00547C10">
      <w:pPr>
        <w:widowControl w:val="0"/>
        <w:autoSpaceDE w:val="0"/>
        <w:autoSpaceDN w:val="0"/>
        <w:adjustRightInd w:val="0"/>
        <w:spacing w:line="300" w:lineRule="exact"/>
        <w:jc w:val="both"/>
        <w:rPr>
          <w:rFonts w:ascii="Tahoma" w:hAnsi="Tahoma" w:cs="Tahoma"/>
          <w:sz w:val="21"/>
          <w:szCs w:val="21"/>
        </w:rPr>
      </w:pPr>
    </w:p>
    <w:p w14:paraId="2E2626E5"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todas e quaisquer despesas, honorários, encargos, custas e emolumentos </w:t>
      </w:r>
      <w:r w:rsidRPr="00547C10">
        <w:rPr>
          <w:rFonts w:ascii="Tahoma" w:hAnsi="Tahoma" w:cs="Tahoma"/>
          <w:sz w:val="21"/>
          <w:szCs w:val="21"/>
        </w:rPr>
        <w:lastRenderedPageBreak/>
        <w:t>devidamente comprovadas e decorrentes da estruturação, da securitização e viabilização da Emissão, inclusive as despesas com honorários dos assessores legais, da Instituição Custodiante, do Coordenador Líder e da Securitizadora, conforme estimadas no Anexo IV (“</w:t>
      </w:r>
      <w:r w:rsidRPr="00547C10">
        <w:rPr>
          <w:rFonts w:ascii="Tahoma" w:hAnsi="Tahoma" w:cs="Tahoma"/>
          <w:sz w:val="21"/>
          <w:szCs w:val="21"/>
          <w:u w:val="single"/>
        </w:rPr>
        <w:t>Despesas Flat</w:t>
      </w:r>
      <w:r w:rsidRPr="00547C10">
        <w:rPr>
          <w:rFonts w:ascii="Tahoma" w:hAnsi="Tahoma" w:cs="Tahoma"/>
          <w:sz w:val="21"/>
          <w:szCs w:val="21"/>
        </w:rPr>
        <w:t xml:space="preserve">”), serão retidas na Conta Centralizadora para pagamento por conta e ordem das Cedentes; </w:t>
      </w:r>
    </w:p>
    <w:p w14:paraId="08AEFD01" w14:textId="77777777" w:rsidR="00FD082A" w:rsidRPr="00547C10" w:rsidRDefault="00FD082A" w:rsidP="00547C10">
      <w:pPr>
        <w:pStyle w:val="PargrafodaLista"/>
        <w:widowControl w:val="0"/>
        <w:tabs>
          <w:tab w:val="left" w:pos="709"/>
        </w:tabs>
        <w:spacing w:line="300" w:lineRule="exact"/>
        <w:ind w:left="709"/>
        <w:rPr>
          <w:rFonts w:ascii="Tahoma" w:hAnsi="Tahoma" w:cs="Tahoma"/>
          <w:sz w:val="21"/>
          <w:szCs w:val="21"/>
        </w:rPr>
      </w:pPr>
    </w:p>
    <w:p w14:paraId="3C2CD2B9"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valores de constituição de um “</w:t>
      </w:r>
      <w:r w:rsidRPr="00547C10">
        <w:rPr>
          <w:rFonts w:ascii="Tahoma" w:hAnsi="Tahoma" w:cs="Tahoma"/>
          <w:sz w:val="21"/>
          <w:szCs w:val="21"/>
          <w:u w:val="single"/>
        </w:rPr>
        <w:t>Fundo de Reserva</w:t>
      </w:r>
      <w:r w:rsidRPr="00547C10">
        <w:rPr>
          <w:rFonts w:ascii="Tahoma" w:hAnsi="Tahoma" w:cs="Tahoma"/>
          <w:sz w:val="21"/>
          <w:szCs w:val="21"/>
        </w:rPr>
        <w:t xml:space="preserve">” em garantia do pagamento dos CRI, correspondente às 02 (duas) próximas parcelas de juros e amortização dos CRI até então integralizados </w:t>
      </w:r>
      <w:r w:rsidRPr="00547C10">
        <w:rPr>
          <w:rFonts w:ascii="Tahoma" w:hAnsi="Tahoma" w:cs="Tahoma"/>
          <w:spacing w:val="-4"/>
          <w:sz w:val="21"/>
          <w:szCs w:val="21"/>
        </w:rPr>
        <w:t>(“</w:t>
      </w:r>
      <w:r w:rsidRPr="00547C10">
        <w:rPr>
          <w:rFonts w:ascii="Tahoma" w:hAnsi="Tahoma" w:cs="Tahoma"/>
          <w:spacing w:val="-4"/>
          <w:sz w:val="21"/>
          <w:szCs w:val="21"/>
          <w:u w:val="single"/>
        </w:rPr>
        <w:t>Valor Mínimo do Fundo de Reserva</w:t>
      </w:r>
      <w:r w:rsidRPr="00547C10">
        <w:rPr>
          <w:rFonts w:ascii="Tahoma" w:hAnsi="Tahoma" w:cs="Tahoma"/>
          <w:spacing w:val="-4"/>
          <w:sz w:val="21"/>
          <w:szCs w:val="21"/>
        </w:rPr>
        <w:t>”), serão retidos na Conta Centralizadora por conta e ordem das Cedentes</w:t>
      </w:r>
      <w:r w:rsidRPr="00547C10">
        <w:rPr>
          <w:rFonts w:ascii="Tahoma" w:hAnsi="Tahoma" w:cs="Tahoma"/>
          <w:sz w:val="21"/>
          <w:szCs w:val="21"/>
        </w:rPr>
        <w:t>;</w:t>
      </w:r>
    </w:p>
    <w:p w14:paraId="1E9CE85D" w14:textId="77777777" w:rsidR="00FD082A" w:rsidRPr="00547C10" w:rsidRDefault="00FD082A" w:rsidP="00547C10">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48AF382"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valores de constituição de um “</w:t>
      </w:r>
      <w:r w:rsidRPr="00547C10">
        <w:rPr>
          <w:rFonts w:ascii="Tahoma" w:hAnsi="Tahoma" w:cs="Tahoma"/>
          <w:sz w:val="21"/>
          <w:szCs w:val="21"/>
          <w:u w:val="single"/>
        </w:rPr>
        <w:t>Fundo de Obras</w:t>
      </w:r>
      <w:r w:rsidRPr="00547C10">
        <w:rPr>
          <w:rFonts w:ascii="Tahoma" w:hAnsi="Tahoma" w:cs="Tahoma"/>
          <w:sz w:val="21"/>
          <w:szCs w:val="21"/>
        </w:rPr>
        <w:t xml:space="preserve">”, cujos recursos serão direcionados à conclusão das obras dos Empreendimentos Imobiliários, </w:t>
      </w:r>
      <w:bookmarkStart w:id="11" w:name="_Hlk31274915"/>
      <w:r w:rsidRPr="00547C10">
        <w:rPr>
          <w:rFonts w:ascii="Tahoma" w:hAnsi="Tahoma" w:cs="Tahoma"/>
          <w:spacing w:val="-4"/>
          <w:sz w:val="21"/>
          <w:szCs w:val="21"/>
        </w:rPr>
        <w:t>serão retidos na Conta Centralizadora por conta e ordem das Cedentes</w:t>
      </w:r>
      <w:bookmarkEnd w:id="11"/>
      <w:r w:rsidRPr="00547C10">
        <w:rPr>
          <w:rFonts w:ascii="Tahoma" w:hAnsi="Tahoma" w:cs="Tahoma"/>
          <w:spacing w:val="-4"/>
          <w:sz w:val="21"/>
          <w:szCs w:val="21"/>
        </w:rPr>
        <w:t>;</w:t>
      </w:r>
    </w:p>
    <w:p w14:paraId="6BB3A236" w14:textId="77777777" w:rsidR="00FD082A" w:rsidRPr="00547C10" w:rsidRDefault="00FD082A" w:rsidP="00547C10">
      <w:pPr>
        <w:pStyle w:val="PargrafodaLista"/>
        <w:widowControl w:val="0"/>
        <w:spacing w:line="300" w:lineRule="exact"/>
        <w:rPr>
          <w:rFonts w:ascii="Tahoma" w:hAnsi="Tahoma" w:cs="Tahoma"/>
          <w:sz w:val="21"/>
          <w:szCs w:val="21"/>
        </w:rPr>
      </w:pPr>
    </w:p>
    <w:p w14:paraId="6562DFFC"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outros valores poderão ser eventualmente retidos na Conta Centralizadora por conta e ordem das Cedentes, conforme indicação no Anexo II; e</w:t>
      </w:r>
    </w:p>
    <w:p w14:paraId="1D37B5D1" w14:textId="77777777" w:rsidR="00FD082A" w:rsidRPr="00547C10" w:rsidRDefault="00FD082A" w:rsidP="00547C10">
      <w:pPr>
        <w:pStyle w:val="PargrafodaLista"/>
        <w:widowControl w:val="0"/>
        <w:spacing w:line="300" w:lineRule="exact"/>
        <w:rPr>
          <w:rFonts w:ascii="Tahoma" w:hAnsi="Tahoma" w:cs="Tahoma"/>
          <w:sz w:val="21"/>
          <w:szCs w:val="21"/>
        </w:rPr>
      </w:pPr>
    </w:p>
    <w:p w14:paraId="7D46E2A5"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os demais valores não retidos serão disponibilizados às Cedentes, para sua livre destinação, nas Contas Autorizadas </w:t>
      </w:r>
      <w:r w:rsidRPr="00547C10">
        <w:rPr>
          <w:rFonts w:ascii="Tahoma" w:hAnsi="Tahoma" w:cs="Tahoma"/>
          <w:bCs/>
          <w:sz w:val="21"/>
          <w:szCs w:val="21"/>
        </w:rPr>
        <w:t>das Cedentes.</w:t>
      </w:r>
    </w:p>
    <w:p w14:paraId="2371DE56" w14:textId="77777777" w:rsidR="00FD082A" w:rsidRPr="00547C10" w:rsidRDefault="00FD082A" w:rsidP="00547C10">
      <w:pPr>
        <w:widowControl w:val="0"/>
        <w:tabs>
          <w:tab w:val="left" w:pos="709"/>
        </w:tabs>
        <w:autoSpaceDE w:val="0"/>
        <w:autoSpaceDN w:val="0"/>
        <w:adjustRightInd w:val="0"/>
        <w:spacing w:line="300" w:lineRule="exact"/>
        <w:jc w:val="both"/>
        <w:rPr>
          <w:rFonts w:ascii="Tahoma" w:hAnsi="Tahoma" w:cs="Tahoma"/>
          <w:sz w:val="21"/>
          <w:szCs w:val="21"/>
        </w:rPr>
      </w:pPr>
    </w:p>
    <w:p w14:paraId="626B4F99" w14:textId="67F3FD8B" w:rsidR="00FD082A" w:rsidRPr="00547C10" w:rsidRDefault="00FD082A" w:rsidP="00547C10">
      <w:pPr>
        <w:pStyle w:val="PargrafodaLista"/>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2.5.1.</w:t>
      </w:r>
      <w:r w:rsidRPr="00547C10">
        <w:rPr>
          <w:rFonts w:ascii="Tahoma" w:hAnsi="Tahoma" w:cs="Tahoma"/>
          <w:b/>
          <w:bCs/>
          <w:sz w:val="21"/>
          <w:szCs w:val="21"/>
        </w:rPr>
        <w:tab/>
      </w:r>
      <w:r w:rsidRPr="00547C10">
        <w:rPr>
          <w:rFonts w:ascii="Tahoma" w:hAnsi="Tahoma" w:cs="Tahoma"/>
          <w:sz w:val="21"/>
          <w:szCs w:val="21"/>
        </w:rPr>
        <w:t>Conforme os CRI forem integralizados a Securitizadora elaborará e disponibilizará às Cedentes</w:t>
      </w:r>
      <w:r w:rsidR="00801224">
        <w:rPr>
          <w:rFonts w:ascii="Tahoma" w:hAnsi="Tahoma" w:cs="Tahoma"/>
          <w:sz w:val="21"/>
          <w:szCs w:val="21"/>
        </w:rPr>
        <w:t>, com cópia para o Agente Fiduciário,</w:t>
      </w:r>
      <w:r w:rsidRPr="00547C10">
        <w:rPr>
          <w:rFonts w:ascii="Tahoma" w:hAnsi="Tahoma" w:cs="Tahoma"/>
          <w:sz w:val="21"/>
          <w:szCs w:val="21"/>
        </w:rPr>
        <w:t xml:space="preserve"> mapa de liquidação evidenciando os valores recebidos e suas destinações, como forma de comprovação e prestação de contas. O aceite dos mapas pelas Cedentes representará quitação em favor da Securitizadora.</w:t>
      </w:r>
    </w:p>
    <w:p w14:paraId="54206153" w14:textId="77777777" w:rsidR="00FE4E67" w:rsidRPr="00547C10" w:rsidRDefault="00FE4E67" w:rsidP="00547C10">
      <w:pPr>
        <w:widowControl w:val="0"/>
        <w:tabs>
          <w:tab w:val="left" w:pos="709"/>
        </w:tabs>
        <w:autoSpaceDE w:val="0"/>
        <w:autoSpaceDN w:val="0"/>
        <w:adjustRightInd w:val="0"/>
        <w:spacing w:line="300" w:lineRule="exact"/>
        <w:jc w:val="both"/>
        <w:rPr>
          <w:rFonts w:ascii="Tahoma" w:hAnsi="Tahoma" w:cs="Tahoma"/>
          <w:sz w:val="21"/>
          <w:szCs w:val="21"/>
        </w:rPr>
      </w:pPr>
    </w:p>
    <w:p w14:paraId="794299B8" w14:textId="62A9F46C" w:rsidR="00C96E4C" w:rsidRPr="00547C10" w:rsidRDefault="00C96E4C"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w:t>
      </w:r>
      <w:r w:rsidR="00BF37B0" w:rsidRPr="00547C10">
        <w:rPr>
          <w:rFonts w:ascii="Tahoma" w:hAnsi="Tahoma" w:cs="Tahoma"/>
          <w:sz w:val="21"/>
          <w:szCs w:val="21"/>
        </w:rPr>
        <w:t xml:space="preserve">pós a realização do pagamento </w:t>
      </w:r>
      <w:r w:rsidRPr="00547C10">
        <w:rPr>
          <w:rFonts w:ascii="Tahoma" w:hAnsi="Tahoma" w:cs="Tahoma"/>
          <w:sz w:val="21"/>
          <w:szCs w:val="21"/>
        </w:rPr>
        <w:t>do Preço da Cessão, a</w:t>
      </w:r>
      <w:r w:rsidR="009657BC" w:rsidRPr="00547C10">
        <w:rPr>
          <w:rFonts w:ascii="Tahoma" w:hAnsi="Tahoma" w:cs="Tahoma"/>
          <w:sz w:val="21"/>
          <w:szCs w:val="21"/>
        </w:rPr>
        <w:t>s</w:t>
      </w:r>
      <w:r w:rsidRPr="00547C10">
        <w:rPr>
          <w:rFonts w:ascii="Tahoma" w:hAnsi="Tahoma" w:cs="Tahoma"/>
          <w:sz w:val="21"/>
          <w:szCs w:val="21"/>
        </w:rPr>
        <w:t xml:space="preserve"> Cedente</w:t>
      </w:r>
      <w:r w:rsidR="009657BC" w:rsidRPr="00547C10">
        <w:rPr>
          <w:rFonts w:ascii="Tahoma" w:hAnsi="Tahoma" w:cs="Tahoma"/>
          <w:sz w:val="21"/>
          <w:szCs w:val="21"/>
        </w:rPr>
        <w:t>s</w:t>
      </w:r>
      <w:r w:rsidRPr="00547C10">
        <w:rPr>
          <w:rFonts w:ascii="Tahoma" w:hAnsi="Tahoma" w:cs="Tahoma"/>
          <w:sz w:val="21"/>
          <w:szCs w:val="21"/>
        </w:rPr>
        <w:t xml:space="preserve"> dar</w:t>
      </w:r>
      <w:r w:rsidR="009657BC" w:rsidRPr="00547C10">
        <w:rPr>
          <w:rFonts w:ascii="Tahoma" w:hAnsi="Tahoma" w:cs="Tahoma"/>
          <w:sz w:val="21"/>
          <w:szCs w:val="21"/>
        </w:rPr>
        <w:t>ão</w:t>
      </w:r>
      <w:r w:rsidRPr="00547C10">
        <w:rPr>
          <w:rFonts w:ascii="Tahoma" w:hAnsi="Tahoma" w:cs="Tahoma"/>
          <w:sz w:val="21"/>
          <w:szCs w:val="21"/>
        </w:rPr>
        <w:t xml:space="preserve"> à </w:t>
      </w:r>
      <w:r w:rsidR="0090601B" w:rsidRPr="00547C10">
        <w:rPr>
          <w:rFonts w:ascii="Tahoma" w:hAnsi="Tahoma" w:cs="Tahoma"/>
          <w:sz w:val="21"/>
          <w:szCs w:val="21"/>
        </w:rPr>
        <w:t>Securitizadora</w:t>
      </w:r>
      <w:r w:rsidRPr="00547C10">
        <w:rPr>
          <w:rFonts w:ascii="Tahoma" w:hAnsi="Tahoma" w:cs="Tahoma"/>
          <w:sz w:val="21"/>
          <w:szCs w:val="21"/>
        </w:rPr>
        <w:t xml:space="preserve"> plena e geral quitação em relação </w:t>
      </w:r>
      <w:r w:rsidR="00BF37B0" w:rsidRPr="00547C10">
        <w:rPr>
          <w:rFonts w:ascii="Tahoma" w:hAnsi="Tahoma" w:cs="Tahoma"/>
          <w:sz w:val="21"/>
          <w:szCs w:val="21"/>
        </w:rPr>
        <w:t>ao</w:t>
      </w:r>
      <w:r w:rsidRPr="00547C10">
        <w:rPr>
          <w:rFonts w:ascii="Tahoma" w:hAnsi="Tahoma" w:cs="Tahoma"/>
          <w:sz w:val="21"/>
          <w:szCs w:val="21"/>
        </w:rPr>
        <w:t xml:space="preserve"> Preço da Cessão, valendo o comprovante da transferência bancária como comprovante de pagamento.</w:t>
      </w:r>
    </w:p>
    <w:p w14:paraId="0B102F9E" w14:textId="77777777" w:rsidR="00C96E4C" w:rsidRPr="00547C10" w:rsidRDefault="00C96E4C" w:rsidP="00547C10">
      <w:pPr>
        <w:widowControl w:val="0"/>
        <w:spacing w:line="300" w:lineRule="exact"/>
        <w:ind w:left="709"/>
        <w:jc w:val="both"/>
        <w:rPr>
          <w:rFonts w:ascii="Tahoma" w:hAnsi="Tahoma" w:cs="Tahoma"/>
          <w:sz w:val="21"/>
          <w:szCs w:val="21"/>
        </w:rPr>
      </w:pPr>
    </w:p>
    <w:p w14:paraId="06FF78F9" w14:textId="77777777" w:rsidR="00C96E4C" w:rsidRPr="00547C10" w:rsidRDefault="00C96E4C"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Nos termos do disposto no artigo 375 do Código Civil, a</w:t>
      </w:r>
      <w:r w:rsidR="00C53612" w:rsidRPr="00547C10">
        <w:rPr>
          <w:rFonts w:ascii="Tahoma" w:hAnsi="Tahoma" w:cs="Tahoma"/>
          <w:sz w:val="21"/>
          <w:szCs w:val="21"/>
        </w:rPr>
        <w:t xml:space="preserve"> Securitizadora</w:t>
      </w:r>
      <w:r w:rsidRPr="00547C10">
        <w:rPr>
          <w:rFonts w:ascii="Tahoma" w:hAnsi="Tahoma" w:cs="Tahoma"/>
          <w:sz w:val="21"/>
          <w:szCs w:val="21"/>
        </w:rPr>
        <w:t xml:space="preserve"> </w:t>
      </w:r>
      <w:r w:rsidR="00C53612" w:rsidRPr="00547C10">
        <w:rPr>
          <w:rFonts w:ascii="Tahoma" w:hAnsi="Tahoma" w:cs="Tahoma"/>
          <w:sz w:val="21"/>
          <w:szCs w:val="21"/>
        </w:rPr>
        <w:t xml:space="preserve">poderá </w:t>
      </w:r>
      <w:r w:rsidRPr="00547C10">
        <w:rPr>
          <w:rFonts w:ascii="Tahoma" w:hAnsi="Tahoma" w:cs="Tahoma"/>
          <w:sz w:val="21"/>
          <w:szCs w:val="21"/>
        </w:rPr>
        <w:t>compensa</w:t>
      </w:r>
      <w:r w:rsidR="00C53612" w:rsidRPr="00547C10">
        <w:rPr>
          <w:rFonts w:ascii="Tahoma" w:hAnsi="Tahoma" w:cs="Tahoma"/>
          <w:sz w:val="21"/>
          <w:szCs w:val="21"/>
        </w:rPr>
        <w:t>r valores eventualmente devidos</w:t>
      </w:r>
      <w:r w:rsidRPr="00547C10">
        <w:rPr>
          <w:rFonts w:ascii="Tahoma" w:hAnsi="Tahoma" w:cs="Tahoma"/>
          <w:sz w:val="21"/>
          <w:szCs w:val="21"/>
        </w:rPr>
        <w:t xml:space="preserve"> </w:t>
      </w:r>
      <w:r w:rsidR="00003874" w:rsidRPr="00547C10">
        <w:rPr>
          <w:rFonts w:ascii="Tahoma" w:hAnsi="Tahoma" w:cs="Tahoma"/>
          <w:sz w:val="21"/>
          <w:szCs w:val="21"/>
        </w:rPr>
        <w:t xml:space="preserve">a ela ou a prestadores de serviços da operação pelas Cedentes contra quaisquer pagamentos devidos nos termos deste </w:t>
      </w:r>
      <w:r w:rsidRPr="00547C10">
        <w:rPr>
          <w:rFonts w:ascii="Tahoma" w:hAnsi="Tahoma" w:cs="Tahoma"/>
          <w:sz w:val="21"/>
          <w:szCs w:val="21"/>
        </w:rPr>
        <w:t>Contrato de Cessão</w:t>
      </w:r>
      <w:r w:rsidR="00003874" w:rsidRPr="00547C10">
        <w:rPr>
          <w:rFonts w:ascii="Tahoma" w:hAnsi="Tahoma" w:cs="Tahoma"/>
          <w:sz w:val="21"/>
          <w:szCs w:val="21"/>
        </w:rPr>
        <w:t>, sendo vedado o contrário</w:t>
      </w:r>
      <w:r w:rsidRPr="00547C10">
        <w:rPr>
          <w:rFonts w:ascii="Tahoma" w:hAnsi="Tahoma" w:cs="Tahoma"/>
          <w:sz w:val="21"/>
          <w:szCs w:val="21"/>
        </w:rPr>
        <w:t>.</w:t>
      </w:r>
    </w:p>
    <w:p w14:paraId="0BC70851" w14:textId="77777777" w:rsidR="009657BC" w:rsidRPr="00547C10" w:rsidRDefault="009657BC" w:rsidP="00547C10">
      <w:pPr>
        <w:pStyle w:val="BodyText21"/>
        <w:spacing w:line="300" w:lineRule="exact"/>
        <w:rPr>
          <w:rFonts w:ascii="Tahoma" w:hAnsi="Tahoma" w:cs="Tahoma"/>
          <w:sz w:val="21"/>
          <w:szCs w:val="21"/>
          <w:lang w:val="pt-BR"/>
        </w:rPr>
      </w:pPr>
    </w:p>
    <w:p w14:paraId="6D96CCC3" w14:textId="77777777" w:rsidR="00D448CA" w:rsidRPr="00547C10" w:rsidRDefault="00D448CA"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w:t>
      </w:r>
      <w:r w:rsidR="005664DA" w:rsidRPr="00547C10">
        <w:rPr>
          <w:rFonts w:ascii="Tahoma" w:hAnsi="Tahoma" w:cs="Tahoma"/>
          <w:b/>
          <w:sz w:val="21"/>
          <w:szCs w:val="21"/>
        </w:rPr>
        <w:t>TERCEIRA</w:t>
      </w:r>
      <w:r w:rsidRPr="00547C10">
        <w:rPr>
          <w:rFonts w:ascii="Tahoma" w:hAnsi="Tahoma" w:cs="Tahoma"/>
          <w:b/>
          <w:sz w:val="21"/>
          <w:szCs w:val="21"/>
        </w:rPr>
        <w:t xml:space="preserve"> – </w:t>
      </w:r>
      <w:r w:rsidR="00F310BD" w:rsidRPr="00547C10">
        <w:rPr>
          <w:rFonts w:ascii="Tahoma" w:hAnsi="Tahoma" w:cs="Tahoma"/>
          <w:b/>
          <w:sz w:val="21"/>
          <w:szCs w:val="21"/>
        </w:rPr>
        <w:t xml:space="preserve">DA </w:t>
      </w:r>
      <w:r w:rsidRPr="00547C10">
        <w:rPr>
          <w:rFonts w:ascii="Tahoma" w:hAnsi="Tahoma" w:cs="Tahoma"/>
          <w:b/>
          <w:sz w:val="21"/>
          <w:szCs w:val="21"/>
        </w:rPr>
        <w:t>FORMALIZAÇÃO DA CESSÃO</w:t>
      </w:r>
      <w:r w:rsidR="00D57979" w:rsidRPr="00547C10">
        <w:rPr>
          <w:rFonts w:ascii="Tahoma" w:hAnsi="Tahoma" w:cs="Tahoma"/>
          <w:b/>
          <w:sz w:val="21"/>
          <w:szCs w:val="21"/>
        </w:rPr>
        <w:t xml:space="preserve">, </w:t>
      </w:r>
      <w:r w:rsidR="00F310BD" w:rsidRPr="00547C10">
        <w:rPr>
          <w:rFonts w:ascii="Tahoma" w:hAnsi="Tahoma" w:cs="Tahoma"/>
          <w:b/>
          <w:sz w:val="21"/>
          <w:szCs w:val="21"/>
        </w:rPr>
        <w:t>DO RECEBIMENTO</w:t>
      </w:r>
      <w:r w:rsidR="00D57979" w:rsidRPr="00547C10">
        <w:rPr>
          <w:rFonts w:ascii="Tahoma" w:hAnsi="Tahoma" w:cs="Tahoma"/>
          <w:b/>
          <w:sz w:val="21"/>
          <w:szCs w:val="21"/>
        </w:rPr>
        <w:t xml:space="preserve"> DOS CRÉDITOS E </w:t>
      </w:r>
      <w:r w:rsidR="00F310BD" w:rsidRPr="00547C10">
        <w:rPr>
          <w:rFonts w:ascii="Tahoma" w:hAnsi="Tahoma" w:cs="Tahoma"/>
          <w:b/>
          <w:sz w:val="21"/>
          <w:szCs w:val="21"/>
        </w:rPr>
        <w:t xml:space="preserve">DA </w:t>
      </w:r>
      <w:r w:rsidR="00D57979" w:rsidRPr="00547C10">
        <w:rPr>
          <w:rFonts w:ascii="Tahoma" w:hAnsi="Tahoma" w:cs="Tahoma"/>
          <w:b/>
          <w:sz w:val="21"/>
          <w:szCs w:val="21"/>
        </w:rPr>
        <w:t>ADMINISTRAÇÃO DA CARTEIRA</w:t>
      </w:r>
    </w:p>
    <w:p w14:paraId="4D3A3DAA" w14:textId="77777777" w:rsidR="00743589" w:rsidRPr="00547C10" w:rsidRDefault="00743589" w:rsidP="00547C10">
      <w:pPr>
        <w:widowControl w:val="0"/>
        <w:autoSpaceDE w:val="0"/>
        <w:autoSpaceDN w:val="0"/>
        <w:adjustRightInd w:val="0"/>
        <w:spacing w:line="300" w:lineRule="exact"/>
        <w:jc w:val="both"/>
        <w:rPr>
          <w:rFonts w:ascii="Tahoma" w:hAnsi="Tahoma" w:cs="Tahoma"/>
          <w:sz w:val="21"/>
          <w:szCs w:val="21"/>
        </w:rPr>
      </w:pPr>
    </w:p>
    <w:p w14:paraId="4E5C8118" w14:textId="3E859D91" w:rsidR="00571056" w:rsidRPr="00547C10" w:rsidRDefault="00D14BDB"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w:t>
      </w:r>
      <w:r w:rsidR="00D448CA" w:rsidRPr="00547C10">
        <w:rPr>
          <w:rFonts w:ascii="Tahoma" w:hAnsi="Tahoma" w:cs="Tahoma"/>
          <w:sz w:val="21"/>
          <w:szCs w:val="21"/>
        </w:rPr>
        <w:t>s Créditos Imobiliários representados pelas CCI passa</w:t>
      </w:r>
      <w:r w:rsidRPr="00547C10">
        <w:rPr>
          <w:rFonts w:ascii="Tahoma" w:hAnsi="Tahoma" w:cs="Tahoma"/>
          <w:sz w:val="21"/>
          <w:szCs w:val="21"/>
        </w:rPr>
        <w:t>m, a partir desta data,</w:t>
      </w:r>
      <w:r w:rsidR="00D448CA" w:rsidRPr="00547C10">
        <w:rPr>
          <w:rFonts w:ascii="Tahoma" w:hAnsi="Tahoma" w:cs="Tahoma"/>
          <w:sz w:val="21"/>
          <w:szCs w:val="21"/>
        </w:rPr>
        <w:t xml:space="preserve"> a pertencer à </w:t>
      </w:r>
      <w:r w:rsidR="0090601B" w:rsidRPr="00547C10">
        <w:rPr>
          <w:rFonts w:ascii="Tahoma" w:hAnsi="Tahoma" w:cs="Tahoma"/>
          <w:sz w:val="21"/>
          <w:szCs w:val="21"/>
        </w:rPr>
        <w:t>Securitizadora</w:t>
      </w:r>
      <w:r w:rsidR="00D448CA" w:rsidRPr="00547C10">
        <w:rPr>
          <w:rFonts w:ascii="Tahoma" w:hAnsi="Tahoma" w:cs="Tahoma"/>
          <w:sz w:val="21"/>
          <w:szCs w:val="21"/>
        </w:rPr>
        <w:t xml:space="preserve">, </w:t>
      </w:r>
      <w:r w:rsidR="00972C12" w:rsidRPr="00547C10">
        <w:rPr>
          <w:rFonts w:ascii="Tahoma" w:hAnsi="Tahoma" w:cs="Tahoma"/>
          <w:sz w:val="21"/>
          <w:szCs w:val="21"/>
        </w:rPr>
        <w:t>que fica</w:t>
      </w:r>
      <w:r w:rsidR="00571056" w:rsidRPr="00547C10">
        <w:rPr>
          <w:rFonts w:ascii="Tahoma" w:hAnsi="Tahoma" w:cs="Tahoma"/>
          <w:sz w:val="21"/>
          <w:szCs w:val="21"/>
        </w:rPr>
        <w:t>rá</w:t>
      </w:r>
      <w:r w:rsidR="00972C12" w:rsidRPr="00547C10">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às Cedentes, observados os termos desta Cláusula.</w:t>
      </w:r>
      <w:r w:rsidR="00DE6EAF" w:rsidRPr="00547C10">
        <w:rPr>
          <w:rFonts w:ascii="Tahoma" w:hAnsi="Tahoma" w:cs="Tahoma"/>
          <w:sz w:val="21"/>
          <w:szCs w:val="21"/>
        </w:rPr>
        <w:t xml:space="preserve"> </w:t>
      </w:r>
    </w:p>
    <w:p w14:paraId="4DD1437E" w14:textId="77777777" w:rsidR="004A0D07" w:rsidRPr="00547C10" w:rsidRDefault="004A0D07"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70172771" w14:textId="1EF6B7CB" w:rsidR="00D448CA" w:rsidRPr="00547C10" w:rsidRDefault="00A15D91"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Todo e qualquer pagamento dos Créditos Imobiliários Totais deverá ser realizado exclusiva e unicamente nas respectivas contas correntes de titularidade da Securitizadora mantidas junto ao </w:t>
      </w:r>
      <w:r w:rsidR="00FD4BD3" w:rsidRPr="00547C10">
        <w:rPr>
          <w:rFonts w:ascii="Tahoma" w:hAnsi="Tahoma" w:cs="Tahoma"/>
          <w:sz w:val="21"/>
          <w:szCs w:val="21"/>
        </w:rPr>
        <w:t>Banco Itaú Unibanco S/A (341)</w:t>
      </w:r>
      <w:r w:rsidRPr="00547C10">
        <w:rPr>
          <w:rFonts w:ascii="Tahoma" w:hAnsi="Tahoma" w:cs="Tahoma"/>
          <w:sz w:val="21"/>
          <w:szCs w:val="21"/>
        </w:rPr>
        <w:t xml:space="preserve">, sob o nº </w:t>
      </w:r>
      <w:r w:rsidR="00FD4BD3" w:rsidRPr="00547C10">
        <w:rPr>
          <w:rFonts w:ascii="Tahoma" w:hAnsi="Tahoma" w:cs="Tahoma"/>
          <w:sz w:val="21"/>
          <w:szCs w:val="21"/>
        </w:rPr>
        <w:t xml:space="preserve">14230-7, </w:t>
      </w:r>
      <w:r w:rsidRPr="00547C10">
        <w:rPr>
          <w:rFonts w:ascii="Tahoma" w:hAnsi="Tahoma" w:cs="Tahoma"/>
          <w:sz w:val="21"/>
          <w:szCs w:val="21"/>
        </w:rPr>
        <w:t xml:space="preserve">agência </w:t>
      </w:r>
      <w:r w:rsidR="00FD4BD3" w:rsidRPr="00547C10">
        <w:rPr>
          <w:rFonts w:ascii="Tahoma" w:hAnsi="Tahoma" w:cs="Tahoma"/>
          <w:sz w:val="21"/>
          <w:szCs w:val="21"/>
        </w:rPr>
        <w:t xml:space="preserve">0869, </w:t>
      </w:r>
      <w:r w:rsidRPr="00547C10">
        <w:rPr>
          <w:rFonts w:ascii="Tahoma" w:hAnsi="Tahoma" w:cs="Tahoma"/>
          <w:sz w:val="21"/>
          <w:szCs w:val="21"/>
        </w:rPr>
        <w:t>no caso do Loteamento A (“</w:t>
      </w:r>
      <w:r w:rsidRPr="00547C10">
        <w:rPr>
          <w:rFonts w:ascii="Tahoma" w:hAnsi="Tahoma" w:cs="Tahoma"/>
          <w:sz w:val="21"/>
          <w:szCs w:val="21"/>
          <w:u w:val="single"/>
        </w:rPr>
        <w:t>Conta Arrecadadora Loteamento A</w:t>
      </w:r>
      <w:r w:rsidRPr="00547C10">
        <w:rPr>
          <w:rFonts w:ascii="Tahoma" w:hAnsi="Tahoma" w:cs="Tahoma"/>
          <w:sz w:val="21"/>
          <w:szCs w:val="21"/>
        </w:rPr>
        <w:t xml:space="preserve">”), e na conta corrente de titularidade da Securitizadora mantida junto ao </w:t>
      </w:r>
      <w:r w:rsidR="00FD4BD3" w:rsidRPr="00547C10">
        <w:rPr>
          <w:rFonts w:ascii="Tahoma" w:hAnsi="Tahoma" w:cs="Tahoma"/>
          <w:sz w:val="21"/>
          <w:szCs w:val="21"/>
        </w:rPr>
        <w:lastRenderedPageBreak/>
        <w:t>Banco Itaú Unibanco S/A (341)</w:t>
      </w:r>
      <w:r w:rsidRPr="00547C10">
        <w:rPr>
          <w:rFonts w:ascii="Tahoma" w:hAnsi="Tahoma" w:cs="Tahoma"/>
          <w:sz w:val="21"/>
          <w:szCs w:val="21"/>
        </w:rPr>
        <w:t xml:space="preserve">, sob o nº </w:t>
      </w:r>
      <w:r w:rsidR="00FD4BD3" w:rsidRPr="00547C10">
        <w:rPr>
          <w:rFonts w:ascii="Tahoma" w:hAnsi="Tahoma" w:cs="Tahoma"/>
          <w:sz w:val="21"/>
          <w:szCs w:val="21"/>
        </w:rPr>
        <w:t xml:space="preserve">14229-9, </w:t>
      </w:r>
      <w:r w:rsidRPr="00547C10">
        <w:rPr>
          <w:rFonts w:ascii="Tahoma" w:hAnsi="Tahoma" w:cs="Tahoma"/>
          <w:sz w:val="21"/>
          <w:szCs w:val="21"/>
        </w:rPr>
        <w:t xml:space="preserve">agência </w:t>
      </w:r>
      <w:r w:rsidR="00FD4BD3" w:rsidRPr="00547C10">
        <w:rPr>
          <w:rFonts w:ascii="Tahoma" w:hAnsi="Tahoma" w:cs="Tahoma"/>
          <w:sz w:val="21"/>
          <w:szCs w:val="21"/>
        </w:rPr>
        <w:t xml:space="preserve">0869, </w:t>
      </w:r>
      <w:r w:rsidRPr="00547C10">
        <w:rPr>
          <w:rFonts w:ascii="Tahoma" w:hAnsi="Tahoma" w:cs="Tahoma"/>
          <w:sz w:val="21"/>
          <w:szCs w:val="21"/>
        </w:rPr>
        <w:t>no caso do Loteamento B (“</w:t>
      </w:r>
      <w:r w:rsidRPr="00547C10">
        <w:rPr>
          <w:rFonts w:ascii="Tahoma" w:hAnsi="Tahoma" w:cs="Tahoma"/>
          <w:sz w:val="21"/>
          <w:szCs w:val="21"/>
          <w:u w:val="single"/>
        </w:rPr>
        <w:t>Conta Arrecadadora Loteamento B</w:t>
      </w:r>
      <w:r w:rsidRPr="00547C10">
        <w:rPr>
          <w:rFonts w:ascii="Tahoma" w:hAnsi="Tahoma" w:cs="Tahoma"/>
          <w:sz w:val="21"/>
          <w:szCs w:val="21"/>
        </w:rPr>
        <w:t>” e, quando em conjunto com a Conta Arrecadadora Loteamento A, simplesmente, “</w:t>
      </w:r>
      <w:r w:rsidRPr="00547C10">
        <w:rPr>
          <w:rFonts w:ascii="Tahoma" w:hAnsi="Tahoma" w:cs="Tahoma"/>
          <w:sz w:val="21"/>
          <w:szCs w:val="21"/>
          <w:u w:val="single"/>
        </w:rPr>
        <w:t>Contas Arrecadadoras</w:t>
      </w:r>
      <w:r w:rsidRPr="00547C10">
        <w:rPr>
          <w:rFonts w:ascii="Tahoma" w:hAnsi="Tahoma" w:cs="Tahoma"/>
          <w:sz w:val="21"/>
          <w:szCs w:val="21"/>
        </w:rPr>
        <w:t>”).</w:t>
      </w:r>
    </w:p>
    <w:p w14:paraId="4350FEC1" w14:textId="77777777" w:rsidR="00972C12" w:rsidRPr="00547C10" w:rsidRDefault="00972C12" w:rsidP="00547C10">
      <w:pPr>
        <w:widowControl w:val="0"/>
        <w:autoSpaceDE w:val="0"/>
        <w:autoSpaceDN w:val="0"/>
        <w:adjustRightInd w:val="0"/>
        <w:spacing w:line="300" w:lineRule="exact"/>
        <w:jc w:val="both"/>
        <w:rPr>
          <w:rFonts w:ascii="Tahoma" w:hAnsi="Tahoma" w:cs="Tahoma"/>
          <w:sz w:val="21"/>
          <w:szCs w:val="21"/>
        </w:rPr>
      </w:pPr>
    </w:p>
    <w:p w14:paraId="41A86B59" w14:textId="2F02537B" w:rsidR="0062634B" w:rsidRPr="00547C10" w:rsidRDefault="00743589" w:rsidP="00547C10">
      <w:pPr>
        <w:pStyle w:val="PargrafodaLista"/>
        <w:widowControl w:val="0"/>
        <w:numPr>
          <w:ilvl w:val="2"/>
          <w:numId w:val="17"/>
        </w:numPr>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 xml:space="preserve">Sendo assim, as Cedentes </w:t>
      </w:r>
      <w:r w:rsidR="00DC2CDC" w:rsidRPr="00547C10">
        <w:rPr>
          <w:rFonts w:ascii="Tahoma" w:hAnsi="Tahoma" w:cs="Tahoma"/>
          <w:sz w:val="21"/>
          <w:szCs w:val="21"/>
        </w:rPr>
        <w:t>se obrigam</w:t>
      </w:r>
      <w:r w:rsidRPr="00547C10">
        <w:rPr>
          <w:rFonts w:ascii="Tahoma" w:hAnsi="Tahoma" w:cs="Tahoma"/>
          <w:sz w:val="21"/>
          <w:szCs w:val="21"/>
        </w:rPr>
        <w:t xml:space="preserve"> a emitir os </w:t>
      </w:r>
      <w:r w:rsidR="00DC2CDC" w:rsidRPr="00547C10">
        <w:rPr>
          <w:rFonts w:ascii="Tahoma" w:hAnsi="Tahoma" w:cs="Tahoma"/>
          <w:sz w:val="21"/>
          <w:szCs w:val="21"/>
        </w:rPr>
        <w:t xml:space="preserve">boletos </w:t>
      </w:r>
      <w:r w:rsidR="00293240" w:rsidRPr="00547C10">
        <w:rPr>
          <w:rFonts w:ascii="Tahoma" w:hAnsi="Tahoma" w:cs="Tahoma"/>
          <w:sz w:val="21"/>
          <w:szCs w:val="21"/>
        </w:rPr>
        <w:t xml:space="preserve">com vencimento a partir desta data </w:t>
      </w:r>
      <w:r w:rsidR="00DC2CDC" w:rsidRPr="00547C10">
        <w:rPr>
          <w:rFonts w:ascii="Tahoma" w:hAnsi="Tahoma" w:cs="Tahoma"/>
          <w:sz w:val="21"/>
          <w:szCs w:val="21"/>
        </w:rPr>
        <w:t>para pagamento na</w:t>
      </w:r>
      <w:r w:rsidR="00A15D91" w:rsidRPr="00547C10">
        <w:rPr>
          <w:rFonts w:ascii="Tahoma" w:hAnsi="Tahoma" w:cs="Tahoma"/>
          <w:sz w:val="21"/>
          <w:szCs w:val="21"/>
        </w:rPr>
        <w:t>s</w:t>
      </w:r>
      <w:r w:rsidR="00DC2CDC" w:rsidRPr="00547C10">
        <w:rPr>
          <w:rFonts w:ascii="Tahoma" w:hAnsi="Tahoma" w:cs="Tahoma"/>
          <w:sz w:val="21"/>
          <w:szCs w:val="21"/>
        </w:rPr>
        <w:t xml:space="preserve"> Conta</w:t>
      </w:r>
      <w:r w:rsidR="00A15D91" w:rsidRPr="00547C10">
        <w:rPr>
          <w:rFonts w:ascii="Tahoma" w:hAnsi="Tahoma" w:cs="Tahoma"/>
          <w:sz w:val="21"/>
          <w:szCs w:val="21"/>
        </w:rPr>
        <w:t>s</w:t>
      </w:r>
      <w:r w:rsidR="00DC2CDC" w:rsidRPr="00547C10">
        <w:rPr>
          <w:rFonts w:ascii="Tahoma" w:hAnsi="Tahoma" w:cs="Tahoma"/>
          <w:sz w:val="21"/>
          <w:szCs w:val="21"/>
        </w:rPr>
        <w:t xml:space="preserve"> </w:t>
      </w:r>
      <w:r w:rsidR="00A15D91" w:rsidRPr="00547C10">
        <w:rPr>
          <w:rFonts w:ascii="Tahoma" w:hAnsi="Tahoma" w:cs="Tahoma"/>
          <w:sz w:val="21"/>
          <w:szCs w:val="21"/>
        </w:rPr>
        <w:t>Arrecadadoras</w:t>
      </w:r>
      <w:r w:rsidRPr="00547C10">
        <w:rPr>
          <w:rFonts w:ascii="Tahoma" w:hAnsi="Tahoma" w:cs="Tahoma"/>
          <w:sz w:val="21"/>
          <w:szCs w:val="21"/>
        </w:rPr>
        <w:t>, sendo certo que 100% (cem por cento) dos boletos deverão estar trocados até no máximo 60 (sessenta) dias contados da presente data</w:t>
      </w:r>
      <w:r w:rsidR="00DC2CDC" w:rsidRPr="00547C10">
        <w:rPr>
          <w:rFonts w:ascii="Tahoma" w:hAnsi="Tahoma" w:cs="Tahoma"/>
          <w:sz w:val="21"/>
          <w:szCs w:val="21"/>
        </w:rPr>
        <w:t xml:space="preserve">. </w:t>
      </w:r>
    </w:p>
    <w:p w14:paraId="55715909" w14:textId="77777777" w:rsidR="00DC2CDC" w:rsidRPr="00547C10" w:rsidRDefault="00DC2CDC"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05C5BAE6" w14:textId="023D9E99" w:rsidR="007669E1" w:rsidRPr="00547C10" w:rsidRDefault="007669E1" w:rsidP="00547C10">
      <w:pPr>
        <w:pStyle w:val="PargrafodaLista"/>
        <w:widowControl w:val="0"/>
        <w:numPr>
          <w:ilvl w:val="2"/>
          <w:numId w:val="17"/>
        </w:numPr>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 xml:space="preserve">Para fins de notificação dos Devedores quanto à Cessão de Créditos e Cessão Fiduciária, na forma exigida pelo artigo 290 do Código Civil, os boletos emitidos a partir de hoje devem ter a inserção da seguinte mensagem: </w:t>
      </w:r>
      <w:r w:rsidRPr="00547C10">
        <w:rPr>
          <w:rFonts w:ascii="Tahoma" w:hAnsi="Tahoma" w:cs="Tahoma"/>
          <w:i/>
          <w:sz w:val="21"/>
          <w:szCs w:val="21"/>
        </w:rPr>
        <w:t>“As parcelas devidas pelo lote adquirido foi cedida à Forte Securitizadora S.A.</w:t>
      </w:r>
      <w:r w:rsidRPr="00547C10">
        <w:rPr>
          <w:rFonts w:ascii="Tahoma" w:hAnsi="Tahoma" w:cs="Tahoma"/>
          <w:sz w:val="21"/>
          <w:szCs w:val="21"/>
        </w:rPr>
        <w:t xml:space="preserve">”. Comprovação do cumprimento desta obrigação poderá ser exigida pela Securitizadora a qualquer tempo, mediante envio de amostragem a ser verificada pelo </w:t>
      </w:r>
      <w:proofErr w:type="spellStart"/>
      <w:r w:rsidRPr="00547C10">
        <w:rPr>
          <w:rFonts w:ascii="Tahoma" w:hAnsi="Tahoma" w:cs="Tahoma"/>
          <w:sz w:val="21"/>
          <w:szCs w:val="21"/>
        </w:rPr>
        <w:t>Servicer</w:t>
      </w:r>
      <w:bookmarkStart w:id="12" w:name="_Hlk21016267"/>
      <w:proofErr w:type="spellEnd"/>
      <w:r w:rsidRPr="00547C10">
        <w:rPr>
          <w:rFonts w:ascii="Tahoma" w:hAnsi="Tahoma" w:cs="Tahoma"/>
          <w:sz w:val="21"/>
          <w:szCs w:val="21"/>
        </w:rPr>
        <w:t>, na forma do Contrato de Servicing</w:t>
      </w:r>
      <w:bookmarkEnd w:id="12"/>
      <w:r w:rsidRPr="00547C10">
        <w:rPr>
          <w:rFonts w:ascii="Tahoma" w:hAnsi="Tahoma" w:cs="Tahoma"/>
          <w:sz w:val="21"/>
          <w:szCs w:val="21"/>
        </w:rPr>
        <w:t>.</w:t>
      </w:r>
    </w:p>
    <w:p w14:paraId="37262458" w14:textId="77777777" w:rsidR="00303889" w:rsidRPr="00547C10" w:rsidRDefault="00303889" w:rsidP="00547C10">
      <w:pPr>
        <w:widowControl w:val="0"/>
        <w:tabs>
          <w:tab w:val="left" w:pos="1418"/>
        </w:tabs>
        <w:spacing w:line="300" w:lineRule="exact"/>
        <w:ind w:left="709"/>
        <w:jc w:val="both"/>
        <w:rPr>
          <w:rFonts w:ascii="Tahoma" w:hAnsi="Tahoma" w:cs="Tahoma"/>
          <w:sz w:val="21"/>
          <w:szCs w:val="21"/>
        </w:rPr>
      </w:pPr>
    </w:p>
    <w:p w14:paraId="4D4D1484" w14:textId="3916049E" w:rsidR="00DC2CDC" w:rsidRPr="004019D4" w:rsidRDefault="00E32D39" w:rsidP="004019D4">
      <w:pPr>
        <w:widowControl w:val="0"/>
        <w:tabs>
          <w:tab w:val="left" w:pos="1418"/>
        </w:tabs>
        <w:spacing w:line="300" w:lineRule="exact"/>
        <w:ind w:left="709"/>
        <w:jc w:val="both"/>
        <w:rPr>
          <w:rFonts w:ascii="Tahoma" w:hAnsi="Tahoma" w:cs="Tahoma"/>
          <w:sz w:val="21"/>
          <w:szCs w:val="21"/>
        </w:rPr>
      </w:pPr>
      <w:r w:rsidRPr="004019D4">
        <w:rPr>
          <w:rFonts w:ascii="Tahoma" w:hAnsi="Tahoma" w:cs="Tahoma"/>
          <w:b/>
          <w:bCs/>
          <w:sz w:val="21"/>
          <w:szCs w:val="21"/>
        </w:rPr>
        <w:t>3.2.3.</w:t>
      </w:r>
      <w:r w:rsidRPr="004019D4">
        <w:rPr>
          <w:rFonts w:ascii="Tahoma" w:hAnsi="Tahoma" w:cs="Tahoma"/>
          <w:b/>
          <w:bCs/>
          <w:sz w:val="21"/>
          <w:szCs w:val="21"/>
        </w:rPr>
        <w:tab/>
      </w:r>
      <w:r w:rsidR="00E12B0F" w:rsidRPr="004019D4">
        <w:rPr>
          <w:rFonts w:ascii="Tahoma" w:hAnsi="Tahoma" w:cs="Tahoma"/>
          <w:sz w:val="21"/>
          <w:szCs w:val="21"/>
        </w:rPr>
        <w:t>Alternativamente, a</w:t>
      </w:r>
      <w:r w:rsidR="00E551CD" w:rsidRPr="004019D4">
        <w:rPr>
          <w:rFonts w:ascii="Tahoma" w:hAnsi="Tahoma" w:cs="Tahoma"/>
          <w:sz w:val="21"/>
          <w:szCs w:val="21"/>
        </w:rPr>
        <w:t xml:space="preserve">s Cedentes poderão </w:t>
      </w:r>
      <w:r w:rsidR="00E12B0F" w:rsidRPr="004019D4">
        <w:rPr>
          <w:rFonts w:ascii="Tahoma" w:hAnsi="Tahoma" w:cs="Tahoma"/>
          <w:sz w:val="21"/>
          <w:szCs w:val="21"/>
        </w:rPr>
        <w:t xml:space="preserve">escolher outra forma de comunicação para </w:t>
      </w:r>
      <w:r w:rsidR="00E551CD" w:rsidRPr="004019D4">
        <w:rPr>
          <w:rFonts w:ascii="Tahoma" w:hAnsi="Tahoma" w:cs="Tahoma"/>
          <w:sz w:val="21"/>
          <w:szCs w:val="21"/>
        </w:rPr>
        <w:t xml:space="preserve">cumprir a obrigação de notificação </w:t>
      </w:r>
      <w:r w:rsidR="00E12B0F" w:rsidRPr="004019D4">
        <w:rPr>
          <w:rFonts w:ascii="Tahoma" w:hAnsi="Tahoma" w:cs="Tahoma"/>
          <w:sz w:val="21"/>
          <w:szCs w:val="21"/>
        </w:rPr>
        <w:t xml:space="preserve">acima, desde que </w:t>
      </w:r>
      <w:r w:rsidR="002C097E" w:rsidRPr="004019D4">
        <w:rPr>
          <w:rFonts w:ascii="Tahoma" w:hAnsi="Tahoma" w:cs="Tahoma"/>
          <w:sz w:val="21"/>
          <w:szCs w:val="21"/>
        </w:rPr>
        <w:t xml:space="preserve">em </w:t>
      </w:r>
      <w:r w:rsidR="00E12B0F" w:rsidRPr="004019D4">
        <w:rPr>
          <w:rFonts w:ascii="Tahoma" w:hAnsi="Tahoma" w:cs="Tahoma"/>
          <w:sz w:val="21"/>
          <w:szCs w:val="21"/>
        </w:rPr>
        <w:t xml:space="preserve">tal comunicação </w:t>
      </w:r>
      <w:r w:rsidR="00DC2CDC" w:rsidRPr="004019D4">
        <w:rPr>
          <w:rFonts w:ascii="Tahoma" w:hAnsi="Tahoma" w:cs="Tahoma"/>
          <w:sz w:val="21"/>
          <w:szCs w:val="21"/>
        </w:rPr>
        <w:t>const</w:t>
      </w:r>
      <w:r w:rsidR="00E12B0F" w:rsidRPr="004019D4">
        <w:rPr>
          <w:rFonts w:ascii="Tahoma" w:hAnsi="Tahoma" w:cs="Tahoma"/>
          <w:sz w:val="21"/>
          <w:szCs w:val="21"/>
        </w:rPr>
        <w:t xml:space="preserve">em </w:t>
      </w:r>
      <w:r w:rsidR="00DC2CDC" w:rsidRPr="004019D4">
        <w:rPr>
          <w:rFonts w:ascii="Tahoma" w:hAnsi="Tahoma" w:cs="Tahoma"/>
          <w:sz w:val="21"/>
          <w:szCs w:val="21"/>
        </w:rPr>
        <w:t>informações mínimas necessárias à identificação da nova titularidade dos Créditos Imobiliários</w:t>
      </w:r>
      <w:r w:rsidR="00E12B0F" w:rsidRPr="004019D4">
        <w:rPr>
          <w:rFonts w:ascii="Tahoma" w:hAnsi="Tahoma" w:cs="Tahoma"/>
          <w:sz w:val="21"/>
          <w:szCs w:val="21"/>
        </w:rPr>
        <w:t xml:space="preserve"> Totais</w:t>
      </w:r>
      <w:bookmarkStart w:id="13" w:name="_Hlk21016282"/>
      <w:r w:rsidR="0035478C" w:rsidRPr="004019D4">
        <w:rPr>
          <w:rFonts w:ascii="Tahoma" w:hAnsi="Tahoma" w:cs="Tahoma"/>
          <w:sz w:val="21"/>
          <w:szCs w:val="21"/>
        </w:rPr>
        <w:t>, conforme procedimento que deverá ser previamente submetido pelas Cedentes à Securitizadora e aprovado por esta última, a seu critério</w:t>
      </w:r>
      <w:bookmarkEnd w:id="13"/>
      <w:r w:rsidR="00DC2CDC" w:rsidRPr="004019D4">
        <w:rPr>
          <w:rFonts w:ascii="Tahoma" w:hAnsi="Tahoma" w:cs="Tahoma"/>
          <w:sz w:val="21"/>
          <w:szCs w:val="21"/>
        </w:rPr>
        <w:t>.</w:t>
      </w:r>
    </w:p>
    <w:p w14:paraId="2118EFE9" w14:textId="77777777" w:rsidR="00DC2CDC" w:rsidRPr="00547C10" w:rsidRDefault="00DC2CDC" w:rsidP="00547C10">
      <w:pPr>
        <w:widowControl w:val="0"/>
        <w:autoSpaceDE w:val="0"/>
        <w:autoSpaceDN w:val="0"/>
        <w:adjustRightInd w:val="0"/>
        <w:spacing w:line="300" w:lineRule="exact"/>
        <w:jc w:val="both"/>
        <w:rPr>
          <w:rFonts w:ascii="Tahoma" w:hAnsi="Tahoma" w:cs="Tahoma"/>
          <w:sz w:val="21"/>
          <w:szCs w:val="21"/>
        </w:rPr>
      </w:pPr>
    </w:p>
    <w:p w14:paraId="16BF9BF1" w14:textId="10FA0BB5" w:rsidR="007715D4" w:rsidRPr="00547C10" w:rsidRDefault="007669E1"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Durante toda a vigência da operação de CRI, obrigam-se as Cedentes a transferir para as Contas Arrecadadoras todo e qualquer recurso que venham a receber diretamente dos Devedores relacionados aos Créditos Imobiliários Totais, inclusive no que se refere a (i) pagamentos de parcelas em atraso, (</w:t>
      </w:r>
      <w:proofErr w:type="spellStart"/>
      <w:r w:rsidRPr="00547C10">
        <w:rPr>
          <w:rFonts w:ascii="Tahoma" w:hAnsi="Tahoma" w:cs="Tahoma"/>
          <w:sz w:val="21"/>
          <w:szCs w:val="21"/>
        </w:rPr>
        <w:t>ii</w:t>
      </w:r>
      <w:proofErr w:type="spellEnd"/>
      <w:r w:rsidRPr="00547C10">
        <w:rPr>
          <w:rFonts w:ascii="Tahoma" w:hAnsi="Tahoma" w:cs="Tahoma"/>
          <w:sz w:val="21"/>
          <w:szCs w:val="21"/>
        </w:rPr>
        <w:t>) pagamento de antecipações, e (</w:t>
      </w:r>
      <w:proofErr w:type="spellStart"/>
      <w:r w:rsidRPr="00547C10">
        <w:rPr>
          <w:rFonts w:ascii="Tahoma" w:hAnsi="Tahoma" w:cs="Tahoma"/>
          <w:sz w:val="21"/>
          <w:szCs w:val="21"/>
        </w:rPr>
        <w:t>iii</w:t>
      </w:r>
      <w:proofErr w:type="spellEnd"/>
      <w:r w:rsidRPr="00547C10">
        <w:rPr>
          <w:rFonts w:ascii="Tahoma" w:hAnsi="Tahoma" w:cs="Tahoma"/>
          <w:sz w:val="21"/>
          <w:szCs w:val="21"/>
        </w:rPr>
        <w:t>) pagamento de entradas e sinais</w:t>
      </w:r>
      <w:bookmarkStart w:id="14" w:name="_Hlk21016308"/>
      <w:r w:rsidRPr="00547C10">
        <w:rPr>
          <w:rFonts w:ascii="Tahoma" w:hAnsi="Tahoma" w:cs="Tahoma"/>
          <w:sz w:val="21"/>
          <w:szCs w:val="21"/>
        </w:rPr>
        <w:t>, e excetuados pagamentos advindos de comissões e corretagens, conforme tenha sido acordado, ou não, entre a Securitizadora e as Cedentes</w:t>
      </w:r>
      <w:bookmarkEnd w:id="14"/>
      <w:r w:rsidRPr="00547C10">
        <w:rPr>
          <w:rFonts w:ascii="Tahoma" w:hAnsi="Tahoma" w:cs="Tahoma"/>
          <w:sz w:val="21"/>
          <w:szCs w:val="21"/>
        </w:rPr>
        <w:t xml:space="preserve">. Semanalmente as Cedentes apurarão os valores recebidos em suas contas correntes na semana imediatamente anterior, para validação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A transferência pelas Cedentes será feita em até 1 (um) dia útil contado da validação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w:t>
      </w:r>
      <w:r w:rsidRPr="00547C10">
        <w:rPr>
          <w:rFonts w:ascii="Tahoma" w:hAnsi="Tahoma" w:cs="Tahoma"/>
          <w:sz w:val="21"/>
          <w:szCs w:val="21"/>
          <w:u w:val="single"/>
        </w:rPr>
        <w:t>Prazo de Repasse</w:t>
      </w:r>
      <w:r w:rsidRPr="00547C10">
        <w:rPr>
          <w:rFonts w:ascii="Tahoma" w:hAnsi="Tahoma" w:cs="Tahoma"/>
          <w:sz w:val="21"/>
          <w:szCs w:val="21"/>
        </w:rPr>
        <w:t>”), e sempre dentro da mesma semana de apuração.</w:t>
      </w:r>
    </w:p>
    <w:p w14:paraId="4FCE293E" w14:textId="77777777" w:rsidR="007715D4" w:rsidRPr="00547C10" w:rsidRDefault="007715D4" w:rsidP="00547C10">
      <w:pPr>
        <w:widowControl w:val="0"/>
        <w:autoSpaceDE w:val="0"/>
        <w:autoSpaceDN w:val="0"/>
        <w:adjustRightInd w:val="0"/>
        <w:spacing w:line="300" w:lineRule="exact"/>
        <w:ind w:left="709"/>
        <w:jc w:val="both"/>
        <w:rPr>
          <w:rFonts w:ascii="Tahoma" w:hAnsi="Tahoma" w:cs="Tahoma"/>
          <w:sz w:val="21"/>
          <w:szCs w:val="21"/>
        </w:rPr>
      </w:pPr>
    </w:p>
    <w:p w14:paraId="33110E4F" w14:textId="281CEFC8" w:rsidR="007715D4" w:rsidRPr="00547C10" w:rsidRDefault="007715D4"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3.3.</w:t>
      </w:r>
      <w:r w:rsidR="00F25947" w:rsidRPr="00547C10">
        <w:rPr>
          <w:rFonts w:ascii="Tahoma" w:hAnsi="Tahoma" w:cs="Tahoma"/>
          <w:b/>
          <w:bCs/>
          <w:sz w:val="21"/>
          <w:szCs w:val="21"/>
        </w:rPr>
        <w:t>1</w:t>
      </w:r>
      <w:r w:rsidRPr="00547C10">
        <w:rPr>
          <w:rFonts w:ascii="Tahoma" w:hAnsi="Tahoma" w:cs="Tahoma"/>
          <w:b/>
          <w:bCs/>
          <w:sz w:val="21"/>
          <w:szCs w:val="21"/>
        </w:rPr>
        <w:t>.</w:t>
      </w:r>
      <w:r w:rsidRPr="00547C10">
        <w:rPr>
          <w:rFonts w:ascii="Tahoma" w:hAnsi="Tahoma" w:cs="Tahoma"/>
          <w:sz w:val="21"/>
          <w:szCs w:val="21"/>
        </w:rPr>
        <w:tab/>
      </w:r>
      <w:r w:rsidR="00E36D0A" w:rsidRPr="00547C10">
        <w:rPr>
          <w:rFonts w:ascii="Tahoma" w:hAnsi="Tahoma" w:cs="Tahoma"/>
          <w:sz w:val="21"/>
          <w:szCs w:val="21"/>
        </w:rPr>
        <w:t xml:space="preserve">Enquanto </w:t>
      </w:r>
      <w:r w:rsidR="00327E9C" w:rsidRPr="00547C10">
        <w:rPr>
          <w:rFonts w:ascii="Tahoma" w:hAnsi="Tahoma" w:cs="Tahoma"/>
          <w:sz w:val="21"/>
          <w:szCs w:val="21"/>
        </w:rPr>
        <w:t xml:space="preserve">100% </w:t>
      </w:r>
      <w:r w:rsidR="00340617" w:rsidRPr="00547C10">
        <w:rPr>
          <w:rFonts w:ascii="Tahoma" w:hAnsi="Tahoma" w:cs="Tahoma"/>
          <w:sz w:val="21"/>
          <w:szCs w:val="21"/>
        </w:rPr>
        <w:t xml:space="preserve">(cem por cento) </w:t>
      </w:r>
      <w:r w:rsidR="00327E9C" w:rsidRPr="00547C10">
        <w:rPr>
          <w:rFonts w:ascii="Tahoma" w:hAnsi="Tahoma" w:cs="Tahoma"/>
          <w:sz w:val="21"/>
          <w:szCs w:val="21"/>
        </w:rPr>
        <w:t xml:space="preserve">dos boletos </w:t>
      </w:r>
      <w:r w:rsidR="00E36D0A" w:rsidRPr="00547C10">
        <w:rPr>
          <w:rFonts w:ascii="Tahoma" w:hAnsi="Tahoma" w:cs="Tahoma"/>
          <w:sz w:val="21"/>
          <w:szCs w:val="21"/>
        </w:rPr>
        <w:t>não estiverem direcionados à</w:t>
      </w:r>
      <w:r w:rsidR="00A15D91" w:rsidRPr="00547C10">
        <w:rPr>
          <w:rFonts w:ascii="Tahoma" w:hAnsi="Tahoma" w:cs="Tahoma"/>
          <w:sz w:val="21"/>
          <w:szCs w:val="21"/>
        </w:rPr>
        <w:t>s</w:t>
      </w:r>
      <w:r w:rsidR="00E36D0A" w:rsidRPr="00547C10">
        <w:rPr>
          <w:rFonts w:ascii="Tahoma" w:hAnsi="Tahoma" w:cs="Tahoma"/>
          <w:sz w:val="21"/>
          <w:szCs w:val="21"/>
        </w:rPr>
        <w:t xml:space="preserve"> Conta</w:t>
      </w:r>
      <w:r w:rsidR="00A15D91" w:rsidRPr="00547C10">
        <w:rPr>
          <w:rFonts w:ascii="Tahoma" w:hAnsi="Tahoma" w:cs="Tahoma"/>
          <w:sz w:val="21"/>
          <w:szCs w:val="21"/>
        </w:rPr>
        <w:t>s</w:t>
      </w:r>
      <w:r w:rsidR="00E36D0A" w:rsidRPr="00547C10">
        <w:rPr>
          <w:rFonts w:ascii="Tahoma" w:hAnsi="Tahoma" w:cs="Tahoma"/>
          <w:sz w:val="21"/>
          <w:szCs w:val="21"/>
        </w:rPr>
        <w:t xml:space="preserve"> </w:t>
      </w:r>
      <w:r w:rsidR="00A15D91" w:rsidRPr="00547C10">
        <w:rPr>
          <w:rFonts w:ascii="Tahoma" w:hAnsi="Tahoma" w:cs="Tahoma"/>
          <w:sz w:val="21"/>
          <w:szCs w:val="21"/>
        </w:rPr>
        <w:t>Arrecadadoras</w:t>
      </w:r>
      <w:r w:rsidR="00E36D0A" w:rsidRPr="00547C10">
        <w:rPr>
          <w:rFonts w:ascii="Tahoma" w:hAnsi="Tahoma" w:cs="Tahoma"/>
          <w:sz w:val="21"/>
          <w:szCs w:val="21"/>
        </w:rPr>
        <w:t xml:space="preserve">, a transferência </w:t>
      </w:r>
      <w:r w:rsidR="00973906" w:rsidRPr="00547C10">
        <w:rPr>
          <w:rFonts w:ascii="Tahoma" w:hAnsi="Tahoma" w:cs="Tahoma"/>
          <w:sz w:val="21"/>
          <w:szCs w:val="21"/>
        </w:rPr>
        <w:t xml:space="preserve">dos </w:t>
      </w:r>
      <w:r w:rsidR="00E36D0A" w:rsidRPr="00547C10">
        <w:rPr>
          <w:rFonts w:ascii="Tahoma" w:hAnsi="Tahoma" w:cs="Tahoma"/>
          <w:sz w:val="21"/>
          <w:szCs w:val="21"/>
        </w:rPr>
        <w:t xml:space="preserve">valores </w:t>
      </w:r>
      <w:r w:rsidR="00973906" w:rsidRPr="00547C10">
        <w:rPr>
          <w:rFonts w:ascii="Tahoma" w:hAnsi="Tahoma" w:cs="Tahoma"/>
          <w:sz w:val="21"/>
          <w:szCs w:val="21"/>
        </w:rPr>
        <w:t xml:space="preserve">depositados </w:t>
      </w:r>
      <w:r w:rsidR="00DA7359" w:rsidRPr="00547C10">
        <w:rPr>
          <w:rFonts w:ascii="Tahoma" w:hAnsi="Tahoma" w:cs="Tahoma"/>
          <w:sz w:val="21"/>
          <w:szCs w:val="21"/>
        </w:rPr>
        <w:t xml:space="preserve">às </w:t>
      </w:r>
      <w:r w:rsidR="00973906" w:rsidRPr="00547C10">
        <w:rPr>
          <w:rFonts w:ascii="Tahoma" w:hAnsi="Tahoma" w:cs="Tahoma"/>
          <w:sz w:val="21"/>
          <w:szCs w:val="21"/>
        </w:rPr>
        <w:t xml:space="preserve">Cedentes </w:t>
      </w:r>
      <w:r w:rsidR="00E36D0A" w:rsidRPr="00547C10">
        <w:rPr>
          <w:rFonts w:ascii="Tahoma" w:hAnsi="Tahoma" w:cs="Tahoma"/>
          <w:sz w:val="21"/>
          <w:szCs w:val="21"/>
        </w:rPr>
        <w:t>será feita</w:t>
      </w:r>
      <w:r w:rsidR="00340617" w:rsidRPr="00547C10">
        <w:rPr>
          <w:rFonts w:ascii="Tahoma" w:hAnsi="Tahoma" w:cs="Tahoma"/>
          <w:sz w:val="21"/>
          <w:szCs w:val="21"/>
        </w:rPr>
        <w:t xml:space="preserve"> na forma desta cláusula.</w:t>
      </w:r>
    </w:p>
    <w:p w14:paraId="305EBDEC" w14:textId="77777777" w:rsidR="00E4589C" w:rsidRPr="00547C10" w:rsidRDefault="00E4589C"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3DA8DCAD" w14:textId="7927A6FE" w:rsidR="00F25947" w:rsidRPr="00547C10" w:rsidRDefault="00F25947"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3.3.2.</w:t>
      </w:r>
      <w:r w:rsidRPr="00547C10">
        <w:rPr>
          <w:rFonts w:ascii="Tahoma" w:hAnsi="Tahoma" w:cs="Tahoma"/>
          <w:sz w:val="21"/>
          <w:szCs w:val="21"/>
        </w:rPr>
        <w:tab/>
        <w:t xml:space="preserve">A não transferência obriga as Cedentes a pagar multa moratória, não compensatória, de 2% (dois por cento), além de juros moratórios de 1% (um por cento) ao mês, calculados </w:t>
      </w:r>
      <w:r w:rsidRPr="00547C10">
        <w:rPr>
          <w:rFonts w:ascii="Tahoma" w:hAnsi="Tahoma" w:cs="Tahoma"/>
          <w:i/>
          <w:sz w:val="21"/>
          <w:szCs w:val="21"/>
        </w:rPr>
        <w:t>pro rata die</w:t>
      </w:r>
      <w:r w:rsidRPr="00547C10">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Arrecadadoras</w:t>
      </w:r>
      <w:r w:rsidRPr="00547C10">
        <w:rPr>
          <w:rFonts w:ascii="Tahoma" w:hAnsi="Tahoma" w:cs="Tahoma"/>
          <w:sz w:val="21"/>
          <w:szCs w:val="21"/>
        </w:rPr>
        <w:t>, as Cedentes serão fiéis depositárias dos valores ora mencionados.</w:t>
      </w:r>
    </w:p>
    <w:p w14:paraId="1226BFCD" w14:textId="77777777" w:rsidR="00F25947" w:rsidRPr="00547C10" w:rsidRDefault="00F25947"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7398E4F9" w14:textId="013E483A" w:rsidR="00E4589C" w:rsidRPr="00547C10" w:rsidRDefault="00E4589C"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 Securitizadora instituirá o regime fiduciário de que trata a Lei 9.514 sobre 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 xml:space="preserve">Arrecadadoras </w:t>
      </w:r>
      <w:r w:rsidRPr="00547C10">
        <w:rPr>
          <w:rFonts w:ascii="Tahoma" w:hAnsi="Tahoma" w:cs="Tahoma"/>
          <w:sz w:val="21"/>
          <w:szCs w:val="21"/>
        </w:rPr>
        <w:t xml:space="preserve">e todos os recursos que nelas transitarem, incluindo os Créditos Imobiliários Totais, e só poderá lhes dar a destinação que lhes for atribuída neste Contrato de Cessão e no Termo de </w:t>
      </w:r>
      <w:r w:rsidRPr="00547C10">
        <w:rPr>
          <w:rFonts w:ascii="Tahoma" w:hAnsi="Tahoma" w:cs="Tahoma"/>
          <w:sz w:val="21"/>
          <w:szCs w:val="21"/>
        </w:rPr>
        <w:lastRenderedPageBreak/>
        <w:t>Securitização. Os Créditos Imobiliários Totais estão vinculados aos CRI, e serão computados e integrarão seu lastro até seu pagamento integral. Neste sentido, os Créditos Imobiliários Totais:</w:t>
      </w:r>
    </w:p>
    <w:p w14:paraId="4B952BED" w14:textId="77777777" w:rsidR="00E4589C" w:rsidRPr="00547C10" w:rsidRDefault="00E4589C" w:rsidP="00547C10">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34C30C86"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não estão sujeitos a qualquer tipo de retenção, desconto ou compensação com ou em decorrência de outras obrigações da Securitizadora com terceiros;</w:t>
      </w:r>
    </w:p>
    <w:p w14:paraId="39C439F6" w14:textId="77777777" w:rsidR="00E4589C" w:rsidRPr="00547C10" w:rsidRDefault="00E4589C" w:rsidP="00547C10">
      <w:pPr>
        <w:widowControl w:val="0"/>
        <w:autoSpaceDE w:val="0"/>
        <w:autoSpaceDN w:val="0"/>
        <w:adjustRightInd w:val="0"/>
        <w:spacing w:line="300" w:lineRule="exact"/>
        <w:jc w:val="both"/>
        <w:rPr>
          <w:rFonts w:ascii="Tahoma" w:hAnsi="Tahoma" w:cs="Tahoma"/>
          <w:sz w:val="21"/>
          <w:szCs w:val="21"/>
        </w:rPr>
      </w:pPr>
    </w:p>
    <w:p w14:paraId="37F05E92"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constituirão patrimônio separado, não se confundindo com o patrimônio da Securitizadora em nenhuma hipótese (“</w:t>
      </w:r>
      <w:r w:rsidRPr="00547C10">
        <w:rPr>
          <w:rFonts w:ascii="Tahoma" w:hAnsi="Tahoma" w:cs="Tahoma"/>
          <w:sz w:val="21"/>
          <w:szCs w:val="21"/>
          <w:u w:val="single"/>
        </w:rPr>
        <w:t>Patrimônio Separado</w:t>
      </w:r>
      <w:r w:rsidRPr="00547C10">
        <w:rPr>
          <w:rFonts w:ascii="Tahoma" w:hAnsi="Tahoma" w:cs="Tahoma"/>
          <w:sz w:val="21"/>
          <w:szCs w:val="21"/>
        </w:rPr>
        <w:t>”);</w:t>
      </w:r>
    </w:p>
    <w:p w14:paraId="1B68D677" w14:textId="77777777" w:rsidR="00E4589C" w:rsidRPr="00547C10" w:rsidRDefault="00E4589C" w:rsidP="00547C1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FF85B64"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permanecerão segregados do patrimônio da Securitizadora até o pagamento integral dos CRI;</w:t>
      </w:r>
    </w:p>
    <w:p w14:paraId="15D6BBBC" w14:textId="77777777" w:rsidR="00E4589C" w:rsidRPr="00547C10" w:rsidRDefault="00E4589C" w:rsidP="00547C1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9ECDBCF"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destinar-se-ão exclusivamente ao pagamento dos CRI a que estejam vinculados, bem como dos respectivos custos de sua administração;</w:t>
      </w:r>
    </w:p>
    <w:p w14:paraId="3EB97D19" w14:textId="77777777" w:rsidR="00E4589C" w:rsidRPr="00547C10" w:rsidRDefault="00E4589C" w:rsidP="00547C1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D010D4F"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estarão isentos de qualquer ação ou execução promovida por credores da Securitizadora; e</w:t>
      </w:r>
    </w:p>
    <w:p w14:paraId="5C6878BF" w14:textId="77777777" w:rsidR="00E4589C" w:rsidRPr="00547C10" w:rsidRDefault="00E4589C" w:rsidP="00547C1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EED2AB4"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B8C03C5" w14:textId="77777777" w:rsidR="00E4589C" w:rsidRPr="00547C10" w:rsidRDefault="00E4589C"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2579883E" w14:textId="77777777" w:rsidR="00BE4C21" w:rsidRPr="00547C10" w:rsidRDefault="00BE4C21" w:rsidP="00547C10">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3.4.1.</w:t>
      </w:r>
      <w:r w:rsidRPr="00547C10">
        <w:rPr>
          <w:rFonts w:ascii="Tahoma" w:hAnsi="Tahoma" w:cs="Tahoma"/>
          <w:sz w:val="21"/>
          <w:szCs w:val="21"/>
        </w:rPr>
        <w:tab/>
        <w:t>Igualmente, aplicar-se-ão aos Créditos Imobiliários Cedidos Fiduciariamente, enquanto garantia dos CRI, as disposições acima.</w:t>
      </w:r>
    </w:p>
    <w:p w14:paraId="426C66AC" w14:textId="77777777" w:rsidR="00BE4C21" w:rsidRPr="00547C10" w:rsidRDefault="00BE4C21"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53ABBE82" w14:textId="2AFD07BB" w:rsidR="00D57979" w:rsidRPr="00547C10" w:rsidRDefault="00266742"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547C10">
        <w:rPr>
          <w:rFonts w:ascii="Tahoma" w:hAnsi="Tahoma" w:cs="Tahoma"/>
          <w:sz w:val="21"/>
          <w:szCs w:val="21"/>
        </w:rPr>
        <w:t xml:space="preserve">a qualquer tempo </w:t>
      </w:r>
      <w:r w:rsidRPr="00547C10">
        <w:rPr>
          <w:rFonts w:ascii="Tahoma" w:hAnsi="Tahoma" w:cs="Tahoma"/>
          <w:sz w:val="21"/>
          <w:szCs w:val="21"/>
        </w:rPr>
        <w:t>nos termos deste instrumento, a</w:t>
      </w:r>
      <w:r w:rsidR="00D57979" w:rsidRPr="00547C10">
        <w:rPr>
          <w:rFonts w:ascii="Tahoma" w:hAnsi="Tahoma" w:cs="Tahoma"/>
          <w:sz w:val="21"/>
          <w:szCs w:val="21"/>
        </w:rPr>
        <w:t xml:space="preserve"> administração </w:t>
      </w:r>
      <w:r w:rsidR="00D90053" w:rsidRPr="00547C10">
        <w:rPr>
          <w:rFonts w:ascii="Tahoma" w:hAnsi="Tahoma" w:cs="Tahoma"/>
          <w:sz w:val="21"/>
          <w:szCs w:val="21"/>
        </w:rPr>
        <w:t xml:space="preserve">ordinária </w:t>
      </w:r>
      <w:r w:rsidR="00D57979" w:rsidRPr="00547C10">
        <w:rPr>
          <w:rFonts w:ascii="Tahoma" w:hAnsi="Tahoma" w:cs="Tahoma"/>
          <w:sz w:val="21"/>
          <w:szCs w:val="21"/>
        </w:rPr>
        <w:t>e cobrança dos Créditos Imobiliários Totais</w:t>
      </w:r>
      <w:r w:rsidR="00794947" w:rsidRPr="00547C10">
        <w:rPr>
          <w:rFonts w:ascii="Tahoma" w:hAnsi="Tahoma" w:cs="Tahoma"/>
          <w:sz w:val="21"/>
          <w:szCs w:val="21"/>
        </w:rPr>
        <w:t xml:space="preserve"> continuará sob </w:t>
      </w:r>
      <w:r w:rsidR="00D57979" w:rsidRPr="00547C10">
        <w:rPr>
          <w:rFonts w:ascii="Tahoma" w:hAnsi="Tahoma" w:cs="Tahoma"/>
          <w:sz w:val="21"/>
          <w:szCs w:val="21"/>
        </w:rPr>
        <w:t>responsabilidade da</w:t>
      </w:r>
      <w:r w:rsidR="00794947" w:rsidRPr="00547C10">
        <w:rPr>
          <w:rFonts w:ascii="Tahoma" w:hAnsi="Tahoma" w:cs="Tahoma"/>
          <w:sz w:val="21"/>
          <w:szCs w:val="21"/>
        </w:rPr>
        <w:t>s</w:t>
      </w:r>
      <w:r w:rsidR="00D57979" w:rsidRPr="00547C10">
        <w:rPr>
          <w:rFonts w:ascii="Tahoma" w:hAnsi="Tahoma" w:cs="Tahoma"/>
          <w:sz w:val="21"/>
          <w:szCs w:val="21"/>
        </w:rPr>
        <w:t xml:space="preserve"> Cedente</w:t>
      </w:r>
      <w:r w:rsidR="00794947" w:rsidRPr="00547C10">
        <w:rPr>
          <w:rFonts w:ascii="Tahoma" w:hAnsi="Tahoma" w:cs="Tahoma"/>
          <w:sz w:val="21"/>
          <w:szCs w:val="21"/>
        </w:rPr>
        <w:t>s</w:t>
      </w:r>
      <w:r w:rsidR="00D57979" w:rsidRPr="00547C10">
        <w:rPr>
          <w:rFonts w:ascii="Tahoma" w:hAnsi="Tahoma" w:cs="Tahoma"/>
          <w:sz w:val="21"/>
          <w:szCs w:val="21"/>
        </w:rPr>
        <w:t xml:space="preserve">, </w:t>
      </w:r>
      <w:r w:rsidR="00794947" w:rsidRPr="00547C10">
        <w:rPr>
          <w:rFonts w:ascii="Tahoma" w:hAnsi="Tahoma" w:cs="Tahoma"/>
          <w:sz w:val="21"/>
          <w:szCs w:val="21"/>
        </w:rPr>
        <w:t xml:space="preserve">e </w:t>
      </w:r>
      <w:r w:rsidR="00D57979" w:rsidRPr="00547C10">
        <w:rPr>
          <w:rFonts w:ascii="Tahoma" w:hAnsi="Tahoma" w:cs="Tahoma"/>
          <w:sz w:val="21"/>
          <w:szCs w:val="21"/>
        </w:rPr>
        <w:t>consis</w:t>
      </w:r>
      <w:r w:rsidR="00794947" w:rsidRPr="00547C10">
        <w:rPr>
          <w:rFonts w:ascii="Tahoma" w:hAnsi="Tahoma" w:cs="Tahoma"/>
          <w:sz w:val="21"/>
          <w:szCs w:val="21"/>
        </w:rPr>
        <w:t>tirá</w:t>
      </w:r>
      <w:r w:rsidR="00D57979" w:rsidRPr="00547C10">
        <w:rPr>
          <w:rFonts w:ascii="Tahoma" w:hAnsi="Tahoma" w:cs="Tahoma"/>
          <w:sz w:val="21"/>
          <w:szCs w:val="21"/>
        </w:rPr>
        <w:t xml:space="preserve"> na realização de, exemplificativamente</w:t>
      </w:r>
      <w:r w:rsidR="0035478C" w:rsidRPr="00547C10">
        <w:rPr>
          <w:rFonts w:ascii="Tahoma" w:hAnsi="Tahoma" w:cs="Tahoma"/>
          <w:sz w:val="21"/>
          <w:szCs w:val="21"/>
        </w:rPr>
        <w:t>:</w:t>
      </w:r>
      <w:r w:rsidR="00D57979" w:rsidRPr="00547C10">
        <w:rPr>
          <w:rFonts w:ascii="Tahoma" w:hAnsi="Tahoma" w:cs="Tahoma"/>
          <w:sz w:val="21"/>
          <w:szCs w:val="21"/>
        </w:rPr>
        <w:t xml:space="preserve"> (i) envio dos boletos de cobrança dos Créditos Imobiliários Totais; (</w:t>
      </w:r>
      <w:proofErr w:type="spellStart"/>
      <w:r w:rsidR="00D57979" w:rsidRPr="00547C10">
        <w:rPr>
          <w:rFonts w:ascii="Tahoma" w:hAnsi="Tahoma" w:cs="Tahoma"/>
          <w:sz w:val="21"/>
          <w:szCs w:val="21"/>
        </w:rPr>
        <w:t>ii</w:t>
      </w:r>
      <w:proofErr w:type="spellEnd"/>
      <w:r w:rsidR="00D57979" w:rsidRPr="00547C10">
        <w:rPr>
          <w:rFonts w:ascii="Tahoma" w:hAnsi="Tahoma" w:cs="Tahoma"/>
          <w:sz w:val="21"/>
          <w:szCs w:val="21"/>
        </w:rPr>
        <w:t>) verificação e cobrança dos Devedores inadimplentes; (</w:t>
      </w:r>
      <w:proofErr w:type="spellStart"/>
      <w:r w:rsidR="00D57979" w:rsidRPr="00547C10">
        <w:rPr>
          <w:rFonts w:ascii="Tahoma" w:hAnsi="Tahoma" w:cs="Tahoma"/>
          <w:sz w:val="21"/>
          <w:szCs w:val="21"/>
        </w:rPr>
        <w:t>iii</w:t>
      </w:r>
      <w:proofErr w:type="spellEnd"/>
      <w:r w:rsidR="00D57979" w:rsidRPr="00547C10">
        <w:rPr>
          <w:rFonts w:ascii="Tahoma" w:hAnsi="Tahoma" w:cs="Tahoma"/>
          <w:sz w:val="21"/>
          <w:szCs w:val="21"/>
        </w:rPr>
        <w:t>) atualização de saldo devedor dos respectivos Créditos Imobiliários Totais; (</w:t>
      </w:r>
      <w:proofErr w:type="spellStart"/>
      <w:r w:rsidR="00D57979" w:rsidRPr="00547C10">
        <w:rPr>
          <w:rFonts w:ascii="Tahoma" w:hAnsi="Tahoma" w:cs="Tahoma"/>
          <w:sz w:val="21"/>
          <w:szCs w:val="21"/>
        </w:rPr>
        <w:t>iv</w:t>
      </w:r>
      <w:proofErr w:type="spellEnd"/>
      <w:r w:rsidR="00D57979" w:rsidRPr="00547C10">
        <w:rPr>
          <w:rFonts w:ascii="Tahoma" w:hAnsi="Tahoma" w:cs="Tahoma"/>
          <w:sz w:val="21"/>
          <w:szCs w:val="21"/>
        </w:rPr>
        <w:t xml:space="preserve">) </w:t>
      </w:r>
      <w:r w:rsidR="00794947" w:rsidRPr="00547C10">
        <w:rPr>
          <w:rFonts w:ascii="Tahoma" w:hAnsi="Tahoma" w:cs="Tahoma"/>
          <w:sz w:val="21"/>
          <w:szCs w:val="21"/>
        </w:rPr>
        <w:t xml:space="preserve">verificação e efetivação </w:t>
      </w:r>
      <w:r w:rsidR="00D57979" w:rsidRPr="00547C10">
        <w:rPr>
          <w:rFonts w:ascii="Tahoma" w:hAnsi="Tahoma" w:cs="Tahoma"/>
          <w:sz w:val="21"/>
          <w:szCs w:val="21"/>
        </w:rPr>
        <w:t>de distratos; (v) manutenção</w:t>
      </w:r>
      <w:r w:rsidR="00794947" w:rsidRPr="00547C10">
        <w:rPr>
          <w:rFonts w:ascii="Tahoma" w:hAnsi="Tahoma" w:cs="Tahoma"/>
          <w:sz w:val="21"/>
          <w:szCs w:val="21"/>
        </w:rPr>
        <w:t>,</w:t>
      </w:r>
      <w:r w:rsidR="00D57979" w:rsidRPr="00547C10">
        <w:rPr>
          <w:rFonts w:ascii="Tahoma" w:hAnsi="Tahoma" w:cs="Tahoma"/>
          <w:sz w:val="21"/>
          <w:szCs w:val="21"/>
        </w:rPr>
        <w:t xml:space="preserve"> arquivamento </w:t>
      </w:r>
      <w:r w:rsidR="00794947" w:rsidRPr="00547C10">
        <w:rPr>
          <w:rFonts w:ascii="Tahoma" w:hAnsi="Tahoma" w:cs="Tahoma"/>
          <w:sz w:val="21"/>
          <w:szCs w:val="21"/>
        </w:rPr>
        <w:t xml:space="preserve">e guarda </w:t>
      </w:r>
      <w:r w:rsidR="00D57979" w:rsidRPr="00547C10">
        <w:rPr>
          <w:rFonts w:ascii="Tahoma" w:hAnsi="Tahoma" w:cs="Tahoma"/>
          <w:sz w:val="21"/>
          <w:szCs w:val="21"/>
        </w:rPr>
        <w:t xml:space="preserve">de toda a documentação referente aos Créditos Imobiliários Totais; </w:t>
      </w:r>
      <w:r w:rsidR="00EA24E1" w:rsidRPr="00547C10">
        <w:rPr>
          <w:rFonts w:ascii="Tahoma" w:hAnsi="Tahoma" w:cs="Tahoma"/>
          <w:sz w:val="21"/>
          <w:szCs w:val="21"/>
        </w:rPr>
        <w:t xml:space="preserve">e </w:t>
      </w:r>
      <w:r w:rsidR="00D57979" w:rsidRPr="00547C10">
        <w:rPr>
          <w:rFonts w:ascii="Tahoma" w:hAnsi="Tahoma" w:cs="Tahoma"/>
          <w:sz w:val="21"/>
          <w:szCs w:val="21"/>
        </w:rPr>
        <w:t>(vi) dentre outras atividades relacionadas à administração de carteira de recebíveis.</w:t>
      </w:r>
      <w:r w:rsidR="00C77023" w:rsidRPr="00547C10">
        <w:rPr>
          <w:rFonts w:ascii="Tahoma" w:hAnsi="Tahoma" w:cs="Tahoma"/>
          <w:sz w:val="21"/>
          <w:szCs w:val="21"/>
        </w:rPr>
        <w:t xml:space="preserve"> </w:t>
      </w:r>
    </w:p>
    <w:p w14:paraId="7EB85BE3" w14:textId="77777777" w:rsidR="00A27A4F" w:rsidRPr="00547C10" w:rsidRDefault="00A27A4F" w:rsidP="00547C10">
      <w:pPr>
        <w:widowControl w:val="0"/>
        <w:autoSpaceDE w:val="0"/>
        <w:autoSpaceDN w:val="0"/>
        <w:adjustRightInd w:val="0"/>
        <w:spacing w:line="300" w:lineRule="exact"/>
        <w:jc w:val="both"/>
        <w:rPr>
          <w:rFonts w:ascii="Tahoma" w:hAnsi="Tahoma" w:cs="Tahoma"/>
          <w:sz w:val="21"/>
          <w:szCs w:val="21"/>
        </w:rPr>
      </w:pPr>
    </w:p>
    <w:p w14:paraId="31737924" w14:textId="7CB7D3A3" w:rsidR="00FD082A" w:rsidRPr="00547C10" w:rsidRDefault="00FD082A"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As Cedentes atualmente contratam a </w:t>
      </w:r>
      <w:r w:rsidR="005D7C80" w:rsidRPr="00547C10">
        <w:rPr>
          <w:rFonts w:ascii="Tahoma" w:hAnsi="Tahoma" w:cs="Tahoma"/>
          <w:b/>
          <w:bCs/>
          <w:sz w:val="21"/>
          <w:szCs w:val="21"/>
        </w:rPr>
        <w:t xml:space="preserve">Ac Capital Serviços Administrativos e Recuperação de Crédito Ltda. </w:t>
      </w:r>
      <w:r w:rsidR="005D7C80" w:rsidRPr="00547C10">
        <w:rPr>
          <w:rFonts w:ascii="Tahoma" w:hAnsi="Tahoma" w:cs="Tahoma"/>
          <w:sz w:val="21"/>
          <w:szCs w:val="21"/>
        </w:rPr>
        <w:t>(</w:t>
      </w:r>
      <w:r w:rsidR="002E2866" w:rsidRPr="00547C10">
        <w:rPr>
          <w:rFonts w:ascii="Tahoma" w:hAnsi="Tahoma" w:cs="Tahoma"/>
          <w:sz w:val="21"/>
          <w:szCs w:val="21"/>
        </w:rPr>
        <w:t xml:space="preserve">AC </w:t>
      </w:r>
      <w:r w:rsidR="005D7C80" w:rsidRPr="00547C10">
        <w:rPr>
          <w:rFonts w:ascii="Tahoma" w:hAnsi="Tahoma" w:cs="Tahoma"/>
          <w:sz w:val="21"/>
          <w:szCs w:val="21"/>
        </w:rPr>
        <w:t>Capital Service)</w:t>
      </w:r>
      <w:r w:rsidRPr="00547C10">
        <w:rPr>
          <w:rFonts w:ascii="Tahoma" w:hAnsi="Tahoma" w:cs="Tahoma"/>
          <w:sz w:val="21"/>
          <w:szCs w:val="21"/>
        </w:rPr>
        <w:t xml:space="preserve">, inscrita no CNPJ sob o nº </w:t>
      </w:r>
      <w:r w:rsidR="005D7C80" w:rsidRPr="00547C10">
        <w:rPr>
          <w:rFonts w:ascii="Tahoma" w:hAnsi="Tahoma" w:cs="Tahoma"/>
          <w:sz w:val="21"/>
          <w:szCs w:val="21"/>
        </w:rPr>
        <w:t>34.386.025/0001-97</w:t>
      </w:r>
      <w:r w:rsidRPr="00547C10">
        <w:rPr>
          <w:rFonts w:ascii="Tahoma" w:hAnsi="Tahoma" w:cs="Tahoma"/>
          <w:sz w:val="21"/>
          <w:szCs w:val="21"/>
        </w:rPr>
        <w:t>, para realizar a administração ordinária e cobrança dos Créditos Imobiliários. Não obstante, a responsabilidade pelos serviços prestados permanece da</w:t>
      </w:r>
      <w:r w:rsidR="00E32D39">
        <w:rPr>
          <w:rFonts w:ascii="Tahoma" w:hAnsi="Tahoma" w:cs="Tahoma"/>
          <w:sz w:val="21"/>
          <w:szCs w:val="21"/>
        </w:rPr>
        <w:t>s</w:t>
      </w:r>
      <w:r w:rsidRPr="00547C10">
        <w:rPr>
          <w:rFonts w:ascii="Tahoma" w:hAnsi="Tahoma" w:cs="Tahoma"/>
          <w:sz w:val="21"/>
          <w:szCs w:val="21"/>
        </w:rPr>
        <w:t xml:space="preserve"> Cedente</w:t>
      </w:r>
      <w:r w:rsidR="00E32D39">
        <w:rPr>
          <w:rFonts w:ascii="Tahoma" w:hAnsi="Tahoma" w:cs="Tahoma"/>
          <w:sz w:val="21"/>
          <w:szCs w:val="21"/>
        </w:rPr>
        <w:t>s</w:t>
      </w:r>
      <w:r w:rsidRPr="00547C10">
        <w:rPr>
          <w:rFonts w:ascii="Tahoma" w:hAnsi="Tahoma" w:cs="Tahoma"/>
          <w:sz w:val="21"/>
          <w:szCs w:val="21"/>
        </w:rPr>
        <w:t>.</w:t>
      </w:r>
    </w:p>
    <w:p w14:paraId="73852717" w14:textId="77777777" w:rsidR="004F14BB" w:rsidRPr="00547C10" w:rsidRDefault="004F14BB"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56399D09" w14:textId="77777777" w:rsidR="00A27A4F" w:rsidRPr="00547C10" w:rsidRDefault="00A27A4F"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7B4A3510" w14:textId="77777777" w:rsidR="00A27A4F" w:rsidRPr="00547C10" w:rsidRDefault="00A27A4F" w:rsidP="00547C10">
      <w:pPr>
        <w:widowControl w:val="0"/>
        <w:tabs>
          <w:tab w:val="left" w:pos="1560"/>
        </w:tabs>
        <w:autoSpaceDE w:val="0"/>
        <w:autoSpaceDN w:val="0"/>
        <w:adjustRightInd w:val="0"/>
        <w:spacing w:line="300" w:lineRule="exact"/>
        <w:jc w:val="both"/>
        <w:rPr>
          <w:rFonts w:ascii="Tahoma" w:hAnsi="Tahoma" w:cs="Tahoma"/>
          <w:sz w:val="21"/>
          <w:szCs w:val="21"/>
        </w:rPr>
      </w:pPr>
    </w:p>
    <w:p w14:paraId="68E29C00" w14:textId="77777777" w:rsidR="00222CE4" w:rsidRPr="00547C10" w:rsidRDefault="00222CE4"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547C10">
        <w:rPr>
          <w:rFonts w:ascii="Tahoma" w:hAnsi="Tahoma" w:cs="Tahoma"/>
          <w:sz w:val="21"/>
          <w:szCs w:val="21"/>
          <w:u w:val="single"/>
        </w:rPr>
        <w:t>Documentos Comprobatórios</w:t>
      </w:r>
      <w:r w:rsidRPr="00547C10">
        <w:rPr>
          <w:rFonts w:ascii="Tahoma" w:hAnsi="Tahoma" w:cs="Tahoma"/>
          <w:sz w:val="21"/>
          <w:szCs w:val="21"/>
        </w:rPr>
        <w:t>”).</w:t>
      </w:r>
      <w:r w:rsidR="00433942" w:rsidRPr="00547C10">
        <w:rPr>
          <w:rFonts w:ascii="Tahoma" w:hAnsi="Tahoma" w:cs="Tahoma"/>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547C10">
        <w:rPr>
          <w:rFonts w:ascii="Tahoma" w:hAnsi="Tahoma" w:cs="Tahoma"/>
          <w:sz w:val="21"/>
          <w:szCs w:val="21"/>
        </w:rPr>
        <w:t>ii</w:t>
      </w:r>
      <w:proofErr w:type="spellEnd"/>
      <w:r w:rsidR="00433942" w:rsidRPr="00547C10">
        <w:rPr>
          <w:rFonts w:ascii="Tahoma" w:hAnsi="Tahoma" w:cs="Tahoma"/>
          <w:sz w:val="21"/>
          <w:szCs w:val="21"/>
        </w:rPr>
        <w:t xml:space="preserve">) como medida de salvaguarda aos direitos de cobrança, recebimento </w:t>
      </w:r>
      <w:r w:rsidR="003E0E20" w:rsidRPr="00547C10">
        <w:rPr>
          <w:rFonts w:ascii="Tahoma" w:hAnsi="Tahoma" w:cs="Tahoma"/>
          <w:sz w:val="21"/>
          <w:szCs w:val="21"/>
        </w:rPr>
        <w:t>e/</w:t>
      </w:r>
      <w:r w:rsidR="00433942" w:rsidRPr="00547C10">
        <w:rPr>
          <w:rFonts w:ascii="Tahoma" w:hAnsi="Tahoma" w:cs="Tahoma"/>
          <w:sz w:val="21"/>
          <w:szCs w:val="21"/>
        </w:rPr>
        <w:t>ou execução dos Créditos Imobiliários Totais em benefício dos CRI.</w:t>
      </w:r>
    </w:p>
    <w:p w14:paraId="58878922" w14:textId="77777777" w:rsidR="00222CE4" w:rsidRPr="00547C10" w:rsidRDefault="00222CE4" w:rsidP="00547C10">
      <w:pPr>
        <w:widowControl w:val="0"/>
        <w:autoSpaceDE w:val="0"/>
        <w:autoSpaceDN w:val="0"/>
        <w:adjustRightInd w:val="0"/>
        <w:spacing w:line="300" w:lineRule="exact"/>
        <w:ind w:left="709"/>
        <w:jc w:val="both"/>
        <w:rPr>
          <w:rFonts w:ascii="Tahoma" w:hAnsi="Tahoma" w:cs="Tahoma"/>
          <w:sz w:val="21"/>
          <w:szCs w:val="21"/>
        </w:rPr>
      </w:pPr>
    </w:p>
    <w:p w14:paraId="62A4D516" w14:textId="77777777" w:rsidR="00222CE4" w:rsidRPr="00547C10" w:rsidRDefault="00222CE4"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As Cedentes ficam obrigadas a entregar qualquer Documento Comprobatório </w:t>
      </w:r>
      <w:r w:rsidR="00F31475" w:rsidRPr="00547C10">
        <w:rPr>
          <w:rFonts w:ascii="Tahoma" w:hAnsi="Tahoma" w:cs="Tahoma"/>
          <w:sz w:val="21"/>
          <w:szCs w:val="21"/>
        </w:rPr>
        <w:t>em 10 (dez) dias corridos contados da respectiva solicitação</w:t>
      </w:r>
      <w:r w:rsidRPr="00547C10">
        <w:rPr>
          <w:rFonts w:ascii="Tahoma" w:hAnsi="Tahoma" w:cs="Tahoma"/>
          <w:sz w:val="21"/>
          <w:szCs w:val="21"/>
        </w:rPr>
        <w:t>.</w:t>
      </w:r>
    </w:p>
    <w:p w14:paraId="688F90DF" w14:textId="77777777" w:rsidR="00956EB6" w:rsidRPr="00547C10" w:rsidRDefault="00956EB6" w:rsidP="00547C10">
      <w:pPr>
        <w:pStyle w:val="PargrafodaLista"/>
        <w:widowControl w:val="0"/>
        <w:spacing w:line="300" w:lineRule="exact"/>
        <w:rPr>
          <w:rFonts w:ascii="Tahoma" w:hAnsi="Tahoma" w:cs="Tahoma"/>
          <w:sz w:val="21"/>
          <w:szCs w:val="21"/>
        </w:rPr>
      </w:pPr>
    </w:p>
    <w:p w14:paraId="66B599B8" w14:textId="7ACFBA2A" w:rsidR="00956EB6" w:rsidRPr="00547C10" w:rsidRDefault="00956EB6"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Considerando a elaboração do Relatório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previamente à implementação das Condições Precedentes deste Contrato de Cessão, e que tal relatório apontou deficiências de formalização dos Contratos Imobiliários, as Cedentes deverão sanar tais pendências, para verificação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no prazo </w:t>
      </w:r>
      <w:r w:rsidR="00FD082A" w:rsidRPr="00547C10">
        <w:rPr>
          <w:rFonts w:ascii="Tahoma" w:hAnsi="Tahoma" w:cs="Tahoma"/>
          <w:sz w:val="21"/>
          <w:szCs w:val="21"/>
        </w:rPr>
        <w:t xml:space="preserve">de 180 (cento e oitenta) </w:t>
      </w:r>
      <w:r w:rsidRPr="00547C10">
        <w:rPr>
          <w:rFonts w:ascii="Tahoma" w:hAnsi="Tahoma" w:cs="Tahoma"/>
          <w:sz w:val="21"/>
          <w:szCs w:val="21"/>
        </w:rPr>
        <w:t>dias</w:t>
      </w:r>
      <w:r w:rsidR="006E3928" w:rsidRPr="00547C10">
        <w:rPr>
          <w:rFonts w:ascii="Tahoma" w:hAnsi="Tahoma" w:cs="Tahoma"/>
          <w:sz w:val="21"/>
          <w:szCs w:val="21"/>
        </w:rPr>
        <w:t xml:space="preserve"> contados da presente data</w:t>
      </w:r>
      <w:r w:rsidRPr="00547C10">
        <w:rPr>
          <w:rFonts w:ascii="Tahoma" w:hAnsi="Tahoma" w:cs="Tahoma"/>
          <w:sz w:val="21"/>
          <w:szCs w:val="21"/>
        </w:rPr>
        <w:t>.</w:t>
      </w:r>
    </w:p>
    <w:p w14:paraId="5FD71876" w14:textId="77777777" w:rsidR="00222CE4" w:rsidRPr="00547C10" w:rsidRDefault="00222CE4" w:rsidP="00547C10">
      <w:pPr>
        <w:widowControl w:val="0"/>
        <w:tabs>
          <w:tab w:val="left" w:pos="1560"/>
        </w:tabs>
        <w:autoSpaceDE w:val="0"/>
        <w:autoSpaceDN w:val="0"/>
        <w:adjustRightInd w:val="0"/>
        <w:spacing w:line="300" w:lineRule="exact"/>
        <w:jc w:val="both"/>
        <w:rPr>
          <w:rFonts w:ascii="Tahoma" w:hAnsi="Tahoma" w:cs="Tahoma"/>
          <w:sz w:val="21"/>
          <w:szCs w:val="21"/>
        </w:rPr>
      </w:pPr>
    </w:p>
    <w:p w14:paraId="59D240EE" w14:textId="77777777" w:rsidR="00D90053" w:rsidRPr="00547C10" w:rsidRDefault="00D90053"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Não obstante</w:t>
      </w:r>
      <w:r w:rsidR="003D28BC" w:rsidRPr="00547C10">
        <w:rPr>
          <w:rFonts w:ascii="Tahoma" w:hAnsi="Tahoma" w:cs="Tahoma"/>
          <w:sz w:val="21"/>
          <w:szCs w:val="21"/>
        </w:rPr>
        <w:t xml:space="preserve"> a liberalidade da Securitizadora</w:t>
      </w:r>
      <w:r w:rsidR="00507B04" w:rsidRPr="00547C10">
        <w:rPr>
          <w:rFonts w:ascii="Tahoma" w:hAnsi="Tahoma" w:cs="Tahoma"/>
          <w:sz w:val="21"/>
          <w:szCs w:val="21"/>
        </w:rPr>
        <w:t xml:space="preserve"> indicada acima</w:t>
      </w:r>
      <w:r w:rsidRPr="00547C10">
        <w:rPr>
          <w:rFonts w:ascii="Tahoma" w:hAnsi="Tahoma" w:cs="Tahoma"/>
          <w:sz w:val="21"/>
          <w:szCs w:val="21"/>
        </w:rPr>
        <w:t xml:space="preserve">, e considerando que a performance da carteira de Créditos Imobiliários Totais é essencial para o pagamento dos CRI, a Securitizadora contratará, </w:t>
      </w:r>
      <w:r w:rsidR="00A27A4F" w:rsidRPr="00547C10">
        <w:rPr>
          <w:rFonts w:ascii="Tahoma" w:hAnsi="Tahoma" w:cs="Tahoma"/>
          <w:sz w:val="21"/>
          <w:szCs w:val="21"/>
        </w:rPr>
        <w:t xml:space="preserve">por meio do Contrato de Servicing e </w:t>
      </w:r>
      <w:r w:rsidRPr="00547C10">
        <w:rPr>
          <w:rFonts w:ascii="Tahoma" w:hAnsi="Tahoma" w:cs="Tahoma"/>
          <w:sz w:val="21"/>
          <w:szCs w:val="21"/>
        </w:rPr>
        <w:t xml:space="preserve">às custas das Cedentes, empresa especializada </w:t>
      </w:r>
      <w:r w:rsidR="00485E8F" w:rsidRPr="00547C10">
        <w:rPr>
          <w:rFonts w:ascii="Tahoma" w:hAnsi="Tahoma" w:cs="Tahoma"/>
          <w:sz w:val="21"/>
          <w:szCs w:val="21"/>
        </w:rPr>
        <w:t>(“</w:t>
      </w:r>
      <w:proofErr w:type="spellStart"/>
      <w:r w:rsidR="00485E8F" w:rsidRPr="00547C10">
        <w:rPr>
          <w:rFonts w:ascii="Tahoma" w:hAnsi="Tahoma" w:cs="Tahoma"/>
          <w:sz w:val="21"/>
          <w:szCs w:val="21"/>
          <w:u w:val="single"/>
        </w:rPr>
        <w:t>Servicer</w:t>
      </w:r>
      <w:proofErr w:type="spellEnd"/>
      <w:r w:rsidR="00485E8F" w:rsidRPr="00547C10">
        <w:rPr>
          <w:rFonts w:ascii="Tahoma" w:hAnsi="Tahoma" w:cs="Tahoma"/>
          <w:sz w:val="21"/>
          <w:szCs w:val="21"/>
        </w:rPr>
        <w:t>”) no</w:t>
      </w:r>
      <w:r w:rsidRPr="00547C10">
        <w:rPr>
          <w:rFonts w:ascii="Tahoma" w:hAnsi="Tahoma" w:cs="Tahoma"/>
          <w:sz w:val="21"/>
          <w:szCs w:val="21"/>
        </w:rPr>
        <w:t xml:space="preserve"> monitoramento de tais serviços </w:t>
      </w:r>
      <w:r w:rsidR="00485E8F" w:rsidRPr="00547C10">
        <w:rPr>
          <w:rFonts w:ascii="Tahoma" w:hAnsi="Tahoma" w:cs="Tahoma"/>
          <w:sz w:val="21"/>
          <w:szCs w:val="21"/>
        </w:rPr>
        <w:t>para garantir que estejam sendo corretamente prestados</w:t>
      </w:r>
      <w:r w:rsidRPr="00547C10">
        <w:rPr>
          <w:rFonts w:ascii="Tahoma" w:hAnsi="Tahoma" w:cs="Tahoma"/>
          <w:sz w:val="21"/>
          <w:szCs w:val="21"/>
        </w:rPr>
        <w:t>.</w:t>
      </w:r>
    </w:p>
    <w:p w14:paraId="7211D109" w14:textId="77777777" w:rsidR="00A27A4F" w:rsidRPr="00547C10" w:rsidRDefault="00A27A4F"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308D39A9" w14:textId="77777777" w:rsidR="001A5A1E" w:rsidRPr="00547C10" w:rsidRDefault="00A27A4F" w:rsidP="00547C10">
      <w:pPr>
        <w:pStyle w:val="PargrafodaLista"/>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3.6.1.</w:t>
      </w:r>
      <w:r w:rsidRPr="00547C10">
        <w:rPr>
          <w:rFonts w:ascii="Tahoma" w:hAnsi="Tahoma" w:cs="Tahoma"/>
          <w:sz w:val="21"/>
          <w:szCs w:val="21"/>
        </w:rPr>
        <w:tab/>
      </w:r>
      <w:r w:rsidR="001A5A1E" w:rsidRPr="00547C10">
        <w:rPr>
          <w:rFonts w:ascii="Tahoma" w:hAnsi="Tahoma" w:cs="Tahoma"/>
          <w:sz w:val="21"/>
          <w:szCs w:val="21"/>
        </w:rPr>
        <w:t xml:space="preserve">De forma a permitir que o </w:t>
      </w:r>
      <w:proofErr w:type="spellStart"/>
      <w:r w:rsidR="001A5A1E" w:rsidRPr="00547C10">
        <w:rPr>
          <w:rFonts w:ascii="Tahoma" w:hAnsi="Tahoma" w:cs="Tahoma"/>
          <w:sz w:val="21"/>
          <w:szCs w:val="21"/>
        </w:rPr>
        <w:t>Servicer</w:t>
      </w:r>
      <w:proofErr w:type="spellEnd"/>
      <w:r w:rsidR="001A5A1E" w:rsidRPr="00547C10">
        <w:rPr>
          <w:rFonts w:ascii="Tahoma" w:hAnsi="Tahoma" w:cs="Tahoma"/>
          <w:sz w:val="21"/>
          <w:szCs w:val="21"/>
        </w:rPr>
        <w:t xml:space="preserve"> tenha todas as informações necessárias para a consecução dos serviços de monitoramento, a</w:t>
      </w:r>
      <w:r w:rsidRPr="00547C10">
        <w:rPr>
          <w:rFonts w:ascii="Tahoma" w:hAnsi="Tahoma" w:cs="Tahoma"/>
          <w:sz w:val="21"/>
          <w:szCs w:val="21"/>
        </w:rPr>
        <w:t>s Cedentes</w:t>
      </w:r>
      <w:r w:rsidR="001A5A1E" w:rsidRPr="00547C10">
        <w:rPr>
          <w:rFonts w:ascii="Tahoma" w:hAnsi="Tahoma" w:cs="Tahoma"/>
          <w:sz w:val="21"/>
          <w:szCs w:val="21"/>
        </w:rPr>
        <w:t>:</w:t>
      </w:r>
    </w:p>
    <w:p w14:paraId="34E9D7BF" w14:textId="77777777" w:rsidR="001A5A1E" w:rsidRPr="00547C10" w:rsidRDefault="001A5A1E"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0A067B94" w14:textId="464E475D" w:rsidR="00A27A4F" w:rsidRPr="00547C10" w:rsidRDefault="005D7C80" w:rsidP="00547C10">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w:t>
      </w:r>
      <w:r w:rsidR="006C57CA" w:rsidRPr="00547C10">
        <w:rPr>
          <w:rFonts w:ascii="Tahoma" w:hAnsi="Tahoma" w:cs="Tahoma"/>
          <w:sz w:val="21"/>
          <w:szCs w:val="21"/>
        </w:rPr>
        <w:t>s Cedentes se comprometem a liberar acesso para consulta de todas as contas bancárias que possuírem em seu nome, vinculadas aos Empreendimentos Imobiliários</w:t>
      </w:r>
      <w:r w:rsidR="009553A6" w:rsidRPr="00547C10">
        <w:rPr>
          <w:rFonts w:ascii="Tahoma" w:hAnsi="Tahoma" w:cs="Tahoma"/>
          <w:sz w:val="21"/>
          <w:szCs w:val="21"/>
        </w:rPr>
        <w:t>;</w:t>
      </w:r>
    </w:p>
    <w:p w14:paraId="35BF914B" w14:textId="409793E6" w:rsidR="002669A0" w:rsidRPr="00547C10" w:rsidRDefault="00335952" w:rsidP="00547C10">
      <w:pPr>
        <w:pStyle w:val="PargrafodaLista"/>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sz w:val="21"/>
          <w:szCs w:val="21"/>
        </w:rPr>
        <w:t xml:space="preserve"> </w:t>
      </w:r>
    </w:p>
    <w:p w14:paraId="1135AA63" w14:textId="57EB08D4" w:rsidR="002669A0" w:rsidRPr="00547C10" w:rsidRDefault="002669A0" w:rsidP="00547C10">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fornecer</w:t>
      </w:r>
      <w:r w:rsidR="001A5A1E" w:rsidRPr="00547C10">
        <w:rPr>
          <w:rFonts w:ascii="Tahoma" w:hAnsi="Tahoma" w:cs="Tahoma"/>
          <w:sz w:val="21"/>
          <w:szCs w:val="21"/>
        </w:rPr>
        <w:t>ão</w:t>
      </w:r>
      <w:r w:rsidRPr="00547C10">
        <w:rPr>
          <w:rFonts w:ascii="Tahoma" w:hAnsi="Tahoma" w:cs="Tahoma"/>
          <w:sz w:val="21"/>
          <w:szCs w:val="21"/>
        </w:rPr>
        <w:t xml:space="preserve"> à Securitizadora, ao Agente Fiduciário e/ou ao </w:t>
      </w:r>
      <w:proofErr w:type="spellStart"/>
      <w:r w:rsidRPr="00547C10">
        <w:rPr>
          <w:rFonts w:ascii="Tahoma" w:hAnsi="Tahoma" w:cs="Tahoma"/>
          <w:sz w:val="21"/>
          <w:szCs w:val="21"/>
        </w:rPr>
        <w:t>Servicer</w:t>
      </w:r>
      <w:proofErr w:type="spellEnd"/>
      <w:r w:rsidRPr="00547C10">
        <w:rPr>
          <w:rFonts w:ascii="Tahoma" w:hAnsi="Tahoma" w:cs="Tahoma"/>
          <w:sz w:val="21"/>
          <w:szCs w:val="21"/>
        </w:rPr>
        <w:t>, sempre que solicitado e em até 2 (dois) Dias Úteis: (i) acesso a sistemas e bancos de dados pertinentes, (</w:t>
      </w:r>
      <w:proofErr w:type="spellStart"/>
      <w:r w:rsidRPr="00547C10">
        <w:rPr>
          <w:rFonts w:ascii="Tahoma" w:hAnsi="Tahoma" w:cs="Tahoma"/>
          <w:sz w:val="21"/>
          <w:szCs w:val="21"/>
        </w:rPr>
        <w:t>ii</w:t>
      </w:r>
      <w:proofErr w:type="spellEnd"/>
      <w:r w:rsidRPr="00547C10">
        <w:rPr>
          <w:rFonts w:ascii="Tahoma" w:hAnsi="Tahoma" w:cs="Tahoma"/>
          <w:sz w:val="21"/>
          <w:szCs w:val="21"/>
        </w:rPr>
        <w:t xml:space="preserve">) informações sobre a aquisição dos Lotes, o pagamento, </w:t>
      </w:r>
      <w:r w:rsidR="001A5A1E" w:rsidRPr="00547C10">
        <w:rPr>
          <w:rFonts w:ascii="Tahoma" w:hAnsi="Tahoma" w:cs="Tahoma"/>
          <w:sz w:val="21"/>
          <w:szCs w:val="21"/>
        </w:rPr>
        <w:t>antecipação</w:t>
      </w:r>
      <w:r w:rsidRPr="00547C10">
        <w:rPr>
          <w:rFonts w:ascii="Tahoma" w:hAnsi="Tahoma" w:cs="Tahoma"/>
          <w:sz w:val="21"/>
          <w:szCs w:val="21"/>
        </w:rPr>
        <w:t xml:space="preserve"> e os distratos dos Créditos Imobiliários Totais; (</w:t>
      </w:r>
      <w:proofErr w:type="spellStart"/>
      <w:r w:rsidRPr="00547C10">
        <w:rPr>
          <w:rFonts w:ascii="Tahoma" w:hAnsi="Tahoma" w:cs="Tahoma"/>
          <w:sz w:val="21"/>
          <w:szCs w:val="21"/>
        </w:rPr>
        <w:t>iii</w:t>
      </w:r>
      <w:proofErr w:type="spellEnd"/>
      <w:r w:rsidRPr="00547C10">
        <w:rPr>
          <w:rFonts w:ascii="Tahoma" w:hAnsi="Tahoma" w:cs="Tahoma"/>
          <w:sz w:val="21"/>
          <w:szCs w:val="21"/>
        </w:rPr>
        <w:t>) posição dos Devedores com parcelas inadimplentes, informando o número de dias de cada parcela não paga e o saldo atual e procedimento adotado de cobrança; (</w:t>
      </w:r>
      <w:proofErr w:type="spellStart"/>
      <w:r w:rsidRPr="00547C10">
        <w:rPr>
          <w:rFonts w:ascii="Tahoma" w:hAnsi="Tahoma" w:cs="Tahoma"/>
          <w:sz w:val="21"/>
          <w:szCs w:val="21"/>
        </w:rPr>
        <w:t>iv</w:t>
      </w:r>
      <w:proofErr w:type="spellEnd"/>
      <w:r w:rsidRPr="00547C10">
        <w:rPr>
          <w:rFonts w:ascii="Tahoma" w:hAnsi="Tahoma" w:cs="Tahoma"/>
          <w:sz w:val="21"/>
          <w:szCs w:val="21"/>
        </w:rPr>
        <w:t xml:space="preserve">) o fluxo futuro com juros atualizado esperado da carteira de Créditos Imobiliários Totais, excluídos os pagamentos devidos por Devedores inadimplentes; </w:t>
      </w:r>
      <w:r w:rsidR="001A5A1E" w:rsidRPr="00547C10">
        <w:rPr>
          <w:rFonts w:ascii="Tahoma" w:hAnsi="Tahoma" w:cs="Tahoma"/>
          <w:sz w:val="21"/>
          <w:szCs w:val="21"/>
        </w:rPr>
        <w:t xml:space="preserve">e </w:t>
      </w:r>
      <w:r w:rsidRPr="00547C10">
        <w:rPr>
          <w:rFonts w:ascii="Tahoma" w:hAnsi="Tahoma" w:cs="Tahoma"/>
          <w:sz w:val="21"/>
          <w:szCs w:val="21"/>
        </w:rPr>
        <w:t>(v) </w:t>
      </w:r>
      <w:r w:rsidR="001A5A1E" w:rsidRPr="00547C10">
        <w:rPr>
          <w:rFonts w:ascii="Tahoma" w:hAnsi="Tahoma" w:cs="Tahoma"/>
          <w:sz w:val="21"/>
          <w:szCs w:val="21"/>
        </w:rPr>
        <w:t xml:space="preserve">a </w:t>
      </w:r>
      <w:r w:rsidRPr="00547C10">
        <w:rPr>
          <w:rFonts w:ascii="Tahoma" w:hAnsi="Tahoma" w:cs="Tahoma"/>
          <w:sz w:val="21"/>
          <w:szCs w:val="21"/>
        </w:rPr>
        <w:t>identificação dos Contratos Imobiliários</w:t>
      </w:r>
      <w:r w:rsidR="009276C5" w:rsidRPr="00547C10">
        <w:rPr>
          <w:rFonts w:ascii="Tahoma" w:hAnsi="Tahoma" w:cs="Tahoma"/>
          <w:sz w:val="21"/>
          <w:szCs w:val="21"/>
        </w:rPr>
        <w:t xml:space="preserve">; e </w:t>
      </w:r>
    </w:p>
    <w:p w14:paraId="52D65E06" w14:textId="77777777" w:rsidR="005E57A1" w:rsidRPr="00547C10" w:rsidRDefault="005E57A1" w:rsidP="00547C10">
      <w:pPr>
        <w:widowControl w:val="0"/>
        <w:tabs>
          <w:tab w:val="left" w:pos="709"/>
        </w:tabs>
        <w:autoSpaceDE w:val="0"/>
        <w:autoSpaceDN w:val="0"/>
        <w:adjustRightInd w:val="0"/>
        <w:spacing w:line="300" w:lineRule="exact"/>
        <w:jc w:val="both"/>
        <w:rPr>
          <w:rFonts w:ascii="Tahoma" w:hAnsi="Tahoma" w:cs="Tahoma"/>
          <w:sz w:val="21"/>
          <w:szCs w:val="21"/>
        </w:rPr>
      </w:pPr>
    </w:p>
    <w:p w14:paraId="04E1DFA7" w14:textId="6234B55A" w:rsidR="009276C5" w:rsidRPr="00547C10" w:rsidRDefault="009276C5" w:rsidP="00547C10">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se obrigam a seguir as diretrizes e realizar todas as adequações necessárias </w:t>
      </w:r>
      <w:r w:rsidR="00AB46E9" w:rsidRPr="00547C10">
        <w:rPr>
          <w:rFonts w:ascii="Tahoma" w:hAnsi="Tahoma" w:cs="Tahoma"/>
          <w:sz w:val="21"/>
          <w:szCs w:val="21"/>
        </w:rPr>
        <w:t xml:space="preserve">estabelecidas em comum acordo pelas Cedentes, </w:t>
      </w:r>
      <w:proofErr w:type="spellStart"/>
      <w:r w:rsidRPr="00547C10">
        <w:rPr>
          <w:rFonts w:ascii="Tahoma" w:hAnsi="Tahoma" w:cs="Tahoma"/>
          <w:sz w:val="21"/>
          <w:szCs w:val="21"/>
        </w:rPr>
        <w:t>Securitizadora</w:t>
      </w:r>
      <w:proofErr w:type="spellEnd"/>
      <w:r w:rsidRPr="00547C10">
        <w:rPr>
          <w:rFonts w:ascii="Tahoma" w:hAnsi="Tahoma" w:cs="Tahoma"/>
          <w:sz w:val="21"/>
          <w:szCs w:val="21"/>
        </w:rPr>
        <w:t xml:space="preserve"> ou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em seus sistemas </w:t>
      </w:r>
      <w:r w:rsidR="00000FB0" w:rsidRPr="00547C10">
        <w:rPr>
          <w:rFonts w:ascii="Tahoma" w:hAnsi="Tahoma" w:cs="Tahoma"/>
          <w:sz w:val="21"/>
          <w:szCs w:val="21"/>
        </w:rPr>
        <w:t xml:space="preserve">e/ou nos sistemas de terceiros por ela contratados, </w:t>
      </w:r>
      <w:r w:rsidRPr="00547C10">
        <w:rPr>
          <w:rFonts w:ascii="Tahoma" w:hAnsi="Tahoma" w:cs="Tahoma"/>
          <w:sz w:val="21"/>
          <w:szCs w:val="21"/>
        </w:rPr>
        <w:t xml:space="preserve">ou </w:t>
      </w:r>
      <w:r w:rsidRPr="00547C10">
        <w:rPr>
          <w:rFonts w:ascii="Tahoma" w:hAnsi="Tahoma" w:cs="Tahoma"/>
          <w:i/>
          <w:sz w:val="21"/>
          <w:szCs w:val="21"/>
        </w:rPr>
        <w:t>modus operandi</w:t>
      </w:r>
      <w:r w:rsidRPr="00547C10">
        <w:rPr>
          <w:rFonts w:ascii="Tahoma" w:hAnsi="Tahoma" w:cs="Tahoma"/>
          <w:sz w:val="21"/>
          <w:szCs w:val="21"/>
        </w:rPr>
        <w:t xml:space="preserve"> de administração e cobrança dos Créditos Imobiliários Totais, com a finalidade de manter hígidas as informações da carteira e seu controle.</w:t>
      </w:r>
      <w:r w:rsidR="00A67F9D" w:rsidRPr="00547C10">
        <w:rPr>
          <w:rFonts w:ascii="Tahoma" w:hAnsi="Tahoma" w:cs="Tahoma"/>
          <w:sz w:val="21"/>
          <w:szCs w:val="21"/>
        </w:rPr>
        <w:t xml:space="preserve"> </w:t>
      </w:r>
    </w:p>
    <w:p w14:paraId="684DCA7B" w14:textId="77777777" w:rsidR="009276C5" w:rsidRPr="00547C10" w:rsidRDefault="009276C5" w:rsidP="00547C10">
      <w:pPr>
        <w:widowControl w:val="0"/>
        <w:tabs>
          <w:tab w:val="left" w:pos="709"/>
        </w:tabs>
        <w:autoSpaceDE w:val="0"/>
        <w:autoSpaceDN w:val="0"/>
        <w:adjustRightInd w:val="0"/>
        <w:spacing w:line="300" w:lineRule="exact"/>
        <w:jc w:val="both"/>
        <w:rPr>
          <w:rFonts w:ascii="Tahoma" w:hAnsi="Tahoma" w:cs="Tahoma"/>
          <w:sz w:val="21"/>
          <w:szCs w:val="21"/>
        </w:rPr>
      </w:pPr>
    </w:p>
    <w:p w14:paraId="0B5DAF19" w14:textId="77777777" w:rsidR="00E4589C" w:rsidRPr="00547C10" w:rsidRDefault="00A27A4F"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3.6.2.</w:t>
      </w:r>
      <w:r w:rsidRPr="00547C10">
        <w:rPr>
          <w:rFonts w:ascii="Tahoma" w:hAnsi="Tahoma" w:cs="Tahoma"/>
          <w:sz w:val="21"/>
          <w:szCs w:val="21"/>
        </w:rPr>
        <w:tab/>
      </w:r>
      <w:r w:rsidR="00E4589C" w:rsidRPr="00547C10">
        <w:rPr>
          <w:rFonts w:ascii="Tahoma" w:hAnsi="Tahoma" w:cs="Tahoma"/>
          <w:sz w:val="21"/>
          <w:szCs w:val="21"/>
        </w:rPr>
        <w:t xml:space="preserve">Caso </w:t>
      </w:r>
      <w:r w:rsidR="003A694B" w:rsidRPr="00547C10">
        <w:rPr>
          <w:rFonts w:ascii="Tahoma" w:hAnsi="Tahoma" w:cs="Tahoma"/>
          <w:sz w:val="21"/>
          <w:szCs w:val="21"/>
        </w:rPr>
        <w:t xml:space="preserve">(i) </w:t>
      </w:r>
      <w:r w:rsidR="00E4589C" w:rsidRPr="00547C10">
        <w:rPr>
          <w:rFonts w:ascii="Tahoma" w:hAnsi="Tahoma" w:cs="Tahoma"/>
          <w:sz w:val="21"/>
          <w:szCs w:val="21"/>
        </w:rPr>
        <w:t xml:space="preserve">as Cedentes descumpram quaisquer de suas obrigações referentes à </w:t>
      </w:r>
      <w:r w:rsidR="00E4589C" w:rsidRPr="00547C10">
        <w:rPr>
          <w:rFonts w:ascii="Tahoma" w:hAnsi="Tahoma" w:cs="Tahoma"/>
          <w:sz w:val="21"/>
          <w:szCs w:val="21"/>
        </w:rPr>
        <w:lastRenderedPageBreak/>
        <w:t xml:space="preserve">administração ordinária e cobrança dos Créditos Imobiliários Totais previstas no presente Contrato de Cessão ou no Contrato de </w:t>
      </w:r>
      <w:proofErr w:type="spellStart"/>
      <w:r w:rsidR="00E4589C" w:rsidRPr="00547C10">
        <w:rPr>
          <w:rFonts w:ascii="Tahoma" w:hAnsi="Tahoma" w:cs="Tahoma"/>
          <w:sz w:val="21"/>
          <w:szCs w:val="21"/>
        </w:rPr>
        <w:t>Servicing</w:t>
      </w:r>
      <w:proofErr w:type="spellEnd"/>
      <w:r w:rsidR="00E4589C" w:rsidRPr="00547C10">
        <w:rPr>
          <w:rFonts w:ascii="Tahoma" w:hAnsi="Tahoma" w:cs="Tahoma"/>
          <w:sz w:val="21"/>
          <w:szCs w:val="21"/>
        </w:rPr>
        <w:t xml:space="preserve">, </w:t>
      </w:r>
      <w:r w:rsidR="003A694B" w:rsidRPr="00547C10">
        <w:rPr>
          <w:rFonts w:ascii="Tahoma" w:hAnsi="Tahoma" w:cs="Tahoma"/>
          <w:sz w:val="21"/>
          <w:szCs w:val="21"/>
        </w:rPr>
        <w:t>ou (</w:t>
      </w:r>
      <w:proofErr w:type="spellStart"/>
      <w:r w:rsidR="003A694B" w:rsidRPr="00547C10">
        <w:rPr>
          <w:rFonts w:ascii="Tahoma" w:hAnsi="Tahoma" w:cs="Tahoma"/>
          <w:sz w:val="21"/>
          <w:szCs w:val="21"/>
        </w:rPr>
        <w:t>ii</w:t>
      </w:r>
      <w:proofErr w:type="spellEnd"/>
      <w:r w:rsidR="003A694B" w:rsidRPr="00547C10">
        <w:rPr>
          <w:rFonts w:ascii="Tahoma" w:hAnsi="Tahoma" w:cs="Tahoma"/>
          <w:sz w:val="21"/>
          <w:szCs w:val="21"/>
        </w:rPr>
        <w:t xml:space="preserve">) por força de disposição regulatória a que </w:t>
      </w:r>
      <w:r w:rsidR="009A22D9" w:rsidRPr="00547C10">
        <w:rPr>
          <w:rFonts w:ascii="Tahoma" w:hAnsi="Tahoma" w:cs="Tahoma"/>
          <w:sz w:val="21"/>
          <w:szCs w:val="21"/>
        </w:rPr>
        <w:t xml:space="preserve">a operação de securitização esteja </w:t>
      </w:r>
      <w:r w:rsidR="003A694B" w:rsidRPr="00547C10">
        <w:rPr>
          <w:rFonts w:ascii="Tahoma" w:hAnsi="Tahoma" w:cs="Tahoma"/>
          <w:sz w:val="21"/>
          <w:szCs w:val="21"/>
        </w:rPr>
        <w:t xml:space="preserve">submetida, </w:t>
      </w:r>
      <w:r w:rsidR="00E4589C" w:rsidRPr="00547C10">
        <w:rPr>
          <w:rFonts w:ascii="Tahoma" w:hAnsi="Tahoma" w:cs="Tahoma"/>
          <w:sz w:val="21"/>
          <w:szCs w:val="21"/>
        </w:rPr>
        <w:t>poderá a Securitizadora</w:t>
      </w:r>
      <w:r w:rsidR="001A5A1E" w:rsidRPr="00547C10">
        <w:rPr>
          <w:rFonts w:ascii="Tahoma" w:hAnsi="Tahoma" w:cs="Tahoma"/>
          <w:sz w:val="21"/>
          <w:szCs w:val="21"/>
        </w:rPr>
        <w:t xml:space="preserve">, no intuito de preservar os pagamentos aos investidores dos CRI, </w:t>
      </w:r>
      <w:r w:rsidR="00E4589C" w:rsidRPr="00547C10">
        <w:rPr>
          <w:rFonts w:ascii="Tahoma" w:hAnsi="Tahoma" w:cs="Tahoma"/>
          <w:sz w:val="21"/>
          <w:szCs w:val="21"/>
        </w:rPr>
        <w:t xml:space="preserve">exigir a transferência de toda a administração e cobrança dos Créditos Imobiliários Totais para o </w:t>
      </w:r>
      <w:proofErr w:type="spellStart"/>
      <w:r w:rsidR="00E4589C" w:rsidRPr="00547C10">
        <w:rPr>
          <w:rFonts w:ascii="Tahoma" w:hAnsi="Tahoma" w:cs="Tahoma"/>
          <w:sz w:val="21"/>
          <w:szCs w:val="21"/>
        </w:rPr>
        <w:t>Servicer</w:t>
      </w:r>
      <w:proofErr w:type="spellEnd"/>
      <w:r w:rsidR="00670CE4" w:rsidRPr="00547C10">
        <w:rPr>
          <w:rFonts w:ascii="Tahoma" w:hAnsi="Tahoma" w:cs="Tahoma"/>
          <w:sz w:val="21"/>
          <w:szCs w:val="21"/>
        </w:rPr>
        <w:t xml:space="preserve"> ou um terceiro de sua escolha, conforme a necessidade</w:t>
      </w:r>
      <w:r w:rsidR="00E4589C" w:rsidRPr="00547C10">
        <w:rPr>
          <w:rFonts w:ascii="Tahoma" w:hAnsi="Tahoma" w:cs="Tahoma"/>
          <w:sz w:val="21"/>
          <w:szCs w:val="21"/>
        </w:rPr>
        <w:t>.</w:t>
      </w:r>
    </w:p>
    <w:p w14:paraId="24130077" w14:textId="77777777" w:rsidR="003A694B" w:rsidRPr="00547C10" w:rsidRDefault="003A694B" w:rsidP="00547C10">
      <w:pPr>
        <w:widowControl w:val="0"/>
        <w:autoSpaceDE w:val="0"/>
        <w:autoSpaceDN w:val="0"/>
        <w:adjustRightInd w:val="0"/>
        <w:spacing w:line="300" w:lineRule="exact"/>
        <w:jc w:val="both"/>
        <w:rPr>
          <w:rFonts w:ascii="Tahoma" w:hAnsi="Tahoma" w:cs="Tahoma"/>
          <w:sz w:val="21"/>
          <w:szCs w:val="21"/>
        </w:rPr>
      </w:pPr>
    </w:p>
    <w:p w14:paraId="0805996B" w14:textId="77777777" w:rsidR="009403D1" w:rsidRPr="00547C10" w:rsidRDefault="009403D1"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Em razão da Cessão de Créditos e da Cessão Fiduciária, à Securitizadora é atribuído o direito de:</w:t>
      </w:r>
    </w:p>
    <w:p w14:paraId="59DB5C96" w14:textId="77777777" w:rsidR="009403D1" w:rsidRPr="00547C10" w:rsidRDefault="009403D1"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4F7BC19B" w14:textId="54627506" w:rsidR="009403D1" w:rsidRPr="00547C10" w:rsidRDefault="009403D1" w:rsidP="00547C10">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conservar e recuperar a posse dos Contratos Imobiliários, contra qualquer </w:t>
      </w:r>
      <w:r w:rsidR="00BE4C21" w:rsidRPr="00547C10">
        <w:rPr>
          <w:rFonts w:ascii="Tahoma" w:hAnsi="Tahoma" w:cs="Tahoma"/>
          <w:sz w:val="21"/>
          <w:szCs w:val="21"/>
        </w:rPr>
        <w:t xml:space="preserve">terceiro que venha a </w:t>
      </w:r>
      <w:r w:rsidR="00547C10" w:rsidRPr="00547C10">
        <w:rPr>
          <w:rFonts w:ascii="Tahoma" w:hAnsi="Tahoma" w:cs="Tahoma"/>
          <w:sz w:val="21"/>
          <w:szCs w:val="21"/>
        </w:rPr>
        <w:t>ameaçá-la</w:t>
      </w:r>
      <w:r w:rsidRPr="00547C10">
        <w:rPr>
          <w:rFonts w:ascii="Tahoma" w:hAnsi="Tahoma" w:cs="Tahoma"/>
          <w:sz w:val="21"/>
          <w:szCs w:val="21"/>
        </w:rPr>
        <w:t>, inclusive as próprias Cedentes;</w:t>
      </w:r>
    </w:p>
    <w:p w14:paraId="59BF2C5A" w14:textId="77777777" w:rsidR="009403D1" w:rsidRPr="00547C10" w:rsidRDefault="009403D1"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161558C2" w14:textId="77777777" w:rsidR="009403D1" w:rsidRPr="00547C10" w:rsidRDefault="009403D1" w:rsidP="00547C10">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promover a intimação dos Devedores inadimplentes;</w:t>
      </w:r>
    </w:p>
    <w:p w14:paraId="4BFAB8B5" w14:textId="77777777" w:rsidR="009403D1" w:rsidRPr="00547C10" w:rsidRDefault="009403D1"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6C8CD45D" w14:textId="77777777" w:rsidR="009403D1" w:rsidRPr="00547C10" w:rsidRDefault="009403D1" w:rsidP="00547C10">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usar das ações, recursos e execuções, judiciais e extrajudiciais, para receber os Créditos </w:t>
      </w:r>
      <w:r w:rsidR="008F17EE" w:rsidRPr="00547C10">
        <w:rPr>
          <w:rFonts w:ascii="Tahoma" w:hAnsi="Tahoma" w:cs="Tahoma"/>
          <w:sz w:val="21"/>
          <w:szCs w:val="21"/>
        </w:rPr>
        <w:t xml:space="preserve">Imobiliários Totais </w:t>
      </w:r>
      <w:r w:rsidRPr="00547C10">
        <w:rPr>
          <w:rFonts w:ascii="Tahoma" w:hAnsi="Tahoma" w:cs="Tahoma"/>
          <w:sz w:val="21"/>
          <w:szCs w:val="21"/>
        </w:rPr>
        <w:t>e exercer os demais direitos conferidos à</w:t>
      </w:r>
      <w:r w:rsidR="008F17EE" w:rsidRPr="00547C10">
        <w:rPr>
          <w:rFonts w:ascii="Tahoma" w:hAnsi="Tahoma" w:cs="Tahoma"/>
          <w:sz w:val="21"/>
          <w:szCs w:val="21"/>
        </w:rPr>
        <w:t>s</w:t>
      </w:r>
      <w:r w:rsidRPr="00547C10">
        <w:rPr>
          <w:rFonts w:ascii="Tahoma" w:hAnsi="Tahoma" w:cs="Tahoma"/>
          <w:sz w:val="21"/>
          <w:szCs w:val="21"/>
        </w:rPr>
        <w:t xml:space="preserve"> Cedente</w:t>
      </w:r>
      <w:r w:rsidR="008F17EE" w:rsidRPr="00547C10">
        <w:rPr>
          <w:rFonts w:ascii="Tahoma" w:hAnsi="Tahoma" w:cs="Tahoma"/>
          <w:sz w:val="21"/>
          <w:szCs w:val="21"/>
        </w:rPr>
        <w:t>s</w:t>
      </w:r>
      <w:r w:rsidRPr="00547C10">
        <w:rPr>
          <w:rFonts w:ascii="Tahoma" w:hAnsi="Tahoma" w:cs="Tahoma"/>
          <w:sz w:val="21"/>
          <w:szCs w:val="21"/>
        </w:rPr>
        <w:t xml:space="preserve"> nos Contratos Imobiliários; e</w:t>
      </w:r>
    </w:p>
    <w:p w14:paraId="71BBE11A" w14:textId="77777777" w:rsidR="009403D1" w:rsidRPr="00547C10" w:rsidRDefault="009403D1"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4FB7A33F" w14:textId="77777777" w:rsidR="009403D1" w:rsidRPr="00547C10" w:rsidRDefault="009403D1" w:rsidP="00547C10">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receber diretamente dos Devedores os </w:t>
      </w:r>
      <w:r w:rsidR="008F17EE" w:rsidRPr="00547C10">
        <w:rPr>
          <w:rFonts w:ascii="Tahoma" w:hAnsi="Tahoma" w:cs="Tahoma"/>
          <w:sz w:val="21"/>
          <w:szCs w:val="21"/>
        </w:rPr>
        <w:t>Créditos Imobiliários Totais</w:t>
      </w:r>
      <w:r w:rsidRPr="00547C10">
        <w:rPr>
          <w:rFonts w:ascii="Tahoma" w:hAnsi="Tahoma" w:cs="Tahoma"/>
          <w:sz w:val="21"/>
          <w:szCs w:val="21"/>
        </w:rPr>
        <w:t>.</w:t>
      </w:r>
    </w:p>
    <w:p w14:paraId="52FE8B04" w14:textId="77777777" w:rsidR="00222CE4" w:rsidRPr="00547C10" w:rsidRDefault="00222CE4" w:rsidP="00547C10">
      <w:pPr>
        <w:widowControl w:val="0"/>
        <w:autoSpaceDE w:val="0"/>
        <w:autoSpaceDN w:val="0"/>
        <w:adjustRightInd w:val="0"/>
        <w:spacing w:line="300" w:lineRule="exact"/>
        <w:jc w:val="both"/>
        <w:rPr>
          <w:rFonts w:ascii="Tahoma" w:hAnsi="Tahoma" w:cs="Tahoma"/>
          <w:sz w:val="21"/>
          <w:szCs w:val="21"/>
        </w:rPr>
      </w:pPr>
    </w:p>
    <w:p w14:paraId="0A27FE36" w14:textId="77777777" w:rsidR="009854A6" w:rsidRPr="00547C10" w:rsidRDefault="009854A6" w:rsidP="00547C10">
      <w:pPr>
        <w:widowControl w:val="0"/>
        <w:autoSpaceDE w:val="0"/>
        <w:autoSpaceDN w:val="0"/>
        <w:adjustRightInd w:val="0"/>
        <w:spacing w:line="300" w:lineRule="exact"/>
        <w:jc w:val="both"/>
        <w:rPr>
          <w:rFonts w:ascii="Tahoma" w:hAnsi="Tahoma" w:cs="Tahoma"/>
          <w:sz w:val="21"/>
          <w:szCs w:val="21"/>
        </w:rPr>
      </w:pPr>
    </w:p>
    <w:p w14:paraId="3B50045B" w14:textId="77777777" w:rsidR="00C66B30" w:rsidRPr="00547C10" w:rsidRDefault="00C66B30"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QUARTA – DA DINÂMICA DE </w:t>
      </w:r>
      <w:r w:rsidR="008875B3" w:rsidRPr="00547C10">
        <w:rPr>
          <w:rFonts w:ascii="Tahoma" w:hAnsi="Tahoma" w:cs="Tahoma"/>
          <w:b/>
          <w:sz w:val="21"/>
          <w:szCs w:val="21"/>
        </w:rPr>
        <w:t>APLICAÇÃO</w:t>
      </w:r>
      <w:r w:rsidRPr="00547C10">
        <w:rPr>
          <w:rFonts w:ascii="Tahoma" w:hAnsi="Tahoma" w:cs="Tahoma"/>
          <w:b/>
          <w:sz w:val="21"/>
          <w:szCs w:val="21"/>
        </w:rPr>
        <w:t xml:space="preserve"> DOS RECURSOS RECEBIDOS</w:t>
      </w:r>
      <w:r w:rsidR="008875B3" w:rsidRPr="00547C10">
        <w:rPr>
          <w:rFonts w:ascii="Tahoma" w:hAnsi="Tahoma" w:cs="Tahoma"/>
          <w:b/>
          <w:sz w:val="21"/>
          <w:szCs w:val="21"/>
        </w:rPr>
        <w:t xml:space="preserve"> PELA SECURITIZADORA</w:t>
      </w:r>
    </w:p>
    <w:p w14:paraId="07C3ED61" w14:textId="77777777" w:rsidR="00C66B30" w:rsidRPr="00547C10" w:rsidRDefault="00C66B30" w:rsidP="00547C10">
      <w:pPr>
        <w:widowControl w:val="0"/>
        <w:autoSpaceDE w:val="0"/>
        <w:autoSpaceDN w:val="0"/>
        <w:adjustRightInd w:val="0"/>
        <w:spacing w:line="300" w:lineRule="exact"/>
        <w:jc w:val="both"/>
        <w:rPr>
          <w:rFonts w:ascii="Tahoma" w:hAnsi="Tahoma" w:cs="Tahoma"/>
          <w:b/>
          <w:sz w:val="21"/>
          <w:szCs w:val="21"/>
        </w:rPr>
      </w:pPr>
    </w:p>
    <w:p w14:paraId="02765F4F" w14:textId="7DAEE3FF" w:rsidR="00BA04E4" w:rsidRPr="00547C10" w:rsidRDefault="00BA04E4"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Considerando que a totalidade dos recursos oriundos dos Créditos Imobiliários Totais será recebida na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Arrecadadoras</w:t>
      </w:r>
      <w:r w:rsidR="00890909" w:rsidRPr="00547C10">
        <w:rPr>
          <w:rFonts w:ascii="Tahoma" w:hAnsi="Tahoma" w:cs="Tahoma"/>
          <w:sz w:val="21"/>
          <w:szCs w:val="21"/>
        </w:rPr>
        <w:t>, e sua principal destinação é o pagamento dos CRI e manutenção de sua estrutura</w:t>
      </w:r>
      <w:r w:rsidRPr="00547C10">
        <w:rPr>
          <w:rFonts w:ascii="Tahoma" w:hAnsi="Tahoma" w:cs="Tahoma"/>
          <w:sz w:val="21"/>
          <w:szCs w:val="21"/>
        </w:rPr>
        <w:t>, a Securitizadora ficará incumbida de</w:t>
      </w:r>
      <w:r w:rsidR="004E1E90" w:rsidRPr="00547C10">
        <w:rPr>
          <w:rFonts w:ascii="Tahoma" w:hAnsi="Tahoma" w:cs="Tahoma"/>
          <w:sz w:val="21"/>
          <w:szCs w:val="21"/>
        </w:rPr>
        <w:t>, com os recursos depositados na</w:t>
      </w:r>
      <w:r w:rsidRPr="00547C10">
        <w:rPr>
          <w:rFonts w:ascii="Tahoma" w:hAnsi="Tahoma" w:cs="Tahoma"/>
          <w:sz w:val="21"/>
          <w:szCs w:val="21"/>
        </w:rPr>
        <w:t xml:space="preserve"> Conta Centralizadora</w:t>
      </w:r>
      <w:r w:rsidR="004E1E90" w:rsidRPr="00547C10">
        <w:rPr>
          <w:rFonts w:ascii="Tahoma" w:hAnsi="Tahoma" w:cs="Tahoma"/>
          <w:sz w:val="21"/>
          <w:szCs w:val="21"/>
        </w:rPr>
        <w:t>,</w:t>
      </w:r>
      <w:r w:rsidRPr="00547C10">
        <w:rPr>
          <w:rFonts w:ascii="Tahoma" w:hAnsi="Tahoma" w:cs="Tahoma"/>
          <w:sz w:val="21"/>
          <w:szCs w:val="21"/>
        </w:rPr>
        <w:t xml:space="preserve"> </w:t>
      </w:r>
      <w:r w:rsidR="004E1E90" w:rsidRPr="00547C10">
        <w:rPr>
          <w:rFonts w:ascii="Tahoma" w:hAnsi="Tahoma" w:cs="Tahoma"/>
          <w:sz w:val="21"/>
          <w:szCs w:val="21"/>
        </w:rPr>
        <w:t xml:space="preserve">realizar </w:t>
      </w:r>
      <w:r w:rsidRPr="00547C10">
        <w:rPr>
          <w:rFonts w:ascii="Tahoma" w:hAnsi="Tahoma" w:cs="Tahoma"/>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547C10">
        <w:rPr>
          <w:rFonts w:ascii="Tahoma" w:hAnsi="Tahoma" w:cs="Tahoma"/>
          <w:sz w:val="21"/>
          <w:szCs w:val="21"/>
        </w:rPr>
        <w:t xml:space="preserve"> </w:t>
      </w:r>
    </w:p>
    <w:p w14:paraId="12330E9A" w14:textId="77777777" w:rsidR="00C648BD" w:rsidRPr="00547C10" w:rsidRDefault="00C648BD" w:rsidP="00547C10">
      <w:pPr>
        <w:widowControl w:val="0"/>
        <w:autoSpaceDE w:val="0"/>
        <w:autoSpaceDN w:val="0"/>
        <w:adjustRightInd w:val="0"/>
        <w:spacing w:line="300" w:lineRule="exact"/>
        <w:jc w:val="both"/>
        <w:rPr>
          <w:rFonts w:ascii="Tahoma" w:hAnsi="Tahoma" w:cs="Tahoma"/>
          <w:sz w:val="21"/>
          <w:szCs w:val="21"/>
        </w:rPr>
      </w:pPr>
    </w:p>
    <w:p w14:paraId="4BC3E690" w14:textId="09EF1D4D" w:rsidR="008B729C" w:rsidRPr="00547C10" w:rsidRDefault="007669E1"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A Securitizadora adotará o regime de caixa para apuração e utilização dos valores referentes aos Créditos Imobiliários Totais. </w:t>
      </w:r>
      <w:r w:rsidRPr="00547C10">
        <w:rPr>
          <w:rFonts w:ascii="Tahoma" w:hAnsi="Tahoma" w:cs="Tahoma"/>
          <w:bCs/>
          <w:sz w:val="21"/>
          <w:szCs w:val="21"/>
        </w:rPr>
        <w:t xml:space="preserve">Até o </w:t>
      </w:r>
      <w:r w:rsidR="00B62A5C">
        <w:rPr>
          <w:rFonts w:ascii="Tahoma" w:hAnsi="Tahoma" w:cs="Tahoma"/>
          <w:bCs/>
          <w:sz w:val="21"/>
          <w:szCs w:val="21"/>
        </w:rPr>
        <w:t xml:space="preserve">dai 20 (vinte) </w:t>
      </w:r>
      <w:r w:rsidRPr="00547C10">
        <w:rPr>
          <w:rFonts w:ascii="Tahoma" w:hAnsi="Tahoma" w:cs="Tahoma"/>
          <w:bCs/>
          <w:sz w:val="21"/>
          <w:szCs w:val="21"/>
        </w:rPr>
        <w:t xml:space="preserve">do mês posterior ao mês de competência </w:t>
      </w:r>
      <w:r w:rsidRPr="00547C10">
        <w:rPr>
          <w:rFonts w:ascii="Tahoma" w:hAnsi="Tahoma" w:cs="Tahoma"/>
          <w:sz w:val="21"/>
          <w:szCs w:val="21"/>
        </w:rPr>
        <w:t>(“</w:t>
      </w:r>
      <w:r w:rsidRPr="00547C10">
        <w:rPr>
          <w:rFonts w:ascii="Tahoma" w:hAnsi="Tahoma" w:cs="Tahoma"/>
          <w:sz w:val="21"/>
          <w:szCs w:val="21"/>
          <w:u w:val="single"/>
        </w:rPr>
        <w:t>Data de Apuração</w:t>
      </w:r>
      <w:r w:rsidRPr="00547C10">
        <w:rPr>
          <w:rFonts w:ascii="Tahoma" w:hAnsi="Tahoma" w:cs="Tahoma"/>
          <w:sz w:val="21"/>
          <w:szCs w:val="21"/>
        </w:rPr>
        <w:t xml:space="preserve">”), 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enviará à </w:t>
      </w:r>
      <w:proofErr w:type="spellStart"/>
      <w:r w:rsidRPr="00547C10">
        <w:rPr>
          <w:rFonts w:ascii="Tahoma" w:hAnsi="Tahoma" w:cs="Tahoma"/>
          <w:sz w:val="21"/>
          <w:szCs w:val="21"/>
        </w:rPr>
        <w:t>Securitizadora</w:t>
      </w:r>
      <w:proofErr w:type="spellEnd"/>
      <w:r w:rsidRPr="00547C10">
        <w:rPr>
          <w:rFonts w:ascii="Tahoma" w:hAnsi="Tahoma" w:cs="Tahoma"/>
          <w:sz w:val="21"/>
          <w:szCs w:val="21"/>
        </w:rPr>
        <w:t xml:space="preserve"> um relatório indicando os montantes depositados pelos Devedores nas Contas Arrecadadoras ao longo do mês de competência, descrevendo de modo apartado os pagamentos cuja natureza seja de “antecipação de Créditos Imobiliários Totais” (Relatório de Antecipações), isto é, pagamentos realizados pelos respectivos Devedores com mais de 30 dias de antecedência à respectiva data de vencimento. Outras informações devidas pelas Cedentes e pelo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relacionados aos Créditos Imobiliários Totais encontram-se detalhadas no Contrato de Servicing.</w:t>
      </w:r>
    </w:p>
    <w:p w14:paraId="35711122" w14:textId="77777777" w:rsidR="00390B92" w:rsidRPr="00547C10" w:rsidRDefault="00390B92" w:rsidP="00547C10">
      <w:pPr>
        <w:widowControl w:val="0"/>
        <w:tabs>
          <w:tab w:val="left" w:pos="1701"/>
        </w:tabs>
        <w:spacing w:line="300" w:lineRule="exact"/>
        <w:jc w:val="both"/>
        <w:rPr>
          <w:rFonts w:ascii="Tahoma" w:hAnsi="Tahoma" w:cs="Tahoma"/>
          <w:sz w:val="21"/>
          <w:szCs w:val="21"/>
        </w:rPr>
      </w:pPr>
    </w:p>
    <w:p w14:paraId="69FD5922" w14:textId="77777777" w:rsidR="00087B20" w:rsidRPr="00547C10" w:rsidRDefault="001D47F7"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A Securitizadora utilizará os recursos recebidos de acordo com a seguinte ordem de pagamentos</w:t>
      </w:r>
      <w:r w:rsidR="004011C7" w:rsidRPr="00547C10">
        <w:rPr>
          <w:rFonts w:ascii="Tahoma" w:hAnsi="Tahoma" w:cs="Tahoma"/>
          <w:sz w:val="21"/>
          <w:szCs w:val="21"/>
        </w:rPr>
        <w:t>,</w:t>
      </w:r>
      <w:r w:rsidRPr="00547C10">
        <w:rPr>
          <w:rFonts w:ascii="Tahoma" w:hAnsi="Tahoma" w:cs="Tahoma"/>
          <w:sz w:val="21"/>
          <w:szCs w:val="21"/>
        </w:rPr>
        <w:t xml:space="preserve"> </w:t>
      </w:r>
      <w:r w:rsidR="00087B20" w:rsidRPr="00547C10">
        <w:rPr>
          <w:rFonts w:ascii="Tahoma" w:hAnsi="Tahoma" w:cs="Tahoma"/>
          <w:sz w:val="21"/>
          <w:szCs w:val="21"/>
        </w:rPr>
        <w:t>prevista no Termo de Securitização (“</w:t>
      </w:r>
      <w:r w:rsidR="00087B20" w:rsidRPr="00547C10">
        <w:rPr>
          <w:rFonts w:ascii="Tahoma" w:hAnsi="Tahoma" w:cs="Tahoma"/>
          <w:sz w:val="21"/>
          <w:szCs w:val="21"/>
          <w:u w:val="single"/>
        </w:rPr>
        <w:t>Ordem de Pagamento</w:t>
      </w:r>
      <w:r w:rsidRPr="00547C10">
        <w:rPr>
          <w:rFonts w:ascii="Tahoma" w:hAnsi="Tahoma" w:cs="Tahoma"/>
          <w:sz w:val="21"/>
          <w:szCs w:val="21"/>
          <w:u w:val="single"/>
        </w:rPr>
        <w:t>s</w:t>
      </w:r>
      <w:r w:rsidR="00087B20" w:rsidRPr="00547C10">
        <w:rPr>
          <w:rFonts w:ascii="Tahoma" w:hAnsi="Tahoma" w:cs="Tahoma"/>
          <w:sz w:val="21"/>
          <w:szCs w:val="21"/>
        </w:rPr>
        <w:t>”):</w:t>
      </w:r>
    </w:p>
    <w:p w14:paraId="37516ADB" w14:textId="77777777" w:rsidR="00087B20" w:rsidRPr="00547C10" w:rsidRDefault="00087B20" w:rsidP="00547C10">
      <w:pPr>
        <w:widowControl w:val="0"/>
        <w:tabs>
          <w:tab w:val="left" w:pos="1134"/>
        </w:tabs>
        <w:spacing w:line="300" w:lineRule="exact"/>
        <w:ind w:left="709" w:right="-2"/>
        <w:jc w:val="both"/>
        <w:rPr>
          <w:rFonts w:ascii="Tahoma" w:hAnsi="Tahoma" w:cs="Tahoma"/>
          <w:sz w:val="21"/>
          <w:szCs w:val="21"/>
        </w:rPr>
      </w:pPr>
    </w:p>
    <w:p w14:paraId="48057491" w14:textId="77777777"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15" w:name="_Hlk31374302"/>
      <w:r w:rsidRPr="00547C10">
        <w:rPr>
          <w:rFonts w:ascii="Tahoma" w:hAnsi="Tahoma" w:cs="Tahoma"/>
          <w:sz w:val="21"/>
          <w:szCs w:val="21"/>
        </w:rPr>
        <w:t>Despesas do Patrimônio Separado;</w:t>
      </w:r>
    </w:p>
    <w:p w14:paraId="1455C901" w14:textId="77777777"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lastRenderedPageBreak/>
        <w:t>Multa e juros de mora relacionados aos CRI, caso existam;</w:t>
      </w:r>
    </w:p>
    <w:p w14:paraId="3A0CD52D" w14:textId="0598E6E1"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Remuneração dos CRI Sêniores;</w:t>
      </w:r>
    </w:p>
    <w:p w14:paraId="195AE077" w14:textId="40104041"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Amortização Programada dos CRI Sêniores;</w:t>
      </w:r>
    </w:p>
    <w:p w14:paraId="4E61E2C9" w14:textId="5AADB891"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Remuneração dos CRI Subordinados;</w:t>
      </w:r>
    </w:p>
    <w:p w14:paraId="1C4623A5" w14:textId="35B72052" w:rsidR="00FD082A"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Amortização Programada dos CRI Subordinados;</w:t>
      </w:r>
    </w:p>
    <w:p w14:paraId="6D4E2FC1" w14:textId="6EBE8308" w:rsidR="00C32672" w:rsidRPr="00547C10" w:rsidRDefault="00C32672" w:rsidP="00C32672">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Amortização Extraordinária ou Resgate Antecipado dos CRI, observado o Termo de Securitização, em razão da antecipação de Créditos Imobiliários Totais;</w:t>
      </w:r>
    </w:p>
    <w:p w14:paraId="20866F1E" w14:textId="77777777"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Recomposição do Fundo de Reserva;</w:t>
      </w:r>
    </w:p>
    <w:p w14:paraId="6061A751" w14:textId="439B6430"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Amortização Extraordinária ou Resgate Antecipado dos CRI, de forma proporcional, para reenquadramento das Razões Mínimas de Garantia; e</w:t>
      </w:r>
    </w:p>
    <w:p w14:paraId="1D5CAAF7" w14:textId="5F5A0579" w:rsidR="00FD082A" w:rsidRPr="00547C10" w:rsidRDefault="00C32672"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16" w:name="_Hlk38017412"/>
      <w:r w:rsidRPr="00547C10">
        <w:rPr>
          <w:rFonts w:ascii="Tahoma" w:hAnsi="Tahoma" w:cs="Tahoma"/>
          <w:sz w:val="21"/>
          <w:szCs w:val="21"/>
        </w:rPr>
        <w:t>Amortização Extraordinária ou Resgate Antecipado dos CRI</w:t>
      </w:r>
      <w:r w:rsidR="00687A17" w:rsidRPr="00547C10">
        <w:rPr>
          <w:rFonts w:ascii="Tahoma" w:hAnsi="Tahoma" w:cs="Tahoma"/>
          <w:sz w:val="21"/>
          <w:szCs w:val="21"/>
        </w:rPr>
        <w:t>, de forma proporcional</w:t>
      </w:r>
      <w:r w:rsidR="00687A17">
        <w:rPr>
          <w:rFonts w:ascii="Tahoma" w:hAnsi="Tahoma" w:cs="Tahoma"/>
          <w:sz w:val="21"/>
          <w:szCs w:val="21"/>
        </w:rPr>
        <w:t>,</w:t>
      </w:r>
      <w:r w:rsidRPr="00547C10">
        <w:rPr>
          <w:rFonts w:ascii="Tahoma" w:hAnsi="Tahoma" w:cs="Tahoma"/>
          <w:sz w:val="21"/>
          <w:szCs w:val="21"/>
        </w:rPr>
        <w:t xml:space="preserve"> </w:t>
      </w:r>
      <w:r>
        <w:rPr>
          <w:rFonts w:ascii="Tahoma" w:hAnsi="Tahoma" w:cs="Tahoma"/>
          <w:sz w:val="21"/>
          <w:szCs w:val="21"/>
        </w:rPr>
        <w:t xml:space="preserve">e/ou </w:t>
      </w:r>
      <w:r w:rsidR="00232E73">
        <w:rPr>
          <w:rFonts w:ascii="Tahoma" w:hAnsi="Tahoma" w:cs="Tahoma"/>
          <w:sz w:val="21"/>
          <w:szCs w:val="21"/>
        </w:rPr>
        <w:t>p</w:t>
      </w:r>
      <w:bookmarkEnd w:id="16"/>
      <w:r w:rsidR="00FD082A" w:rsidRPr="00547C10">
        <w:rPr>
          <w:rFonts w:ascii="Tahoma" w:hAnsi="Tahoma" w:cs="Tahoma"/>
          <w:sz w:val="21"/>
          <w:szCs w:val="21"/>
        </w:rPr>
        <w:t>agamento do Saldo Remanescente do Preço da Cessão nas Contas Autorizadas das Cedentes, nos termos do item 4.</w:t>
      </w:r>
      <w:r w:rsidR="00106C95">
        <w:rPr>
          <w:rFonts w:ascii="Tahoma" w:hAnsi="Tahoma" w:cs="Tahoma"/>
          <w:sz w:val="21"/>
          <w:szCs w:val="21"/>
        </w:rPr>
        <w:t>5.</w:t>
      </w:r>
      <w:r w:rsidR="00FD082A" w:rsidRPr="00547C10">
        <w:rPr>
          <w:rFonts w:ascii="Tahoma" w:hAnsi="Tahoma" w:cs="Tahoma"/>
          <w:sz w:val="21"/>
          <w:szCs w:val="21"/>
        </w:rPr>
        <w:t xml:space="preserve"> abaixo.</w:t>
      </w:r>
    </w:p>
    <w:bookmarkEnd w:id="15"/>
    <w:p w14:paraId="6C2EEB7B" w14:textId="437EDED9" w:rsidR="00FD082A" w:rsidRDefault="00FD082A"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79F8E0C6" w14:textId="0D996471" w:rsidR="00106C95" w:rsidRPr="00106C95" w:rsidRDefault="00106C95" w:rsidP="004019D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106C95">
        <w:rPr>
          <w:rFonts w:ascii="Tahoma" w:hAnsi="Tahoma" w:cs="Tahoma"/>
          <w:sz w:val="21"/>
          <w:szCs w:val="21"/>
        </w:rPr>
        <w:t xml:space="preserve">Os pagamentos de Remuneração e Amortização Programada dos CRI indicados nos itens “c” a “f” acima seguirão a seguinte regra, independente das quantias recebidas nas Contas Arrecadadoras ou Conta Centralizadora, devendo a Tabela Vigente </w:t>
      </w:r>
      <w:r>
        <w:rPr>
          <w:rFonts w:ascii="Tahoma" w:hAnsi="Tahoma" w:cs="Tahoma"/>
          <w:sz w:val="21"/>
          <w:szCs w:val="21"/>
        </w:rPr>
        <w:t xml:space="preserve">(indicada no Termo de Securitização) </w:t>
      </w:r>
      <w:r w:rsidRPr="00106C95">
        <w:rPr>
          <w:rFonts w:ascii="Tahoma" w:hAnsi="Tahoma" w:cs="Tahoma"/>
          <w:sz w:val="21"/>
          <w:szCs w:val="21"/>
        </w:rPr>
        <w:t>ser mensalmente ajustada para comportar e viabilizar referidos pagamentos:</w:t>
      </w:r>
    </w:p>
    <w:p w14:paraId="5BD408E9" w14:textId="77777777" w:rsidR="00106C95" w:rsidRPr="00106C95" w:rsidRDefault="00106C95" w:rsidP="004019D4">
      <w:pPr>
        <w:pStyle w:val="PargrafodaLista"/>
        <w:autoSpaceDE w:val="0"/>
        <w:autoSpaceDN w:val="0"/>
        <w:adjustRightInd w:val="0"/>
        <w:spacing w:line="300" w:lineRule="exact"/>
        <w:jc w:val="both"/>
        <w:rPr>
          <w:rFonts w:ascii="Tahoma" w:hAnsi="Tahoma" w:cs="Tahoma"/>
          <w:sz w:val="21"/>
          <w:szCs w:val="21"/>
        </w:rPr>
      </w:pPr>
    </w:p>
    <w:p w14:paraId="7066AB95" w14:textId="0FF5A234" w:rsidR="00106C95" w:rsidRDefault="00106C95" w:rsidP="00106C95">
      <w:pPr>
        <w:pStyle w:val="PargrafodaLista"/>
        <w:numPr>
          <w:ilvl w:val="0"/>
          <w:numId w:val="47"/>
        </w:numPr>
        <w:autoSpaceDE w:val="0"/>
        <w:autoSpaceDN w:val="0"/>
        <w:adjustRightInd w:val="0"/>
        <w:spacing w:line="300" w:lineRule="exact"/>
        <w:ind w:left="1418"/>
        <w:jc w:val="both"/>
        <w:rPr>
          <w:rFonts w:ascii="Tahoma" w:hAnsi="Tahoma" w:cs="Tahoma"/>
          <w:sz w:val="21"/>
          <w:szCs w:val="21"/>
        </w:rPr>
      </w:pPr>
      <w:r w:rsidRPr="00106C95">
        <w:rPr>
          <w:rFonts w:ascii="Tahoma" w:hAnsi="Tahoma" w:cs="Tahoma"/>
          <w:sz w:val="21"/>
          <w:szCs w:val="21"/>
        </w:rPr>
        <w:t xml:space="preserve">Pagamentos de número de Ordem 1 a 6: R$ 55.000,00 (cinquenta e cinco mil reais) serão destinados, na proporção de </w:t>
      </w:r>
      <w:r w:rsidR="003B14FA">
        <w:rPr>
          <w:rFonts w:ascii="Tahoma" w:hAnsi="Tahoma" w:cs="Tahoma"/>
          <w:sz w:val="21"/>
          <w:szCs w:val="21"/>
        </w:rPr>
        <w:t>70</w:t>
      </w:r>
      <w:r w:rsidRPr="00106C95">
        <w:rPr>
          <w:rFonts w:ascii="Tahoma" w:hAnsi="Tahoma" w:cs="Tahoma"/>
          <w:sz w:val="21"/>
          <w:szCs w:val="21"/>
        </w:rPr>
        <w:t xml:space="preserve">% para os CRI Seniores e </w:t>
      </w:r>
      <w:r w:rsidR="003B14FA">
        <w:rPr>
          <w:rFonts w:ascii="Tahoma" w:hAnsi="Tahoma" w:cs="Tahoma"/>
          <w:sz w:val="21"/>
          <w:szCs w:val="21"/>
        </w:rPr>
        <w:t>30</w:t>
      </w:r>
      <w:r w:rsidRPr="00106C95">
        <w:rPr>
          <w:rFonts w:ascii="Tahoma" w:hAnsi="Tahoma" w:cs="Tahoma"/>
          <w:sz w:val="21"/>
          <w:szCs w:val="21"/>
        </w:rPr>
        <w:t>% para os CRI Subordinados;</w:t>
      </w:r>
    </w:p>
    <w:p w14:paraId="6D93AA2B" w14:textId="77777777" w:rsidR="00106C95" w:rsidRPr="00106C95" w:rsidRDefault="00106C95" w:rsidP="004019D4">
      <w:pPr>
        <w:pStyle w:val="PargrafodaLista"/>
        <w:autoSpaceDE w:val="0"/>
        <w:autoSpaceDN w:val="0"/>
        <w:adjustRightInd w:val="0"/>
        <w:spacing w:line="300" w:lineRule="exact"/>
        <w:ind w:left="1418"/>
        <w:jc w:val="both"/>
        <w:rPr>
          <w:rFonts w:ascii="Tahoma" w:hAnsi="Tahoma" w:cs="Tahoma"/>
          <w:sz w:val="21"/>
          <w:szCs w:val="21"/>
        </w:rPr>
      </w:pPr>
    </w:p>
    <w:p w14:paraId="2DD16446" w14:textId="3A27264A" w:rsidR="00106C95" w:rsidRDefault="00106C95" w:rsidP="00106C95">
      <w:pPr>
        <w:pStyle w:val="PargrafodaLista"/>
        <w:numPr>
          <w:ilvl w:val="0"/>
          <w:numId w:val="47"/>
        </w:numPr>
        <w:autoSpaceDE w:val="0"/>
        <w:autoSpaceDN w:val="0"/>
        <w:adjustRightInd w:val="0"/>
        <w:spacing w:line="300" w:lineRule="exact"/>
        <w:ind w:left="1418"/>
        <w:jc w:val="both"/>
        <w:rPr>
          <w:rFonts w:ascii="Tahoma" w:hAnsi="Tahoma" w:cs="Tahoma"/>
          <w:sz w:val="21"/>
          <w:szCs w:val="21"/>
        </w:rPr>
      </w:pPr>
      <w:r w:rsidRPr="00106C95">
        <w:rPr>
          <w:rFonts w:ascii="Tahoma" w:hAnsi="Tahoma" w:cs="Tahoma"/>
          <w:sz w:val="21"/>
          <w:szCs w:val="21"/>
        </w:rPr>
        <w:t xml:space="preserve">Pagamentos de número de Ordem 7 a 12: R$ 65.000,00 (sessenta e cinco mil reais) serão destinados, na proporção de </w:t>
      </w:r>
      <w:r w:rsidR="003B14FA">
        <w:rPr>
          <w:rFonts w:ascii="Tahoma" w:hAnsi="Tahoma" w:cs="Tahoma"/>
          <w:sz w:val="21"/>
          <w:szCs w:val="21"/>
        </w:rPr>
        <w:t>70</w:t>
      </w:r>
      <w:r w:rsidRPr="00106C95">
        <w:rPr>
          <w:rFonts w:ascii="Tahoma" w:hAnsi="Tahoma" w:cs="Tahoma"/>
          <w:sz w:val="21"/>
          <w:szCs w:val="21"/>
        </w:rPr>
        <w:t xml:space="preserve">% para os CRI Seniores e </w:t>
      </w:r>
      <w:r w:rsidR="003B14FA">
        <w:rPr>
          <w:rFonts w:ascii="Tahoma" w:hAnsi="Tahoma" w:cs="Tahoma"/>
          <w:sz w:val="21"/>
          <w:szCs w:val="21"/>
        </w:rPr>
        <w:t>30</w:t>
      </w:r>
      <w:r w:rsidRPr="00106C95">
        <w:rPr>
          <w:rFonts w:ascii="Tahoma" w:hAnsi="Tahoma" w:cs="Tahoma"/>
          <w:sz w:val="21"/>
          <w:szCs w:val="21"/>
        </w:rPr>
        <w:t>% para os CRI Subordinados;</w:t>
      </w:r>
    </w:p>
    <w:p w14:paraId="34169E33" w14:textId="77777777" w:rsidR="00106C95" w:rsidRPr="004019D4" w:rsidRDefault="00106C95" w:rsidP="004019D4">
      <w:pPr>
        <w:autoSpaceDE w:val="0"/>
        <w:autoSpaceDN w:val="0"/>
        <w:adjustRightInd w:val="0"/>
        <w:spacing w:line="300" w:lineRule="exact"/>
        <w:jc w:val="both"/>
        <w:rPr>
          <w:rFonts w:ascii="Tahoma" w:hAnsi="Tahoma" w:cs="Tahoma"/>
          <w:sz w:val="21"/>
          <w:szCs w:val="21"/>
        </w:rPr>
      </w:pPr>
    </w:p>
    <w:p w14:paraId="55008FB2" w14:textId="6696BB4C" w:rsidR="00106C95" w:rsidRDefault="00106C95" w:rsidP="00106C95">
      <w:pPr>
        <w:pStyle w:val="PargrafodaLista"/>
        <w:numPr>
          <w:ilvl w:val="0"/>
          <w:numId w:val="47"/>
        </w:numPr>
        <w:autoSpaceDE w:val="0"/>
        <w:autoSpaceDN w:val="0"/>
        <w:adjustRightInd w:val="0"/>
        <w:spacing w:line="300" w:lineRule="exact"/>
        <w:ind w:left="1418"/>
        <w:jc w:val="both"/>
        <w:rPr>
          <w:rFonts w:ascii="Tahoma" w:hAnsi="Tahoma" w:cs="Tahoma"/>
          <w:sz w:val="21"/>
          <w:szCs w:val="21"/>
        </w:rPr>
      </w:pPr>
      <w:r w:rsidRPr="00106C95">
        <w:rPr>
          <w:rFonts w:ascii="Tahoma" w:hAnsi="Tahoma" w:cs="Tahoma"/>
          <w:sz w:val="21"/>
          <w:szCs w:val="21"/>
        </w:rPr>
        <w:t xml:space="preserve">Pagamentos de número de Ordem 13 a 18: R$ 75.000,00 (setenta e cinco mil reais) serão destinados, na proporção de </w:t>
      </w:r>
      <w:r w:rsidR="003B14FA">
        <w:rPr>
          <w:rFonts w:ascii="Tahoma" w:hAnsi="Tahoma" w:cs="Tahoma"/>
          <w:sz w:val="21"/>
          <w:szCs w:val="21"/>
        </w:rPr>
        <w:t>70</w:t>
      </w:r>
      <w:r w:rsidRPr="00106C95">
        <w:rPr>
          <w:rFonts w:ascii="Tahoma" w:hAnsi="Tahoma" w:cs="Tahoma"/>
          <w:sz w:val="21"/>
          <w:szCs w:val="21"/>
        </w:rPr>
        <w:t xml:space="preserve">% para os CRI Seniores e </w:t>
      </w:r>
      <w:r w:rsidR="003B14FA">
        <w:rPr>
          <w:rFonts w:ascii="Tahoma" w:hAnsi="Tahoma" w:cs="Tahoma"/>
          <w:sz w:val="21"/>
          <w:szCs w:val="21"/>
        </w:rPr>
        <w:t>30</w:t>
      </w:r>
      <w:r w:rsidRPr="00106C95">
        <w:rPr>
          <w:rFonts w:ascii="Tahoma" w:hAnsi="Tahoma" w:cs="Tahoma"/>
          <w:sz w:val="21"/>
          <w:szCs w:val="21"/>
        </w:rPr>
        <w:t>% para os CRI Subordinados; e</w:t>
      </w:r>
    </w:p>
    <w:p w14:paraId="71B232A7" w14:textId="77777777" w:rsidR="00106C95" w:rsidRPr="004019D4" w:rsidRDefault="00106C95" w:rsidP="004019D4">
      <w:pPr>
        <w:autoSpaceDE w:val="0"/>
        <w:autoSpaceDN w:val="0"/>
        <w:adjustRightInd w:val="0"/>
        <w:spacing w:line="300" w:lineRule="exact"/>
        <w:jc w:val="both"/>
        <w:rPr>
          <w:rFonts w:ascii="Tahoma" w:hAnsi="Tahoma" w:cs="Tahoma"/>
          <w:sz w:val="21"/>
          <w:szCs w:val="21"/>
        </w:rPr>
      </w:pPr>
    </w:p>
    <w:p w14:paraId="11957755" w14:textId="25106165" w:rsidR="00106C95" w:rsidRPr="00106C95" w:rsidRDefault="00106C95" w:rsidP="004019D4">
      <w:pPr>
        <w:pStyle w:val="PargrafodaLista"/>
        <w:numPr>
          <w:ilvl w:val="0"/>
          <w:numId w:val="47"/>
        </w:numPr>
        <w:autoSpaceDE w:val="0"/>
        <w:autoSpaceDN w:val="0"/>
        <w:adjustRightInd w:val="0"/>
        <w:spacing w:line="300" w:lineRule="exact"/>
        <w:ind w:left="1418"/>
        <w:jc w:val="both"/>
        <w:rPr>
          <w:rFonts w:ascii="Tahoma" w:hAnsi="Tahoma" w:cs="Tahoma"/>
          <w:sz w:val="21"/>
          <w:szCs w:val="21"/>
        </w:rPr>
      </w:pPr>
      <w:r w:rsidRPr="00106C95">
        <w:rPr>
          <w:rFonts w:ascii="Tahoma" w:hAnsi="Tahoma" w:cs="Tahoma"/>
          <w:sz w:val="21"/>
          <w:szCs w:val="21"/>
        </w:rPr>
        <w:t>Pagamentos de número de Ordem 19 em diante: tanto os CRI Seniores quanto os CRI Subordinados terão Remuneração e Amortização pagos de acordo com a tabela PRICE</w:t>
      </w:r>
      <w:r>
        <w:rPr>
          <w:rFonts w:ascii="Tahoma" w:hAnsi="Tahoma" w:cs="Tahoma"/>
          <w:sz w:val="21"/>
          <w:szCs w:val="21"/>
        </w:rPr>
        <w:t>, a ser refletida na Tabela Vigente</w:t>
      </w:r>
      <w:r w:rsidRPr="00106C95">
        <w:rPr>
          <w:rFonts w:ascii="Tahoma" w:hAnsi="Tahoma" w:cs="Tahoma"/>
          <w:sz w:val="21"/>
          <w:szCs w:val="21"/>
        </w:rPr>
        <w:t>.</w:t>
      </w:r>
    </w:p>
    <w:p w14:paraId="2E0FBF49" w14:textId="77777777" w:rsidR="00106C95" w:rsidRPr="00106C95" w:rsidRDefault="00106C95" w:rsidP="004019D4">
      <w:pPr>
        <w:pStyle w:val="PargrafodaLista"/>
        <w:autoSpaceDE w:val="0"/>
        <w:autoSpaceDN w:val="0"/>
        <w:adjustRightInd w:val="0"/>
        <w:spacing w:line="300" w:lineRule="exact"/>
        <w:jc w:val="both"/>
        <w:rPr>
          <w:rFonts w:ascii="Tahoma" w:hAnsi="Tahoma" w:cs="Tahoma"/>
          <w:sz w:val="21"/>
          <w:szCs w:val="21"/>
        </w:rPr>
      </w:pPr>
    </w:p>
    <w:p w14:paraId="2D2A3155" w14:textId="6836C5A6" w:rsidR="00106C95" w:rsidRPr="00106C95" w:rsidRDefault="00106C95" w:rsidP="004019D4">
      <w:pPr>
        <w:pStyle w:val="PargrafodaLista"/>
        <w:autoSpaceDE w:val="0"/>
        <w:autoSpaceDN w:val="0"/>
        <w:adjustRightInd w:val="0"/>
        <w:spacing w:line="300" w:lineRule="exact"/>
        <w:ind w:left="709"/>
        <w:jc w:val="both"/>
        <w:rPr>
          <w:rFonts w:ascii="Tahoma" w:hAnsi="Tahoma" w:cs="Tahoma"/>
          <w:sz w:val="21"/>
          <w:szCs w:val="21"/>
        </w:rPr>
      </w:pPr>
      <w:r w:rsidRPr="004019D4">
        <w:rPr>
          <w:rFonts w:ascii="Tahoma" w:hAnsi="Tahoma" w:cs="Tahoma"/>
          <w:b/>
          <w:bCs/>
          <w:sz w:val="21"/>
          <w:szCs w:val="21"/>
        </w:rPr>
        <w:t>4.4.1.</w:t>
      </w:r>
      <w:r w:rsidRPr="004019D4">
        <w:rPr>
          <w:rFonts w:ascii="Tahoma" w:hAnsi="Tahoma" w:cs="Tahoma"/>
          <w:b/>
          <w:bCs/>
          <w:sz w:val="21"/>
          <w:szCs w:val="21"/>
        </w:rPr>
        <w:tab/>
      </w:r>
      <w:r w:rsidRPr="00106C95">
        <w:rPr>
          <w:rFonts w:ascii="Tahoma" w:hAnsi="Tahoma" w:cs="Tahoma"/>
          <w:sz w:val="21"/>
          <w:szCs w:val="21"/>
        </w:rPr>
        <w:t>Quaisquer valores de Remuneração não pagos pelos eventos (i) a (</w:t>
      </w:r>
      <w:proofErr w:type="spellStart"/>
      <w:r w:rsidRPr="00106C95">
        <w:rPr>
          <w:rFonts w:ascii="Tahoma" w:hAnsi="Tahoma" w:cs="Tahoma"/>
          <w:sz w:val="21"/>
          <w:szCs w:val="21"/>
        </w:rPr>
        <w:t>iii</w:t>
      </w:r>
      <w:proofErr w:type="spellEnd"/>
      <w:r w:rsidRPr="00106C95">
        <w:rPr>
          <w:rFonts w:ascii="Tahoma" w:hAnsi="Tahoma" w:cs="Tahoma"/>
          <w:sz w:val="21"/>
          <w:szCs w:val="21"/>
        </w:rPr>
        <w:t xml:space="preserve">) acima serão incorporados ao </w:t>
      </w:r>
      <w:r w:rsidRPr="004019D4">
        <w:rPr>
          <w:rFonts w:ascii="Tahoma" w:hAnsi="Tahoma" w:cs="Tahoma"/>
          <w:sz w:val="21"/>
          <w:szCs w:val="21"/>
        </w:rPr>
        <w:t>saldo devedor da respectiva série de CRI, enquanto quaisquer valores de Amortização não pagos pelos mesmos eventos deixarão de ser devidos nas datas de pagamento originais, sendo redistribuídos nos eventos subsequentes</w:t>
      </w:r>
      <w:r w:rsidR="00562DDB" w:rsidRPr="004019D4">
        <w:rPr>
          <w:rFonts w:ascii="Tahoma" w:hAnsi="Tahoma" w:cs="Tahoma"/>
          <w:sz w:val="21"/>
          <w:szCs w:val="21"/>
        </w:rPr>
        <w:t>.</w:t>
      </w:r>
    </w:p>
    <w:p w14:paraId="16A2A4FC" w14:textId="77777777" w:rsidR="001C63A3" w:rsidRPr="00547C10" w:rsidRDefault="001C63A3"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54A28F45" w14:textId="7748F00B" w:rsidR="004D328B" w:rsidRPr="00547C10" w:rsidRDefault="00FD082A" w:rsidP="00106C95">
      <w:pPr>
        <w:pStyle w:val="PargrafodaLista"/>
        <w:widowControl w:val="0"/>
        <w:numPr>
          <w:ilvl w:val="0"/>
          <w:numId w:val="20"/>
        </w:numPr>
        <w:autoSpaceDE w:val="0"/>
        <w:autoSpaceDN w:val="0"/>
        <w:adjustRightInd w:val="0"/>
        <w:spacing w:line="300" w:lineRule="exact"/>
        <w:ind w:left="0" w:hanging="11"/>
        <w:jc w:val="both"/>
        <w:rPr>
          <w:rFonts w:ascii="Tahoma" w:hAnsi="Tahoma" w:cs="Tahoma"/>
          <w:b/>
          <w:sz w:val="21"/>
          <w:szCs w:val="21"/>
        </w:rPr>
      </w:pPr>
      <w:bookmarkStart w:id="17" w:name="_Hlk38018508"/>
      <w:r w:rsidRPr="00547C10">
        <w:rPr>
          <w:rFonts w:ascii="Tahoma" w:hAnsi="Tahoma" w:cs="Tahoma"/>
          <w:sz w:val="21"/>
          <w:szCs w:val="21"/>
        </w:rPr>
        <w:t>Caso a Securitizadora verifique, nas respectivas Datas de Apuração</w:t>
      </w:r>
      <w:r w:rsidR="00C174BE">
        <w:rPr>
          <w:rFonts w:ascii="Tahoma" w:hAnsi="Tahoma" w:cs="Tahoma"/>
          <w:sz w:val="21"/>
          <w:szCs w:val="21"/>
        </w:rPr>
        <w:t>, conforme definido no Termo de Securitização</w:t>
      </w:r>
      <w:r w:rsidRPr="00547C10">
        <w:rPr>
          <w:rFonts w:ascii="Tahoma" w:hAnsi="Tahoma" w:cs="Tahoma"/>
          <w:sz w:val="21"/>
          <w:szCs w:val="21"/>
        </w:rPr>
        <w:t>, que os recursos recebidos na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 xml:space="preserve">Arrecadadoras </w:t>
      </w:r>
      <w:r w:rsidRPr="00547C10">
        <w:rPr>
          <w:rFonts w:ascii="Tahoma" w:hAnsi="Tahoma" w:cs="Tahoma"/>
          <w:sz w:val="21"/>
          <w:szCs w:val="21"/>
        </w:rPr>
        <w:t>no mês imediatamente anterior ao de apuração</w:t>
      </w:r>
      <w:r w:rsidR="004D328B" w:rsidRPr="00547C10">
        <w:rPr>
          <w:rFonts w:ascii="Tahoma" w:hAnsi="Tahoma" w:cs="Tahoma"/>
          <w:sz w:val="21"/>
          <w:szCs w:val="21"/>
        </w:rPr>
        <w:t>:</w:t>
      </w:r>
    </w:p>
    <w:p w14:paraId="0DFF554A" w14:textId="77777777" w:rsidR="004D328B" w:rsidRPr="00547C10" w:rsidRDefault="004D328B"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5F0CB695" w14:textId="6ECC9CD1" w:rsidR="00FD082A" w:rsidRPr="00547C10" w:rsidRDefault="004D328B" w:rsidP="00547C10">
      <w:pPr>
        <w:pStyle w:val="PargrafodaLista"/>
        <w:widowControl w:val="0"/>
        <w:autoSpaceDE w:val="0"/>
        <w:autoSpaceDN w:val="0"/>
        <w:adjustRightInd w:val="0"/>
        <w:spacing w:line="300" w:lineRule="exact"/>
        <w:ind w:left="720"/>
        <w:jc w:val="both"/>
        <w:rPr>
          <w:rFonts w:ascii="Tahoma" w:hAnsi="Tahoma" w:cs="Tahoma"/>
          <w:b/>
          <w:sz w:val="21"/>
          <w:szCs w:val="21"/>
        </w:rPr>
      </w:pPr>
      <w:r w:rsidRPr="00547C10">
        <w:rPr>
          <w:rFonts w:ascii="Tahoma" w:hAnsi="Tahoma" w:cs="Tahoma"/>
          <w:b/>
          <w:bCs/>
          <w:sz w:val="21"/>
          <w:szCs w:val="21"/>
        </w:rPr>
        <w:t>(i)</w:t>
      </w:r>
      <w:r w:rsidRPr="00547C10">
        <w:rPr>
          <w:rFonts w:ascii="Tahoma" w:hAnsi="Tahoma" w:cs="Tahoma"/>
          <w:sz w:val="21"/>
          <w:szCs w:val="21"/>
        </w:rPr>
        <w:tab/>
      </w:r>
      <w:r w:rsidR="00A373E2">
        <w:rPr>
          <w:rFonts w:ascii="Tahoma" w:hAnsi="Tahoma" w:cs="Tahoma"/>
          <w:sz w:val="21"/>
          <w:szCs w:val="21"/>
        </w:rPr>
        <w:t xml:space="preserve">tenham representado </w:t>
      </w:r>
      <w:r w:rsidR="00FD082A" w:rsidRPr="00547C10">
        <w:rPr>
          <w:rFonts w:ascii="Tahoma" w:hAnsi="Tahoma" w:cs="Tahoma"/>
          <w:sz w:val="21"/>
          <w:szCs w:val="21"/>
        </w:rPr>
        <w:t xml:space="preserve">até 180% (cento e oitenta por cento) </w:t>
      </w:r>
      <w:r w:rsidR="00A373E2">
        <w:rPr>
          <w:rFonts w:ascii="Tahoma" w:hAnsi="Tahoma" w:cs="Tahoma"/>
          <w:sz w:val="21"/>
          <w:szCs w:val="21"/>
        </w:rPr>
        <w:t xml:space="preserve">da </w:t>
      </w:r>
      <w:r w:rsidR="00A373E2" w:rsidRPr="00547C10">
        <w:rPr>
          <w:rFonts w:ascii="Tahoma" w:hAnsi="Tahoma" w:cs="Tahoma"/>
          <w:sz w:val="21"/>
          <w:szCs w:val="21"/>
        </w:rPr>
        <w:t>Razão Mínima de Garantia do Fluxo Mensal</w:t>
      </w:r>
      <w:r w:rsidR="00A373E2">
        <w:rPr>
          <w:rFonts w:ascii="Tahoma" w:hAnsi="Tahoma" w:cs="Tahoma"/>
          <w:sz w:val="21"/>
          <w:szCs w:val="21"/>
        </w:rPr>
        <w:t>,</w:t>
      </w:r>
      <w:r w:rsidR="00A373E2" w:rsidRPr="00547C10" w:rsidDel="00A373E2">
        <w:rPr>
          <w:rFonts w:ascii="Tahoma" w:hAnsi="Tahoma" w:cs="Tahoma"/>
          <w:sz w:val="21"/>
          <w:szCs w:val="21"/>
        </w:rPr>
        <w:t xml:space="preserve"> </w:t>
      </w:r>
      <w:r w:rsidR="00A373E2">
        <w:rPr>
          <w:rFonts w:ascii="Tahoma" w:hAnsi="Tahoma" w:cs="Tahoma"/>
          <w:sz w:val="21"/>
          <w:szCs w:val="21"/>
        </w:rPr>
        <w:t xml:space="preserve">a Securitizadora destinará </w:t>
      </w:r>
      <w:r w:rsidR="00FD082A" w:rsidRPr="00547C10">
        <w:rPr>
          <w:rFonts w:ascii="Tahoma" w:hAnsi="Tahoma" w:cs="Tahoma"/>
          <w:sz w:val="21"/>
          <w:szCs w:val="21"/>
        </w:rPr>
        <w:t>50% (cinquenta por cento) do</w:t>
      </w:r>
      <w:r w:rsidR="00A373E2">
        <w:rPr>
          <w:rFonts w:ascii="Tahoma" w:hAnsi="Tahoma" w:cs="Tahoma"/>
          <w:sz w:val="21"/>
          <w:szCs w:val="21"/>
        </w:rPr>
        <w:t xml:space="preserve">s recursos </w:t>
      </w:r>
      <w:r w:rsidR="00A373E2">
        <w:rPr>
          <w:rFonts w:ascii="Tahoma" w:hAnsi="Tahoma" w:cs="Tahoma"/>
          <w:sz w:val="21"/>
          <w:szCs w:val="21"/>
        </w:rPr>
        <w:lastRenderedPageBreak/>
        <w:t xml:space="preserve">sobressalentes após execução dos itens “a” a “i” da Ordem de Pagamento </w:t>
      </w:r>
      <w:r w:rsidR="00FD082A" w:rsidRPr="00547C10">
        <w:rPr>
          <w:rFonts w:ascii="Tahoma" w:hAnsi="Tahoma" w:cs="Tahoma"/>
          <w:sz w:val="21"/>
          <w:szCs w:val="21"/>
        </w:rPr>
        <w:t>para Amortização Extraordinária</w:t>
      </w:r>
      <w:r w:rsidR="00A373E2" w:rsidRPr="00A373E2">
        <w:rPr>
          <w:rFonts w:ascii="Tahoma" w:hAnsi="Tahoma" w:cs="Tahoma"/>
          <w:sz w:val="21"/>
          <w:szCs w:val="21"/>
        </w:rPr>
        <w:t xml:space="preserve"> </w:t>
      </w:r>
      <w:r w:rsidR="00A373E2" w:rsidRPr="00547C10">
        <w:rPr>
          <w:rFonts w:ascii="Tahoma" w:hAnsi="Tahoma" w:cs="Tahoma"/>
          <w:sz w:val="21"/>
          <w:szCs w:val="21"/>
        </w:rPr>
        <w:t>ou Resgate Antecipado dos CRI</w:t>
      </w:r>
      <w:r w:rsidR="00FD082A" w:rsidRPr="00547C10">
        <w:rPr>
          <w:rFonts w:ascii="Tahoma" w:hAnsi="Tahoma" w:cs="Tahoma"/>
          <w:sz w:val="21"/>
          <w:szCs w:val="21"/>
        </w:rPr>
        <w:t xml:space="preserve">, e </w:t>
      </w:r>
      <w:r w:rsidR="00A373E2">
        <w:rPr>
          <w:rFonts w:ascii="Tahoma" w:hAnsi="Tahoma" w:cs="Tahoma"/>
          <w:sz w:val="21"/>
          <w:szCs w:val="21"/>
        </w:rPr>
        <w:t xml:space="preserve">os demais </w:t>
      </w:r>
      <w:r w:rsidR="00FD082A" w:rsidRPr="00547C10">
        <w:rPr>
          <w:rFonts w:ascii="Tahoma" w:hAnsi="Tahoma" w:cs="Tahoma"/>
          <w:sz w:val="21"/>
          <w:szCs w:val="21"/>
        </w:rPr>
        <w:t xml:space="preserve">50% (cinquenta por cento) para </w:t>
      </w:r>
      <w:r w:rsidR="00A373E2" w:rsidRPr="00A373E2">
        <w:rPr>
          <w:rFonts w:ascii="Tahoma" w:hAnsi="Tahoma" w:cs="Tahoma"/>
          <w:sz w:val="21"/>
          <w:szCs w:val="21"/>
        </w:rPr>
        <w:t xml:space="preserve">pagamento do </w:t>
      </w:r>
      <w:r w:rsidR="00A373E2" w:rsidRPr="004019D4">
        <w:rPr>
          <w:rFonts w:ascii="Tahoma" w:hAnsi="Tahoma" w:cs="Tahoma"/>
          <w:sz w:val="21"/>
          <w:szCs w:val="21"/>
        </w:rPr>
        <w:t>“</w:t>
      </w:r>
      <w:r w:rsidR="00A373E2" w:rsidRPr="004019D4">
        <w:rPr>
          <w:rFonts w:ascii="Tahoma" w:hAnsi="Tahoma" w:cs="Tahoma"/>
          <w:sz w:val="21"/>
          <w:szCs w:val="21"/>
          <w:u w:val="single"/>
        </w:rPr>
        <w:t>Saldo Remanescente do Preço da Cessão</w:t>
      </w:r>
      <w:r w:rsidR="00A373E2">
        <w:rPr>
          <w:rFonts w:ascii="Tahoma" w:hAnsi="Tahoma" w:cs="Tahoma"/>
          <w:sz w:val="21"/>
          <w:szCs w:val="21"/>
        </w:rPr>
        <w:t>”</w:t>
      </w:r>
      <w:r w:rsidR="00A373E2" w:rsidRPr="00547C10">
        <w:rPr>
          <w:rFonts w:ascii="Tahoma" w:hAnsi="Tahoma" w:cs="Tahoma"/>
          <w:sz w:val="21"/>
          <w:szCs w:val="21"/>
        </w:rPr>
        <w:t xml:space="preserve"> nas Contas Autorizadas das Cedentes</w:t>
      </w:r>
      <w:r w:rsidR="00FD082A" w:rsidRPr="00547C10">
        <w:rPr>
          <w:rFonts w:ascii="Tahoma" w:hAnsi="Tahoma" w:cs="Tahoma"/>
          <w:sz w:val="21"/>
          <w:szCs w:val="21"/>
        </w:rPr>
        <w:t xml:space="preserve">. </w:t>
      </w:r>
      <w:bookmarkStart w:id="18" w:name="_Hlk32336528"/>
      <w:r w:rsidR="00FD082A" w:rsidRPr="00547C10">
        <w:rPr>
          <w:rFonts w:ascii="Tahoma" w:hAnsi="Tahoma" w:cs="Tahoma"/>
          <w:sz w:val="21"/>
          <w:szCs w:val="21"/>
        </w:rPr>
        <w:t xml:space="preserve">Referido excedente destinado às Cedentes será pago a título de </w:t>
      </w:r>
      <w:bookmarkStart w:id="19" w:name="_Hlk21016456"/>
      <w:r w:rsidR="00FD082A" w:rsidRPr="00547C10">
        <w:rPr>
          <w:rFonts w:ascii="Tahoma" w:hAnsi="Tahoma" w:cs="Tahoma"/>
          <w:sz w:val="21"/>
          <w:szCs w:val="21"/>
        </w:rPr>
        <w:t xml:space="preserve">ajuste do Preço de Cessão originalmente pactuado, e </w:t>
      </w:r>
      <w:bookmarkEnd w:id="19"/>
      <w:r w:rsidR="00FD082A" w:rsidRPr="00547C10">
        <w:rPr>
          <w:rFonts w:ascii="Tahoma" w:hAnsi="Tahoma" w:cs="Tahoma"/>
          <w:sz w:val="21"/>
          <w:szCs w:val="21"/>
        </w:rPr>
        <w:t xml:space="preserve">desde que: </w:t>
      </w:r>
      <w:r w:rsidR="00FD082A" w:rsidRPr="00547C10">
        <w:rPr>
          <w:rFonts w:ascii="Tahoma" w:hAnsi="Tahoma" w:cs="Tahoma"/>
          <w:i/>
          <w:iCs/>
          <w:sz w:val="21"/>
          <w:szCs w:val="21"/>
        </w:rPr>
        <w:t>(</w:t>
      </w:r>
      <w:r w:rsidRPr="00547C10">
        <w:rPr>
          <w:rFonts w:ascii="Tahoma" w:hAnsi="Tahoma" w:cs="Tahoma"/>
          <w:i/>
          <w:iCs/>
          <w:sz w:val="21"/>
          <w:szCs w:val="21"/>
        </w:rPr>
        <w:t>a</w:t>
      </w:r>
      <w:r w:rsidR="00FD082A" w:rsidRPr="00547C10">
        <w:rPr>
          <w:rFonts w:ascii="Tahoma" w:hAnsi="Tahoma" w:cs="Tahoma"/>
          <w:i/>
          <w:iCs/>
          <w:sz w:val="21"/>
          <w:szCs w:val="21"/>
        </w:rPr>
        <w:t>)</w:t>
      </w:r>
      <w:r w:rsidR="00FD082A" w:rsidRPr="00547C10">
        <w:rPr>
          <w:rFonts w:ascii="Tahoma" w:hAnsi="Tahoma" w:cs="Tahoma"/>
          <w:sz w:val="21"/>
          <w:szCs w:val="21"/>
        </w:rPr>
        <w:t xml:space="preserve"> haja excedente de recursos</w:t>
      </w:r>
      <w:r w:rsidR="00FD082A" w:rsidRPr="00547C10">
        <w:rPr>
          <w:rFonts w:ascii="Tahoma" w:hAnsi="Tahoma" w:cs="Tahoma"/>
          <w:bCs/>
          <w:sz w:val="21"/>
          <w:szCs w:val="21"/>
        </w:rPr>
        <w:t>, observadas as Razões de Garantia</w:t>
      </w:r>
      <w:r w:rsidR="00FD082A" w:rsidRPr="00547C10">
        <w:rPr>
          <w:rFonts w:ascii="Tahoma" w:hAnsi="Tahoma" w:cs="Tahoma"/>
          <w:sz w:val="21"/>
          <w:szCs w:val="21"/>
        </w:rPr>
        <w:t xml:space="preserve">; </w:t>
      </w:r>
      <w:r w:rsidR="00FD082A" w:rsidRPr="00547C10">
        <w:rPr>
          <w:rFonts w:ascii="Tahoma" w:hAnsi="Tahoma" w:cs="Tahoma"/>
          <w:i/>
          <w:iCs/>
          <w:sz w:val="21"/>
          <w:szCs w:val="21"/>
        </w:rPr>
        <w:t>(</w:t>
      </w:r>
      <w:r w:rsidRPr="00547C10">
        <w:rPr>
          <w:rFonts w:ascii="Tahoma" w:hAnsi="Tahoma" w:cs="Tahoma"/>
          <w:i/>
          <w:iCs/>
          <w:sz w:val="21"/>
          <w:szCs w:val="21"/>
        </w:rPr>
        <w:t>b</w:t>
      </w:r>
      <w:r w:rsidR="00FD082A" w:rsidRPr="00547C10">
        <w:rPr>
          <w:rFonts w:ascii="Tahoma" w:hAnsi="Tahoma" w:cs="Tahoma"/>
          <w:i/>
          <w:iCs/>
          <w:sz w:val="21"/>
          <w:szCs w:val="21"/>
        </w:rPr>
        <w:t>)</w:t>
      </w:r>
      <w:r w:rsidR="00FD082A" w:rsidRPr="00547C10">
        <w:rPr>
          <w:rFonts w:ascii="Tahoma" w:hAnsi="Tahoma" w:cs="Tahoma"/>
          <w:sz w:val="21"/>
          <w:szCs w:val="21"/>
        </w:rPr>
        <w:t xml:space="preserve"> não haja inadimplemento de qualquer das Obrigações Garantidas, excetuado eventual inadimplemento dos Devedores nos Contratos Imobiliários, e </w:t>
      </w:r>
      <w:r w:rsidR="00FD082A" w:rsidRPr="00547C10">
        <w:rPr>
          <w:rFonts w:ascii="Tahoma" w:hAnsi="Tahoma" w:cs="Tahoma"/>
          <w:i/>
          <w:iCs/>
          <w:sz w:val="21"/>
          <w:szCs w:val="21"/>
        </w:rPr>
        <w:t>(</w:t>
      </w:r>
      <w:r w:rsidRPr="00547C10">
        <w:rPr>
          <w:rFonts w:ascii="Tahoma" w:hAnsi="Tahoma" w:cs="Tahoma"/>
          <w:i/>
          <w:iCs/>
          <w:sz w:val="21"/>
          <w:szCs w:val="21"/>
        </w:rPr>
        <w:t>c</w:t>
      </w:r>
      <w:r w:rsidR="00FD082A" w:rsidRPr="00547C10">
        <w:rPr>
          <w:rFonts w:ascii="Tahoma" w:hAnsi="Tahoma" w:cs="Tahoma"/>
          <w:i/>
          <w:iCs/>
          <w:sz w:val="21"/>
          <w:szCs w:val="21"/>
        </w:rPr>
        <w:t>)</w:t>
      </w:r>
      <w:r w:rsidR="00FD082A" w:rsidRPr="00547C10">
        <w:rPr>
          <w:rFonts w:ascii="Tahoma" w:hAnsi="Tahoma" w:cs="Tahoma"/>
          <w:sz w:val="21"/>
          <w:szCs w:val="21"/>
        </w:rPr>
        <w:t xml:space="preserve"> as Cedentes estejam em dia com todas as obrigações indicadas no Contrato de Servicing.</w:t>
      </w:r>
      <w:bookmarkEnd w:id="18"/>
    </w:p>
    <w:p w14:paraId="05C5575C" w14:textId="77777777" w:rsidR="00FD082A" w:rsidRPr="00547C10" w:rsidRDefault="00FD082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p>
    <w:p w14:paraId="5EE95F9B" w14:textId="1133ABC8" w:rsidR="003567BD" w:rsidRPr="00547C10" w:rsidRDefault="004D328B" w:rsidP="00547C10">
      <w:pPr>
        <w:pStyle w:val="PargrafodaLista"/>
        <w:widowControl w:val="0"/>
        <w:autoSpaceDE w:val="0"/>
        <w:autoSpaceDN w:val="0"/>
        <w:adjustRightInd w:val="0"/>
        <w:spacing w:line="300" w:lineRule="exact"/>
        <w:ind w:left="720"/>
        <w:jc w:val="both"/>
        <w:rPr>
          <w:rFonts w:ascii="Tahoma" w:hAnsi="Tahoma" w:cs="Tahoma"/>
          <w:b/>
          <w:sz w:val="21"/>
          <w:szCs w:val="21"/>
        </w:rPr>
      </w:pPr>
      <w:r w:rsidRPr="00547C10">
        <w:rPr>
          <w:rFonts w:ascii="Tahoma" w:hAnsi="Tahoma" w:cs="Tahoma"/>
          <w:b/>
          <w:bCs/>
          <w:sz w:val="21"/>
          <w:szCs w:val="21"/>
        </w:rPr>
        <w:t>(</w:t>
      </w:r>
      <w:proofErr w:type="spellStart"/>
      <w:r w:rsidRPr="00547C10">
        <w:rPr>
          <w:rFonts w:ascii="Tahoma" w:hAnsi="Tahoma" w:cs="Tahoma"/>
          <w:b/>
          <w:bCs/>
          <w:sz w:val="21"/>
          <w:szCs w:val="21"/>
        </w:rPr>
        <w:t>ii</w:t>
      </w:r>
      <w:proofErr w:type="spellEnd"/>
      <w:r w:rsidRPr="00547C10">
        <w:rPr>
          <w:rFonts w:ascii="Tahoma" w:hAnsi="Tahoma" w:cs="Tahoma"/>
          <w:b/>
          <w:bCs/>
          <w:sz w:val="21"/>
          <w:szCs w:val="21"/>
        </w:rPr>
        <w:t>)</w:t>
      </w:r>
      <w:r w:rsidRPr="00547C10">
        <w:rPr>
          <w:rFonts w:ascii="Tahoma" w:hAnsi="Tahoma" w:cs="Tahoma"/>
          <w:b/>
          <w:bCs/>
          <w:sz w:val="21"/>
          <w:szCs w:val="21"/>
        </w:rPr>
        <w:tab/>
      </w:r>
      <w:r w:rsidR="00A373E2" w:rsidRPr="004019D4">
        <w:rPr>
          <w:rFonts w:ascii="Tahoma" w:hAnsi="Tahoma" w:cs="Tahoma"/>
          <w:sz w:val="21"/>
          <w:szCs w:val="21"/>
        </w:rPr>
        <w:t>tenham</w:t>
      </w:r>
      <w:r w:rsidR="00A373E2">
        <w:rPr>
          <w:rFonts w:ascii="Tahoma" w:hAnsi="Tahoma" w:cs="Tahoma"/>
          <w:b/>
          <w:bCs/>
          <w:sz w:val="21"/>
          <w:szCs w:val="21"/>
        </w:rPr>
        <w:t xml:space="preserve"> </w:t>
      </w:r>
      <w:r w:rsidR="00A373E2">
        <w:rPr>
          <w:rFonts w:ascii="Tahoma" w:hAnsi="Tahoma" w:cs="Tahoma"/>
          <w:sz w:val="21"/>
          <w:szCs w:val="21"/>
        </w:rPr>
        <w:t xml:space="preserve">representado mais de </w:t>
      </w:r>
      <w:r w:rsidR="00FD082A" w:rsidRPr="00547C10">
        <w:rPr>
          <w:rFonts w:ascii="Tahoma" w:hAnsi="Tahoma" w:cs="Tahoma"/>
          <w:sz w:val="21"/>
          <w:szCs w:val="21"/>
        </w:rPr>
        <w:t xml:space="preserve">180% (cento e oitenta por cento) </w:t>
      </w:r>
      <w:r w:rsidR="00A373E2">
        <w:rPr>
          <w:rFonts w:ascii="Tahoma" w:hAnsi="Tahoma" w:cs="Tahoma"/>
          <w:sz w:val="21"/>
          <w:szCs w:val="21"/>
        </w:rPr>
        <w:t xml:space="preserve">da </w:t>
      </w:r>
      <w:r w:rsidR="00A373E2" w:rsidRPr="00547C10">
        <w:rPr>
          <w:rFonts w:ascii="Tahoma" w:hAnsi="Tahoma" w:cs="Tahoma"/>
          <w:sz w:val="21"/>
          <w:szCs w:val="21"/>
        </w:rPr>
        <w:t>Razão Mínima de Garantia do Fluxo Mensal</w:t>
      </w:r>
      <w:r w:rsidR="00A373E2">
        <w:rPr>
          <w:rFonts w:ascii="Tahoma" w:hAnsi="Tahoma" w:cs="Tahoma"/>
          <w:sz w:val="21"/>
          <w:szCs w:val="21"/>
        </w:rPr>
        <w:t>,</w:t>
      </w:r>
      <w:r w:rsidR="00A373E2" w:rsidRPr="00547C10" w:rsidDel="00A373E2">
        <w:rPr>
          <w:rFonts w:ascii="Tahoma" w:hAnsi="Tahoma" w:cs="Tahoma"/>
          <w:sz w:val="21"/>
          <w:szCs w:val="21"/>
        </w:rPr>
        <w:t xml:space="preserve"> </w:t>
      </w:r>
      <w:r w:rsidR="00A373E2">
        <w:rPr>
          <w:rFonts w:ascii="Tahoma" w:hAnsi="Tahoma" w:cs="Tahoma"/>
          <w:sz w:val="21"/>
          <w:szCs w:val="21"/>
        </w:rPr>
        <w:t>a Securitizadora destinará</w:t>
      </w:r>
      <w:r w:rsidR="00FD082A" w:rsidRPr="00547C10">
        <w:rPr>
          <w:rFonts w:ascii="Tahoma" w:hAnsi="Tahoma" w:cs="Tahoma"/>
          <w:sz w:val="21"/>
          <w:szCs w:val="21"/>
        </w:rPr>
        <w:t xml:space="preserve"> </w:t>
      </w:r>
      <w:r w:rsidR="00A373E2">
        <w:rPr>
          <w:rFonts w:ascii="Tahoma" w:hAnsi="Tahoma" w:cs="Tahoma"/>
          <w:sz w:val="21"/>
          <w:szCs w:val="21"/>
        </w:rPr>
        <w:t xml:space="preserve">100% (cem por cento) </w:t>
      </w:r>
      <w:r w:rsidR="00A373E2" w:rsidRPr="00547C10">
        <w:rPr>
          <w:rFonts w:ascii="Tahoma" w:hAnsi="Tahoma" w:cs="Tahoma"/>
          <w:sz w:val="21"/>
          <w:szCs w:val="21"/>
        </w:rPr>
        <w:t>do</w:t>
      </w:r>
      <w:r w:rsidR="00A373E2">
        <w:rPr>
          <w:rFonts w:ascii="Tahoma" w:hAnsi="Tahoma" w:cs="Tahoma"/>
          <w:sz w:val="21"/>
          <w:szCs w:val="21"/>
        </w:rPr>
        <w:t xml:space="preserve">s recursos sobressalentes após execução dos itens “a” a “i” da Ordem de Pagamento </w:t>
      </w:r>
      <w:r w:rsidR="00A373E2" w:rsidRPr="00547C10">
        <w:rPr>
          <w:rFonts w:ascii="Tahoma" w:hAnsi="Tahoma" w:cs="Tahoma"/>
          <w:sz w:val="21"/>
          <w:szCs w:val="21"/>
        </w:rPr>
        <w:t>para</w:t>
      </w:r>
      <w:r w:rsidR="00A373E2">
        <w:rPr>
          <w:rFonts w:ascii="Tahoma" w:hAnsi="Tahoma" w:cs="Tahoma"/>
          <w:sz w:val="21"/>
          <w:szCs w:val="21"/>
        </w:rPr>
        <w:t xml:space="preserve"> a</w:t>
      </w:r>
      <w:r w:rsidR="00FD082A" w:rsidRPr="00547C10">
        <w:rPr>
          <w:rFonts w:ascii="Tahoma" w:hAnsi="Tahoma" w:cs="Tahoma"/>
          <w:sz w:val="21"/>
          <w:szCs w:val="21"/>
        </w:rPr>
        <w:t xml:space="preserve">s Cedentes, </w:t>
      </w:r>
      <w:bookmarkStart w:id="20" w:name="_Hlk32336466"/>
      <w:r w:rsidR="00FD082A" w:rsidRPr="00547C10">
        <w:rPr>
          <w:rFonts w:ascii="Tahoma" w:hAnsi="Tahoma" w:cs="Tahoma"/>
          <w:sz w:val="21"/>
          <w:szCs w:val="21"/>
        </w:rPr>
        <w:t>a título de Saldo Remanescente do Preço da Cessão</w:t>
      </w:r>
      <w:bookmarkEnd w:id="20"/>
      <w:r w:rsidR="00FD082A" w:rsidRPr="00547C10">
        <w:rPr>
          <w:rFonts w:ascii="Tahoma" w:hAnsi="Tahoma" w:cs="Tahoma"/>
          <w:sz w:val="21"/>
          <w:szCs w:val="21"/>
        </w:rPr>
        <w:t>, conforme acima definido.</w:t>
      </w:r>
    </w:p>
    <w:p w14:paraId="06AA29FA" w14:textId="77777777" w:rsidR="00FD082A" w:rsidRPr="00547C10" w:rsidRDefault="00FD082A" w:rsidP="00547C10">
      <w:pPr>
        <w:widowControl w:val="0"/>
        <w:tabs>
          <w:tab w:val="left" w:pos="1418"/>
        </w:tabs>
        <w:autoSpaceDE w:val="0"/>
        <w:autoSpaceDN w:val="0"/>
        <w:adjustRightInd w:val="0"/>
        <w:spacing w:line="300" w:lineRule="exact"/>
        <w:ind w:left="709"/>
        <w:jc w:val="both"/>
        <w:rPr>
          <w:rFonts w:ascii="Tahoma" w:hAnsi="Tahoma" w:cs="Tahoma"/>
          <w:b/>
          <w:bCs/>
          <w:sz w:val="21"/>
          <w:szCs w:val="21"/>
        </w:rPr>
      </w:pPr>
    </w:p>
    <w:p w14:paraId="49191657" w14:textId="0651C5AB" w:rsidR="00FD082A" w:rsidRPr="00547C10" w:rsidRDefault="00FD082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5</w:t>
      </w:r>
      <w:r w:rsidRPr="00547C10">
        <w:rPr>
          <w:rFonts w:ascii="Tahoma" w:hAnsi="Tahoma" w:cs="Tahoma"/>
          <w:b/>
          <w:bCs/>
          <w:sz w:val="21"/>
          <w:szCs w:val="21"/>
        </w:rPr>
        <w:t>.</w:t>
      </w:r>
      <w:r w:rsidR="004D328B" w:rsidRPr="00547C10">
        <w:rPr>
          <w:rFonts w:ascii="Tahoma" w:hAnsi="Tahoma" w:cs="Tahoma"/>
          <w:b/>
          <w:bCs/>
          <w:sz w:val="21"/>
          <w:szCs w:val="21"/>
        </w:rPr>
        <w:t>1</w:t>
      </w:r>
      <w:r w:rsidRPr="00547C10">
        <w:rPr>
          <w:rFonts w:ascii="Tahoma" w:hAnsi="Tahoma" w:cs="Tahoma"/>
          <w:b/>
          <w:bCs/>
          <w:sz w:val="21"/>
          <w:szCs w:val="21"/>
        </w:rPr>
        <w:t>.</w:t>
      </w:r>
      <w:r w:rsidRPr="00547C10">
        <w:rPr>
          <w:rFonts w:ascii="Tahoma" w:hAnsi="Tahoma" w:cs="Tahoma"/>
          <w:sz w:val="21"/>
          <w:szCs w:val="21"/>
        </w:rPr>
        <w:tab/>
        <w:t>O Saldo Remanescente do Preço de Cessão poderá ser compensado pela Securitizadora contra quaisquer obrigações pecuniárias das Cedentes em aberto à época.</w:t>
      </w:r>
      <w:bookmarkEnd w:id="17"/>
    </w:p>
    <w:p w14:paraId="3A1C94E1" w14:textId="77777777" w:rsidR="00FF1FC0" w:rsidRPr="00547C10" w:rsidRDefault="00FF1FC0" w:rsidP="00547C10">
      <w:pPr>
        <w:widowControl w:val="0"/>
        <w:tabs>
          <w:tab w:val="left" w:pos="1701"/>
        </w:tabs>
        <w:spacing w:line="300" w:lineRule="exact"/>
        <w:jc w:val="both"/>
        <w:rPr>
          <w:rFonts w:ascii="Tahoma" w:hAnsi="Tahoma" w:cs="Tahoma"/>
          <w:sz w:val="21"/>
          <w:szCs w:val="21"/>
        </w:rPr>
      </w:pPr>
    </w:p>
    <w:p w14:paraId="758861B6" w14:textId="1346D00E" w:rsidR="00C95F13" w:rsidRPr="00547C10" w:rsidRDefault="00F615E7"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Caso os recursos </w:t>
      </w:r>
      <w:r w:rsidR="001563E0" w:rsidRPr="00547C10">
        <w:rPr>
          <w:rFonts w:ascii="Tahoma" w:hAnsi="Tahoma" w:cs="Tahoma"/>
          <w:sz w:val="21"/>
          <w:szCs w:val="21"/>
        </w:rPr>
        <w:t>n</w:t>
      </w:r>
      <w:r w:rsidRPr="00547C10">
        <w:rPr>
          <w:rFonts w:ascii="Tahoma" w:hAnsi="Tahoma" w:cs="Tahoma"/>
          <w:sz w:val="21"/>
          <w:szCs w:val="21"/>
        </w:rPr>
        <w:t xml:space="preserve">a Conta </w:t>
      </w:r>
      <w:r w:rsidR="00123B01" w:rsidRPr="00547C10">
        <w:rPr>
          <w:rFonts w:ascii="Tahoma" w:hAnsi="Tahoma" w:cs="Tahoma"/>
          <w:sz w:val="21"/>
          <w:szCs w:val="21"/>
        </w:rPr>
        <w:t xml:space="preserve">Centralizadora </w:t>
      </w:r>
      <w:r w:rsidRPr="00547C10">
        <w:rPr>
          <w:rFonts w:ascii="Tahoma" w:hAnsi="Tahoma" w:cs="Tahoma"/>
          <w:sz w:val="21"/>
          <w:szCs w:val="21"/>
        </w:rPr>
        <w:t xml:space="preserve">no mês imediatamente anterior ao de apuração tenham sido inferiores aos valores que serão utilizados na Ordem de Pagamentos, a Securitizadora </w:t>
      </w:r>
      <w:r w:rsidR="00EB3CFB" w:rsidRPr="00547C10">
        <w:rPr>
          <w:rFonts w:ascii="Tahoma" w:hAnsi="Tahoma" w:cs="Tahoma"/>
          <w:sz w:val="21"/>
          <w:szCs w:val="21"/>
        </w:rPr>
        <w:t xml:space="preserve">notificará as Cedentes e </w:t>
      </w:r>
      <w:r w:rsidR="001563E0" w:rsidRPr="00547C10">
        <w:rPr>
          <w:rFonts w:ascii="Tahoma" w:hAnsi="Tahoma" w:cs="Tahoma"/>
          <w:sz w:val="21"/>
          <w:szCs w:val="21"/>
        </w:rPr>
        <w:t xml:space="preserve">os </w:t>
      </w:r>
      <w:r w:rsidR="00EB3CFB" w:rsidRPr="00547C10">
        <w:rPr>
          <w:rFonts w:ascii="Tahoma" w:hAnsi="Tahoma" w:cs="Tahoma"/>
          <w:sz w:val="21"/>
          <w:szCs w:val="21"/>
        </w:rPr>
        <w:t>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0C198B7D" w14:textId="77777777" w:rsidR="00C95F13" w:rsidRPr="00547C10" w:rsidRDefault="00C95F13" w:rsidP="00547C10">
      <w:pPr>
        <w:widowControl w:val="0"/>
        <w:tabs>
          <w:tab w:val="left" w:pos="1701"/>
        </w:tabs>
        <w:spacing w:line="300" w:lineRule="exact"/>
        <w:jc w:val="both"/>
        <w:rPr>
          <w:rFonts w:ascii="Tahoma" w:hAnsi="Tahoma" w:cs="Tahoma"/>
          <w:sz w:val="21"/>
          <w:szCs w:val="21"/>
        </w:rPr>
      </w:pPr>
    </w:p>
    <w:p w14:paraId="4B09045D" w14:textId="1EA85AC4" w:rsidR="00EB3CFB" w:rsidRPr="00547C10" w:rsidRDefault="00EB3CFB" w:rsidP="00547C10">
      <w:pPr>
        <w:widowControl w:val="0"/>
        <w:tabs>
          <w:tab w:val="left" w:pos="1418"/>
        </w:tabs>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6</w:t>
      </w:r>
      <w:r w:rsidRPr="00547C10">
        <w:rPr>
          <w:rFonts w:ascii="Tahoma" w:hAnsi="Tahoma" w:cs="Tahoma"/>
          <w:b/>
          <w:bCs/>
          <w:sz w:val="21"/>
          <w:szCs w:val="21"/>
        </w:rPr>
        <w:t>.1.</w:t>
      </w:r>
      <w:r w:rsidRPr="00547C10">
        <w:rPr>
          <w:rFonts w:ascii="Tahoma" w:hAnsi="Tahoma" w:cs="Tahoma"/>
          <w:sz w:val="21"/>
          <w:szCs w:val="21"/>
        </w:rPr>
        <w:tab/>
        <w:t>Sem prejuízo do exercício da Coobrigação e Fiança acima indicada, a Securitizadora</w:t>
      </w:r>
      <w:r w:rsidR="00531273" w:rsidRPr="00547C10">
        <w:rPr>
          <w:rFonts w:ascii="Tahoma" w:hAnsi="Tahoma" w:cs="Tahoma"/>
          <w:sz w:val="21"/>
          <w:szCs w:val="21"/>
        </w:rPr>
        <w:t>, a seu exclusivo critério,</w:t>
      </w:r>
      <w:r w:rsidRPr="00547C10">
        <w:rPr>
          <w:rFonts w:ascii="Tahoma" w:hAnsi="Tahoma" w:cs="Tahoma"/>
          <w:sz w:val="21"/>
          <w:szCs w:val="21"/>
        </w:rPr>
        <w:t xml:space="preserve"> poderá utilizar recursos do Fundo de Reserva </w:t>
      </w:r>
      <w:r w:rsidR="00531273" w:rsidRPr="00547C10">
        <w:rPr>
          <w:rFonts w:ascii="Tahoma" w:hAnsi="Tahoma" w:cs="Tahoma"/>
          <w:sz w:val="21"/>
          <w:szCs w:val="21"/>
        </w:rPr>
        <w:t xml:space="preserve">então existente </w:t>
      </w:r>
      <w:r w:rsidRPr="00547C10">
        <w:rPr>
          <w:rFonts w:ascii="Tahoma" w:hAnsi="Tahoma" w:cs="Tahoma"/>
          <w:sz w:val="21"/>
          <w:szCs w:val="21"/>
        </w:rPr>
        <w:t>para completar os valores faltantes</w:t>
      </w:r>
      <w:r w:rsidR="00531273" w:rsidRPr="00547C10">
        <w:rPr>
          <w:rFonts w:ascii="Tahoma" w:hAnsi="Tahoma" w:cs="Tahoma"/>
          <w:sz w:val="21"/>
          <w:szCs w:val="21"/>
        </w:rPr>
        <w:t>. Neste caso, as Cedentes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547C10">
        <w:rPr>
          <w:rFonts w:ascii="Tahoma" w:hAnsi="Tahoma" w:cs="Tahoma"/>
          <w:sz w:val="21"/>
          <w:szCs w:val="21"/>
        </w:rPr>
        <w:t>ii</w:t>
      </w:r>
      <w:proofErr w:type="spellEnd"/>
      <w:r w:rsidR="00531273" w:rsidRPr="00547C10">
        <w:rPr>
          <w:rFonts w:ascii="Tahoma" w:hAnsi="Tahoma" w:cs="Tahoma"/>
          <w:sz w:val="21"/>
          <w:szCs w:val="21"/>
        </w:rPr>
        <w:t>) a obrigação de aporte de recursos continuará a existir, porém sendo agora direcionada à recomposição do Fundo de Reserva utilizado.</w:t>
      </w:r>
    </w:p>
    <w:p w14:paraId="33F94857" w14:textId="77777777" w:rsidR="00EB3CFB" w:rsidRPr="00547C10" w:rsidRDefault="00EB3CFB" w:rsidP="00547C10">
      <w:pPr>
        <w:widowControl w:val="0"/>
        <w:tabs>
          <w:tab w:val="left" w:pos="1701"/>
        </w:tabs>
        <w:spacing w:line="300" w:lineRule="exact"/>
        <w:jc w:val="both"/>
        <w:rPr>
          <w:rFonts w:ascii="Tahoma" w:hAnsi="Tahoma" w:cs="Tahoma"/>
          <w:sz w:val="21"/>
          <w:szCs w:val="21"/>
        </w:rPr>
      </w:pPr>
    </w:p>
    <w:p w14:paraId="7D59024D" w14:textId="79CAA6B4" w:rsidR="00A968B5" w:rsidRPr="00547C10" w:rsidRDefault="00A968B5"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Até o adimplemento integral </w:t>
      </w:r>
      <w:r w:rsidR="00414C40" w:rsidRPr="00547C10">
        <w:rPr>
          <w:rFonts w:ascii="Tahoma" w:hAnsi="Tahoma" w:cs="Tahoma"/>
          <w:sz w:val="21"/>
          <w:szCs w:val="21"/>
        </w:rPr>
        <w:t>das Obrigações Garantidas</w:t>
      </w:r>
      <w:r w:rsidRPr="00547C10">
        <w:rPr>
          <w:rFonts w:ascii="Tahoma" w:hAnsi="Tahoma" w:cs="Tahoma"/>
          <w:sz w:val="21"/>
          <w:szCs w:val="21"/>
        </w:rPr>
        <w:t>, a</w:t>
      </w:r>
      <w:r w:rsidR="0040149B" w:rsidRPr="00547C10">
        <w:rPr>
          <w:rFonts w:ascii="Tahoma" w:hAnsi="Tahoma" w:cs="Tahoma"/>
          <w:sz w:val="21"/>
          <w:szCs w:val="21"/>
        </w:rPr>
        <w:t>s</w:t>
      </w:r>
      <w:r w:rsidRPr="00547C10">
        <w:rPr>
          <w:rFonts w:ascii="Tahoma" w:hAnsi="Tahoma" w:cs="Tahoma"/>
          <w:sz w:val="21"/>
          <w:szCs w:val="21"/>
        </w:rPr>
        <w:t xml:space="preserve"> Cedente</w:t>
      </w:r>
      <w:r w:rsidR="0040149B" w:rsidRPr="00547C10">
        <w:rPr>
          <w:rFonts w:ascii="Tahoma" w:hAnsi="Tahoma" w:cs="Tahoma"/>
          <w:sz w:val="21"/>
          <w:szCs w:val="21"/>
        </w:rPr>
        <w:t>s</w:t>
      </w:r>
      <w:r w:rsidRPr="00547C10">
        <w:rPr>
          <w:rFonts w:ascii="Tahoma" w:hAnsi="Tahoma" w:cs="Tahoma"/>
          <w:sz w:val="21"/>
          <w:szCs w:val="21"/>
        </w:rPr>
        <w:t xml:space="preserve"> dever</w:t>
      </w:r>
      <w:r w:rsidR="0040149B" w:rsidRPr="00547C10">
        <w:rPr>
          <w:rFonts w:ascii="Tahoma" w:hAnsi="Tahoma" w:cs="Tahoma"/>
          <w:sz w:val="21"/>
          <w:szCs w:val="21"/>
        </w:rPr>
        <w:t>ão</w:t>
      </w:r>
      <w:r w:rsidRPr="00547C10">
        <w:rPr>
          <w:rFonts w:ascii="Tahoma" w:hAnsi="Tahoma" w:cs="Tahoma"/>
          <w:sz w:val="21"/>
          <w:szCs w:val="21"/>
        </w:rPr>
        <w:t xml:space="preserve"> </w:t>
      </w:r>
      <w:r w:rsidR="004010AD" w:rsidRPr="00547C10">
        <w:rPr>
          <w:rFonts w:ascii="Tahoma" w:hAnsi="Tahoma" w:cs="Tahoma"/>
          <w:sz w:val="21"/>
          <w:szCs w:val="21"/>
        </w:rPr>
        <w:t xml:space="preserve">mensalmente </w:t>
      </w:r>
      <w:r w:rsidRPr="00547C10">
        <w:rPr>
          <w:rFonts w:ascii="Tahoma" w:hAnsi="Tahoma" w:cs="Tahoma"/>
          <w:sz w:val="21"/>
          <w:szCs w:val="21"/>
        </w:rPr>
        <w:t>assegurar que o</w:t>
      </w:r>
      <w:r w:rsidR="00277F54" w:rsidRPr="00547C10">
        <w:rPr>
          <w:rFonts w:ascii="Tahoma" w:hAnsi="Tahoma" w:cs="Tahoma"/>
          <w:sz w:val="21"/>
          <w:szCs w:val="21"/>
        </w:rPr>
        <w:t>s</w:t>
      </w:r>
      <w:r w:rsidRPr="00547C10">
        <w:rPr>
          <w:rFonts w:ascii="Tahoma" w:hAnsi="Tahoma" w:cs="Tahoma"/>
          <w:sz w:val="21"/>
          <w:szCs w:val="21"/>
        </w:rPr>
        <w:t xml:space="preserve"> valor</w:t>
      </w:r>
      <w:r w:rsidR="00277F54" w:rsidRPr="00547C10">
        <w:rPr>
          <w:rFonts w:ascii="Tahoma" w:hAnsi="Tahoma" w:cs="Tahoma"/>
          <w:sz w:val="21"/>
          <w:szCs w:val="21"/>
        </w:rPr>
        <w:t>es</w:t>
      </w:r>
      <w:r w:rsidRPr="00547C10">
        <w:rPr>
          <w:rFonts w:ascii="Tahoma" w:hAnsi="Tahoma" w:cs="Tahoma"/>
          <w:sz w:val="21"/>
          <w:szCs w:val="21"/>
        </w:rPr>
        <w:t xml:space="preserve"> referente</w:t>
      </w:r>
      <w:r w:rsidR="00D75641" w:rsidRPr="00547C10">
        <w:rPr>
          <w:rFonts w:ascii="Tahoma" w:hAnsi="Tahoma" w:cs="Tahoma"/>
          <w:sz w:val="21"/>
          <w:szCs w:val="21"/>
        </w:rPr>
        <w:t>s</w:t>
      </w:r>
      <w:r w:rsidRPr="00547C10">
        <w:rPr>
          <w:rFonts w:ascii="Tahoma" w:hAnsi="Tahoma" w:cs="Tahoma"/>
          <w:sz w:val="21"/>
          <w:szCs w:val="21"/>
        </w:rPr>
        <w:t xml:space="preserve"> a</w:t>
      </w:r>
      <w:r w:rsidR="00277F54" w:rsidRPr="00547C10">
        <w:rPr>
          <w:rFonts w:ascii="Tahoma" w:hAnsi="Tahoma" w:cs="Tahoma"/>
          <w:sz w:val="21"/>
          <w:szCs w:val="21"/>
        </w:rPr>
        <w:t>os</w:t>
      </w:r>
      <w:r w:rsidRPr="00547C10">
        <w:rPr>
          <w:rFonts w:ascii="Tahoma" w:hAnsi="Tahoma" w:cs="Tahoma"/>
          <w:sz w:val="21"/>
          <w:szCs w:val="21"/>
        </w:rPr>
        <w:t xml:space="preserve"> Créditos Imobiliários Totais depositados na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 xml:space="preserve">Arrecadadoras </w:t>
      </w:r>
      <w:r w:rsidRPr="00547C10">
        <w:rPr>
          <w:rFonts w:ascii="Tahoma" w:hAnsi="Tahoma" w:cs="Tahoma"/>
          <w:sz w:val="21"/>
          <w:szCs w:val="21"/>
        </w:rPr>
        <w:t xml:space="preserve">ao longo </w:t>
      </w:r>
      <w:r w:rsidR="00D75641" w:rsidRPr="00547C10">
        <w:rPr>
          <w:rFonts w:ascii="Tahoma" w:hAnsi="Tahoma" w:cs="Tahoma"/>
          <w:sz w:val="21"/>
          <w:szCs w:val="21"/>
        </w:rPr>
        <w:t xml:space="preserve">de um mês de competência </w:t>
      </w:r>
      <w:r w:rsidRPr="00547C10">
        <w:rPr>
          <w:rFonts w:ascii="Tahoma" w:hAnsi="Tahoma" w:cs="Tahoma"/>
          <w:sz w:val="21"/>
          <w:szCs w:val="21"/>
        </w:rPr>
        <w:t>anterior a uma Data de Apuração, seja equivalente a, pelo menos, 1</w:t>
      </w:r>
      <w:r w:rsidR="009878BA" w:rsidRPr="00547C10">
        <w:rPr>
          <w:rFonts w:ascii="Tahoma" w:hAnsi="Tahoma" w:cs="Tahoma"/>
          <w:sz w:val="21"/>
          <w:szCs w:val="21"/>
        </w:rPr>
        <w:t>2</w:t>
      </w:r>
      <w:r w:rsidRPr="00547C10">
        <w:rPr>
          <w:rFonts w:ascii="Tahoma" w:hAnsi="Tahoma" w:cs="Tahoma"/>
          <w:sz w:val="21"/>
          <w:szCs w:val="21"/>
        </w:rPr>
        <w:t xml:space="preserve">0% (cento e </w:t>
      </w:r>
      <w:r w:rsidR="009878BA" w:rsidRPr="00547C10">
        <w:rPr>
          <w:rFonts w:ascii="Tahoma" w:hAnsi="Tahoma" w:cs="Tahoma"/>
          <w:sz w:val="21"/>
          <w:szCs w:val="21"/>
        </w:rPr>
        <w:t>vinte</w:t>
      </w:r>
      <w:r w:rsidRPr="00547C10">
        <w:rPr>
          <w:rFonts w:ascii="Tahoma" w:hAnsi="Tahoma" w:cs="Tahoma"/>
          <w:sz w:val="21"/>
          <w:szCs w:val="21"/>
        </w:rPr>
        <w:t xml:space="preserve"> por cento) das Obrigações Garantidas </w:t>
      </w:r>
      <w:bookmarkStart w:id="21" w:name="_Hlk23409653"/>
      <w:r w:rsidR="00547BA7" w:rsidRPr="00547C10">
        <w:rPr>
          <w:rFonts w:ascii="Tahoma" w:hAnsi="Tahoma" w:cs="Tahoma"/>
          <w:sz w:val="21"/>
          <w:szCs w:val="21"/>
        </w:rPr>
        <w:t xml:space="preserve">referentes à parcela dos CRI </w:t>
      </w:r>
      <w:bookmarkEnd w:id="21"/>
      <w:r w:rsidRPr="00547C10">
        <w:rPr>
          <w:rFonts w:ascii="Tahoma" w:hAnsi="Tahoma" w:cs="Tahoma"/>
          <w:sz w:val="21"/>
          <w:szCs w:val="21"/>
        </w:rPr>
        <w:t>do mês da Data de Apuração (“</w:t>
      </w:r>
      <w:r w:rsidRPr="00547C10">
        <w:rPr>
          <w:rFonts w:ascii="Tahoma" w:hAnsi="Tahoma" w:cs="Tahoma"/>
          <w:sz w:val="21"/>
          <w:szCs w:val="21"/>
          <w:u w:val="single"/>
        </w:rPr>
        <w:t>Razão Mínima de Garantia do Fluxo Mensal</w:t>
      </w:r>
      <w:r w:rsidRPr="00547C10">
        <w:rPr>
          <w:rFonts w:ascii="Tahoma" w:hAnsi="Tahoma" w:cs="Tahoma"/>
          <w:sz w:val="21"/>
          <w:szCs w:val="21"/>
        </w:rPr>
        <w:t>”).</w:t>
      </w:r>
      <w:r w:rsidR="00261D49" w:rsidRPr="00547C10">
        <w:rPr>
          <w:rFonts w:ascii="Tahoma" w:hAnsi="Tahoma" w:cs="Tahoma"/>
          <w:sz w:val="21"/>
          <w:szCs w:val="21"/>
        </w:rPr>
        <w:t xml:space="preserve"> Para facilitar o entendimento, a fórmula abaixo será utilizada</w:t>
      </w:r>
      <w:r w:rsidR="001563E0" w:rsidRPr="00547C10">
        <w:rPr>
          <w:rFonts w:ascii="Tahoma" w:hAnsi="Tahoma" w:cs="Tahoma"/>
          <w:sz w:val="21"/>
          <w:szCs w:val="21"/>
        </w:rPr>
        <w:t xml:space="preserve"> para a verificação do cumprimento da Razão Mínima de Garantia do Fluxo Mensal</w:t>
      </w:r>
      <w:r w:rsidR="00261D49" w:rsidRPr="00547C10">
        <w:rPr>
          <w:rFonts w:ascii="Tahoma" w:hAnsi="Tahoma" w:cs="Tahoma"/>
          <w:sz w:val="21"/>
          <w:szCs w:val="21"/>
        </w:rPr>
        <w:t>:</w:t>
      </w:r>
    </w:p>
    <w:p w14:paraId="5ABA35DD" w14:textId="77777777" w:rsidR="00261D49" w:rsidRPr="00547C10" w:rsidRDefault="00261D49"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34B13CB9" w14:textId="17DE3049" w:rsidR="00261D49" w:rsidRPr="00547C10" w:rsidRDefault="00020919" w:rsidP="00547C10">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128EB435" w14:textId="77777777" w:rsidR="00261D49" w:rsidRPr="00547C10" w:rsidRDefault="00261D49" w:rsidP="00547C10">
      <w:pPr>
        <w:widowControl w:val="0"/>
        <w:spacing w:line="300" w:lineRule="exact"/>
        <w:rPr>
          <w:rFonts w:ascii="Tahoma" w:hAnsi="Tahoma" w:cs="Tahoma"/>
          <w:b/>
          <w:bCs/>
          <w:sz w:val="21"/>
          <w:szCs w:val="21"/>
        </w:rPr>
      </w:pPr>
    </w:p>
    <w:p w14:paraId="07A416D2" w14:textId="77777777" w:rsidR="00261D49" w:rsidRPr="00547C10" w:rsidRDefault="00261D49" w:rsidP="00547C10">
      <w:pPr>
        <w:widowControl w:val="0"/>
        <w:spacing w:line="300" w:lineRule="exact"/>
        <w:rPr>
          <w:rFonts w:ascii="Tahoma" w:hAnsi="Tahoma" w:cs="Tahoma"/>
          <w:sz w:val="21"/>
          <w:szCs w:val="21"/>
        </w:rPr>
      </w:pPr>
      <w:r w:rsidRPr="00547C10">
        <w:rPr>
          <w:rFonts w:ascii="Tahoma" w:hAnsi="Tahoma" w:cs="Tahoma"/>
          <w:sz w:val="21"/>
          <w:szCs w:val="21"/>
        </w:rPr>
        <w:t>Onde:</w:t>
      </w:r>
    </w:p>
    <w:p w14:paraId="3D0C274B" w14:textId="77777777" w:rsidR="00261D49" w:rsidRPr="00547C10" w:rsidRDefault="00020919" w:rsidP="00547C1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do mês anterior, com exceção das Antecipações</m:t>
          </m:r>
        </m:oMath>
      </m:oMathPara>
    </w:p>
    <w:p w14:paraId="2253EF8C" w14:textId="77777777" w:rsidR="00261D49" w:rsidRPr="00547C10" w:rsidRDefault="00020919" w:rsidP="00547C1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Mínima de Garantia do Fluxo Mensal</m:t>
          </m:r>
        </m:oMath>
      </m:oMathPara>
    </w:p>
    <w:p w14:paraId="53A7D665" w14:textId="77777777" w:rsidR="00261D49" w:rsidRPr="00547C10" w:rsidRDefault="00261D49" w:rsidP="00547C10">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w:lastRenderedPageBreak/>
            <m:t>PMT=Parcela do CRI a ser paga no mês atual</m:t>
          </m:r>
        </m:oMath>
      </m:oMathPara>
    </w:p>
    <w:p w14:paraId="68D8B01D" w14:textId="77777777" w:rsidR="00261D49" w:rsidRPr="00547C10" w:rsidRDefault="00261D49" w:rsidP="00547C10">
      <w:pPr>
        <w:widowControl w:val="0"/>
        <w:shd w:val="clear" w:color="auto" w:fill="FFFFFF" w:themeFill="background1"/>
        <w:tabs>
          <w:tab w:val="left" w:pos="2552"/>
        </w:tabs>
        <w:autoSpaceDE w:val="0"/>
        <w:autoSpaceDN w:val="0"/>
        <w:adjustRightInd w:val="0"/>
        <w:spacing w:line="300" w:lineRule="exact"/>
        <w:ind w:left="1560"/>
        <w:jc w:val="both"/>
        <w:rPr>
          <w:rFonts w:ascii="Tahoma" w:hAnsi="Tahoma" w:cs="Tahoma"/>
          <w:sz w:val="21"/>
          <w:szCs w:val="21"/>
        </w:rPr>
      </w:pPr>
    </w:p>
    <w:p w14:paraId="5BE9370E" w14:textId="3BAED517" w:rsidR="00A968B5" w:rsidRPr="00547C10" w:rsidRDefault="004010AD" w:rsidP="00547C10">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7</w:t>
      </w:r>
      <w:r w:rsidRPr="00547C10">
        <w:rPr>
          <w:rFonts w:ascii="Tahoma" w:hAnsi="Tahoma" w:cs="Tahoma"/>
          <w:b/>
          <w:bCs/>
          <w:sz w:val="21"/>
          <w:szCs w:val="21"/>
        </w:rPr>
        <w:t>.1.</w:t>
      </w:r>
      <w:r w:rsidRPr="00547C10">
        <w:rPr>
          <w:rFonts w:ascii="Tahoma" w:hAnsi="Tahoma" w:cs="Tahoma"/>
          <w:sz w:val="21"/>
          <w:szCs w:val="21"/>
        </w:rPr>
        <w:tab/>
      </w:r>
      <w:r w:rsidR="00A968B5" w:rsidRPr="00547C10">
        <w:rPr>
          <w:rFonts w:ascii="Tahoma" w:hAnsi="Tahoma" w:cs="Tahoma"/>
          <w:sz w:val="21"/>
          <w:szCs w:val="21"/>
        </w:rPr>
        <w:t>Os valores d</w:t>
      </w:r>
      <w:r w:rsidR="00A5761A" w:rsidRPr="00547C10">
        <w:rPr>
          <w:rFonts w:ascii="Tahoma" w:hAnsi="Tahoma" w:cs="Tahoma"/>
          <w:sz w:val="21"/>
          <w:szCs w:val="21"/>
        </w:rPr>
        <w:t>e antecipação e</w:t>
      </w:r>
      <w:r w:rsidR="00A968B5" w:rsidRPr="00547C10">
        <w:rPr>
          <w:rFonts w:ascii="Tahoma" w:hAnsi="Tahoma" w:cs="Tahoma"/>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547C10">
        <w:rPr>
          <w:rFonts w:ascii="Tahoma" w:hAnsi="Tahoma" w:cs="Tahoma"/>
          <w:sz w:val="21"/>
          <w:szCs w:val="21"/>
        </w:rPr>
        <w:t>, na forma da Ordem de Pagamentos</w:t>
      </w:r>
      <w:r w:rsidR="00A968B5" w:rsidRPr="00547C10">
        <w:rPr>
          <w:rFonts w:ascii="Tahoma" w:hAnsi="Tahoma" w:cs="Tahoma"/>
          <w:sz w:val="21"/>
          <w:szCs w:val="21"/>
        </w:rPr>
        <w:t>.</w:t>
      </w:r>
    </w:p>
    <w:p w14:paraId="1CF1EADB" w14:textId="77777777" w:rsidR="00A968B5" w:rsidRPr="00547C10" w:rsidRDefault="00A968B5" w:rsidP="00547C10">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07CB9413" w14:textId="17738D52" w:rsidR="00A968B5" w:rsidRPr="00547C10" w:rsidRDefault="00F45860"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Em complemento à </w:t>
      </w:r>
      <w:r w:rsidR="00A968B5" w:rsidRPr="00547C10">
        <w:rPr>
          <w:rFonts w:ascii="Tahoma" w:hAnsi="Tahoma" w:cs="Tahoma"/>
          <w:sz w:val="21"/>
          <w:szCs w:val="21"/>
        </w:rPr>
        <w:t>Razão Mínima de Garantia do Fluxo Mensal e, até o adimplemento integral das Obrigações Garantidas, a</w:t>
      </w:r>
      <w:r w:rsidR="0050412B" w:rsidRPr="00547C10">
        <w:rPr>
          <w:rFonts w:ascii="Tahoma" w:hAnsi="Tahoma" w:cs="Tahoma"/>
          <w:sz w:val="21"/>
          <w:szCs w:val="21"/>
        </w:rPr>
        <w:t>s</w:t>
      </w:r>
      <w:r w:rsidR="00A968B5" w:rsidRPr="00547C10">
        <w:rPr>
          <w:rFonts w:ascii="Tahoma" w:hAnsi="Tahoma" w:cs="Tahoma"/>
          <w:sz w:val="21"/>
          <w:szCs w:val="21"/>
        </w:rPr>
        <w:t xml:space="preserve"> Cedente</w:t>
      </w:r>
      <w:r w:rsidR="0050412B" w:rsidRPr="00547C10">
        <w:rPr>
          <w:rFonts w:ascii="Tahoma" w:hAnsi="Tahoma" w:cs="Tahoma"/>
          <w:sz w:val="21"/>
          <w:szCs w:val="21"/>
        </w:rPr>
        <w:t>s</w:t>
      </w:r>
      <w:r w:rsidR="00A968B5" w:rsidRPr="00547C10">
        <w:rPr>
          <w:rFonts w:ascii="Tahoma" w:hAnsi="Tahoma" w:cs="Tahoma"/>
          <w:sz w:val="21"/>
          <w:szCs w:val="21"/>
        </w:rPr>
        <w:t xml:space="preserve"> dever</w:t>
      </w:r>
      <w:r w:rsidR="0050412B" w:rsidRPr="00547C10">
        <w:rPr>
          <w:rFonts w:ascii="Tahoma" w:hAnsi="Tahoma" w:cs="Tahoma"/>
          <w:sz w:val="21"/>
          <w:szCs w:val="21"/>
        </w:rPr>
        <w:t>ão</w:t>
      </w:r>
      <w:r w:rsidR="00A968B5" w:rsidRPr="00547C10">
        <w:rPr>
          <w:rFonts w:ascii="Tahoma" w:hAnsi="Tahoma" w:cs="Tahoma"/>
          <w:sz w:val="21"/>
          <w:szCs w:val="21"/>
        </w:rPr>
        <w:t xml:space="preserve"> </w:t>
      </w:r>
      <w:r w:rsidR="0050412B" w:rsidRPr="00547C10">
        <w:rPr>
          <w:rFonts w:ascii="Tahoma" w:hAnsi="Tahoma" w:cs="Tahoma"/>
          <w:sz w:val="21"/>
          <w:szCs w:val="21"/>
        </w:rPr>
        <w:t xml:space="preserve">mensalmente </w:t>
      </w:r>
      <w:r w:rsidR="00A968B5" w:rsidRPr="00547C10">
        <w:rPr>
          <w:rFonts w:ascii="Tahoma" w:hAnsi="Tahoma" w:cs="Tahoma"/>
          <w:bCs/>
          <w:sz w:val="21"/>
          <w:szCs w:val="21"/>
        </w:rPr>
        <w:t xml:space="preserve">assegurar que </w:t>
      </w:r>
      <w:r w:rsidR="0050412B" w:rsidRPr="00547C10">
        <w:rPr>
          <w:rFonts w:ascii="Tahoma" w:hAnsi="Tahoma" w:cs="Tahoma"/>
          <w:bCs/>
          <w:sz w:val="21"/>
          <w:szCs w:val="21"/>
        </w:rPr>
        <w:t xml:space="preserve">(i) </w:t>
      </w:r>
      <w:r w:rsidR="00A968B5" w:rsidRPr="00547C10">
        <w:rPr>
          <w:rFonts w:ascii="Tahoma" w:hAnsi="Tahoma" w:cs="Tahoma"/>
          <w:bCs/>
          <w:sz w:val="21"/>
          <w:szCs w:val="21"/>
        </w:rPr>
        <w:t xml:space="preserve">o </w:t>
      </w:r>
      <w:r w:rsidR="00A968B5" w:rsidRPr="00547C10">
        <w:rPr>
          <w:rFonts w:ascii="Tahoma" w:hAnsi="Tahoma" w:cs="Tahoma"/>
          <w:sz w:val="21"/>
          <w:szCs w:val="21"/>
        </w:rPr>
        <w:t>valor presente</w:t>
      </w:r>
      <w:r w:rsidR="0050412B" w:rsidRPr="00547C10">
        <w:rPr>
          <w:rFonts w:ascii="Tahoma" w:hAnsi="Tahoma" w:cs="Tahoma"/>
          <w:sz w:val="21"/>
          <w:szCs w:val="21"/>
        </w:rPr>
        <w:t xml:space="preserve"> </w:t>
      </w:r>
      <w:r w:rsidR="00A968B5" w:rsidRPr="00547C10">
        <w:rPr>
          <w:rFonts w:ascii="Tahoma" w:hAnsi="Tahoma" w:cs="Tahoma"/>
          <w:bCs/>
          <w:sz w:val="21"/>
          <w:szCs w:val="21"/>
        </w:rPr>
        <w:t>do saldo devedor da totalidade dos Créditos Imobiliários</w:t>
      </w:r>
      <w:r w:rsidR="00A968B5" w:rsidRPr="00547C10">
        <w:rPr>
          <w:rFonts w:ascii="Tahoma" w:hAnsi="Tahoma" w:cs="Tahoma"/>
          <w:sz w:val="21"/>
          <w:szCs w:val="21"/>
        </w:rPr>
        <w:t xml:space="preserve"> Totais de um mês de referência</w:t>
      </w:r>
      <w:r w:rsidR="0050412B" w:rsidRPr="00547C10">
        <w:rPr>
          <w:rFonts w:ascii="Tahoma" w:hAnsi="Tahoma" w:cs="Tahoma"/>
          <w:sz w:val="21"/>
          <w:szCs w:val="21"/>
        </w:rPr>
        <w:t xml:space="preserve">, </w:t>
      </w:r>
      <w:r w:rsidR="00D6508C" w:rsidRPr="00547C10">
        <w:rPr>
          <w:rFonts w:ascii="Tahoma" w:hAnsi="Tahoma" w:cs="Tahoma"/>
          <w:sz w:val="21"/>
          <w:szCs w:val="21"/>
        </w:rPr>
        <w:t xml:space="preserve">consideradas somente suas parcelas com vencimento dentro do prazo de amortização dos CRI, </w:t>
      </w:r>
      <w:r w:rsidR="0050412B" w:rsidRPr="00547C10">
        <w:rPr>
          <w:rFonts w:ascii="Tahoma" w:hAnsi="Tahoma" w:cs="Tahoma"/>
          <w:sz w:val="21"/>
          <w:szCs w:val="21"/>
        </w:rPr>
        <w:t>(</w:t>
      </w:r>
      <w:proofErr w:type="spellStart"/>
      <w:r w:rsidR="0050412B" w:rsidRPr="00547C10">
        <w:rPr>
          <w:rFonts w:ascii="Tahoma" w:hAnsi="Tahoma" w:cs="Tahoma"/>
          <w:sz w:val="21"/>
          <w:szCs w:val="21"/>
        </w:rPr>
        <w:t>ii</w:t>
      </w:r>
      <w:proofErr w:type="spellEnd"/>
      <w:r w:rsidR="0050412B" w:rsidRPr="00547C10">
        <w:rPr>
          <w:rFonts w:ascii="Tahoma" w:hAnsi="Tahoma" w:cs="Tahoma"/>
          <w:sz w:val="21"/>
          <w:szCs w:val="21"/>
        </w:rPr>
        <w:t>) descontado à taxa de juros dos CRI,</w:t>
      </w:r>
      <w:r w:rsidR="0050412B" w:rsidRPr="00547C10">
        <w:rPr>
          <w:rFonts w:ascii="Tahoma" w:hAnsi="Tahoma" w:cs="Tahoma"/>
          <w:bCs/>
          <w:sz w:val="21"/>
          <w:szCs w:val="21"/>
        </w:rPr>
        <w:t xml:space="preserve"> </w:t>
      </w:r>
      <w:r w:rsidR="00A968B5" w:rsidRPr="00547C10">
        <w:rPr>
          <w:rFonts w:ascii="Tahoma" w:hAnsi="Tahoma" w:cs="Tahoma"/>
          <w:bCs/>
          <w:sz w:val="21"/>
          <w:szCs w:val="21"/>
        </w:rPr>
        <w:t xml:space="preserve">seja equivalente a, pelo menos, </w:t>
      </w:r>
      <w:r w:rsidR="003C2D87" w:rsidRPr="00547C10">
        <w:rPr>
          <w:rFonts w:ascii="Tahoma" w:hAnsi="Tahoma" w:cs="Tahoma"/>
          <w:bCs/>
          <w:sz w:val="21"/>
          <w:szCs w:val="21"/>
        </w:rPr>
        <w:t>(</w:t>
      </w:r>
      <w:proofErr w:type="spellStart"/>
      <w:r w:rsidR="003C2D87" w:rsidRPr="00547C10">
        <w:rPr>
          <w:rFonts w:ascii="Tahoma" w:hAnsi="Tahoma" w:cs="Tahoma"/>
          <w:bCs/>
          <w:sz w:val="21"/>
          <w:szCs w:val="21"/>
        </w:rPr>
        <w:t>iii</w:t>
      </w:r>
      <w:proofErr w:type="spellEnd"/>
      <w:r w:rsidR="003C2D87" w:rsidRPr="00547C10">
        <w:rPr>
          <w:rFonts w:ascii="Tahoma" w:hAnsi="Tahoma" w:cs="Tahoma"/>
          <w:bCs/>
          <w:sz w:val="21"/>
          <w:szCs w:val="21"/>
        </w:rPr>
        <w:t xml:space="preserve">) </w:t>
      </w:r>
      <w:r w:rsidR="0050412B" w:rsidRPr="00547C10">
        <w:rPr>
          <w:rFonts w:ascii="Tahoma" w:hAnsi="Tahoma" w:cs="Tahoma"/>
          <w:sz w:val="21"/>
          <w:szCs w:val="21"/>
        </w:rPr>
        <w:t>1</w:t>
      </w:r>
      <w:r w:rsidR="009878BA" w:rsidRPr="00547C10">
        <w:rPr>
          <w:rFonts w:ascii="Tahoma" w:hAnsi="Tahoma" w:cs="Tahoma"/>
          <w:sz w:val="21"/>
          <w:szCs w:val="21"/>
        </w:rPr>
        <w:t>2</w:t>
      </w:r>
      <w:r w:rsidR="0050412B" w:rsidRPr="00547C10">
        <w:rPr>
          <w:rFonts w:ascii="Tahoma" w:hAnsi="Tahoma" w:cs="Tahoma"/>
          <w:sz w:val="21"/>
          <w:szCs w:val="21"/>
        </w:rPr>
        <w:t xml:space="preserve">0% (cento e </w:t>
      </w:r>
      <w:r w:rsidR="009878BA" w:rsidRPr="00547C10">
        <w:rPr>
          <w:rFonts w:ascii="Tahoma" w:hAnsi="Tahoma" w:cs="Tahoma"/>
          <w:sz w:val="21"/>
          <w:szCs w:val="21"/>
        </w:rPr>
        <w:t>vinte</w:t>
      </w:r>
      <w:r w:rsidR="0050412B" w:rsidRPr="00547C10">
        <w:rPr>
          <w:rFonts w:ascii="Tahoma" w:hAnsi="Tahoma" w:cs="Tahoma"/>
          <w:sz w:val="21"/>
          <w:szCs w:val="21"/>
        </w:rPr>
        <w:t xml:space="preserve"> por </w:t>
      </w:r>
      <w:r w:rsidR="00A968B5" w:rsidRPr="00547C10">
        <w:rPr>
          <w:rFonts w:ascii="Tahoma" w:hAnsi="Tahoma" w:cs="Tahoma"/>
          <w:bCs/>
          <w:sz w:val="21"/>
          <w:szCs w:val="21"/>
        </w:rPr>
        <w:t>cento)</w:t>
      </w:r>
      <w:r w:rsidR="00A968B5" w:rsidRPr="00547C10">
        <w:rPr>
          <w:rFonts w:ascii="Tahoma" w:hAnsi="Tahoma" w:cs="Tahoma"/>
          <w:bCs/>
          <w:i/>
          <w:sz w:val="21"/>
          <w:szCs w:val="21"/>
        </w:rPr>
        <w:t xml:space="preserve"> </w:t>
      </w:r>
      <w:r w:rsidR="00A968B5" w:rsidRPr="00547C10">
        <w:rPr>
          <w:rFonts w:ascii="Tahoma" w:hAnsi="Tahoma" w:cs="Tahoma"/>
          <w:bCs/>
          <w:sz w:val="21"/>
          <w:szCs w:val="21"/>
        </w:rPr>
        <w:t xml:space="preserve">do </w:t>
      </w:r>
      <w:r w:rsidR="003C2D87" w:rsidRPr="00547C10">
        <w:rPr>
          <w:rFonts w:ascii="Tahoma" w:hAnsi="Tahoma" w:cs="Tahoma"/>
          <w:bCs/>
          <w:sz w:val="21"/>
          <w:szCs w:val="21"/>
        </w:rPr>
        <w:t xml:space="preserve">(a) </w:t>
      </w:r>
      <w:r w:rsidR="00A968B5" w:rsidRPr="00547C10">
        <w:rPr>
          <w:rFonts w:ascii="Tahoma" w:hAnsi="Tahoma" w:cs="Tahoma"/>
          <w:bCs/>
          <w:sz w:val="21"/>
          <w:szCs w:val="21"/>
        </w:rPr>
        <w:t>saldo devedor dos CRI integralizados</w:t>
      </w:r>
      <w:r w:rsidR="0050412B" w:rsidRPr="00547C10">
        <w:rPr>
          <w:rFonts w:ascii="Tahoma" w:hAnsi="Tahoma" w:cs="Tahoma"/>
          <w:bCs/>
          <w:sz w:val="21"/>
          <w:szCs w:val="21"/>
        </w:rPr>
        <w:t xml:space="preserve"> até então</w:t>
      </w:r>
      <w:r w:rsidR="003C2D87" w:rsidRPr="00547C10">
        <w:rPr>
          <w:rFonts w:ascii="Tahoma" w:hAnsi="Tahoma" w:cs="Tahoma"/>
          <w:bCs/>
          <w:sz w:val="21"/>
          <w:szCs w:val="21"/>
        </w:rPr>
        <w:t xml:space="preserve">, </w:t>
      </w:r>
      <w:bookmarkStart w:id="22" w:name="_Hlk21016486"/>
      <w:r w:rsidR="0035478C" w:rsidRPr="00547C10">
        <w:rPr>
          <w:rFonts w:ascii="Tahoma" w:hAnsi="Tahoma" w:cs="Tahoma"/>
          <w:bCs/>
          <w:sz w:val="21"/>
          <w:szCs w:val="21"/>
        </w:rPr>
        <w:t xml:space="preserve">calculado conforme o Termo de Securitização e </w:t>
      </w:r>
      <w:bookmarkEnd w:id="22"/>
      <w:r w:rsidR="003C2D87" w:rsidRPr="00547C10">
        <w:rPr>
          <w:rFonts w:ascii="Tahoma" w:hAnsi="Tahoma" w:cs="Tahoma"/>
          <w:bCs/>
          <w:sz w:val="21"/>
          <w:szCs w:val="21"/>
        </w:rPr>
        <w:t xml:space="preserve">posicionado </w:t>
      </w:r>
      <w:r w:rsidR="00A968B5" w:rsidRPr="00547C10">
        <w:rPr>
          <w:rFonts w:ascii="Tahoma" w:hAnsi="Tahoma" w:cs="Tahoma"/>
          <w:bCs/>
          <w:sz w:val="21"/>
          <w:szCs w:val="21"/>
        </w:rPr>
        <w:t xml:space="preserve">no último dia do mesmo mês </w:t>
      </w:r>
      <w:bookmarkStart w:id="23" w:name="_Hlk21016499"/>
      <w:r w:rsidR="0035478C" w:rsidRPr="00547C10">
        <w:rPr>
          <w:rFonts w:ascii="Tahoma" w:hAnsi="Tahoma" w:cs="Tahoma"/>
          <w:bCs/>
          <w:sz w:val="21"/>
          <w:szCs w:val="21"/>
        </w:rPr>
        <w:t>em que tal verificação é realizada</w:t>
      </w:r>
      <w:bookmarkEnd w:id="23"/>
      <w:r w:rsidR="00A968B5" w:rsidRPr="00547C10">
        <w:rPr>
          <w:rFonts w:ascii="Tahoma" w:hAnsi="Tahoma" w:cs="Tahoma"/>
          <w:bCs/>
          <w:sz w:val="21"/>
          <w:szCs w:val="21"/>
        </w:rPr>
        <w:t>,</w:t>
      </w:r>
      <w:r w:rsidR="003C2D87" w:rsidRPr="00547C10">
        <w:rPr>
          <w:rFonts w:ascii="Tahoma" w:hAnsi="Tahoma" w:cs="Tahoma"/>
          <w:bCs/>
          <w:sz w:val="21"/>
          <w:szCs w:val="21"/>
        </w:rPr>
        <w:t xml:space="preserve"> (b)</w:t>
      </w:r>
      <w:r w:rsidR="00A968B5" w:rsidRPr="00547C10">
        <w:rPr>
          <w:rFonts w:ascii="Tahoma" w:hAnsi="Tahoma" w:cs="Tahoma"/>
          <w:sz w:val="21"/>
          <w:szCs w:val="21"/>
        </w:rPr>
        <w:t xml:space="preserve"> subtraído</w:t>
      </w:r>
      <w:r w:rsidR="003C2D87" w:rsidRPr="00547C10">
        <w:rPr>
          <w:rFonts w:ascii="Tahoma" w:hAnsi="Tahoma" w:cs="Tahoma"/>
          <w:sz w:val="21"/>
          <w:szCs w:val="21"/>
        </w:rPr>
        <w:t>s</w:t>
      </w:r>
      <w:r w:rsidR="00A968B5" w:rsidRPr="00547C10">
        <w:rPr>
          <w:rFonts w:ascii="Tahoma" w:hAnsi="Tahoma" w:cs="Tahoma"/>
          <w:sz w:val="21"/>
          <w:szCs w:val="21"/>
        </w:rPr>
        <w:t xml:space="preserve"> os valores </w:t>
      </w:r>
      <w:r w:rsidR="003C2D87" w:rsidRPr="00547C10">
        <w:rPr>
          <w:rFonts w:ascii="Tahoma" w:hAnsi="Tahoma" w:cs="Tahoma"/>
          <w:sz w:val="21"/>
          <w:szCs w:val="21"/>
        </w:rPr>
        <w:t>integrantes</w:t>
      </w:r>
      <w:r w:rsidR="00A968B5" w:rsidRPr="00547C10">
        <w:rPr>
          <w:rFonts w:ascii="Tahoma" w:hAnsi="Tahoma" w:cs="Tahoma"/>
          <w:sz w:val="21"/>
          <w:szCs w:val="21"/>
        </w:rPr>
        <w:t xml:space="preserve"> </w:t>
      </w:r>
      <w:r w:rsidR="003C2D87" w:rsidRPr="00547C10">
        <w:rPr>
          <w:rFonts w:ascii="Tahoma" w:hAnsi="Tahoma" w:cs="Tahoma"/>
          <w:sz w:val="21"/>
          <w:szCs w:val="21"/>
        </w:rPr>
        <w:t>d</w:t>
      </w:r>
      <w:r w:rsidR="00A968B5" w:rsidRPr="00547C10">
        <w:rPr>
          <w:rFonts w:ascii="Tahoma" w:hAnsi="Tahoma" w:cs="Tahoma"/>
          <w:sz w:val="21"/>
          <w:szCs w:val="21"/>
        </w:rPr>
        <w:t>o Fundo de Reserva (“</w:t>
      </w:r>
      <w:r w:rsidR="00A968B5" w:rsidRPr="00547C10">
        <w:rPr>
          <w:rFonts w:ascii="Tahoma" w:hAnsi="Tahoma" w:cs="Tahoma"/>
          <w:sz w:val="21"/>
          <w:szCs w:val="21"/>
          <w:u w:val="single"/>
        </w:rPr>
        <w:t>Razão Mínima de Garantia do Saldo Devedor</w:t>
      </w:r>
      <w:r w:rsidR="00A968B5" w:rsidRPr="00547C10">
        <w:rPr>
          <w:rFonts w:ascii="Tahoma" w:hAnsi="Tahoma" w:cs="Tahoma"/>
          <w:sz w:val="21"/>
          <w:szCs w:val="21"/>
        </w:rPr>
        <w:t>” e, em conjunto à Razão Mínima de Garantia do Fluxo Mensal, “</w:t>
      </w:r>
      <w:r w:rsidR="00A968B5" w:rsidRPr="00547C10">
        <w:rPr>
          <w:rFonts w:ascii="Tahoma" w:hAnsi="Tahoma" w:cs="Tahoma"/>
          <w:sz w:val="21"/>
          <w:szCs w:val="21"/>
          <w:u w:val="single"/>
        </w:rPr>
        <w:t>Razões de Garantia</w:t>
      </w:r>
      <w:r w:rsidR="00A968B5" w:rsidRPr="00547C10">
        <w:rPr>
          <w:rFonts w:ascii="Tahoma" w:hAnsi="Tahoma" w:cs="Tahoma"/>
          <w:sz w:val="21"/>
          <w:szCs w:val="21"/>
        </w:rPr>
        <w:t>”).</w:t>
      </w:r>
      <w:r w:rsidR="007B11AC" w:rsidRPr="00547C10">
        <w:rPr>
          <w:rFonts w:ascii="Tahoma" w:hAnsi="Tahoma" w:cs="Tahoma"/>
          <w:sz w:val="21"/>
          <w:szCs w:val="21"/>
        </w:rPr>
        <w:t xml:space="preserve"> </w:t>
      </w:r>
      <w:r w:rsidR="00FA25CC" w:rsidRPr="00547C10">
        <w:rPr>
          <w:rFonts w:ascii="Tahoma" w:hAnsi="Tahoma" w:cs="Tahoma"/>
          <w:sz w:val="21"/>
          <w:szCs w:val="21"/>
        </w:rPr>
        <w:t xml:space="preserve">Para </w:t>
      </w:r>
      <w:r w:rsidR="004B22AB" w:rsidRPr="00547C10">
        <w:rPr>
          <w:rFonts w:ascii="Tahoma" w:hAnsi="Tahoma" w:cs="Tahoma"/>
          <w:sz w:val="21"/>
          <w:szCs w:val="21"/>
        </w:rPr>
        <w:t>facilitar o entendimento, a fórmula abaixo será utilizada</w:t>
      </w:r>
      <w:r w:rsidR="001563E0" w:rsidRPr="00547C10">
        <w:rPr>
          <w:rFonts w:ascii="Tahoma" w:hAnsi="Tahoma" w:cs="Tahoma"/>
          <w:sz w:val="21"/>
          <w:szCs w:val="21"/>
        </w:rPr>
        <w:t xml:space="preserve"> para a verificação do cumprimento da Razão Mínima de Garantia do Saldo Devedor</w:t>
      </w:r>
      <w:r w:rsidR="004B22AB" w:rsidRPr="00547C10">
        <w:rPr>
          <w:rFonts w:ascii="Tahoma" w:hAnsi="Tahoma" w:cs="Tahoma"/>
          <w:sz w:val="21"/>
          <w:szCs w:val="21"/>
        </w:rPr>
        <w:t>:</w:t>
      </w:r>
    </w:p>
    <w:p w14:paraId="27FC5F71" w14:textId="77777777" w:rsidR="00261D49" w:rsidRPr="00547C10" w:rsidRDefault="00261D49" w:rsidP="00547C10">
      <w:pPr>
        <w:widowControl w:val="0"/>
        <w:autoSpaceDE w:val="0"/>
        <w:autoSpaceDN w:val="0"/>
        <w:adjustRightInd w:val="0"/>
        <w:spacing w:line="300" w:lineRule="exact"/>
        <w:jc w:val="center"/>
        <w:rPr>
          <w:rFonts w:ascii="Tahoma" w:hAnsi="Tahoma" w:cs="Tahoma"/>
          <w:b/>
          <w:bCs/>
          <w:sz w:val="21"/>
          <w:szCs w:val="21"/>
        </w:rPr>
      </w:pPr>
    </w:p>
    <w:p w14:paraId="17E630EB" w14:textId="71AE76FC" w:rsidR="00261D49" w:rsidRPr="00547C10" w:rsidRDefault="00871A4A" w:rsidP="00547C10">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4B73C8E0" w14:textId="77777777" w:rsidR="00261D49" w:rsidRPr="00547C10" w:rsidRDefault="00261D49" w:rsidP="00547C10">
      <w:pPr>
        <w:widowControl w:val="0"/>
        <w:spacing w:line="300" w:lineRule="exact"/>
        <w:rPr>
          <w:rFonts w:ascii="Tahoma" w:hAnsi="Tahoma" w:cs="Tahoma"/>
          <w:sz w:val="21"/>
          <w:szCs w:val="21"/>
        </w:rPr>
      </w:pPr>
    </w:p>
    <w:p w14:paraId="33EE1683" w14:textId="77777777" w:rsidR="00261D49" w:rsidRPr="00547C10" w:rsidRDefault="00261D49" w:rsidP="00547C10">
      <w:pPr>
        <w:widowControl w:val="0"/>
        <w:spacing w:line="300" w:lineRule="exact"/>
        <w:rPr>
          <w:rFonts w:ascii="Tahoma" w:hAnsi="Tahoma" w:cs="Tahoma"/>
          <w:sz w:val="21"/>
          <w:szCs w:val="21"/>
        </w:rPr>
      </w:pPr>
      <w:r w:rsidRPr="00547C10">
        <w:rPr>
          <w:rFonts w:ascii="Tahoma" w:hAnsi="Tahoma" w:cs="Tahoma"/>
          <w:sz w:val="21"/>
          <w:szCs w:val="21"/>
        </w:rPr>
        <w:t>Onde:</w:t>
      </w:r>
    </w:p>
    <w:p w14:paraId="4FE270F6" w14:textId="77777777" w:rsidR="00261D49" w:rsidRPr="00547C10" w:rsidRDefault="00261D49" w:rsidP="00547C10">
      <w:pPr>
        <w:widowControl w:val="0"/>
        <w:spacing w:line="300" w:lineRule="exact"/>
        <w:jc w:val="both"/>
        <w:rPr>
          <w:rFonts w:ascii="Tahoma" w:eastAsiaTheme="minorEastAsia" w:hAnsi="Tahoma" w:cs="Tahoma"/>
          <w:iCs/>
          <w:sz w:val="21"/>
          <w:szCs w:val="21"/>
        </w:rPr>
      </w:pPr>
      <m:oMath>
        <m:r>
          <w:rPr>
            <w:rFonts w:ascii="Cambria Math" w:hAnsi="Cambria Math" w:cs="Tahoma"/>
            <w:sz w:val="21"/>
            <w:szCs w:val="21"/>
          </w:rPr>
          <m:t>VP=Valor Presente à taxa de emissão dos CRI</m:t>
        </m:r>
      </m:oMath>
      <w:r w:rsidRPr="00547C10">
        <w:rPr>
          <w:rFonts w:ascii="Tahoma" w:eastAsiaTheme="minorEastAsia" w:hAnsi="Tahoma" w:cs="Tahoma"/>
          <w:sz w:val="21"/>
          <w:szCs w:val="21"/>
        </w:rPr>
        <w:t xml:space="preserve"> </w:t>
      </w:r>
    </w:p>
    <w:p w14:paraId="3D14713F" w14:textId="77777777" w:rsidR="00261D49" w:rsidRPr="00547C10" w:rsidRDefault="00020919" w:rsidP="00547C1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65977288" w14:textId="77777777" w:rsidR="00261D49" w:rsidRPr="00547C10" w:rsidRDefault="00020919" w:rsidP="00547C1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53DE592E" w14:textId="77777777" w:rsidR="00261D49" w:rsidRPr="00547C10" w:rsidRDefault="00020919" w:rsidP="00547C10">
      <w:pPr>
        <w:widowControl w:val="0"/>
        <w:spacing w:line="300" w:lineRule="exact"/>
        <w:jc w:val="both"/>
        <w:rPr>
          <w:rFonts w:ascii="Tahoma" w:hAnsi="Tahoma" w:cs="Tahoma"/>
          <w:i/>
          <w:sz w:val="21"/>
          <w:szCs w:val="21"/>
        </w:rPr>
      </w:pPr>
      <m:oMath>
        <m:sSub>
          <m:sSubPr>
            <m:ctrlPr>
              <w:rPr>
                <w:rFonts w:ascii="Cambria Math" w:hAnsi="Cambria Math" w:cs="Tahoma"/>
                <w:i/>
                <w:iCs/>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momento, menos o valor do Fundo de Reserva </m:t>
        </m:r>
      </m:oMath>
      <w:r w:rsidR="00261D49" w:rsidRPr="00547C10">
        <w:rPr>
          <w:rFonts w:ascii="Tahoma" w:hAnsi="Tahoma" w:cs="Tahoma"/>
          <w:i/>
          <w:sz w:val="21"/>
          <w:szCs w:val="21"/>
        </w:rPr>
        <w:t xml:space="preserve">  </w:t>
      </w:r>
    </w:p>
    <w:p w14:paraId="7852E735" w14:textId="77777777" w:rsidR="00B67F3A" w:rsidRPr="00547C10" w:rsidRDefault="00B67F3A" w:rsidP="00547C10">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1F7CE06E" w14:textId="3D319C90" w:rsidR="00B67F3A" w:rsidRPr="00547C10" w:rsidRDefault="00B67F3A" w:rsidP="00547C10">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8</w:t>
      </w:r>
      <w:r w:rsidRPr="00547C10">
        <w:rPr>
          <w:rFonts w:ascii="Tahoma" w:hAnsi="Tahoma" w:cs="Tahoma"/>
          <w:b/>
          <w:bCs/>
          <w:sz w:val="21"/>
          <w:szCs w:val="21"/>
        </w:rPr>
        <w:t>.1.</w:t>
      </w:r>
      <w:r w:rsidRPr="00547C10">
        <w:rPr>
          <w:rFonts w:ascii="Tahoma" w:hAnsi="Tahoma" w:cs="Tahoma"/>
          <w:sz w:val="21"/>
          <w:szCs w:val="21"/>
        </w:rPr>
        <w:tab/>
        <w:t>O cálculo da Razão Mínima de Garantia do Saldo Devedor considerará apenas os Créditos Imobiliários Totais que preencherem os seguintes requisitos (“</w:t>
      </w:r>
      <w:r w:rsidRPr="00547C10">
        <w:rPr>
          <w:rFonts w:ascii="Tahoma" w:hAnsi="Tahoma" w:cs="Tahoma"/>
          <w:sz w:val="21"/>
          <w:szCs w:val="21"/>
          <w:u w:val="single"/>
        </w:rPr>
        <w:t>Critérios de Elegibilidade</w:t>
      </w:r>
      <w:r w:rsidRPr="00547C10">
        <w:rPr>
          <w:rFonts w:ascii="Tahoma" w:hAnsi="Tahoma" w:cs="Tahoma"/>
          <w:sz w:val="21"/>
          <w:szCs w:val="21"/>
        </w:rPr>
        <w:t xml:space="preserve">”): </w:t>
      </w:r>
    </w:p>
    <w:p w14:paraId="14BA9F53" w14:textId="77777777" w:rsidR="00B67F3A" w:rsidRPr="00547C10" w:rsidRDefault="00B67F3A" w:rsidP="00547C10">
      <w:pPr>
        <w:widowControl w:val="0"/>
        <w:spacing w:line="300" w:lineRule="exact"/>
        <w:ind w:left="1560" w:right="-81"/>
        <w:jc w:val="both"/>
        <w:rPr>
          <w:rFonts w:ascii="Tahoma" w:hAnsi="Tahoma" w:cs="Tahoma"/>
          <w:sz w:val="21"/>
          <w:szCs w:val="21"/>
        </w:rPr>
      </w:pPr>
      <w:bookmarkStart w:id="24" w:name="_Hlk514802701"/>
    </w:p>
    <w:p w14:paraId="567EF1F1"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bookmarkStart w:id="25" w:name="_Hlk31375501"/>
      <w:r w:rsidRPr="00547C10">
        <w:rPr>
          <w:rFonts w:ascii="Tahoma" w:hAnsi="Tahoma" w:cs="Tahoma"/>
          <w:sz w:val="21"/>
          <w:szCs w:val="21"/>
        </w:rPr>
        <w:t xml:space="preserve">não ter 4 (quatro) ou mais parcelas vencidas e não pagas; </w:t>
      </w:r>
    </w:p>
    <w:p w14:paraId="5F148CA1"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nenhuma parcela em atraso por mais de 120 (cento e vinte) dias;</w:t>
      </w:r>
    </w:p>
    <w:p w14:paraId="3263F3C6" w14:textId="7AA32E11" w:rsidR="00B67F3A" w:rsidRPr="00547C10" w:rsidRDefault="00FD082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ser oriundo do Empreendimentos Imobiliários e ter respectivo Contrato Imobiliário celebrado nos termos da Lei 6.766/79;</w:t>
      </w:r>
    </w:p>
    <w:p w14:paraId="3F8BD35D"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os 10 (dez) maiores Devedores individuais não poderão ser responsáveis por mais de 20% (vinte por cento) do volume total dos Créditos Imobiliários Totais;</w:t>
      </w:r>
    </w:p>
    <w:p w14:paraId="723867DB"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78F52AED"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uma única pessoa física (natural) não poderá ser Devedor de volume superior a 5% (cinco por cento) do saldo devedor dos Créditos Imobiliários Totais.</w:t>
      </w:r>
    </w:p>
    <w:bookmarkEnd w:id="24"/>
    <w:bookmarkEnd w:id="25"/>
    <w:p w14:paraId="707CB55D" w14:textId="77777777" w:rsidR="00B67F3A" w:rsidRPr="00547C10" w:rsidRDefault="00B67F3A" w:rsidP="00547C10">
      <w:pPr>
        <w:widowControl w:val="0"/>
        <w:spacing w:line="300" w:lineRule="exact"/>
        <w:ind w:right="-81"/>
        <w:jc w:val="both"/>
        <w:rPr>
          <w:rFonts w:ascii="Tahoma" w:hAnsi="Tahoma" w:cs="Tahoma"/>
          <w:sz w:val="21"/>
          <w:szCs w:val="21"/>
        </w:rPr>
      </w:pPr>
    </w:p>
    <w:p w14:paraId="7B46A6F2" w14:textId="092163A0" w:rsidR="00B77913" w:rsidRPr="00547C10" w:rsidRDefault="009D64C5"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Não </w:t>
      </w:r>
      <w:r w:rsidR="00A93F7F" w:rsidRPr="00547C10">
        <w:rPr>
          <w:rFonts w:ascii="Tahoma" w:hAnsi="Tahoma" w:cs="Tahoma"/>
          <w:sz w:val="21"/>
          <w:szCs w:val="21"/>
        </w:rPr>
        <w:t xml:space="preserve">verificadas as </w:t>
      </w:r>
      <w:r w:rsidR="00EB77E3" w:rsidRPr="00547C10">
        <w:rPr>
          <w:rFonts w:ascii="Tahoma" w:hAnsi="Tahoma" w:cs="Tahoma"/>
          <w:sz w:val="21"/>
          <w:szCs w:val="21"/>
        </w:rPr>
        <w:t xml:space="preserve">Razões de Garantia </w:t>
      </w:r>
      <w:r w:rsidR="00A93F7F" w:rsidRPr="00547C10">
        <w:rPr>
          <w:rFonts w:ascii="Tahoma" w:hAnsi="Tahoma" w:cs="Tahoma"/>
          <w:sz w:val="21"/>
          <w:szCs w:val="21"/>
        </w:rPr>
        <w:t xml:space="preserve">a qualquer tempo </w:t>
      </w:r>
      <w:r w:rsidR="00EB77E3" w:rsidRPr="00547C10">
        <w:rPr>
          <w:rFonts w:ascii="Tahoma" w:hAnsi="Tahoma" w:cs="Tahoma"/>
          <w:sz w:val="21"/>
          <w:szCs w:val="21"/>
        </w:rPr>
        <w:t>em qualquer uma das Datas de Apuração, a</w:t>
      </w:r>
      <w:r w:rsidR="004055C3" w:rsidRPr="00547C10">
        <w:rPr>
          <w:rFonts w:ascii="Tahoma" w:hAnsi="Tahoma" w:cs="Tahoma"/>
          <w:sz w:val="21"/>
          <w:szCs w:val="21"/>
        </w:rPr>
        <w:t>s</w:t>
      </w:r>
      <w:r w:rsidR="00EB77E3" w:rsidRPr="00547C10">
        <w:rPr>
          <w:rFonts w:ascii="Tahoma" w:hAnsi="Tahoma" w:cs="Tahoma"/>
          <w:sz w:val="21"/>
          <w:szCs w:val="21"/>
        </w:rPr>
        <w:t xml:space="preserve"> Cedente</w:t>
      </w:r>
      <w:r w:rsidR="004055C3" w:rsidRPr="00547C10">
        <w:rPr>
          <w:rFonts w:ascii="Tahoma" w:hAnsi="Tahoma" w:cs="Tahoma"/>
          <w:sz w:val="21"/>
          <w:szCs w:val="21"/>
        </w:rPr>
        <w:t>s</w:t>
      </w:r>
      <w:r w:rsidR="00EB77E3" w:rsidRPr="00547C10">
        <w:rPr>
          <w:rFonts w:ascii="Tahoma" w:hAnsi="Tahoma" w:cs="Tahoma"/>
          <w:sz w:val="21"/>
          <w:szCs w:val="21"/>
        </w:rPr>
        <w:t xml:space="preserve"> </w:t>
      </w:r>
      <w:r w:rsidR="00B77913" w:rsidRPr="00547C10">
        <w:rPr>
          <w:rFonts w:ascii="Tahoma" w:hAnsi="Tahoma" w:cs="Tahoma"/>
          <w:sz w:val="21"/>
          <w:szCs w:val="21"/>
        </w:rPr>
        <w:t xml:space="preserve">e/ou Fiadores </w:t>
      </w:r>
      <w:r w:rsidR="00EB77E3" w:rsidRPr="00547C10">
        <w:rPr>
          <w:rFonts w:ascii="Tahoma" w:hAnsi="Tahoma" w:cs="Tahoma"/>
          <w:sz w:val="21"/>
          <w:szCs w:val="21"/>
        </w:rPr>
        <w:t>dever</w:t>
      </w:r>
      <w:r w:rsidR="004055C3" w:rsidRPr="00547C10">
        <w:rPr>
          <w:rFonts w:ascii="Tahoma" w:hAnsi="Tahoma" w:cs="Tahoma"/>
          <w:sz w:val="21"/>
          <w:szCs w:val="21"/>
        </w:rPr>
        <w:t>ão</w:t>
      </w:r>
      <w:r w:rsidR="00EB77E3" w:rsidRPr="00547C10">
        <w:rPr>
          <w:rFonts w:ascii="Tahoma" w:hAnsi="Tahoma" w:cs="Tahoma"/>
          <w:sz w:val="21"/>
          <w:szCs w:val="21"/>
        </w:rPr>
        <w:t>, em até 3 (três) Dias Úteis</w:t>
      </w:r>
      <w:r w:rsidRPr="00547C10">
        <w:rPr>
          <w:rFonts w:ascii="Tahoma" w:hAnsi="Tahoma" w:cs="Tahoma"/>
          <w:sz w:val="21"/>
          <w:szCs w:val="21"/>
        </w:rPr>
        <w:t xml:space="preserve"> de notificação da Securitizadora</w:t>
      </w:r>
      <w:r w:rsidR="00F544E7" w:rsidRPr="00547C10">
        <w:rPr>
          <w:rFonts w:ascii="Tahoma" w:hAnsi="Tahoma" w:cs="Tahoma"/>
          <w:sz w:val="21"/>
          <w:szCs w:val="21"/>
        </w:rPr>
        <w:t xml:space="preserve">, </w:t>
      </w:r>
      <w:r w:rsidR="00EB77E3" w:rsidRPr="00547C10">
        <w:rPr>
          <w:rFonts w:ascii="Tahoma" w:hAnsi="Tahoma" w:cs="Tahoma"/>
          <w:sz w:val="21"/>
          <w:szCs w:val="21"/>
        </w:rPr>
        <w:t xml:space="preserve">efetuar a recompra de </w:t>
      </w:r>
      <w:r w:rsidR="004055C3" w:rsidRPr="00547C10">
        <w:rPr>
          <w:rFonts w:ascii="Tahoma" w:hAnsi="Tahoma" w:cs="Tahoma"/>
          <w:sz w:val="21"/>
          <w:szCs w:val="21"/>
        </w:rPr>
        <w:t>C</w:t>
      </w:r>
      <w:r w:rsidR="00EB77E3" w:rsidRPr="00547C10">
        <w:rPr>
          <w:rFonts w:ascii="Tahoma" w:hAnsi="Tahoma" w:cs="Tahoma"/>
          <w:sz w:val="21"/>
          <w:szCs w:val="21"/>
        </w:rPr>
        <w:t xml:space="preserve">réditos </w:t>
      </w:r>
      <w:r w:rsidR="004055C3" w:rsidRPr="00547C10">
        <w:rPr>
          <w:rFonts w:ascii="Tahoma" w:hAnsi="Tahoma" w:cs="Tahoma"/>
          <w:sz w:val="21"/>
          <w:szCs w:val="21"/>
        </w:rPr>
        <w:t xml:space="preserve">Imobiliários </w:t>
      </w:r>
      <w:r w:rsidR="00F654B9" w:rsidRPr="00547C10">
        <w:rPr>
          <w:rFonts w:ascii="Tahoma" w:hAnsi="Tahoma" w:cs="Tahoma"/>
          <w:sz w:val="21"/>
          <w:szCs w:val="21"/>
        </w:rPr>
        <w:t xml:space="preserve">em montante </w:t>
      </w:r>
      <w:r w:rsidR="00EB77E3" w:rsidRPr="00547C10">
        <w:rPr>
          <w:rFonts w:ascii="Tahoma" w:hAnsi="Tahoma" w:cs="Tahoma"/>
          <w:sz w:val="21"/>
          <w:szCs w:val="21"/>
        </w:rPr>
        <w:t xml:space="preserve">suficiente </w:t>
      </w:r>
      <w:r w:rsidR="00825E8B" w:rsidRPr="00547C10">
        <w:rPr>
          <w:rFonts w:ascii="Tahoma" w:hAnsi="Tahoma" w:cs="Tahoma"/>
          <w:sz w:val="21"/>
          <w:szCs w:val="21"/>
        </w:rPr>
        <w:t xml:space="preserve">à amortização </w:t>
      </w:r>
      <w:r w:rsidR="00825E8B" w:rsidRPr="00547C10">
        <w:rPr>
          <w:rFonts w:ascii="Tahoma" w:hAnsi="Tahoma" w:cs="Tahoma"/>
          <w:sz w:val="21"/>
          <w:szCs w:val="21"/>
        </w:rPr>
        <w:lastRenderedPageBreak/>
        <w:t>extraordinária ou resgate antecipado dos CRI para</w:t>
      </w:r>
      <w:r w:rsidR="00EB77E3" w:rsidRPr="00547C10">
        <w:rPr>
          <w:rFonts w:ascii="Tahoma" w:hAnsi="Tahoma" w:cs="Tahoma"/>
          <w:sz w:val="21"/>
          <w:szCs w:val="21"/>
        </w:rPr>
        <w:t xml:space="preserve"> reenquadramento das Razões de Garantia</w:t>
      </w:r>
      <w:r w:rsidR="00E91B98" w:rsidRPr="00547C10">
        <w:rPr>
          <w:rFonts w:ascii="Tahoma" w:hAnsi="Tahoma" w:cs="Tahoma"/>
          <w:sz w:val="21"/>
          <w:szCs w:val="21"/>
        </w:rPr>
        <w:t xml:space="preserve"> (“</w:t>
      </w:r>
      <w:r w:rsidR="00E91B98" w:rsidRPr="00547C10">
        <w:rPr>
          <w:rFonts w:ascii="Tahoma" w:hAnsi="Tahoma" w:cs="Tahoma"/>
          <w:sz w:val="21"/>
          <w:szCs w:val="21"/>
          <w:u w:val="single"/>
        </w:rPr>
        <w:t>Amortização para Reenquadramento das Razões de Garantia</w:t>
      </w:r>
      <w:r w:rsidR="00E91B98" w:rsidRPr="00547C10">
        <w:rPr>
          <w:rFonts w:ascii="Tahoma" w:hAnsi="Tahoma" w:cs="Tahoma"/>
          <w:sz w:val="21"/>
          <w:szCs w:val="21"/>
        </w:rPr>
        <w:t>”)</w:t>
      </w:r>
      <w:r w:rsidR="00EB77E3" w:rsidRPr="00547C10">
        <w:rPr>
          <w:rFonts w:ascii="Tahoma" w:hAnsi="Tahoma" w:cs="Tahoma"/>
          <w:sz w:val="21"/>
          <w:szCs w:val="21"/>
        </w:rPr>
        <w:t xml:space="preserve">. </w:t>
      </w:r>
    </w:p>
    <w:p w14:paraId="607F7CFC" w14:textId="77777777" w:rsidR="00B77913" w:rsidRPr="00547C10" w:rsidRDefault="00B77913"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15EABF1E" w14:textId="3350058C" w:rsidR="0049172D" w:rsidRPr="00547C10" w:rsidRDefault="0049172D" w:rsidP="00547C10">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9</w:t>
      </w:r>
      <w:r w:rsidRPr="00547C10">
        <w:rPr>
          <w:rFonts w:ascii="Tahoma" w:hAnsi="Tahoma" w:cs="Tahoma"/>
          <w:b/>
          <w:bCs/>
          <w:sz w:val="21"/>
          <w:szCs w:val="21"/>
        </w:rPr>
        <w:t>.1.</w:t>
      </w:r>
      <w:r w:rsidRPr="00547C10">
        <w:rPr>
          <w:rFonts w:ascii="Tahoma" w:hAnsi="Tahoma" w:cs="Tahoma"/>
          <w:sz w:val="21"/>
          <w:szCs w:val="21"/>
        </w:rPr>
        <w:t xml:space="preserve"> A </w:t>
      </w:r>
      <w:r w:rsidR="008646EF" w:rsidRPr="00547C10">
        <w:rPr>
          <w:rFonts w:ascii="Tahoma" w:hAnsi="Tahoma" w:cs="Tahoma"/>
          <w:sz w:val="21"/>
          <w:szCs w:val="21"/>
        </w:rPr>
        <w:t xml:space="preserve">Amortização para Reenquadramento das Razões de Garantia </w:t>
      </w:r>
      <w:r w:rsidR="007D3C4E" w:rsidRPr="00547C10">
        <w:rPr>
          <w:rFonts w:ascii="Tahoma" w:hAnsi="Tahoma" w:cs="Tahoma"/>
          <w:sz w:val="21"/>
          <w:szCs w:val="21"/>
        </w:rPr>
        <w:t xml:space="preserve">recairá, prioritariamente, sobre os </w:t>
      </w:r>
      <w:r w:rsidR="005F34F0" w:rsidRPr="00547C10">
        <w:rPr>
          <w:rFonts w:ascii="Tahoma" w:hAnsi="Tahoma" w:cs="Tahoma"/>
          <w:sz w:val="21"/>
          <w:szCs w:val="21"/>
        </w:rPr>
        <w:t>Créditos Imobiliários não enquadrados nos Critérios de Elegibilidade.</w:t>
      </w:r>
    </w:p>
    <w:p w14:paraId="69B2A721" w14:textId="77777777" w:rsidR="0049172D" w:rsidRPr="00547C10" w:rsidRDefault="0049172D" w:rsidP="00547C10">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p>
    <w:p w14:paraId="05C296E7" w14:textId="1FF19F68" w:rsidR="0049172D" w:rsidRPr="00547C10" w:rsidRDefault="0049172D" w:rsidP="00547C10">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9</w:t>
      </w:r>
      <w:r w:rsidRPr="00547C10">
        <w:rPr>
          <w:rFonts w:ascii="Tahoma" w:hAnsi="Tahoma" w:cs="Tahoma"/>
          <w:b/>
          <w:bCs/>
          <w:sz w:val="21"/>
          <w:szCs w:val="21"/>
        </w:rPr>
        <w:t>.2.</w:t>
      </w:r>
      <w:r w:rsidRPr="00547C10">
        <w:rPr>
          <w:rFonts w:ascii="Tahoma" w:hAnsi="Tahoma" w:cs="Tahoma"/>
          <w:sz w:val="21"/>
          <w:szCs w:val="21"/>
        </w:rPr>
        <w:t xml:space="preserve"> </w:t>
      </w:r>
      <w:r w:rsidR="00335CCF" w:rsidRPr="00547C10">
        <w:rPr>
          <w:rFonts w:ascii="Tahoma" w:hAnsi="Tahoma" w:cs="Tahoma"/>
          <w:sz w:val="21"/>
          <w:szCs w:val="21"/>
        </w:rPr>
        <w:t>A</w:t>
      </w:r>
      <w:r w:rsidRPr="00547C10">
        <w:rPr>
          <w:rFonts w:ascii="Tahoma" w:hAnsi="Tahoma" w:cs="Tahoma"/>
          <w:sz w:val="21"/>
          <w:szCs w:val="21"/>
        </w:rPr>
        <w:t xml:space="preserve"> Securitizadora, a seu exclusivo critério, poderá utilizar recursos </w:t>
      </w:r>
      <w:r w:rsidR="00335CCF" w:rsidRPr="00547C10">
        <w:rPr>
          <w:rFonts w:ascii="Tahoma" w:hAnsi="Tahoma" w:cs="Tahoma"/>
          <w:sz w:val="21"/>
          <w:szCs w:val="21"/>
        </w:rPr>
        <w:t xml:space="preserve">excedentes da Ordem de Pagamentos, recursos do Saldo Remanescente do Preço de Cessão, recursos </w:t>
      </w:r>
      <w:r w:rsidRPr="00547C10">
        <w:rPr>
          <w:rFonts w:ascii="Tahoma" w:hAnsi="Tahoma" w:cs="Tahoma"/>
          <w:sz w:val="21"/>
          <w:szCs w:val="21"/>
        </w:rPr>
        <w:t>do Fundo de Reserva então existente</w:t>
      </w:r>
      <w:r w:rsidR="00E37D80" w:rsidRPr="00547C10">
        <w:rPr>
          <w:rFonts w:ascii="Tahoma" w:hAnsi="Tahoma" w:cs="Tahoma"/>
          <w:sz w:val="21"/>
          <w:szCs w:val="21"/>
        </w:rPr>
        <w:t>,</w:t>
      </w:r>
      <w:r w:rsidRPr="00547C10">
        <w:rPr>
          <w:rFonts w:ascii="Tahoma" w:hAnsi="Tahoma" w:cs="Tahoma"/>
          <w:sz w:val="21"/>
          <w:szCs w:val="21"/>
        </w:rPr>
        <w:t xml:space="preserve"> </w:t>
      </w:r>
      <w:r w:rsidR="007115E6" w:rsidRPr="00547C10">
        <w:rPr>
          <w:rFonts w:ascii="Tahoma" w:hAnsi="Tahoma" w:cs="Tahoma"/>
          <w:sz w:val="21"/>
          <w:szCs w:val="21"/>
        </w:rPr>
        <w:t>qualquer recurso disponível na</w:t>
      </w:r>
      <w:r w:rsidR="00A15D91" w:rsidRPr="00547C10">
        <w:rPr>
          <w:rFonts w:ascii="Tahoma" w:hAnsi="Tahoma" w:cs="Tahoma"/>
          <w:sz w:val="21"/>
          <w:szCs w:val="21"/>
        </w:rPr>
        <w:t>s</w:t>
      </w:r>
      <w:r w:rsidR="007115E6" w:rsidRPr="00547C10">
        <w:rPr>
          <w:rFonts w:ascii="Tahoma" w:hAnsi="Tahoma" w:cs="Tahoma"/>
          <w:sz w:val="21"/>
          <w:szCs w:val="21"/>
        </w:rPr>
        <w:t xml:space="preserve"> Conta</w:t>
      </w:r>
      <w:r w:rsidR="00A15D91" w:rsidRPr="00547C10">
        <w:rPr>
          <w:rFonts w:ascii="Tahoma" w:hAnsi="Tahoma" w:cs="Tahoma"/>
          <w:sz w:val="21"/>
          <w:szCs w:val="21"/>
        </w:rPr>
        <w:t>s</w:t>
      </w:r>
      <w:r w:rsidR="007115E6" w:rsidRPr="00547C10">
        <w:rPr>
          <w:rFonts w:ascii="Tahoma" w:hAnsi="Tahoma" w:cs="Tahoma"/>
          <w:sz w:val="21"/>
          <w:szCs w:val="21"/>
        </w:rPr>
        <w:t xml:space="preserve"> </w:t>
      </w:r>
      <w:r w:rsidR="00A15D91" w:rsidRPr="00547C10">
        <w:rPr>
          <w:rFonts w:ascii="Tahoma" w:hAnsi="Tahoma" w:cs="Tahoma"/>
          <w:sz w:val="21"/>
          <w:szCs w:val="21"/>
        </w:rPr>
        <w:t>Arrecadadoras</w:t>
      </w:r>
      <w:r w:rsidR="00E37D80" w:rsidRPr="00547C10">
        <w:rPr>
          <w:rFonts w:ascii="Tahoma" w:hAnsi="Tahoma" w:cs="Tahoma"/>
          <w:sz w:val="21"/>
          <w:szCs w:val="21"/>
        </w:rPr>
        <w:t xml:space="preserve">, ou qualquer recurso devido às Cedentes </w:t>
      </w:r>
      <w:r w:rsidR="00335CCF" w:rsidRPr="00547C10">
        <w:rPr>
          <w:rFonts w:ascii="Tahoma" w:hAnsi="Tahoma" w:cs="Tahoma"/>
          <w:sz w:val="21"/>
          <w:szCs w:val="21"/>
        </w:rPr>
        <w:t xml:space="preserve">para efetivar, em nome das Cedentes, a </w:t>
      </w:r>
      <w:r w:rsidR="008646EF" w:rsidRPr="00547C10">
        <w:rPr>
          <w:rFonts w:ascii="Tahoma" w:hAnsi="Tahoma" w:cs="Tahoma"/>
          <w:sz w:val="21"/>
          <w:szCs w:val="21"/>
        </w:rPr>
        <w:t>Amortização para Reenquadramento das Razões de Garantia</w:t>
      </w:r>
      <w:r w:rsidRPr="00547C10">
        <w:rPr>
          <w:rFonts w:ascii="Tahoma" w:hAnsi="Tahoma" w:cs="Tahoma"/>
          <w:sz w:val="21"/>
          <w:szCs w:val="21"/>
        </w:rPr>
        <w:t xml:space="preserve">. Neste caso, </w:t>
      </w:r>
      <w:r w:rsidR="002048FB" w:rsidRPr="00547C10">
        <w:rPr>
          <w:rFonts w:ascii="Tahoma" w:hAnsi="Tahoma" w:cs="Tahoma"/>
          <w:sz w:val="21"/>
          <w:szCs w:val="21"/>
        </w:rPr>
        <w:t xml:space="preserve">apesar de </w:t>
      </w:r>
      <w:r w:rsidR="00452029" w:rsidRPr="00547C10">
        <w:rPr>
          <w:rFonts w:ascii="Tahoma" w:hAnsi="Tahoma" w:cs="Tahoma"/>
          <w:sz w:val="21"/>
          <w:szCs w:val="21"/>
        </w:rPr>
        <w:t xml:space="preserve">poderem ser consideradas </w:t>
      </w:r>
      <w:r w:rsidR="001D1CDD" w:rsidRPr="00547C10">
        <w:rPr>
          <w:rFonts w:ascii="Tahoma" w:hAnsi="Tahoma" w:cs="Tahoma"/>
          <w:sz w:val="21"/>
          <w:szCs w:val="21"/>
        </w:rPr>
        <w:t xml:space="preserve">adimplentes com a obrigação de recompra, </w:t>
      </w:r>
      <w:r w:rsidRPr="00547C10">
        <w:rPr>
          <w:rFonts w:ascii="Tahoma" w:hAnsi="Tahoma" w:cs="Tahoma"/>
          <w:sz w:val="21"/>
          <w:szCs w:val="21"/>
        </w:rPr>
        <w:t xml:space="preserve">as Cedentes e Fiadores </w:t>
      </w:r>
      <w:r w:rsidR="00335CCF" w:rsidRPr="00547C10">
        <w:rPr>
          <w:rFonts w:ascii="Tahoma" w:hAnsi="Tahoma" w:cs="Tahoma"/>
          <w:sz w:val="21"/>
          <w:szCs w:val="21"/>
        </w:rPr>
        <w:t xml:space="preserve">poderão permanecer com a obrigação de aportar </w:t>
      </w:r>
      <w:r w:rsidRPr="00547C10">
        <w:rPr>
          <w:rFonts w:ascii="Tahoma" w:hAnsi="Tahoma" w:cs="Tahoma"/>
          <w:sz w:val="21"/>
          <w:szCs w:val="21"/>
        </w:rPr>
        <w:t xml:space="preserve">recursos à recomposição do Fundo de Reserva </w:t>
      </w:r>
      <w:r w:rsidR="00DE6119" w:rsidRPr="00547C10">
        <w:rPr>
          <w:rFonts w:ascii="Tahoma" w:hAnsi="Tahoma" w:cs="Tahoma"/>
          <w:sz w:val="21"/>
          <w:szCs w:val="21"/>
        </w:rPr>
        <w:t xml:space="preserve">eventualmente </w:t>
      </w:r>
      <w:r w:rsidRPr="00547C10">
        <w:rPr>
          <w:rFonts w:ascii="Tahoma" w:hAnsi="Tahoma" w:cs="Tahoma"/>
          <w:sz w:val="21"/>
          <w:szCs w:val="21"/>
        </w:rPr>
        <w:t>utilizado.</w:t>
      </w:r>
    </w:p>
    <w:p w14:paraId="1523BD57" w14:textId="77777777" w:rsidR="00FC2ECD" w:rsidRPr="00547C10" w:rsidRDefault="00FC2ECD" w:rsidP="00547C10">
      <w:pPr>
        <w:widowControl w:val="0"/>
        <w:spacing w:line="300" w:lineRule="exact"/>
        <w:ind w:right="-81"/>
        <w:jc w:val="both"/>
        <w:rPr>
          <w:rFonts w:ascii="Tahoma" w:hAnsi="Tahoma" w:cs="Tahoma"/>
          <w:sz w:val="21"/>
          <w:szCs w:val="21"/>
        </w:rPr>
      </w:pPr>
    </w:p>
    <w:p w14:paraId="17236689" w14:textId="77777777" w:rsidR="00B67F3A" w:rsidRPr="00547C10" w:rsidRDefault="00B67F3A"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Tanto p</w:t>
      </w:r>
      <w:r w:rsidR="00FF1FC0" w:rsidRPr="00547C10">
        <w:rPr>
          <w:rFonts w:ascii="Tahoma" w:hAnsi="Tahoma" w:cs="Tahoma"/>
          <w:sz w:val="21"/>
          <w:szCs w:val="21"/>
        </w:rPr>
        <w:t>ara fins de verificação das Razões de Garantia</w:t>
      </w:r>
      <w:r w:rsidRPr="00547C10">
        <w:rPr>
          <w:rFonts w:ascii="Tahoma" w:hAnsi="Tahoma" w:cs="Tahoma"/>
          <w:sz w:val="21"/>
          <w:szCs w:val="21"/>
        </w:rPr>
        <w:t xml:space="preserve"> e realização dos pagamentos previstos nesta Cláusula, </w:t>
      </w:r>
      <w:r w:rsidR="00FF1FC0" w:rsidRPr="00547C10">
        <w:rPr>
          <w:rFonts w:ascii="Tahoma" w:hAnsi="Tahoma" w:cs="Tahoma"/>
          <w:sz w:val="21"/>
          <w:szCs w:val="21"/>
        </w:rPr>
        <w:t xml:space="preserve">quanto </w:t>
      </w:r>
      <w:r w:rsidRPr="00547C10">
        <w:rPr>
          <w:rFonts w:ascii="Tahoma" w:hAnsi="Tahoma" w:cs="Tahoma"/>
          <w:sz w:val="21"/>
          <w:szCs w:val="21"/>
        </w:rPr>
        <w:t>para o</w:t>
      </w:r>
      <w:r w:rsidR="00FF1FC0" w:rsidRPr="00547C10">
        <w:rPr>
          <w:rFonts w:ascii="Tahoma" w:hAnsi="Tahoma" w:cs="Tahoma"/>
          <w:sz w:val="21"/>
          <w:szCs w:val="21"/>
        </w:rPr>
        <w:t xml:space="preserve"> controle e monitoramento por parte da Securitizadora, a</w:t>
      </w:r>
      <w:r w:rsidRPr="00547C10">
        <w:rPr>
          <w:rFonts w:ascii="Tahoma" w:hAnsi="Tahoma" w:cs="Tahoma"/>
          <w:sz w:val="21"/>
          <w:szCs w:val="21"/>
        </w:rPr>
        <w:t>s</w:t>
      </w:r>
      <w:r w:rsidR="00FF1FC0" w:rsidRPr="00547C10">
        <w:rPr>
          <w:rFonts w:ascii="Tahoma" w:hAnsi="Tahoma" w:cs="Tahoma"/>
          <w:sz w:val="21"/>
          <w:szCs w:val="21"/>
        </w:rPr>
        <w:t xml:space="preserve"> Cedente</w:t>
      </w:r>
      <w:r w:rsidRPr="00547C10">
        <w:rPr>
          <w:rFonts w:ascii="Tahoma" w:hAnsi="Tahoma" w:cs="Tahoma"/>
          <w:sz w:val="21"/>
          <w:szCs w:val="21"/>
        </w:rPr>
        <w:t>s</w:t>
      </w:r>
      <w:r w:rsidR="00FF1FC0" w:rsidRPr="00547C10">
        <w:rPr>
          <w:rFonts w:ascii="Tahoma" w:hAnsi="Tahoma" w:cs="Tahoma"/>
          <w:sz w:val="21"/>
          <w:szCs w:val="21"/>
        </w:rPr>
        <w:t xml:space="preserve"> compromete</w:t>
      </w:r>
      <w:r w:rsidRPr="00547C10">
        <w:rPr>
          <w:rFonts w:ascii="Tahoma" w:hAnsi="Tahoma" w:cs="Tahoma"/>
          <w:sz w:val="21"/>
          <w:szCs w:val="21"/>
        </w:rPr>
        <w:t>m</w:t>
      </w:r>
      <w:r w:rsidR="00FF1FC0" w:rsidRPr="00547C10">
        <w:rPr>
          <w:rFonts w:ascii="Tahoma" w:hAnsi="Tahoma" w:cs="Tahoma"/>
          <w:sz w:val="21"/>
          <w:szCs w:val="21"/>
        </w:rPr>
        <w:t xml:space="preserve">-se a </w:t>
      </w:r>
      <w:r w:rsidR="00E17065" w:rsidRPr="00547C10">
        <w:rPr>
          <w:rFonts w:ascii="Tahoma" w:hAnsi="Tahoma" w:cs="Tahoma"/>
          <w:sz w:val="21"/>
          <w:szCs w:val="21"/>
        </w:rPr>
        <w:t xml:space="preserve">cumprir os termos do Contrato de Servicing e </w:t>
      </w:r>
      <w:r w:rsidR="00FF1FC0" w:rsidRPr="00547C10">
        <w:rPr>
          <w:rFonts w:ascii="Tahoma" w:hAnsi="Tahoma" w:cs="Tahoma"/>
          <w:sz w:val="21"/>
          <w:szCs w:val="21"/>
        </w:rPr>
        <w:t xml:space="preserve">prestar todas as informações necessárias para que o </w:t>
      </w:r>
      <w:proofErr w:type="spellStart"/>
      <w:r w:rsidR="00FF1FC0" w:rsidRPr="00547C10">
        <w:rPr>
          <w:rFonts w:ascii="Tahoma" w:hAnsi="Tahoma" w:cs="Tahoma"/>
          <w:sz w:val="21"/>
          <w:szCs w:val="21"/>
        </w:rPr>
        <w:t>Servicer</w:t>
      </w:r>
      <w:proofErr w:type="spellEnd"/>
      <w:r w:rsidR="00FF1FC0" w:rsidRPr="00547C10">
        <w:rPr>
          <w:rFonts w:ascii="Tahoma" w:hAnsi="Tahoma" w:cs="Tahoma"/>
          <w:sz w:val="21"/>
          <w:szCs w:val="21"/>
        </w:rPr>
        <w:t xml:space="preserve"> possa </w:t>
      </w:r>
      <w:r w:rsidRPr="00547C10">
        <w:rPr>
          <w:rFonts w:ascii="Tahoma" w:hAnsi="Tahoma" w:cs="Tahoma"/>
          <w:sz w:val="21"/>
          <w:szCs w:val="21"/>
        </w:rPr>
        <w:t xml:space="preserve">validar e </w:t>
      </w:r>
      <w:r w:rsidR="00FF1FC0" w:rsidRPr="00547C10">
        <w:rPr>
          <w:rFonts w:ascii="Tahoma" w:hAnsi="Tahoma" w:cs="Tahoma"/>
          <w:sz w:val="21"/>
          <w:szCs w:val="21"/>
        </w:rPr>
        <w:t xml:space="preserve">apurar a soma do saldo devedor atualizado dos Créditos Imobiliários </w:t>
      </w:r>
      <w:r w:rsidRPr="00547C10">
        <w:rPr>
          <w:rFonts w:ascii="Tahoma" w:hAnsi="Tahoma" w:cs="Tahoma"/>
          <w:sz w:val="21"/>
          <w:szCs w:val="21"/>
        </w:rPr>
        <w:t xml:space="preserve">Totais </w:t>
      </w:r>
      <w:r w:rsidR="00FF1FC0" w:rsidRPr="00547C10">
        <w:rPr>
          <w:rFonts w:ascii="Tahoma" w:hAnsi="Tahoma" w:cs="Tahoma"/>
          <w:sz w:val="21"/>
          <w:szCs w:val="21"/>
        </w:rPr>
        <w:t xml:space="preserve">e </w:t>
      </w:r>
      <w:r w:rsidRPr="00547C10">
        <w:rPr>
          <w:rFonts w:ascii="Tahoma" w:hAnsi="Tahoma" w:cs="Tahoma"/>
          <w:sz w:val="21"/>
          <w:szCs w:val="21"/>
        </w:rPr>
        <w:t xml:space="preserve">seu </w:t>
      </w:r>
      <w:r w:rsidR="00FF1FC0" w:rsidRPr="00547C10">
        <w:rPr>
          <w:rFonts w:ascii="Tahoma" w:hAnsi="Tahoma" w:cs="Tahoma"/>
          <w:sz w:val="21"/>
          <w:szCs w:val="21"/>
        </w:rPr>
        <w:t xml:space="preserve">recebimento, devendo inclusive, mas não se limitando a, informar </w:t>
      </w:r>
      <w:r w:rsidR="00956869" w:rsidRPr="00547C10">
        <w:rPr>
          <w:rFonts w:ascii="Tahoma" w:hAnsi="Tahoma" w:cs="Tahoma"/>
          <w:sz w:val="21"/>
          <w:szCs w:val="21"/>
        </w:rPr>
        <w:t xml:space="preserve">à </w:t>
      </w:r>
      <w:proofErr w:type="spellStart"/>
      <w:r w:rsidR="00FF1FC0" w:rsidRPr="00547C10">
        <w:rPr>
          <w:rFonts w:ascii="Tahoma" w:hAnsi="Tahoma" w:cs="Tahoma"/>
          <w:sz w:val="21"/>
          <w:szCs w:val="21"/>
        </w:rPr>
        <w:t>Securitizadora</w:t>
      </w:r>
      <w:proofErr w:type="spellEnd"/>
      <w:r w:rsidR="00FF1FC0" w:rsidRPr="00547C10">
        <w:rPr>
          <w:rFonts w:ascii="Tahoma" w:hAnsi="Tahoma" w:cs="Tahoma"/>
          <w:sz w:val="21"/>
          <w:szCs w:val="21"/>
        </w:rPr>
        <w:t xml:space="preserve"> e </w:t>
      </w:r>
      <w:r w:rsidR="00956869" w:rsidRPr="00547C10">
        <w:rPr>
          <w:rFonts w:ascii="Tahoma" w:hAnsi="Tahoma" w:cs="Tahoma"/>
          <w:sz w:val="21"/>
          <w:szCs w:val="21"/>
        </w:rPr>
        <w:t xml:space="preserve">ao </w:t>
      </w:r>
      <w:proofErr w:type="spellStart"/>
      <w:r w:rsidR="00FF1FC0" w:rsidRPr="00547C10">
        <w:rPr>
          <w:rFonts w:ascii="Tahoma" w:hAnsi="Tahoma" w:cs="Tahoma"/>
          <w:sz w:val="21"/>
          <w:szCs w:val="21"/>
        </w:rPr>
        <w:t>Servicer</w:t>
      </w:r>
      <w:proofErr w:type="spellEnd"/>
      <w:r w:rsidRPr="00547C10">
        <w:rPr>
          <w:rFonts w:ascii="Tahoma" w:hAnsi="Tahoma" w:cs="Tahoma"/>
          <w:sz w:val="21"/>
          <w:szCs w:val="21"/>
        </w:rPr>
        <w:t xml:space="preserve"> sobre </w:t>
      </w:r>
      <w:r w:rsidR="00FF1FC0" w:rsidRPr="00547C10">
        <w:rPr>
          <w:rFonts w:ascii="Tahoma" w:hAnsi="Tahoma" w:cs="Tahoma"/>
          <w:sz w:val="21"/>
          <w:szCs w:val="21"/>
        </w:rPr>
        <w:t xml:space="preserve">eventuais pagamentos de Créditos Imobiliários Totais recebidos em </w:t>
      </w:r>
      <w:r w:rsidRPr="00547C10">
        <w:rPr>
          <w:rFonts w:ascii="Tahoma" w:hAnsi="Tahoma" w:cs="Tahoma"/>
          <w:sz w:val="21"/>
          <w:szCs w:val="21"/>
        </w:rPr>
        <w:t xml:space="preserve">outras </w:t>
      </w:r>
      <w:r w:rsidR="00FF1FC0" w:rsidRPr="00547C10">
        <w:rPr>
          <w:rFonts w:ascii="Tahoma" w:hAnsi="Tahoma" w:cs="Tahoma"/>
          <w:sz w:val="21"/>
          <w:szCs w:val="21"/>
        </w:rPr>
        <w:t xml:space="preserve">contas bancárias </w:t>
      </w:r>
      <w:r w:rsidRPr="00547C10">
        <w:rPr>
          <w:rFonts w:ascii="Tahoma" w:hAnsi="Tahoma" w:cs="Tahoma"/>
          <w:sz w:val="21"/>
          <w:szCs w:val="21"/>
        </w:rPr>
        <w:t xml:space="preserve">de </w:t>
      </w:r>
      <w:r w:rsidR="00FF1FC0" w:rsidRPr="00547C10">
        <w:rPr>
          <w:rFonts w:ascii="Tahoma" w:hAnsi="Tahoma" w:cs="Tahoma"/>
          <w:sz w:val="21"/>
          <w:szCs w:val="21"/>
        </w:rPr>
        <w:t xml:space="preserve">sua titularidade, </w:t>
      </w:r>
      <w:r w:rsidRPr="00547C10">
        <w:rPr>
          <w:rFonts w:ascii="Tahoma" w:hAnsi="Tahoma" w:cs="Tahoma"/>
          <w:sz w:val="21"/>
          <w:szCs w:val="21"/>
        </w:rPr>
        <w:t xml:space="preserve">observar </w:t>
      </w:r>
      <w:r w:rsidR="00FF1FC0" w:rsidRPr="00547C10">
        <w:rPr>
          <w:rFonts w:ascii="Tahoma" w:hAnsi="Tahoma" w:cs="Tahoma"/>
          <w:sz w:val="21"/>
          <w:szCs w:val="21"/>
        </w:rPr>
        <w:t>o Prazo de Repasse</w:t>
      </w:r>
      <w:r w:rsidR="00A93F7F" w:rsidRPr="00547C10">
        <w:rPr>
          <w:rFonts w:ascii="Tahoma" w:hAnsi="Tahoma" w:cs="Tahoma"/>
          <w:sz w:val="21"/>
          <w:szCs w:val="21"/>
        </w:rPr>
        <w:t xml:space="preserve"> e auxiliar na identificação de antecipação de Créditos Imobiliários Totais</w:t>
      </w:r>
      <w:r w:rsidRPr="00547C10">
        <w:rPr>
          <w:rFonts w:ascii="Tahoma" w:hAnsi="Tahoma" w:cs="Tahoma"/>
          <w:sz w:val="21"/>
          <w:szCs w:val="21"/>
        </w:rPr>
        <w:t xml:space="preserve">. Caso, a qualquer tempo, não seja possível realizar tais </w:t>
      </w:r>
      <w:r w:rsidR="008E253A" w:rsidRPr="00547C10">
        <w:rPr>
          <w:rFonts w:ascii="Tahoma" w:hAnsi="Tahoma" w:cs="Tahoma"/>
          <w:sz w:val="21"/>
          <w:szCs w:val="21"/>
        </w:rPr>
        <w:t>validações e apurações</w:t>
      </w:r>
      <w:r w:rsidRPr="00547C10">
        <w:rPr>
          <w:rFonts w:ascii="Tahoma" w:hAnsi="Tahoma" w:cs="Tahoma"/>
          <w:sz w:val="21"/>
          <w:szCs w:val="21"/>
        </w:rPr>
        <w:t xml:space="preserve"> em decorrência de atraso ou omissão, por parte das Cedentes, no envio d</w:t>
      </w:r>
      <w:r w:rsidR="008E253A" w:rsidRPr="00547C10">
        <w:rPr>
          <w:rFonts w:ascii="Tahoma" w:hAnsi="Tahoma" w:cs="Tahoma"/>
          <w:sz w:val="21"/>
          <w:szCs w:val="21"/>
        </w:rPr>
        <w:t>as</w:t>
      </w:r>
      <w:r w:rsidRPr="00547C10">
        <w:rPr>
          <w:rFonts w:ascii="Tahoma" w:hAnsi="Tahoma" w:cs="Tahoma"/>
          <w:sz w:val="21"/>
          <w:szCs w:val="21"/>
        </w:rPr>
        <w:t xml:space="preserve"> informações necessárias, ficará prorrogada a Data de Apuração para o 2º (segundo) Dia Útil após o recebimento</w:t>
      </w:r>
      <w:r w:rsidR="008E253A" w:rsidRPr="00547C10">
        <w:rPr>
          <w:rFonts w:ascii="Tahoma" w:hAnsi="Tahoma" w:cs="Tahoma"/>
          <w:sz w:val="21"/>
          <w:szCs w:val="21"/>
        </w:rPr>
        <w:t xml:space="preserve"> das</w:t>
      </w:r>
      <w:r w:rsidRPr="00547C10">
        <w:rPr>
          <w:rFonts w:ascii="Tahoma" w:hAnsi="Tahoma" w:cs="Tahoma"/>
          <w:sz w:val="21"/>
          <w:szCs w:val="21"/>
        </w:rPr>
        <w:t xml:space="preserve"> informações, ficando igualmente prorrogados os prazos dos pagamentos devidos (incluindo </w:t>
      </w:r>
      <w:r w:rsidR="00782EAF" w:rsidRPr="00547C10">
        <w:rPr>
          <w:rFonts w:ascii="Tahoma" w:hAnsi="Tahoma" w:cs="Tahoma"/>
          <w:sz w:val="21"/>
          <w:szCs w:val="21"/>
        </w:rPr>
        <w:t>d</w:t>
      </w:r>
      <w:r w:rsidRPr="00547C10">
        <w:rPr>
          <w:rFonts w:ascii="Tahoma" w:hAnsi="Tahoma" w:cs="Tahoma"/>
          <w:sz w:val="21"/>
          <w:szCs w:val="21"/>
        </w:rPr>
        <w:t>o Saldo Remanescente do Preço da Cessão), sem que qualquer ônus possa ser imputado à Securitizadora.</w:t>
      </w:r>
    </w:p>
    <w:p w14:paraId="44214486" w14:textId="77777777" w:rsidR="00DC2CDC" w:rsidRPr="00547C10" w:rsidRDefault="00DC2CDC" w:rsidP="00547C10">
      <w:pPr>
        <w:widowControl w:val="0"/>
        <w:autoSpaceDE w:val="0"/>
        <w:autoSpaceDN w:val="0"/>
        <w:adjustRightInd w:val="0"/>
        <w:spacing w:line="300" w:lineRule="exact"/>
        <w:jc w:val="both"/>
        <w:rPr>
          <w:rFonts w:ascii="Tahoma" w:hAnsi="Tahoma" w:cs="Tahoma"/>
          <w:b/>
          <w:sz w:val="21"/>
          <w:szCs w:val="21"/>
        </w:rPr>
      </w:pPr>
    </w:p>
    <w:p w14:paraId="4B4EAFB5" w14:textId="77777777" w:rsidR="00CE4F02" w:rsidRPr="00547C10" w:rsidRDefault="00782EAF"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O não cumprimento de quaisquer dos prazos previstos nesta Cláusula poderá ensejar a convocação de uma </w:t>
      </w:r>
      <w:r w:rsidR="00CE4F02" w:rsidRPr="00547C10">
        <w:rPr>
          <w:rFonts w:ascii="Tahoma" w:hAnsi="Tahoma" w:cs="Tahoma"/>
          <w:sz w:val="21"/>
          <w:szCs w:val="21"/>
        </w:rPr>
        <w:t>Assembleia dos Titulares dos CRI para deliberar sobre o vencimento antecipado das obrigações dos CRI</w:t>
      </w:r>
      <w:r w:rsidRPr="00547C10">
        <w:rPr>
          <w:rFonts w:ascii="Tahoma" w:hAnsi="Tahoma" w:cs="Tahoma"/>
          <w:sz w:val="21"/>
          <w:szCs w:val="21"/>
        </w:rPr>
        <w:t xml:space="preserve"> e</w:t>
      </w:r>
      <w:r w:rsidR="00162FE1" w:rsidRPr="00547C10">
        <w:rPr>
          <w:rFonts w:ascii="Tahoma" w:hAnsi="Tahoma" w:cs="Tahoma"/>
          <w:sz w:val="21"/>
          <w:szCs w:val="21"/>
        </w:rPr>
        <w:t>, consequentemente,</w:t>
      </w:r>
      <w:r w:rsidRPr="00547C10">
        <w:rPr>
          <w:rFonts w:ascii="Tahoma" w:hAnsi="Tahoma" w:cs="Tahoma"/>
          <w:sz w:val="21"/>
          <w:szCs w:val="21"/>
        </w:rPr>
        <w:t xml:space="preserve"> um</w:t>
      </w:r>
      <w:r w:rsidR="00162FE1" w:rsidRPr="00547C10">
        <w:rPr>
          <w:rFonts w:ascii="Tahoma" w:hAnsi="Tahoma" w:cs="Tahoma"/>
          <w:sz w:val="21"/>
          <w:szCs w:val="21"/>
        </w:rPr>
        <w:t>a</w:t>
      </w:r>
      <w:r w:rsidRPr="00547C10">
        <w:rPr>
          <w:rFonts w:ascii="Tahoma" w:hAnsi="Tahoma" w:cs="Tahoma"/>
          <w:sz w:val="21"/>
          <w:szCs w:val="21"/>
        </w:rPr>
        <w:t xml:space="preserve"> Hipótese de Recompra Compulsória</w:t>
      </w:r>
      <w:r w:rsidR="00CE4F02" w:rsidRPr="00547C10">
        <w:rPr>
          <w:rFonts w:ascii="Tahoma" w:hAnsi="Tahoma" w:cs="Tahoma"/>
          <w:sz w:val="21"/>
          <w:szCs w:val="21"/>
        </w:rPr>
        <w:t>, observadas as condições previstas no Termo de Securitização</w:t>
      </w:r>
      <w:r w:rsidRPr="00547C10">
        <w:rPr>
          <w:rFonts w:ascii="Tahoma" w:hAnsi="Tahoma" w:cs="Tahoma"/>
          <w:sz w:val="21"/>
          <w:szCs w:val="21"/>
        </w:rPr>
        <w:t xml:space="preserve"> e neste Contrato de Cessão</w:t>
      </w:r>
      <w:r w:rsidR="00CE4F02" w:rsidRPr="00547C10">
        <w:rPr>
          <w:rFonts w:ascii="Tahoma" w:hAnsi="Tahoma" w:cs="Tahoma"/>
          <w:sz w:val="21"/>
          <w:szCs w:val="21"/>
        </w:rPr>
        <w:t>.</w:t>
      </w:r>
    </w:p>
    <w:p w14:paraId="2F32250F" w14:textId="77777777" w:rsidR="00F712A0" w:rsidRPr="00547C10" w:rsidRDefault="00F712A0" w:rsidP="00547C10">
      <w:pPr>
        <w:widowControl w:val="0"/>
        <w:autoSpaceDE w:val="0"/>
        <w:autoSpaceDN w:val="0"/>
        <w:adjustRightInd w:val="0"/>
        <w:spacing w:line="300" w:lineRule="exact"/>
        <w:jc w:val="both"/>
        <w:rPr>
          <w:rFonts w:ascii="Tahoma" w:hAnsi="Tahoma" w:cs="Tahoma"/>
          <w:b/>
          <w:sz w:val="21"/>
          <w:szCs w:val="21"/>
        </w:rPr>
      </w:pPr>
    </w:p>
    <w:p w14:paraId="31C473E3" w14:textId="77777777" w:rsidR="00D448CA" w:rsidRPr="00547C10" w:rsidRDefault="00D448CA"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w:t>
      </w:r>
      <w:r w:rsidR="00C310E2" w:rsidRPr="00547C10">
        <w:rPr>
          <w:rFonts w:ascii="Tahoma" w:hAnsi="Tahoma" w:cs="Tahoma"/>
          <w:b/>
          <w:sz w:val="21"/>
          <w:szCs w:val="21"/>
        </w:rPr>
        <w:t>QUINTA</w:t>
      </w:r>
      <w:r w:rsidRPr="00547C10">
        <w:rPr>
          <w:rFonts w:ascii="Tahoma" w:hAnsi="Tahoma" w:cs="Tahoma"/>
          <w:b/>
          <w:sz w:val="21"/>
          <w:szCs w:val="21"/>
        </w:rPr>
        <w:t xml:space="preserve"> – GARANTIAS DA OPERAÇÃO</w:t>
      </w:r>
    </w:p>
    <w:p w14:paraId="589E9139" w14:textId="77777777" w:rsidR="00D448CA" w:rsidRPr="00547C10" w:rsidRDefault="00D448CA" w:rsidP="00547C10">
      <w:pPr>
        <w:widowControl w:val="0"/>
        <w:autoSpaceDE w:val="0"/>
        <w:autoSpaceDN w:val="0"/>
        <w:adjustRightInd w:val="0"/>
        <w:spacing w:line="300" w:lineRule="exact"/>
        <w:jc w:val="both"/>
        <w:rPr>
          <w:rFonts w:ascii="Tahoma" w:hAnsi="Tahoma" w:cs="Tahoma"/>
          <w:sz w:val="21"/>
          <w:szCs w:val="21"/>
        </w:rPr>
      </w:pPr>
    </w:p>
    <w:p w14:paraId="563615AB" w14:textId="77777777" w:rsidR="00BA5A15" w:rsidRPr="00547C10" w:rsidRDefault="00BA5A15"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3EA126A" w14:textId="77777777" w:rsidR="00BA5A15" w:rsidRPr="00547C10" w:rsidRDefault="00BA5A15" w:rsidP="00547C10">
      <w:pPr>
        <w:widowControl w:val="0"/>
        <w:autoSpaceDE w:val="0"/>
        <w:autoSpaceDN w:val="0"/>
        <w:adjustRightInd w:val="0"/>
        <w:spacing w:line="300" w:lineRule="exact"/>
        <w:jc w:val="both"/>
        <w:rPr>
          <w:rFonts w:ascii="Tahoma" w:hAnsi="Tahoma" w:cs="Tahoma"/>
          <w:sz w:val="21"/>
          <w:szCs w:val="21"/>
        </w:rPr>
      </w:pPr>
    </w:p>
    <w:p w14:paraId="75D16FC7" w14:textId="42E3473C" w:rsidR="00D448CA" w:rsidRPr="00547C10" w:rsidRDefault="007669E1"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26" w:name="_Hlk510625681"/>
      <w:r w:rsidRPr="00547C10">
        <w:rPr>
          <w:rFonts w:ascii="Tahoma" w:hAnsi="Tahoma" w:cs="Tahoma"/>
          <w:sz w:val="21"/>
          <w:szCs w:val="21"/>
        </w:rPr>
        <w:t>Assim sendo, em garantia do pagamento de (i) todas as obrigações assumidas ou que venham a ser assumidas pelos Devedores nos Contratos Imobiliários e suas posteriores alterações, (</w:t>
      </w:r>
      <w:proofErr w:type="spellStart"/>
      <w:r w:rsidRPr="00547C10">
        <w:rPr>
          <w:rFonts w:ascii="Tahoma" w:hAnsi="Tahoma" w:cs="Tahoma"/>
          <w:sz w:val="21"/>
          <w:szCs w:val="21"/>
        </w:rPr>
        <w:t>ii</w:t>
      </w:r>
      <w:proofErr w:type="spellEnd"/>
      <w:r w:rsidRPr="00547C10">
        <w:rPr>
          <w:rFonts w:ascii="Tahoma" w:hAnsi="Tahoma" w:cs="Tahoma"/>
          <w:sz w:val="21"/>
          <w:szCs w:val="21"/>
        </w:rPr>
        <w:t xml:space="preserve">) todas as obrigações decorrentes do Contrato de Cessão, presentes e futuras, principais e acessórias, assumidas ou que venham a ser assumidas pelas Cedentes e pelos Fiadores, incluindo, mas não se </w:t>
      </w:r>
      <w:r w:rsidRPr="00547C10">
        <w:rPr>
          <w:rFonts w:ascii="Tahoma" w:hAnsi="Tahoma" w:cs="Tahoma"/>
          <w:sz w:val="21"/>
          <w:szCs w:val="21"/>
        </w:rPr>
        <w:lastRenderedPageBreak/>
        <w:t>limitando, ao pagamento do saldo devedor dos Créditos Imobiliários, de multas, dos juros de mora, da multa moratória, (</w:t>
      </w:r>
      <w:proofErr w:type="spellStart"/>
      <w:r w:rsidRPr="00547C10">
        <w:rPr>
          <w:rFonts w:ascii="Tahoma" w:hAnsi="Tahoma" w:cs="Tahoma"/>
          <w:sz w:val="21"/>
          <w:szCs w:val="21"/>
        </w:rPr>
        <w:t>iii</w:t>
      </w:r>
      <w:proofErr w:type="spellEnd"/>
      <w:r w:rsidRPr="00547C10">
        <w:rPr>
          <w:rFonts w:ascii="Tahoma" w:hAnsi="Tahoma" w:cs="Tahoma"/>
          <w:sz w:val="21"/>
          <w:szCs w:val="21"/>
        </w:rPr>
        <w:t>) obrigações de resgate, amortização e pagamentos dos juros conforme estabelecidos no Termo de Securitização, (</w:t>
      </w:r>
      <w:proofErr w:type="spellStart"/>
      <w:r w:rsidRPr="00547C10">
        <w:rPr>
          <w:rFonts w:ascii="Tahoma" w:hAnsi="Tahoma" w:cs="Tahoma"/>
          <w:sz w:val="21"/>
          <w:szCs w:val="21"/>
        </w:rPr>
        <w:t>iv</w:t>
      </w:r>
      <w:proofErr w:type="spellEnd"/>
      <w:r w:rsidRPr="00547C10">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pela Instituição Custodiante e/ou pelos titulares dos CRI, inclusive no caso de utilização do Patrimônio Separado para arcar com tais custos (“</w:t>
      </w:r>
      <w:r w:rsidRPr="00547C10">
        <w:rPr>
          <w:rFonts w:ascii="Tahoma" w:hAnsi="Tahoma" w:cs="Tahoma"/>
          <w:sz w:val="21"/>
          <w:szCs w:val="21"/>
          <w:u w:val="single"/>
        </w:rPr>
        <w:t>Obrigações Garantidas</w:t>
      </w:r>
      <w:r w:rsidRPr="00547C10">
        <w:rPr>
          <w:rFonts w:ascii="Tahoma" w:hAnsi="Tahoma" w:cs="Tahoma"/>
          <w:sz w:val="21"/>
          <w:szCs w:val="21"/>
        </w:rPr>
        <w:t>”)</w:t>
      </w:r>
      <w:bookmarkEnd w:id="26"/>
      <w:r w:rsidRPr="00547C10">
        <w:rPr>
          <w:rFonts w:ascii="Tahoma" w:hAnsi="Tahoma" w:cs="Tahoma"/>
          <w:sz w:val="21"/>
          <w:szCs w:val="21"/>
        </w:rPr>
        <w:t>, as Cedentes concordaram em constituir as seguintes garantias (“</w:t>
      </w:r>
      <w:r w:rsidRPr="00547C10">
        <w:rPr>
          <w:rFonts w:ascii="Tahoma" w:hAnsi="Tahoma" w:cs="Tahoma"/>
          <w:sz w:val="21"/>
          <w:szCs w:val="21"/>
          <w:u w:val="single"/>
        </w:rPr>
        <w:t>Garantias</w:t>
      </w:r>
      <w:r w:rsidRPr="00547C10">
        <w:rPr>
          <w:rFonts w:ascii="Tahoma" w:hAnsi="Tahoma" w:cs="Tahoma"/>
          <w:sz w:val="21"/>
          <w:szCs w:val="21"/>
        </w:rPr>
        <w:t>”):</w:t>
      </w:r>
    </w:p>
    <w:p w14:paraId="7EBA2E7C" w14:textId="77777777" w:rsidR="00D448CA" w:rsidRPr="00547C10" w:rsidRDefault="00D448CA" w:rsidP="00547C10">
      <w:pPr>
        <w:widowControl w:val="0"/>
        <w:tabs>
          <w:tab w:val="left" w:pos="709"/>
        </w:tabs>
        <w:autoSpaceDE w:val="0"/>
        <w:autoSpaceDN w:val="0"/>
        <w:adjustRightInd w:val="0"/>
        <w:spacing w:line="300" w:lineRule="exact"/>
        <w:ind w:left="709"/>
        <w:jc w:val="both"/>
        <w:rPr>
          <w:rFonts w:ascii="Tahoma" w:hAnsi="Tahoma" w:cs="Tahoma"/>
          <w:sz w:val="21"/>
          <w:szCs w:val="21"/>
        </w:rPr>
      </w:pPr>
    </w:p>
    <w:p w14:paraId="47963B5D" w14:textId="77777777" w:rsidR="00D448CA" w:rsidRPr="00547C10" w:rsidRDefault="00D448CA"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Cessão Fiduciária;</w:t>
      </w:r>
    </w:p>
    <w:p w14:paraId="12D7112D" w14:textId="77777777" w:rsidR="00D448CA" w:rsidRPr="00547C10" w:rsidRDefault="00D448CA"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Alienação Fiduciária de Quotas; </w:t>
      </w:r>
    </w:p>
    <w:p w14:paraId="186873ED" w14:textId="77777777" w:rsidR="00D448CA" w:rsidRPr="00547C10" w:rsidRDefault="00D448CA"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Coobrigação;</w:t>
      </w:r>
    </w:p>
    <w:p w14:paraId="3A1B83A8" w14:textId="77777777" w:rsidR="001C2B98" w:rsidRPr="00547C10" w:rsidRDefault="001C2B98"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Fiança;</w:t>
      </w:r>
    </w:p>
    <w:p w14:paraId="4A753733" w14:textId="77777777" w:rsidR="001C2B98" w:rsidRPr="00547C10" w:rsidRDefault="001C2B98"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Fundo de Reserva;</w:t>
      </w:r>
    </w:p>
    <w:p w14:paraId="7A0B25F9" w14:textId="77777777" w:rsidR="00FE56FA" w:rsidRPr="00547C10" w:rsidRDefault="00FE56FA"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Fundo de Obras.</w:t>
      </w:r>
    </w:p>
    <w:p w14:paraId="18BCB453"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1A5E992A" w14:textId="77777777" w:rsidR="00D448CA" w:rsidRPr="00547C10" w:rsidRDefault="00BA5A15"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D448CA" w:rsidRPr="00547C10">
        <w:rPr>
          <w:rFonts w:ascii="Tahoma" w:hAnsi="Tahoma" w:cs="Tahoma"/>
          <w:b/>
          <w:bCs/>
          <w:sz w:val="21"/>
          <w:szCs w:val="21"/>
        </w:rPr>
        <w:t>.</w:t>
      </w:r>
      <w:r w:rsidR="00DB2389" w:rsidRPr="00547C10">
        <w:rPr>
          <w:rFonts w:ascii="Tahoma" w:hAnsi="Tahoma" w:cs="Tahoma"/>
          <w:b/>
          <w:bCs/>
          <w:sz w:val="21"/>
          <w:szCs w:val="21"/>
        </w:rPr>
        <w:t>2</w:t>
      </w:r>
      <w:r w:rsidR="00D448CA" w:rsidRPr="00547C10">
        <w:rPr>
          <w:rFonts w:ascii="Tahoma" w:hAnsi="Tahoma" w:cs="Tahoma"/>
          <w:b/>
          <w:bCs/>
          <w:sz w:val="21"/>
          <w:szCs w:val="21"/>
        </w:rPr>
        <w:t>.1.</w:t>
      </w:r>
      <w:r w:rsidR="00D448CA" w:rsidRPr="00547C10">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547C10">
        <w:rPr>
          <w:rFonts w:ascii="Tahoma" w:hAnsi="Tahoma" w:cs="Tahoma"/>
          <w:sz w:val="21"/>
          <w:szCs w:val="21"/>
        </w:rPr>
        <w:t>Garantias</w:t>
      </w:r>
      <w:r w:rsidR="00D448CA" w:rsidRPr="00547C10">
        <w:rPr>
          <w:rFonts w:ascii="Tahoma" w:hAnsi="Tahoma" w:cs="Tahoma"/>
          <w:sz w:val="21"/>
          <w:szCs w:val="21"/>
        </w:rPr>
        <w:t>, não podendo a</w:t>
      </w:r>
      <w:r w:rsidR="009D1AC2" w:rsidRPr="00547C10">
        <w:rPr>
          <w:rFonts w:ascii="Tahoma" w:hAnsi="Tahoma" w:cs="Tahoma"/>
          <w:sz w:val="21"/>
          <w:szCs w:val="21"/>
        </w:rPr>
        <w:t>s</w:t>
      </w:r>
      <w:r w:rsidR="00D448CA" w:rsidRPr="00547C10">
        <w:rPr>
          <w:rFonts w:ascii="Tahoma" w:hAnsi="Tahoma" w:cs="Tahoma"/>
          <w:sz w:val="21"/>
          <w:szCs w:val="21"/>
        </w:rPr>
        <w:t xml:space="preserve"> Cedente</w:t>
      </w:r>
      <w:r w:rsidR="009D1AC2" w:rsidRPr="00547C10">
        <w:rPr>
          <w:rFonts w:ascii="Tahoma" w:hAnsi="Tahoma" w:cs="Tahoma"/>
          <w:sz w:val="21"/>
          <w:szCs w:val="21"/>
        </w:rPr>
        <w:t>s</w:t>
      </w:r>
      <w:r w:rsidR="00D448CA" w:rsidRPr="00547C10">
        <w:rPr>
          <w:rFonts w:ascii="Tahoma" w:hAnsi="Tahoma" w:cs="Tahoma"/>
          <w:sz w:val="21"/>
          <w:szCs w:val="21"/>
        </w:rPr>
        <w:t xml:space="preserve"> e os Fiadores se escusarem ao cumprimento de qualquer uma das Obrigações Garantidas e retardar a execução das </w:t>
      </w:r>
      <w:r w:rsidR="000368D7" w:rsidRPr="00547C10">
        <w:rPr>
          <w:rFonts w:ascii="Tahoma" w:hAnsi="Tahoma" w:cs="Tahoma"/>
          <w:sz w:val="21"/>
          <w:szCs w:val="21"/>
        </w:rPr>
        <w:t>Garantias</w:t>
      </w:r>
      <w:r w:rsidR="00D448CA" w:rsidRPr="00547C10">
        <w:rPr>
          <w:rFonts w:ascii="Tahoma" w:hAnsi="Tahoma" w:cs="Tahoma"/>
          <w:sz w:val="21"/>
          <w:szCs w:val="21"/>
        </w:rPr>
        <w:t>.</w:t>
      </w:r>
    </w:p>
    <w:p w14:paraId="3A269EE6"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76AAB1B2" w14:textId="77777777" w:rsidR="00D448CA" w:rsidRPr="00547C10" w:rsidRDefault="00DB2389"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D448CA" w:rsidRPr="00547C10">
        <w:rPr>
          <w:rFonts w:ascii="Tahoma" w:hAnsi="Tahoma" w:cs="Tahoma"/>
          <w:b/>
          <w:bCs/>
          <w:sz w:val="21"/>
          <w:szCs w:val="21"/>
        </w:rPr>
        <w:t>.</w:t>
      </w:r>
      <w:r w:rsidRPr="00547C10">
        <w:rPr>
          <w:rFonts w:ascii="Tahoma" w:hAnsi="Tahoma" w:cs="Tahoma"/>
          <w:b/>
          <w:bCs/>
          <w:sz w:val="21"/>
          <w:szCs w:val="21"/>
        </w:rPr>
        <w:t>2</w:t>
      </w:r>
      <w:r w:rsidR="00D448CA" w:rsidRPr="00547C10">
        <w:rPr>
          <w:rFonts w:ascii="Tahoma" w:hAnsi="Tahoma" w:cs="Tahoma"/>
          <w:b/>
          <w:bCs/>
          <w:sz w:val="21"/>
          <w:szCs w:val="21"/>
        </w:rPr>
        <w:t>.2.</w:t>
      </w:r>
      <w:r w:rsidR="00D448CA" w:rsidRPr="00547C10">
        <w:rPr>
          <w:rFonts w:ascii="Tahoma" w:hAnsi="Tahoma" w:cs="Tahoma"/>
          <w:sz w:val="21"/>
          <w:szCs w:val="21"/>
        </w:rPr>
        <w:t xml:space="preserve"> Em caso de inadimplemento das Obrigações Garantidas, a </w:t>
      </w:r>
      <w:r w:rsidR="0090601B" w:rsidRPr="00547C10">
        <w:rPr>
          <w:rFonts w:ascii="Tahoma" w:hAnsi="Tahoma" w:cs="Tahoma"/>
          <w:sz w:val="21"/>
          <w:szCs w:val="21"/>
        </w:rPr>
        <w:t>Securitizadora</w:t>
      </w:r>
      <w:r w:rsidR="00D448CA" w:rsidRPr="00547C10">
        <w:rPr>
          <w:rFonts w:ascii="Tahoma" w:hAnsi="Tahoma" w:cs="Tahoma"/>
          <w:sz w:val="21"/>
          <w:szCs w:val="21"/>
        </w:rPr>
        <w:t xml:space="preserve"> poderá, a seu exclusivo critério, executar quaisquer das </w:t>
      </w:r>
      <w:r w:rsidRPr="00547C10">
        <w:rPr>
          <w:rFonts w:ascii="Tahoma" w:hAnsi="Tahoma" w:cs="Tahoma"/>
          <w:sz w:val="21"/>
          <w:szCs w:val="21"/>
        </w:rPr>
        <w:t>G</w:t>
      </w:r>
      <w:r w:rsidR="00D448CA" w:rsidRPr="00547C10">
        <w:rPr>
          <w:rFonts w:ascii="Tahoma" w:hAnsi="Tahoma" w:cs="Tahoma"/>
          <w:sz w:val="21"/>
          <w:szCs w:val="21"/>
        </w:rPr>
        <w:t>arantias, sem ordem de preferência e, caso oportuno, ao mesmo tempo.</w:t>
      </w:r>
    </w:p>
    <w:p w14:paraId="0D6FF932"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1BB7ACA3" w14:textId="77777777" w:rsidR="00D448CA" w:rsidRPr="00547C10" w:rsidRDefault="00DB2389"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D448CA" w:rsidRPr="00547C10">
        <w:rPr>
          <w:rFonts w:ascii="Tahoma" w:hAnsi="Tahoma" w:cs="Tahoma"/>
          <w:b/>
          <w:bCs/>
          <w:sz w:val="21"/>
          <w:szCs w:val="21"/>
        </w:rPr>
        <w:t>.</w:t>
      </w:r>
      <w:r w:rsidRPr="00547C10">
        <w:rPr>
          <w:rFonts w:ascii="Tahoma" w:hAnsi="Tahoma" w:cs="Tahoma"/>
          <w:b/>
          <w:bCs/>
          <w:sz w:val="21"/>
          <w:szCs w:val="21"/>
        </w:rPr>
        <w:t>2</w:t>
      </w:r>
      <w:r w:rsidR="00D448CA" w:rsidRPr="00547C10">
        <w:rPr>
          <w:rFonts w:ascii="Tahoma" w:hAnsi="Tahoma" w:cs="Tahoma"/>
          <w:b/>
          <w:bCs/>
          <w:sz w:val="21"/>
          <w:szCs w:val="21"/>
        </w:rPr>
        <w:t>.3.</w:t>
      </w:r>
      <w:r w:rsidR="00D448CA" w:rsidRPr="00547C10">
        <w:rPr>
          <w:rFonts w:ascii="Tahoma" w:hAnsi="Tahoma" w:cs="Tahoma"/>
          <w:sz w:val="21"/>
          <w:szCs w:val="21"/>
        </w:rPr>
        <w:tab/>
        <w:t xml:space="preserve">As </w:t>
      </w:r>
      <w:r w:rsidR="000368D7" w:rsidRPr="00547C10">
        <w:rPr>
          <w:rFonts w:ascii="Tahoma" w:hAnsi="Tahoma" w:cs="Tahoma"/>
          <w:sz w:val="21"/>
          <w:szCs w:val="21"/>
        </w:rPr>
        <w:t>Garantias</w:t>
      </w:r>
      <w:r w:rsidR="00D448CA" w:rsidRPr="00547C10">
        <w:rPr>
          <w:rFonts w:ascii="Tahoma" w:hAnsi="Tahoma" w:cs="Tahoma"/>
          <w:sz w:val="21"/>
          <w:szCs w:val="21"/>
        </w:rPr>
        <w:t xml:space="preserve"> permanecerão válidas e eficazes até a integral satisfação e total liquidação das Obrigações Garantidas.</w:t>
      </w:r>
    </w:p>
    <w:p w14:paraId="7066A8E7" w14:textId="77777777" w:rsidR="00D448CA" w:rsidRPr="00547C10" w:rsidRDefault="00D448CA" w:rsidP="00547C10">
      <w:pPr>
        <w:widowControl w:val="0"/>
        <w:autoSpaceDE w:val="0"/>
        <w:autoSpaceDN w:val="0"/>
        <w:adjustRightInd w:val="0"/>
        <w:spacing w:line="300" w:lineRule="exact"/>
        <w:jc w:val="both"/>
        <w:rPr>
          <w:rFonts w:ascii="Tahoma" w:hAnsi="Tahoma" w:cs="Tahoma"/>
          <w:sz w:val="21"/>
          <w:szCs w:val="21"/>
        </w:rPr>
      </w:pPr>
    </w:p>
    <w:p w14:paraId="2D6A8EE5" w14:textId="42CCABB5" w:rsidR="00D448CA" w:rsidRPr="00547C10" w:rsidRDefault="00DB2389" w:rsidP="00547C10">
      <w:pPr>
        <w:pStyle w:val="PargrafodaLista"/>
        <w:widowControl w:val="0"/>
        <w:numPr>
          <w:ilvl w:val="0"/>
          <w:numId w:val="23"/>
        </w:numPr>
        <w:autoSpaceDE w:val="0"/>
        <w:autoSpaceDN w:val="0"/>
        <w:adjustRightInd w:val="0"/>
        <w:spacing w:line="300" w:lineRule="exact"/>
        <w:ind w:left="0" w:firstLine="0"/>
        <w:jc w:val="both"/>
        <w:rPr>
          <w:rFonts w:ascii="Tahoma" w:hAnsi="Tahoma" w:cs="Tahoma"/>
          <w:i/>
          <w:sz w:val="21"/>
          <w:szCs w:val="21"/>
        </w:rPr>
      </w:pPr>
      <w:r w:rsidRPr="00547C10">
        <w:rPr>
          <w:rFonts w:ascii="Tahoma" w:hAnsi="Tahoma" w:cs="Tahoma"/>
          <w:sz w:val="21"/>
          <w:szCs w:val="21"/>
          <w:u w:val="single"/>
        </w:rPr>
        <w:t>Cessão Fiduciária</w:t>
      </w:r>
      <w:r w:rsidRPr="00547C10">
        <w:rPr>
          <w:rFonts w:ascii="Tahoma" w:hAnsi="Tahoma" w:cs="Tahoma"/>
          <w:sz w:val="21"/>
          <w:szCs w:val="21"/>
        </w:rPr>
        <w:t xml:space="preserve">: </w:t>
      </w:r>
      <w:r w:rsidR="00D448CA" w:rsidRPr="00547C10">
        <w:rPr>
          <w:rFonts w:ascii="Tahoma" w:hAnsi="Tahoma" w:cs="Tahoma"/>
          <w:sz w:val="21"/>
          <w:szCs w:val="21"/>
        </w:rPr>
        <w:t xml:space="preserve">Em garantia do fiel e cabal pagamento de todo e qualquer montante devido com relação às Obrigações Garantidas, </w:t>
      </w:r>
      <w:r w:rsidR="00DC01B9" w:rsidRPr="00547C10">
        <w:rPr>
          <w:rFonts w:ascii="Tahoma" w:hAnsi="Tahoma" w:cs="Tahoma"/>
          <w:sz w:val="21"/>
          <w:szCs w:val="21"/>
        </w:rPr>
        <w:t xml:space="preserve">e conforme já indicado na Cláusula Primeira, </w:t>
      </w:r>
      <w:r w:rsidR="00D448CA" w:rsidRPr="00547C10">
        <w:rPr>
          <w:rFonts w:ascii="Tahoma" w:hAnsi="Tahoma" w:cs="Tahoma"/>
          <w:sz w:val="21"/>
          <w:szCs w:val="21"/>
        </w:rPr>
        <w:t>a</w:t>
      </w:r>
      <w:r w:rsidR="00DC01B9" w:rsidRPr="00547C10">
        <w:rPr>
          <w:rFonts w:ascii="Tahoma" w:hAnsi="Tahoma" w:cs="Tahoma"/>
          <w:sz w:val="21"/>
          <w:szCs w:val="21"/>
        </w:rPr>
        <w:t>s</w:t>
      </w:r>
      <w:r w:rsidR="00D448CA" w:rsidRPr="00547C10">
        <w:rPr>
          <w:rFonts w:ascii="Tahoma" w:hAnsi="Tahoma" w:cs="Tahoma"/>
          <w:sz w:val="21"/>
          <w:szCs w:val="21"/>
        </w:rPr>
        <w:t xml:space="preserve"> Cedente</w:t>
      </w:r>
      <w:r w:rsidR="00DC01B9" w:rsidRPr="00547C10">
        <w:rPr>
          <w:rFonts w:ascii="Tahoma" w:hAnsi="Tahoma" w:cs="Tahoma"/>
          <w:sz w:val="21"/>
          <w:szCs w:val="21"/>
        </w:rPr>
        <w:t>s neste ato outorgam a Cessão Fiduciária</w:t>
      </w:r>
      <w:r w:rsidR="00D448CA" w:rsidRPr="00547C10">
        <w:rPr>
          <w:rFonts w:ascii="Tahoma" w:hAnsi="Tahoma" w:cs="Tahoma"/>
          <w:sz w:val="21"/>
          <w:szCs w:val="21"/>
        </w:rPr>
        <w:t xml:space="preserve"> </w:t>
      </w:r>
      <w:r w:rsidR="00DC01B9" w:rsidRPr="00547C10">
        <w:rPr>
          <w:rFonts w:ascii="Tahoma" w:hAnsi="Tahoma" w:cs="Tahoma"/>
          <w:sz w:val="21"/>
          <w:szCs w:val="21"/>
        </w:rPr>
        <w:t xml:space="preserve">à Securitizadora, </w:t>
      </w:r>
      <w:r w:rsidR="00D448CA" w:rsidRPr="00547C10">
        <w:rPr>
          <w:rFonts w:ascii="Tahoma" w:hAnsi="Tahoma" w:cs="Tahoma"/>
          <w:sz w:val="21"/>
          <w:szCs w:val="21"/>
        </w:rPr>
        <w:t>nos termos da Lei 9.514.</w:t>
      </w:r>
      <w:r w:rsidR="00D17F37" w:rsidRPr="00547C10">
        <w:rPr>
          <w:rFonts w:ascii="Tahoma" w:hAnsi="Tahoma" w:cs="Tahoma"/>
          <w:sz w:val="21"/>
          <w:szCs w:val="21"/>
        </w:rPr>
        <w:t xml:space="preserve"> </w:t>
      </w:r>
    </w:p>
    <w:p w14:paraId="6BF8AD19" w14:textId="77777777" w:rsidR="00D448CA" w:rsidRPr="00547C10" w:rsidRDefault="00D448CA" w:rsidP="00547C10">
      <w:pPr>
        <w:widowControl w:val="0"/>
        <w:autoSpaceDE w:val="0"/>
        <w:autoSpaceDN w:val="0"/>
        <w:adjustRightInd w:val="0"/>
        <w:spacing w:line="300" w:lineRule="exact"/>
        <w:ind w:left="1418"/>
        <w:jc w:val="both"/>
        <w:rPr>
          <w:rFonts w:ascii="Tahoma" w:hAnsi="Tahoma" w:cs="Tahoma"/>
          <w:sz w:val="21"/>
          <w:szCs w:val="21"/>
        </w:rPr>
      </w:pPr>
    </w:p>
    <w:p w14:paraId="3E1583FB" w14:textId="77777777" w:rsidR="00D448CA" w:rsidRPr="00547C10" w:rsidRDefault="00DC01B9"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5.3.1.</w:t>
      </w:r>
      <w:r w:rsidRPr="00547C10">
        <w:rPr>
          <w:rFonts w:ascii="Tahoma" w:hAnsi="Tahoma" w:cs="Tahoma"/>
          <w:b/>
          <w:bCs/>
          <w:sz w:val="21"/>
          <w:szCs w:val="21"/>
        </w:rPr>
        <w:tab/>
      </w:r>
      <w:r w:rsidR="00D448CA" w:rsidRPr="00547C10">
        <w:rPr>
          <w:rFonts w:ascii="Tahoma" w:hAnsi="Tahoma" w:cs="Tahoma"/>
          <w:sz w:val="21"/>
          <w:szCs w:val="21"/>
        </w:rPr>
        <w:t>Aplicar-se-á à Cessão Fiduciária, no que couber e não for contrário a algum dispositivo deste instrumento, o disposto nos artigos 1.421, 1.425 e 1.426, do Código Civil.</w:t>
      </w:r>
    </w:p>
    <w:p w14:paraId="5A74FD3D"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5523EAD2" w14:textId="77777777" w:rsidR="00D448CA" w:rsidRPr="00547C10" w:rsidRDefault="00DC01B9"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5.3.2.</w:t>
      </w:r>
      <w:r w:rsidRPr="00547C10">
        <w:rPr>
          <w:rFonts w:ascii="Tahoma" w:hAnsi="Tahoma" w:cs="Tahoma"/>
          <w:b/>
          <w:bCs/>
          <w:sz w:val="21"/>
          <w:szCs w:val="21"/>
        </w:rPr>
        <w:tab/>
      </w:r>
      <w:r w:rsidR="00D448CA" w:rsidRPr="00547C10">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547C10">
        <w:rPr>
          <w:rFonts w:ascii="Tahoma" w:hAnsi="Tahoma" w:cs="Tahoma"/>
          <w:sz w:val="21"/>
          <w:szCs w:val="21"/>
        </w:rPr>
        <w:t xml:space="preserve">– A </w:t>
      </w:r>
      <w:r w:rsidR="00D448CA" w:rsidRPr="00547C10">
        <w:rPr>
          <w:rFonts w:ascii="Tahoma" w:hAnsi="Tahoma" w:cs="Tahoma"/>
          <w:sz w:val="21"/>
          <w:szCs w:val="21"/>
        </w:rPr>
        <w:t>deste instrumento</w:t>
      </w:r>
      <w:r w:rsidRPr="00547C10">
        <w:rPr>
          <w:rFonts w:ascii="Tahoma" w:hAnsi="Tahoma" w:cs="Tahoma"/>
          <w:sz w:val="21"/>
          <w:szCs w:val="21"/>
        </w:rPr>
        <w:t xml:space="preserve"> </w:t>
      </w:r>
      <w:r w:rsidR="00D448CA" w:rsidRPr="00547C10">
        <w:rPr>
          <w:rFonts w:ascii="Tahoma" w:hAnsi="Tahoma" w:cs="Tahoma"/>
          <w:sz w:val="21"/>
          <w:szCs w:val="21"/>
        </w:rPr>
        <w:t>e do Termo de Securitização, que</w:t>
      </w:r>
      <w:r w:rsidR="00956869" w:rsidRPr="00547C10">
        <w:rPr>
          <w:rFonts w:ascii="Tahoma" w:hAnsi="Tahoma" w:cs="Tahoma"/>
          <w:sz w:val="21"/>
          <w:szCs w:val="21"/>
        </w:rPr>
        <w:t>, incorporado por referência,</w:t>
      </w:r>
      <w:r w:rsidR="00D448CA" w:rsidRPr="00547C10">
        <w:rPr>
          <w:rFonts w:ascii="Tahoma" w:hAnsi="Tahoma" w:cs="Tahoma"/>
          <w:sz w:val="21"/>
          <w:szCs w:val="21"/>
        </w:rPr>
        <w:t xml:space="preserve"> constitui parte integrante e inseparável deste Contrato.</w:t>
      </w:r>
    </w:p>
    <w:p w14:paraId="5DF45613"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0197044D" w14:textId="77777777" w:rsidR="00D448CA" w:rsidRPr="00547C10" w:rsidRDefault="005E4387"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5.3.3</w:t>
      </w:r>
      <w:r w:rsidR="00D448CA" w:rsidRPr="00547C10">
        <w:rPr>
          <w:rFonts w:ascii="Tahoma" w:hAnsi="Tahoma" w:cs="Tahoma"/>
          <w:b/>
          <w:bCs/>
          <w:sz w:val="21"/>
          <w:szCs w:val="21"/>
        </w:rPr>
        <w:t>.</w:t>
      </w:r>
      <w:r w:rsidR="00D448CA" w:rsidRPr="00547C10">
        <w:rPr>
          <w:rFonts w:ascii="Tahoma" w:hAnsi="Tahoma" w:cs="Tahoma"/>
          <w:sz w:val="21"/>
          <w:szCs w:val="21"/>
        </w:rPr>
        <w:tab/>
        <w:t>A</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xml:space="preserve"> obriga</w:t>
      </w:r>
      <w:r w:rsidRPr="00547C10">
        <w:rPr>
          <w:rFonts w:ascii="Tahoma" w:hAnsi="Tahoma" w:cs="Tahoma"/>
          <w:sz w:val="21"/>
          <w:szCs w:val="21"/>
        </w:rPr>
        <w:t>m</w:t>
      </w:r>
      <w:r w:rsidR="00D448CA" w:rsidRPr="00547C10">
        <w:rPr>
          <w:rFonts w:ascii="Tahoma" w:hAnsi="Tahoma" w:cs="Tahoma"/>
          <w:sz w:val="21"/>
          <w:szCs w:val="21"/>
        </w:rPr>
        <w:t>-se</w:t>
      </w:r>
      <w:r w:rsidRPr="00547C10">
        <w:rPr>
          <w:rFonts w:ascii="Tahoma" w:hAnsi="Tahoma" w:cs="Tahoma"/>
          <w:sz w:val="21"/>
          <w:szCs w:val="21"/>
        </w:rPr>
        <w:t xml:space="preserve"> </w:t>
      </w:r>
      <w:r w:rsidR="00D448CA" w:rsidRPr="00547C10">
        <w:rPr>
          <w:rFonts w:ascii="Tahoma" w:hAnsi="Tahoma" w:cs="Tahoma"/>
          <w:sz w:val="21"/>
          <w:szCs w:val="21"/>
        </w:rPr>
        <w:t xml:space="preserve">a </w:t>
      </w:r>
      <w:r w:rsidR="00DB3A1D" w:rsidRPr="00547C10">
        <w:rPr>
          <w:rFonts w:ascii="Tahoma" w:hAnsi="Tahoma" w:cs="Tahoma"/>
          <w:sz w:val="21"/>
          <w:szCs w:val="21"/>
        </w:rPr>
        <w:t xml:space="preserve">(i) </w:t>
      </w:r>
      <w:r w:rsidR="00D448CA" w:rsidRPr="00547C10">
        <w:rPr>
          <w:rFonts w:ascii="Tahoma" w:hAnsi="Tahoma" w:cs="Tahoma"/>
          <w:sz w:val="21"/>
          <w:szCs w:val="21"/>
        </w:rPr>
        <w:t xml:space="preserve">não vender, ceder, transferir ou de qualquer </w:t>
      </w:r>
      <w:r w:rsidR="00D448CA" w:rsidRPr="00547C10">
        <w:rPr>
          <w:rFonts w:ascii="Tahoma" w:eastAsia="MS Mincho" w:hAnsi="Tahoma" w:cs="Tahoma"/>
          <w:sz w:val="21"/>
          <w:szCs w:val="21"/>
        </w:rPr>
        <w:t xml:space="preserve">maneira gravar, onerar ou alienar </w:t>
      </w:r>
      <w:r w:rsidR="00D448CA" w:rsidRPr="00547C10">
        <w:rPr>
          <w:rFonts w:ascii="Tahoma" w:hAnsi="Tahoma" w:cs="Tahoma"/>
          <w:sz w:val="21"/>
          <w:szCs w:val="21"/>
        </w:rPr>
        <w:t xml:space="preserve">em benefício de qualquer outra parte, que não a </w:t>
      </w:r>
      <w:r w:rsidR="0090601B" w:rsidRPr="00547C10">
        <w:rPr>
          <w:rFonts w:ascii="Tahoma" w:hAnsi="Tahoma" w:cs="Tahoma"/>
          <w:sz w:val="21"/>
          <w:szCs w:val="21"/>
        </w:rPr>
        <w:t>Securitizadora</w:t>
      </w:r>
      <w:r w:rsidR="00D448CA" w:rsidRPr="00547C10">
        <w:rPr>
          <w:rFonts w:ascii="Tahoma" w:hAnsi="Tahoma" w:cs="Tahoma"/>
          <w:sz w:val="21"/>
          <w:szCs w:val="21"/>
        </w:rPr>
        <w:t xml:space="preserve">, os </w:t>
      </w:r>
      <w:r w:rsidR="00D448CA" w:rsidRPr="00547C10">
        <w:rPr>
          <w:rFonts w:ascii="Tahoma" w:hAnsi="Tahoma" w:cs="Tahoma"/>
          <w:sz w:val="21"/>
          <w:szCs w:val="21"/>
        </w:rPr>
        <w:lastRenderedPageBreak/>
        <w:t>Créditos Cedidos Fiduciariamente, seja parcial ou totalmente, independentemente do grau de prioridade</w:t>
      </w:r>
      <w:r w:rsidR="00DB3A1D" w:rsidRPr="00547C10">
        <w:rPr>
          <w:rFonts w:ascii="Tahoma" w:hAnsi="Tahoma" w:cs="Tahoma"/>
          <w:sz w:val="21"/>
          <w:szCs w:val="21"/>
        </w:rPr>
        <w:t>, e (</w:t>
      </w:r>
      <w:proofErr w:type="spellStart"/>
      <w:r w:rsidR="00DB3A1D" w:rsidRPr="00547C10">
        <w:rPr>
          <w:rFonts w:ascii="Tahoma" w:hAnsi="Tahoma" w:cs="Tahoma"/>
          <w:sz w:val="21"/>
          <w:szCs w:val="21"/>
        </w:rPr>
        <w:t>ii</w:t>
      </w:r>
      <w:proofErr w:type="spellEnd"/>
      <w:r w:rsidR="00DB3A1D" w:rsidRPr="00547C10">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547C10">
        <w:rPr>
          <w:rFonts w:ascii="Tahoma" w:hAnsi="Tahoma" w:cs="Tahoma"/>
          <w:sz w:val="21"/>
          <w:szCs w:val="21"/>
        </w:rPr>
        <w:t>.</w:t>
      </w:r>
      <w:bookmarkStart w:id="27" w:name="_DV_M31"/>
      <w:bookmarkStart w:id="28" w:name="_DV_M32"/>
      <w:bookmarkStart w:id="29" w:name="_DV_M33"/>
      <w:bookmarkStart w:id="30" w:name="_DV_M34"/>
      <w:bookmarkStart w:id="31" w:name="_DV_M35"/>
      <w:bookmarkStart w:id="32" w:name="_DV_M36"/>
      <w:bookmarkEnd w:id="27"/>
      <w:bookmarkEnd w:id="28"/>
      <w:bookmarkEnd w:id="29"/>
      <w:bookmarkEnd w:id="30"/>
      <w:bookmarkEnd w:id="31"/>
      <w:bookmarkEnd w:id="32"/>
    </w:p>
    <w:p w14:paraId="198CB8F2" w14:textId="77777777" w:rsidR="00D448CA" w:rsidRPr="00547C10" w:rsidRDefault="00D448CA" w:rsidP="00547C10">
      <w:pPr>
        <w:widowControl w:val="0"/>
        <w:spacing w:line="300" w:lineRule="exact"/>
        <w:ind w:left="709"/>
        <w:jc w:val="both"/>
        <w:rPr>
          <w:rFonts w:ascii="Tahoma" w:hAnsi="Tahoma" w:cs="Tahoma"/>
          <w:sz w:val="21"/>
          <w:szCs w:val="21"/>
        </w:rPr>
      </w:pPr>
    </w:p>
    <w:p w14:paraId="469FCD85" w14:textId="77777777" w:rsidR="00D448CA" w:rsidRPr="00547C10" w:rsidRDefault="005E4387" w:rsidP="00547C10">
      <w:pPr>
        <w:widowControl w:val="0"/>
        <w:tabs>
          <w:tab w:val="left" w:pos="1418"/>
        </w:tabs>
        <w:spacing w:line="300" w:lineRule="exact"/>
        <w:ind w:left="709" w:right="-81"/>
        <w:jc w:val="both"/>
        <w:rPr>
          <w:rFonts w:ascii="Tahoma" w:hAnsi="Tahoma" w:cs="Tahoma"/>
          <w:i/>
          <w:sz w:val="21"/>
          <w:szCs w:val="21"/>
        </w:rPr>
      </w:pPr>
      <w:r w:rsidRPr="00547C10">
        <w:rPr>
          <w:rFonts w:ascii="Tahoma" w:hAnsi="Tahoma" w:cs="Tahoma"/>
          <w:b/>
          <w:bCs/>
          <w:sz w:val="21"/>
          <w:szCs w:val="21"/>
        </w:rPr>
        <w:t>5.3.</w:t>
      </w:r>
      <w:r w:rsidR="00B33E48" w:rsidRPr="00547C10">
        <w:rPr>
          <w:rFonts w:ascii="Tahoma" w:hAnsi="Tahoma" w:cs="Tahoma"/>
          <w:b/>
          <w:bCs/>
          <w:sz w:val="21"/>
          <w:szCs w:val="21"/>
        </w:rPr>
        <w:t>4</w:t>
      </w:r>
      <w:r w:rsidRPr="00547C10">
        <w:rPr>
          <w:rFonts w:ascii="Tahoma" w:hAnsi="Tahoma" w:cs="Tahoma"/>
          <w:b/>
          <w:bCs/>
          <w:sz w:val="21"/>
          <w:szCs w:val="21"/>
        </w:rPr>
        <w:t>.</w:t>
      </w:r>
      <w:r w:rsidRPr="00547C10">
        <w:rPr>
          <w:rFonts w:ascii="Tahoma" w:hAnsi="Tahoma" w:cs="Tahoma"/>
          <w:sz w:val="21"/>
          <w:szCs w:val="21"/>
        </w:rPr>
        <w:tab/>
      </w:r>
      <w:r w:rsidR="00D448CA" w:rsidRPr="00547C10">
        <w:rPr>
          <w:rFonts w:ascii="Tahoma" w:hAnsi="Tahoma" w:cs="Tahoma"/>
          <w:sz w:val="21"/>
          <w:szCs w:val="21"/>
        </w:rPr>
        <w:t>Sempre que forem celebrados novos Contratos Imobiliários, a</w:t>
      </w:r>
      <w:r w:rsidR="008C563F" w:rsidRPr="00547C10">
        <w:rPr>
          <w:rFonts w:ascii="Tahoma" w:hAnsi="Tahoma" w:cs="Tahoma"/>
          <w:sz w:val="21"/>
          <w:szCs w:val="21"/>
        </w:rPr>
        <w:t>s</w:t>
      </w:r>
      <w:r w:rsidR="00D448CA" w:rsidRPr="00547C10">
        <w:rPr>
          <w:rFonts w:ascii="Tahoma" w:hAnsi="Tahoma" w:cs="Tahoma"/>
          <w:sz w:val="21"/>
          <w:szCs w:val="21"/>
        </w:rPr>
        <w:t xml:space="preserve"> Cedente</w:t>
      </w:r>
      <w:r w:rsidR="008C563F" w:rsidRPr="00547C10">
        <w:rPr>
          <w:rFonts w:ascii="Tahoma" w:hAnsi="Tahoma" w:cs="Tahoma"/>
          <w:sz w:val="21"/>
          <w:szCs w:val="21"/>
        </w:rPr>
        <w:t>s</w:t>
      </w:r>
      <w:r w:rsidR="00D448CA" w:rsidRPr="00547C10">
        <w:rPr>
          <w:rFonts w:ascii="Tahoma" w:hAnsi="Tahoma" w:cs="Tahoma"/>
          <w:sz w:val="21"/>
          <w:szCs w:val="21"/>
        </w:rPr>
        <w:t xml:space="preserve"> obriga</w:t>
      </w:r>
      <w:r w:rsidR="008C563F" w:rsidRPr="00547C10">
        <w:rPr>
          <w:rFonts w:ascii="Tahoma" w:hAnsi="Tahoma" w:cs="Tahoma"/>
          <w:sz w:val="21"/>
          <w:szCs w:val="21"/>
        </w:rPr>
        <w:t>m</w:t>
      </w:r>
      <w:r w:rsidR="00D448CA" w:rsidRPr="00547C10">
        <w:rPr>
          <w:rFonts w:ascii="Tahoma" w:hAnsi="Tahoma" w:cs="Tahoma"/>
          <w:sz w:val="21"/>
          <w:szCs w:val="21"/>
        </w:rPr>
        <w:t>-se a fazer com que observem os Critérios de Elegibilidade, bem como a acrescentar à garantia de Cessão Fiduciária os Créditos Cedidos Fiduciariamente, até a liquidação total das Obrigações Garantidas.</w:t>
      </w:r>
      <w:r w:rsidR="00D448CA" w:rsidRPr="00547C10">
        <w:rPr>
          <w:rFonts w:ascii="Tahoma" w:hAnsi="Tahoma" w:cs="Tahoma"/>
          <w:i/>
          <w:sz w:val="21"/>
          <w:szCs w:val="21"/>
        </w:rPr>
        <w:t xml:space="preserve"> </w:t>
      </w:r>
    </w:p>
    <w:p w14:paraId="7B9C2FBB" w14:textId="77777777" w:rsidR="00D448CA" w:rsidRPr="00547C10" w:rsidRDefault="00D448CA" w:rsidP="00547C10">
      <w:pPr>
        <w:widowControl w:val="0"/>
        <w:spacing w:line="300" w:lineRule="exact"/>
        <w:ind w:left="709" w:right="-81"/>
        <w:jc w:val="both"/>
        <w:rPr>
          <w:rFonts w:ascii="Tahoma" w:hAnsi="Tahoma" w:cs="Tahoma"/>
          <w:sz w:val="21"/>
          <w:szCs w:val="21"/>
        </w:rPr>
      </w:pPr>
    </w:p>
    <w:p w14:paraId="31E01B4F" w14:textId="3BFC3DA2" w:rsidR="00D448CA" w:rsidRPr="00547C10" w:rsidRDefault="008C563F"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5.3.5.</w:t>
      </w:r>
      <w:r w:rsidRPr="00547C10">
        <w:rPr>
          <w:rFonts w:ascii="Tahoma" w:hAnsi="Tahoma" w:cs="Tahoma"/>
          <w:sz w:val="21"/>
          <w:szCs w:val="21"/>
        </w:rPr>
        <w:tab/>
      </w:r>
      <w:r w:rsidR="00D448CA" w:rsidRPr="00547C10">
        <w:rPr>
          <w:rFonts w:ascii="Tahoma" w:hAnsi="Tahoma" w:cs="Tahoma"/>
          <w:sz w:val="21"/>
          <w:szCs w:val="21"/>
        </w:rPr>
        <w:t>Não obstante os Créditos Cedidos Fiduciariamente estarem vinculados à Cessão Fiduciária a partir da assinatura d</w:t>
      </w:r>
      <w:r w:rsidR="009E3204" w:rsidRPr="00547C10">
        <w:rPr>
          <w:rFonts w:ascii="Tahoma" w:hAnsi="Tahoma" w:cs="Tahoma"/>
          <w:sz w:val="21"/>
          <w:szCs w:val="21"/>
        </w:rPr>
        <w:t>e cada</w:t>
      </w:r>
      <w:r w:rsidR="00D448CA" w:rsidRPr="00547C10">
        <w:rPr>
          <w:rFonts w:ascii="Tahoma" w:hAnsi="Tahoma" w:cs="Tahoma"/>
          <w:sz w:val="21"/>
          <w:szCs w:val="21"/>
        </w:rPr>
        <w:t xml:space="preserve"> Contrato Imobiliário, as Partes celebrar</w:t>
      </w:r>
      <w:r w:rsidR="00410BFB" w:rsidRPr="00547C10">
        <w:rPr>
          <w:rFonts w:ascii="Tahoma" w:hAnsi="Tahoma" w:cs="Tahoma"/>
          <w:sz w:val="21"/>
          <w:szCs w:val="21"/>
        </w:rPr>
        <w:t>ão</w:t>
      </w:r>
      <w:r w:rsidR="00D448CA" w:rsidRPr="00547C10">
        <w:rPr>
          <w:rFonts w:ascii="Tahoma" w:hAnsi="Tahoma" w:cs="Tahoma"/>
          <w:sz w:val="21"/>
          <w:szCs w:val="21"/>
        </w:rPr>
        <w:t xml:space="preserve"> “</w:t>
      </w:r>
      <w:r w:rsidR="00D448CA" w:rsidRPr="00547C10">
        <w:rPr>
          <w:rFonts w:ascii="Tahoma" w:hAnsi="Tahoma" w:cs="Tahoma"/>
          <w:i/>
          <w:sz w:val="21"/>
          <w:szCs w:val="21"/>
        </w:rPr>
        <w:t>Termo de Cessão Fiduciária</w:t>
      </w:r>
      <w:r w:rsidR="00D448CA" w:rsidRPr="00547C10">
        <w:rPr>
          <w:rFonts w:ascii="Tahoma" w:hAnsi="Tahoma" w:cs="Tahoma"/>
          <w:sz w:val="21"/>
          <w:szCs w:val="21"/>
        </w:rPr>
        <w:t xml:space="preserve">”, </w:t>
      </w:r>
      <w:r w:rsidR="00D850BD" w:rsidRPr="00547C10">
        <w:rPr>
          <w:rFonts w:ascii="Tahoma" w:hAnsi="Tahoma" w:cs="Tahoma"/>
          <w:sz w:val="21"/>
          <w:szCs w:val="21"/>
        </w:rPr>
        <w:t xml:space="preserve">nos </w:t>
      </w:r>
      <w:r w:rsidR="009E3204" w:rsidRPr="00547C10">
        <w:rPr>
          <w:rFonts w:ascii="Tahoma" w:hAnsi="Tahoma" w:cs="Tahoma"/>
          <w:sz w:val="21"/>
          <w:szCs w:val="21"/>
        </w:rPr>
        <w:t xml:space="preserve">moldes </w:t>
      </w:r>
      <w:r w:rsidR="00D448CA" w:rsidRPr="00547C10">
        <w:rPr>
          <w:rFonts w:ascii="Tahoma" w:hAnsi="Tahoma" w:cs="Tahoma"/>
          <w:sz w:val="21"/>
          <w:szCs w:val="21"/>
        </w:rPr>
        <w:t>constante</w:t>
      </w:r>
      <w:r w:rsidR="009E3204" w:rsidRPr="00547C10">
        <w:rPr>
          <w:rFonts w:ascii="Tahoma" w:hAnsi="Tahoma" w:cs="Tahoma"/>
          <w:sz w:val="21"/>
          <w:szCs w:val="21"/>
        </w:rPr>
        <w:t>s</w:t>
      </w:r>
      <w:r w:rsidR="00D448CA" w:rsidRPr="00547C10">
        <w:rPr>
          <w:rFonts w:ascii="Tahoma" w:hAnsi="Tahoma" w:cs="Tahoma"/>
          <w:sz w:val="21"/>
          <w:szCs w:val="21"/>
        </w:rPr>
        <w:t xml:space="preserve"> do Anexo II</w:t>
      </w:r>
      <w:r w:rsidR="009E3204" w:rsidRPr="00547C10">
        <w:rPr>
          <w:rFonts w:ascii="Tahoma" w:hAnsi="Tahoma" w:cs="Tahoma"/>
          <w:sz w:val="21"/>
          <w:szCs w:val="21"/>
        </w:rPr>
        <w:t>I</w:t>
      </w:r>
      <w:r w:rsidR="00276327" w:rsidRPr="00547C10">
        <w:rPr>
          <w:rFonts w:ascii="Tahoma" w:hAnsi="Tahoma" w:cs="Tahoma"/>
          <w:sz w:val="21"/>
          <w:szCs w:val="21"/>
        </w:rPr>
        <w:t xml:space="preserve"> (“</w:t>
      </w:r>
      <w:r w:rsidR="00276327" w:rsidRPr="00547C10">
        <w:rPr>
          <w:rFonts w:ascii="Tahoma" w:hAnsi="Tahoma" w:cs="Tahoma"/>
          <w:sz w:val="21"/>
          <w:szCs w:val="21"/>
          <w:u w:val="single"/>
        </w:rPr>
        <w:t>Termo de Cessão Fiduciária</w:t>
      </w:r>
      <w:r w:rsidR="00276327" w:rsidRPr="00547C10">
        <w:rPr>
          <w:rFonts w:ascii="Tahoma" w:hAnsi="Tahoma" w:cs="Tahoma"/>
          <w:sz w:val="21"/>
          <w:szCs w:val="21"/>
        </w:rPr>
        <w:t>”)</w:t>
      </w:r>
      <w:r w:rsidR="00D448CA" w:rsidRPr="00547C10">
        <w:rPr>
          <w:rFonts w:ascii="Tahoma" w:hAnsi="Tahoma" w:cs="Tahoma"/>
          <w:sz w:val="21"/>
          <w:szCs w:val="21"/>
        </w:rPr>
        <w:t xml:space="preserve">, </w:t>
      </w:r>
      <w:r w:rsidR="00410BFB" w:rsidRPr="00547C10">
        <w:rPr>
          <w:rFonts w:ascii="Tahoma" w:hAnsi="Tahoma" w:cs="Tahoma"/>
          <w:sz w:val="21"/>
          <w:szCs w:val="21"/>
        </w:rPr>
        <w:t xml:space="preserve">em periodicidade de critério da Securitizadora (mas nunca em intervalo menor que o trimestral), </w:t>
      </w:r>
      <w:r w:rsidR="00276327" w:rsidRPr="00547C10">
        <w:rPr>
          <w:rFonts w:ascii="Tahoma" w:hAnsi="Tahoma" w:cs="Tahoma"/>
          <w:sz w:val="21"/>
          <w:szCs w:val="21"/>
        </w:rPr>
        <w:t xml:space="preserve">para formalizar a inclusão de novos (e/ou a modificação </w:t>
      </w:r>
      <w:r w:rsidR="00D850BD" w:rsidRPr="00547C10">
        <w:rPr>
          <w:rFonts w:ascii="Tahoma" w:hAnsi="Tahoma" w:cs="Tahoma"/>
          <w:sz w:val="21"/>
          <w:szCs w:val="21"/>
        </w:rPr>
        <w:t xml:space="preserve">das características </w:t>
      </w:r>
      <w:r w:rsidR="00276327" w:rsidRPr="00547C10">
        <w:rPr>
          <w:rFonts w:ascii="Tahoma" w:hAnsi="Tahoma" w:cs="Tahoma"/>
          <w:sz w:val="21"/>
          <w:szCs w:val="21"/>
        </w:rPr>
        <w:t>de antigos) Contratos Imobiliários</w:t>
      </w:r>
      <w:r w:rsidR="00D850BD" w:rsidRPr="00547C10">
        <w:rPr>
          <w:rFonts w:ascii="Tahoma" w:hAnsi="Tahoma" w:cs="Tahoma"/>
          <w:sz w:val="21"/>
          <w:szCs w:val="21"/>
        </w:rPr>
        <w:t>, conforme informações recebidas pela Securitizadora e devidas pelas Cedentes nos termos do Contrato de Servicing. A celebração de tais Termos de Cessão Fiduciária será feita</w:t>
      </w:r>
      <w:r w:rsidR="00276327" w:rsidRPr="00547C10">
        <w:rPr>
          <w:rFonts w:ascii="Tahoma" w:hAnsi="Tahoma" w:cs="Tahoma"/>
          <w:sz w:val="21"/>
          <w:szCs w:val="21"/>
        </w:rPr>
        <w:t xml:space="preserve"> </w:t>
      </w:r>
      <w:r w:rsidR="00D448CA" w:rsidRPr="00547C10">
        <w:rPr>
          <w:rFonts w:ascii="Tahoma" w:hAnsi="Tahoma" w:cs="Tahoma"/>
          <w:sz w:val="21"/>
          <w:szCs w:val="21"/>
        </w:rPr>
        <w:t xml:space="preserve">desde que haja </w:t>
      </w:r>
      <w:r w:rsidR="00276327" w:rsidRPr="00547C10">
        <w:rPr>
          <w:rFonts w:ascii="Tahoma" w:hAnsi="Tahoma" w:cs="Tahoma"/>
          <w:sz w:val="21"/>
          <w:szCs w:val="21"/>
        </w:rPr>
        <w:t>necessidade</w:t>
      </w:r>
      <w:r w:rsidR="00D448CA" w:rsidRPr="00547C10">
        <w:rPr>
          <w:rFonts w:ascii="Tahoma" w:hAnsi="Tahoma" w:cs="Tahoma"/>
          <w:sz w:val="21"/>
          <w:szCs w:val="21"/>
        </w:rPr>
        <w:t>.</w:t>
      </w:r>
    </w:p>
    <w:p w14:paraId="7D8481A2" w14:textId="77777777" w:rsidR="00276327" w:rsidRPr="00547C10" w:rsidRDefault="00276327" w:rsidP="00547C10">
      <w:pPr>
        <w:widowControl w:val="0"/>
        <w:autoSpaceDE w:val="0"/>
        <w:autoSpaceDN w:val="0"/>
        <w:adjustRightInd w:val="0"/>
        <w:spacing w:line="300" w:lineRule="exact"/>
        <w:ind w:left="709"/>
        <w:jc w:val="both"/>
        <w:rPr>
          <w:rFonts w:ascii="Tahoma" w:hAnsi="Tahoma" w:cs="Tahoma"/>
          <w:sz w:val="21"/>
          <w:szCs w:val="21"/>
        </w:rPr>
      </w:pPr>
    </w:p>
    <w:p w14:paraId="5F6E1F2F" w14:textId="6B02E0E4" w:rsidR="00276327" w:rsidRPr="00547C10" w:rsidRDefault="00276327" w:rsidP="00547C10">
      <w:pPr>
        <w:widowControl w:val="0"/>
        <w:tabs>
          <w:tab w:val="left" w:pos="2268"/>
        </w:tabs>
        <w:spacing w:line="300" w:lineRule="exact"/>
        <w:ind w:left="1418" w:right="-81" w:hanging="2"/>
        <w:jc w:val="both"/>
        <w:rPr>
          <w:rFonts w:ascii="Tahoma" w:hAnsi="Tahoma" w:cs="Tahoma"/>
          <w:sz w:val="21"/>
          <w:szCs w:val="21"/>
        </w:rPr>
      </w:pPr>
      <w:r w:rsidRPr="00547C10">
        <w:rPr>
          <w:rFonts w:ascii="Tahoma" w:hAnsi="Tahoma" w:cs="Tahoma"/>
          <w:b/>
          <w:bCs/>
          <w:sz w:val="21"/>
          <w:szCs w:val="21"/>
        </w:rPr>
        <w:t>5.</w:t>
      </w:r>
      <w:r w:rsidR="00D850BD" w:rsidRPr="00547C10">
        <w:rPr>
          <w:rFonts w:ascii="Tahoma" w:hAnsi="Tahoma" w:cs="Tahoma"/>
          <w:b/>
          <w:bCs/>
          <w:sz w:val="21"/>
          <w:szCs w:val="21"/>
        </w:rPr>
        <w:t>3.5</w:t>
      </w:r>
      <w:r w:rsidRPr="00547C10">
        <w:rPr>
          <w:rFonts w:ascii="Tahoma" w:hAnsi="Tahoma" w:cs="Tahoma"/>
          <w:b/>
          <w:bCs/>
          <w:sz w:val="21"/>
          <w:szCs w:val="21"/>
        </w:rPr>
        <w:t>.</w:t>
      </w:r>
      <w:r w:rsidR="00D850BD" w:rsidRPr="00547C10">
        <w:rPr>
          <w:rFonts w:ascii="Tahoma" w:hAnsi="Tahoma" w:cs="Tahoma"/>
          <w:b/>
          <w:bCs/>
          <w:sz w:val="21"/>
          <w:szCs w:val="21"/>
        </w:rPr>
        <w:t>1.</w:t>
      </w:r>
      <w:r w:rsidRPr="00547C10">
        <w:rPr>
          <w:rFonts w:ascii="Tahoma" w:hAnsi="Tahoma" w:cs="Tahoma"/>
          <w:sz w:val="21"/>
          <w:szCs w:val="21"/>
        </w:rPr>
        <w:tab/>
      </w:r>
      <w:r w:rsidR="00D850BD" w:rsidRPr="00547C10">
        <w:rPr>
          <w:rFonts w:ascii="Tahoma" w:hAnsi="Tahoma" w:cs="Tahoma"/>
          <w:sz w:val="21"/>
          <w:szCs w:val="21"/>
        </w:rPr>
        <w:t>Nesta hipótese,</w:t>
      </w:r>
      <w:r w:rsidRPr="00547C10">
        <w:rPr>
          <w:rFonts w:ascii="Tahoma" w:hAnsi="Tahoma" w:cs="Tahoma"/>
          <w:sz w:val="21"/>
          <w:szCs w:val="21"/>
        </w:rPr>
        <w:t xml:space="preserve"> as Cedentes deverão averbar o Termo de Cessão</w:t>
      </w:r>
      <w:r w:rsidR="00D850BD" w:rsidRPr="00547C10">
        <w:rPr>
          <w:rFonts w:ascii="Tahoma" w:hAnsi="Tahoma" w:cs="Tahoma"/>
          <w:sz w:val="21"/>
          <w:szCs w:val="21"/>
        </w:rPr>
        <w:t xml:space="preserve"> Fiduciária</w:t>
      </w:r>
      <w:r w:rsidRPr="00547C10">
        <w:rPr>
          <w:rFonts w:ascii="Tahoma" w:hAnsi="Tahoma" w:cs="Tahoma"/>
          <w:sz w:val="21"/>
          <w:szCs w:val="21"/>
        </w:rPr>
        <w:t xml:space="preserve"> em Cartório de Títulos e Documentos </w:t>
      </w:r>
      <w:r w:rsidR="00537F35" w:rsidRPr="00547C10">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547C10">
        <w:rPr>
          <w:rFonts w:ascii="Tahoma" w:hAnsi="Tahoma" w:cs="Tahoma"/>
          <w:sz w:val="21"/>
          <w:szCs w:val="21"/>
        </w:rPr>
        <w:t xml:space="preserve">. </w:t>
      </w:r>
      <w:r w:rsidR="001D7EE4" w:rsidRPr="001D7EE4">
        <w:rPr>
          <w:rFonts w:ascii="Tahoma" w:hAnsi="Tahoma" w:cs="Tahoma"/>
          <w:sz w:val="21"/>
          <w:szCs w:val="21"/>
        </w:rPr>
        <w:t xml:space="preserve">A Securitizadora deverá encaminhar Termo de Cessão Fiduciária ao Agente Fiduciário </w:t>
      </w:r>
      <w:r w:rsidR="001D7EE4" w:rsidRPr="00547C10">
        <w:rPr>
          <w:rFonts w:ascii="Tahoma" w:hAnsi="Tahoma" w:cs="Tahoma"/>
          <w:sz w:val="21"/>
          <w:szCs w:val="21"/>
        </w:rPr>
        <w:t>2 (dois) Dias Úteis dos registros</w:t>
      </w:r>
      <w:r w:rsidR="001D7EE4">
        <w:rPr>
          <w:rFonts w:ascii="Tahoma" w:hAnsi="Tahoma" w:cs="Tahoma"/>
          <w:sz w:val="21"/>
          <w:szCs w:val="21"/>
        </w:rPr>
        <w:t>.</w:t>
      </w:r>
    </w:p>
    <w:p w14:paraId="756E3409" w14:textId="77777777" w:rsidR="00AA001A" w:rsidRPr="00547C10" w:rsidRDefault="00AA001A" w:rsidP="00547C10">
      <w:pPr>
        <w:widowControl w:val="0"/>
        <w:tabs>
          <w:tab w:val="left" w:pos="2268"/>
        </w:tabs>
        <w:spacing w:line="300" w:lineRule="exact"/>
        <w:ind w:left="1418" w:right="-81" w:hanging="2"/>
        <w:jc w:val="both"/>
        <w:rPr>
          <w:rFonts w:ascii="Tahoma" w:hAnsi="Tahoma" w:cs="Tahoma"/>
          <w:b/>
          <w:sz w:val="21"/>
          <w:szCs w:val="21"/>
        </w:rPr>
      </w:pPr>
    </w:p>
    <w:p w14:paraId="40840EB7" w14:textId="22FD95F2" w:rsidR="00276327" w:rsidRPr="00547C10" w:rsidRDefault="00276327" w:rsidP="00547C10">
      <w:pPr>
        <w:widowControl w:val="0"/>
        <w:tabs>
          <w:tab w:val="left" w:pos="2268"/>
        </w:tabs>
        <w:spacing w:line="300" w:lineRule="exact"/>
        <w:ind w:left="1418" w:right="-81" w:hanging="2"/>
        <w:jc w:val="both"/>
        <w:rPr>
          <w:rFonts w:ascii="Tahoma" w:hAnsi="Tahoma" w:cs="Tahoma"/>
          <w:sz w:val="21"/>
          <w:szCs w:val="21"/>
        </w:rPr>
      </w:pPr>
      <w:r w:rsidRPr="00547C10">
        <w:rPr>
          <w:rFonts w:ascii="Tahoma" w:hAnsi="Tahoma" w:cs="Tahoma"/>
          <w:b/>
          <w:sz w:val="21"/>
          <w:szCs w:val="21"/>
        </w:rPr>
        <w:t>5.</w:t>
      </w:r>
      <w:r w:rsidR="006B2299" w:rsidRPr="00547C10">
        <w:rPr>
          <w:rFonts w:ascii="Tahoma" w:hAnsi="Tahoma" w:cs="Tahoma"/>
          <w:b/>
          <w:sz w:val="21"/>
          <w:szCs w:val="21"/>
        </w:rPr>
        <w:t>3.</w:t>
      </w:r>
      <w:r w:rsidR="00B8410C" w:rsidRPr="00547C10">
        <w:rPr>
          <w:rFonts w:ascii="Tahoma" w:hAnsi="Tahoma" w:cs="Tahoma"/>
          <w:b/>
          <w:sz w:val="21"/>
          <w:szCs w:val="21"/>
        </w:rPr>
        <w:t>5.2.</w:t>
      </w:r>
      <w:r w:rsidR="00B8410C" w:rsidRPr="00547C10">
        <w:rPr>
          <w:rFonts w:ascii="Tahoma" w:hAnsi="Tahoma" w:cs="Tahoma"/>
          <w:sz w:val="21"/>
          <w:szCs w:val="21"/>
        </w:rPr>
        <w:tab/>
        <w:t>As</w:t>
      </w:r>
      <w:r w:rsidRPr="00547C10">
        <w:rPr>
          <w:rFonts w:ascii="Tahoma" w:hAnsi="Tahoma" w:cs="Tahoma"/>
          <w:sz w:val="21"/>
          <w:szCs w:val="21"/>
        </w:rPr>
        <w:t xml:space="preserve"> Cedentes nomeiam a Securitizadora, de forma irrevogável e irretratável, como sua procuradora, com poderes </w:t>
      </w:r>
      <w:r w:rsidRPr="00547C10">
        <w:rPr>
          <w:rFonts w:ascii="Tahoma" w:hAnsi="Tahoma" w:cs="Tahoma"/>
          <w:b/>
          <w:sz w:val="21"/>
          <w:szCs w:val="21"/>
        </w:rPr>
        <w:t>(i)</w:t>
      </w:r>
      <w:r w:rsidRPr="00547C10">
        <w:rPr>
          <w:rFonts w:ascii="Tahoma" w:hAnsi="Tahoma" w:cs="Tahoma"/>
          <w:sz w:val="21"/>
          <w:szCs w:val="21"/>
        </w:rPr>
        <w:t xml:space="preserve"> para representar as Cedentes “em causa própria”, nos termos do artigo 685 do Código Civil, objetivando a inclusão da descrição Créditos Cedidos Fiduciariamente </w:t>
      </w:r>
      <w:r w:rsidR="0082578C" w:rsidRPr="00547C10">
        <w:rPr>
          <w:rFonts w:ascii="Tahoma" w:hAnsi="Tahoma" w:cs="Tahoma"/>
          <w:sz w:val="21"/>
          <w:szCs w:val="21"/>
        </w:rPr>
        <w:t>e/ou a modificação das características dos Contratos Imobiliários, por meio da celebração de Termo de Cessão Fiduciária, observado o Contrato de Cessão</w:t>
      </w:r>
      <w:r w:rsidRPr="00547C10">
        <w:rPr>
          <w:rFonts w:ascii="Tahoma" w:hAnsi="Tahoma" w:cs="Tahoma"/>
          <w:sz w:val="21"/>
          <w:szCs w:val="21"/>
        </w:rPr>
        <w:t xml:space="preserve">; </w:t>
      </w:r>
      <w:r w:rsidRPr="00547C10">
        <w:rPr>
          <w:rFonts w:ascii="Tahoma" w:hAnsi="Tahoma" w:cs="Tahoma"/>
          <w:b/>
          <w:sz w:val="21"/>
          <w:szCs w:val="21"/>
        </w:rPr>
        <w:t>(</w:t>
      </w:r>
      <w:proofErr w:type="spellStart"/>
      <w:r w:rsidRPr="00547C10">
        <w:rPr>
          <w:rFonts w:ascii="Tahoma" w:hAnsi="Tahoma" w:cs="Tahoma"/>
          <w:b/>
          <w:sz w:val="21"/>
          <w:szCs w:val="21"/>
        </w:rPr>
        <w:t>ii</w:t>
      </w:r>
      <w:proofErr w:type="spellEnd"/>
      <w:r w:rsidRPr="00547C10">
        <w:rPr>
          <w:rFonts w:ascii="Tahoma" w:hAnsi="Tahoma" w:cs="Tahoma"/>
          <w:b/>
          <w:sz w:val="21"/>
          <w:szCs w:val="21"/>
        </w:rPr>
        <w:t>)</w:t>
      </w:r>
      <w:r w:rsidRPr="00547C10">
        <w:rPr>
          <w:rFonts w:ascii="Tahoma" w:hAnsi="Tahoma" w:cs="Tahoma"/>
          <w:sz w:val="21"/>
          <w:szCs w:val="21"/>
        </w:rPr>
        <w:t xml:space="preserve"> para tomar todas as medidas que sejam necessárias para o aperfeiçoamento ou manutenção da </w:t>
      </w:r>
      <w:r w:rsidR="00B8410C" w:rsidRPr="00547C10">
        <w:rPr>
          <w:rFonts w:ascii="Tahoma" w:hAnsi="Tahoma" w:cs="Tahoma"/>
          <w:sz w:val="21"/>
          <w:szCs w:val="21"/>
        </w:rPr>
        <w:t>Cessão Fiduciária</w:t>
      </w:r>
      <w:r w:rsidRPr="00547C10">
        <w:rPr>
          <w:rFonts w:ascii="Tahoma" w:hAnsi="Tahoma" w:cs="Tahoma"/>
          <w:sz w:val="21"/>
          <w:szCs w:val="21"/>
        </w:rPr>
        <w:t xml:space="preserve">, incluindo, mas não limitado a, representação das Cedentes na assinatura e averbação dos Termos de Cessão Fiduciária </w:t>
      </w:r>
      <w:r w:rsidR="0082578C" w:rsidRPr="00547C10">
        <w:rPr>
          <w:rFonts w:ascii="Tahoma" w:hAnsi="Tahoma" w:cs="Tahoma"/>
          <w:sz w:val="21"/>
          <w:szCs w:val="21"/>
        </w:rPr>
        <w:t xml:space="preserve">nos Cartórios de Títulos e Documentos da sede das Partes à margem deste Contrato </w:t>
      </w:r>
      <w:r w:rsidRPr="00547C10">
        <w:rPr>
          <w:rFonts w:ascii="Tahoma" w:hAnsi="Tahoma" w:cs="Tahoma"/>
          <w:sz w:val="21"/>
          <w:szCs w:val="21"/>
        </w:rPr>
        <w:t xml:space="preserve">e/ou de outros documentos exigidos para o aperfeiçoamento ou manutenção da </w:t>
      </w:r>
      <w:r w:rsidR="00B8410C" w:rsidRPr="00547C10">
        <w:rPr>
          <w:rFonts w:ascii="Tahoma" w:hAnsi="Tahoma" w:cs="Tahoma"/>
          <w:sz w:val="21"/>
          <w:szCs w:val="21"/>
        </w:rPr>
        <w:t>Cessão Fiduciária</w:t>
      </w:r>
      <w:r w:rsidRPr="00547C10">
        <w:rPr>
          <w:rFonts w:ascii="Tahoma" w:hAnsi="Tahoma" w:cs="Tahoma"/>
          <w:sz w:val="21"/>
          <w:szCs w:val="21"/>
        </w:rPr>
        <w:t xml:space="preserve">, e </w:t>
      </w:r>
      <w:r w:rsidRPr="00547C10">
        <w:rPr>
          <w:rFonts w:ascii="Tahoma" w:hAnsi="Tahoma" w:cs="Tahoma"/>
          <w:b/>
          <w:sz w:val="21"/>
          <w:szCs w:val="21"/>
        </w:rPr>
        <w:t>(</w:t>
      </w:r>
      <w:proofErr w:type="spellStart"/>
      <w:r w:rsidRPr="00547C10">
        <w:rPr>
          <w:rFonts w:ascii="Tahoma" w:hAnsi="Tahoma" w:cs="Tahoma"/>
          <w:b/>
          <w:sz w:val="21"/>
          <w:szCs w:val="21"/>
        </w:rPr>
        <w:t>iii</w:t>
      </w:r>
      <w:proofErr w:type="spellEnd"/>
      <w:r w:rsidRPr="00547C10">
        <w:rPr>
          <w:rFonts w:ascii="Tahoma" w:hAnsi="Tahoma" w:cs="Tahoma"/>
          <w:b/>
          <w:sz w:val="21"/>
          <w:szCs w:val="21"/>
        </w:rPr>
        <w:t>)</w:t>
      </w:r>
      <w:r w:rsidRPr="00547C10">
        <w:rPr>
          <w:rFonts w:ascii="Tahoma" w:hAnsi="Tahoma" w:cs="Tahoma"/>
          <w:sz w:val="21"/>
          <w:szCs w:val="21"/>
        </w:rPr>
        <w:t xml:space="preserve"> para tomar qualquer medida com relação à excussão da garantia aqui prevista, nos termos deste Contrato</w:t>
      </w:r>
      <w:r w:rsidR="00017940" w:rsidRPr="00547C10">
        <w:rPr>
          <w:rFonts w:ascii="Tahoma" w:hAnsi="Tahoma" w:cs="Tahoma"/>
          <w:sz w:val="21"/>
          <w:szCs w:val="21"/>
        </w:rPr>
        <w:t xml:space="preserve"> de Cessão</w:t>
      </w:r>
      <w:r w:rsidR="000514F2" w:rsidRPr="00547C10">
        <w:rPr>
          <w:rFonts w:ascii="Tahoma" w:hAnsi="Tahoma" w:cs="Tahoma"/>
          <w:sz w:val="21"/>
          <w:szCs w:val="21"/>
        </w:rPr>
        <w:t>.</w:t>
      </w:r>
      <w:r w:rsidR="00B35F8D" w:rsidRPr="00547C10">
        <w:rPr>
          <w:rFonts w:ascii="Tahoma" w:hAnsi="Tahoma" w:cs="Tahoma"/>
          <w:sz w:val="21"/>
          <w:szCs w:val="21"/>
        </w:rPr>
        <w:t xml:space="preserve"> </w:t>
      </w:r>
      <w:r w:rsidRPr="00547C10">
        <w:rPr>
          <w:rFonts w:ascii="Tahoma" w:hAnsi="Tahoma" w:cs="Tahoma"/>
          <w:sz w:val="21"/>
          <w:szCs w:val="21"/>
        </w:rPr>
        <w:t xml:space="preserve"> As Cedentes concordam em assinar e entregar à Securitizadora a procuração</w:t>
      </w:r>
      <w:r w:rsidR="00017940" w:rsidRPr="00547C10">
        <w:rPr>
          <w:rFonts w:ascii="Tahoma" w:hAnsi="Tahoma" w:cs="Tahoma"/>
          <w:sz w:val="21"/>
          <w:szCs w:val="21"/>
        </w:rPr>
        <w:t xml:space="preserve"> de</w:t>
      </w:r>
      <w:r w:rsidRPr="00547C10">
        <w:rPr>
          <w:rFonts w:ascii="Tahoma" w:hAnsi="Tahoma" w:cs="Tahoma"/>
          <w:sz w:val="21"/>
          <w:szCs w:val="21"/>
        </w:rPr>
        <w:t xml:space="preserve"> modelo previsto no Anexo VI</w:t>
      </w:r>
      <w:r w:rsidR="00017940" w:rsidRPr="00547C10">
        <w:rPr>
          <w:rFonts w:ascii="Tahoma" w:hAnsi="Tahoma" w:cs="Tahoma"/>
          <w:sz w:val="21"/>
          <w:szCs w:val="21"/>
        </w:rPr>
        <w:t>I</w:t>
      </w:r>
      <w:r w:rsidRPr="00547C10">
        <w:rPr>
          <w:rFonts w:ascii="Tahoma" w:hAnsi="Tahoma" w:cs="Tahoma"/>
          <w:sz w:val="21"/>
          <w:szCs w:val="21"/>
        </w:rPr>
        <w:t xml:space="preserve">, bem como a qualquer sucessor </w:t>
      </w:r>
      <w:r w:rsidR="00017940" w:rsidRPr="00547C10">
        <w:rPr>
          <w:rFonts w:ascii="Tahoma" w:hAnsi="Tahoma" w:cs="Tahoma"/>
          <w:sz w:val="21"/>
          <w:szCs w:val="21"/>
        </w:rPr>
        <w:t>seu</w:t>
      </w:r>
      <w:r w:rsidRPr="00547C10">
        <w:rPr>
          <w:rFonts w:ascii="Tahoma" w:hAnsi="Tahoma" w:cs="Tahoma"/>
          <w:sz w:val="21"/>
          <w:szCs w:val="21"/>
        </w:rPr>
        <w:t xml:space="preserve">, para assegurar que tal sucessor tenha poderes para praticar os atos e deter os direitos e obrigações especificados no presente instrumento. O mandato </w:t>
      </w:r>
      <w:r w:rsidR="00017940" w:rsidRPr="00547C10">
        <w:rPr>
          <w:rFonts w:ascii="Tahoma" w:hAnsi="Tahoma" w:cs="Tahoma"/>
          <w:sz w:val="21"/>
          <w:szCs w:val="21"/>
        </w:rPr>
        <w:t xml:space="preserve">ora </w:t>
      </w:r>
      <w:r w:rsidRPr="00547C10">
        <w:rPr>
          <w:rFonts w:ascii="Tahoma" w:hAnsi="Tahoma" w:cs="Tahoma"/>
          <w:sz w:val="21"/>
          <w:szCs w:val="21"/>
        </w:rPr>
        <w:t>outorgado à Securitizadora é considerado condição essencial do negócio ora contratado e é outorgado em caráter irrevogável e irretratável, até o integral cumprimento de todas as Obrigações Garantidas.</w:t>
      </w:r>
    </w:p>
    <w:p w14:paraId="2535567A" w14:textId="77777777" w:rsidR="00276327" w:rsidRPr="00547C10" w:rsidRDefault="00276327" w:rsidP="00547C10">
      <w:pPr>
        <w:widowControl w:val="0"/>
        <w:autoSpaceDE w:val="0"/>
        <w:autoSpaceDN w:val="0"/>
        <w:adjustRightInd w:val="0"/>
        <w:spacing w:line="300" w:lineRule="exact"/>
        <w:ind w:left="709"/>
        <w:jc w:val="both"/>
        <w:rPr>
          <w:rFonts w:ascii="Tahoma" w:hAnsi="Tahoma" w:cs="Tahoma"/>
          <w:sz w:val="21"/>
          <w:szCs w:val="21"/>
        </w:rPr>
      </w:pPr>
    </w:p>
    <w:p w14:paraId="0A43518D" w14:textId="76642E88" w:rsidR="00D448CA" w:rsidRPr="00547C10" w:rsidRDefault="00017940"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lastRenderedPageBreak/>
        <w:t>5.3.6.</w:t>
      </w:r>
      <w:r w:rsidRPr="00547C10">
        <w:rPr>
          <w:rFonts w:ascii="Tahoma" w:hAnsi="Tahoma" w:cs="Tahoma"/>
          <w:b/>
          <w:bCs/>
          <w:sz w:val="21"/>
          <w:szCs w:val="21"/>
        </w:rPr>
        <w:tab/>
      </w:r>
      <w:r w:rsidR="00D448CA" w:rsidRPr="00547C10">
        <w:rPr>
          <w:rFonts w:ascii="Tahoma" w:hAnsi="Tahoma" w:cs="Tahoma"/>
          <w:sz w:val="21"/>
          <w:szCs w:val="21"/>
        </w:rPr>
        <w:t xml:space="preserve">A </w:t>
      </w:r>
      <w:r w:rsidR="0090601B" w:rsidRPr="00547C10">
        <w:rPr>
          <w:rFonts w:ascii="Tahoma" w:hAnsi="Tahoma" w:cs="Tahoma"/>
          <w:sz w:val="21"/>
          <w:szCs w:val="21"/>
        </w:rPr>
        <w:t>Securitizadora</w:t>
      </w:r>
      <w:r w:rsidR="00D448CA" w:rsidRPr="00547C10">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547C10">
        <w:rPr>
          <w:rFonts w:ascii="Tahoma" w:hAnsi="Tahoma" w:cs="Tahoma"/>
          <w:sz w:val="21"/>
          <w:szCs w:val="21"/>
        </w:rPr>
        <w:t>a</w:t>
      </w:r>
      <w:r w:rsidR="00D448CA" w:rsidRPr="00547C10">
        <w:rPr>
          <w:rFonts w:ascii="Tahoma" w:hAnsi="Tahoma" w:cs="Tahoma"/>
          <w:sz w:val="21"/>
          <w:szCs w:val="21"/>
        </w:rPr>
        <w:t xml:space="preserve"> propriedade dos Créditos Cedidos Fiduciariamente depositados na</w:t>
      </w:r>
      <w:r w:rsidR="00A15D91" w:rsidRPr="00547C10">
        <w:rPr>
          <w:rFonts w:ascii="Tahoma" w:hAnsi="Tahoma" w:cs="Tahoma"/>
          <w:sz w:val="21"/>
          <w:szCs w:val="21"/>
        </w:rPr>
        <w:t>s</w:t>
      </w:r>
      <w:r w:rsidR="00D448CA" w:rsidRPr="00547C10">
        <w:rPr>
          <w:rFonts w:ascii="Tahoma" w:hAnsi="Tahoma" w:cs="Tahoma"/>
          <w:sz w:val="21"/>
          <w:szCs w:val="21"/>
        </w:rPr>
        <w:t xml:space="preserve"> Conta</w:t>
      </w:r>
      <w:r w:rsidR="00A15D91" w:rsidRPr="00547C10">
        <w:rPr>
          <w:rFonts w:ascii="Tahoma" w:hAnsi="Tahoma" w:cs="Tahoma"/>
          <w:sz w:val="21"/>
          <w:szCs w:val="21"/>
        </w:rPr>
        <w:t>s</w:t>
      </w:r>
      <w:r w:rsidR="00D448CA" w:rsidRPr="00547C10">
        <w:rPr>
          <w:rFonts w:ascii="Tahoma" w:hAnsi="Tahoma" w:cs="Tahoma"/>
          <w:sz w:val="21"/>
          <w:szCs w:val="21"/>
        </w:rPr>
        <w:t xml:space="preserve"> </w:t>
      </w:r>
      <w:r w:rsidR="00A15D91" w:rsidRPr="00547C10">
        <w:rPr>
          <w:rFonts w:ascii="Tahoma" w:hAnsi="Tahoma" w:cs="Tahoma"/>
          <w:sz w:val="21"/>
          <w:szCs w:val="21"/>
        </w:rPr>
        <w:t>Arrecadadoras e na Conta Centralizadora</w:t>
      </w:r>
      <w:r w:rsidR="00D448CA" w:rsidRPr="00547C10">
        <w:rPr>
          <w:rFonts w:ascii="Tahoma" w:hAnsi="Tahoma" w:cs="Tahoma"/>
          <w:sz w:val="21"/>
          <w:szCs w:val="21"/>
        </w:rPr>
        <w:t>, dar quitação e assinar quaisquer documentos ou termos por mais especiais que sejam, necessários à prática dos atos aqui referidos, independentemente de qualquer notificação e/ou comunicação à</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para o adimplemento das Obrigações Garantidas.</w:t>
      </w:r>
    </w:p>
    <w:p w14:paraId="539C4FC9" w14:textId="77777777" w:rsidR="00CF0B42" w:rsidRPr="00547C10" w:rsidRDefault="00CF0B42" w:rsidP="00547C10">
      <w:pPr>
        <w:widowControl w:val="0"/>
        <w:autoSpaceDE w:val="0"/>
        <w:autoSpaceDN w:val="0"/>
        <w:adjustRightInd w:val="0"/>
        <w:spacing w:line="300" w:lineRule="exact"/>
        <w:ind w:left="709"/>
        <w:jc w:val="both"/>
        <w:rPr>
          <w:rFonts w:ascii="Tahoma" w:hAnsi="Tahoma" w:cs="Tahoma"/>
          <w:sz w:val="21"/>
          <w:szCs w:val="21"/>
        </w:rPr>
      </w:pPr>
    </w:p>
    <w:p w14:paraId="2EADA963" w14:textId="4C5F80AB" w:rsidR="00D448CA" w:rsidRPr="00547C10" w:rsidRDefault="00CF0B42"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5.3.7.</w:t>
      </w:r>
      <w:r w:rsidR="00D448CA" w:rsidRPr="00547C10">
        <w:rPr>
          <w:rFonts w:ascii="Tahoma" w:hAnsi="Tahoma" w:cs="Tahoma"/>
          <w:b/>
          <w:bCs/>
          <w:sz w:val="21"/>
          <w:szCs w:val="21"/>
        </w:rPr>
        <w:tab/>
      </w:r>
      <w:r w:rsidR="00D448CA" w:rsidRPr="00547C10">
        <w:rPr>
          <w:rFonts w:ascii="Tahoma" w:hAnsi="Tahoma" w:cs="Tahoma"/>
          <w:sz w:val="21"/>
          <w:szCs w:val="21"/>
        </w:rPr>
        <w:t>Verificad</w:t>
      </w:r>
      <w:r w:rsidR="00AD77AB" w:rsidRPr="00547C10">
        <w:rPr>
          <w:rFonts w:ascii="Tahoma" w:hAnsi="Tahoma" w:cs="Tahoma"/>
          <w:sz w:val="21"/>
          <w:szCs w:val="21"/>
        </w:rPr>
        <w:t>o</w:t>
      </w:r>
      <w:r w:rsidR="00D448CA" w:rsidRPr="00547C10">
        <w:rPr>
          <w:rFonts w:ascii="Tahoma" w:hAnsi="Tahoma" w:cs="Tahoma"/>
          <w:sz w:val="21"/>
          <w:szCs w:val="21"/>
        </w:rPr>
        <w:t xml:space="preserve"> </w:t>
      </w:r>
      <w:r w:rsidR="00316BDC" w:rsidRPr="00547C10">
        <w:rPr>
          <w:rFonts w:ascii="Tahoma" w:hAnsi="Tahoma" w:cs="Tahoma"/>
          <w:sz w:val="21"/>
          <w:szCs w:val="21"/>
        </w:rPr>
        <w:t xml:space="preserve">o não </w:t>
      </w:r>
      <w:r w:rsidR="00D448CA" w:rsidRPr="00547C10">
        <w:rPr>
          <w:rFonts w:ascii="Tahoma" w:hAnsi="Tahoma" w:cs="Tahoma"/>
          <w:sz w:val="21"/>
          <w:szCs w:val="21"/>
        </w:rPr>
        <w:t xml:space="preserve">cumprimento das Obrigações Garantidas, os Créditos Cedidos Fiduciariamente serão utilizados pela </w:t>
      </w:r>
      <w:r w:rsidR="0090601B" w:rsidRPr="00547C10">
        <w:rPr>
          <w:rFonts w:ascii="Tahoma" w:hAnsi="Tahoma" w:cs="Tahoma"/>
          <w:sz w:val="21"/>
          <w:szCs w:val="21"/>
        </w:rPr>
        <w:t>Securitizadora</w:t>
      </w:r>
      <w:r w:rsidR="00D448CA" w:rsidRPr="00547C10">
        <w:rPr>
          <w:rFonts w:ascii="Tahoma" w:hAnsi="Tahoma" w:cs="Tahoma"/>
          <w:sz w:val="21"/>
          <w:szCs w:val="21"/>
        </w:rPr>
        <w:t xml:space="preserve"> para </w:t>
      </w:r>
      <w:r w:rsidR="00316BDC" w:rsidRPr="00547C10">
        <w:rPr>
          <w:rFonts w:ascii="Tahoma" w:hAnsi="Tahoma" w:cs="Tahoma"/>
          <w:sz w:val="21"/>
          <w:szCs w:val="21"/>
        </w:rPr>
        <w:t xml:space="preserve">sua </w:t>
      </w:r>
      <w:r w:rsidR="00D448CA" w:rsidRPr="00547C10">
        <w:rPr>
          <w:rFonts w:ascii="Tahoma" w:hAnsi="Tahoma" w:cs="Tahoma"/>
          <w:sz w:val="21"/>
          <w:szCs w:val="21"/>
        </w:rPr>
        <w:t xml:space="preserve">satisfação mediante </w:t>
      </w:r>
      <w:r w:rsidR="00CE58D8" w:rsidRPr="00547C10">
        <w:rPr>
          <w:rFonts w:ascii="Tahoma" w:hAnsi="Tahoma" w:cs="Tahoma"/>
          <w:sz w:val="21"/>
          <w:szCs w:val="21"/>
        </w:rPr>
        <w:t>excussão</w:t>
      </w:r>
      <w:r w:rsidR="00D448CA" w:rsidRPr="00547C10">
        <w:rPr>
          <w:rFonts w:ascii="Tahoma" w:hAnsi="Tahoma" w:cs="Tahoma"/>
          <w:sz w:val="21"/>
          <w:szCs w:val="21"/>
        </w:rPr>
        <w:t xml:space="preserve"> parcial e/ou total da garantia, nos termos do parágrafo primeiro do artigo 19 da Lei 9.514, </w:t>
      </w:r>
      <w:r w:rsidR="00316BDC" w:rsidRPr="00547C10">
        <w:rPr>
          <w:rFonts w:ascii="Tahoma" w:hAnsi="Tahoma" w:cs="Tahoma"/>
          <w:sz w:val="21"/>
          <w:szCs w:val="21"/>
        </w:rPr>
        <w:t xml:space="preserve">principalmente na forma da Ordem de Pagamentos, </w:t>
      </w:r>
      <w:r w:rsidR="00D448CA" w:rsidRPr="00547C10">
        <w:rPr>
          <w:rFonts w:ascii="Tahoma" w:hAnsi="Tahoma" w:cs="Tahoma"/>
          <w:sz w:val="21"/>
          <w:szCs w:val="21"/>
        </w:rPr>
        <w:t>de modo que as importâncias recebidas diretamente dos Devedores dos Créditos Cedidos Fiduciariamente</w:t>
      </w:r>
      <w:r w:rsidR="00316BDC" w:rsidRPr="00547C10">
        <w:rPr>
          <w:rFonts w:ascii="Tahoma" w:hAnsi="Tahoma" w:cs="Tahoma"/>
          <w:sz w:val="21"/>
          <w:szCs w:val="21"/>
        </w:rPr>
        <w:t xml:space="preserve"> </w:t>
      </w:r>
      <w:r w:rsidR="00D448CA" w:rsidRPr="00547C10">
        <w:rPr>
          <w:rFonts w:ascii="Tahoma" w:hAnsi="Tahoma" w:cs="Tahoma"/>
          <w:sz w:val="21"/>
          <w:szCs w:val="21"/>
        </w:rPr>
        <w:t xml:space="preserve">serão consideradas na quitação das Obrigações Garantidas. </w:t>
      </w:r>
    </w:p>
    <w:p w14:paraId="57480CDC"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02224238" w14:textId="77777777" w:rsidR="00C66B30" w:rsidRPr="00547C10" w:rsidRDefault="00CE58D8"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5.3.8.</w:t>
      </w:r>
      <w:r w:rsidRPr="00547C10">
        <w:rPr>
          <w:rFonts w:ascii="Tahoma" w:hAnsi="Tahoma" w:cs="Tahoma"/>
          <w:sz w:val="21"/>
          <w:szCs w:val="21"/>
        </w:rPr>
        <w:tab/>
      </w:r>
      <w:r w:rsidR="00D448CA" w:rsidRPr="00547C10">
        <w:rPr>
          <w:rFonts w:ascii="Tahoma" w:hAnsi="Tahoma" w:cs="Tahoma"/>
          <w:sz w:val="21"/>
          <w:szCs w:val="21"/>
        </w:rPr>
        <w:t xml:space="preserve">A excussão </w:t>
      </w:r>
      <w:r w:rsidRPr="00547C10">
        <w:rPr>
          <w:rFonts w:ascii="Tahoma" w:hAnsi="Tahoma" w:cs="Tahoma"/>
          <w:sz w:val="21"/>
          <w:szCs w:val="21"/>
        </w:rPr>
        <w:t xml:space="preserve">acima referida será </w:t>
      </w:r>
      <w:r w:rsidR="00D448CA" w:rsidRPr="00547C10">
        <w:rPr>
          <w:rFonts w:ascii="Tahoma" w:hAnsi="Tahoma" w:cs="Tahoma"/>
          <w:sz w:val="21"/>
          <w:szCs w:val="21"/>
        </w:rPr>
        <w:t xml:space="preserve">extrajudicial </w:t>
      </w:r>
      <w:r w:rsidRPr="00547C10">
        <w:rPr>
          <w:rFonts w:ascii="Tahoma" w:hAnsi="Tahoma" w:cs="Tahoma"/>
          <w:sz w:val="21"/>
          <w:szCs w:val="21"/>
        </w:rPr>
        <w:t xml:space="preserve">e </w:t>
      </w:r>
      <w:r w:rsidR="00D448CA" w:rsidRPr="00547C10">
        <w:rPr>
          <w:rFonts w:ascii="Tahoma" w:hAnsi="Tahoma" w:cs="Tahoma"/>
          <w:sz w:val="21"/>
          <w:szCs w:val="21"/>
        </w:rPr>
        <w:t xml:space="preserve">poderá ser realizada pela </w:t>
      </w:r>
      <w:r w:rsidR="0090601B" w:rsidRPr="00547C10">
        <w:rPr>
          <w:rFonts w:ascii="Tahoma" w:hAnsi="Tahoma" w:cs="Tahoma"/>
          <w:sz w:val="21"/>
          <w:szCs w:val="21"/>
        </w:rPr>
        <w:t>Securitizadora</w:t>
      </w:r>
      <w:r w:rsidR="00D448CA" w:rsidRPr="00547C10">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7532034" w14:textId="77777777" w:rsidR="00457C39" w:rsidRPr="00547C10" w:rsidRDefault="00457C39" w:rsidP="00547C10">
      <w:pPr>
        <w:widowControl w:val="0"/>
        <w:autoSpaceDE w:val="0"/>
        <w:autoSpaceDN w:val="0"/>
        <w:adjustRightInd w:val="0"/>
        <w:spacing w:line="300" w:lineRule="exact"/>
        <w:jc w:val="both"/>
        <w:rPr>
          <w:rFonts w:ascii="Tahoma" w:hAnsi="Tahoma" w:cs="Tahoma"/>
          <w:sz w:val="21"/>
          <w:szCs w:val="21"/>
        </w:rPr>
      </w:pPr>
    </w:p>
    <w:p w14:paraId="4B075E22" w14:textId="20D7FF11" w:rsidR="00D448CA" w:rsidRPr="00547C10" w:rsidRDefault="00A37405"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Alienação Fiduciária de Quotas</w:t>
      </w:r>
      <w:r w:rsidRPr="00547C10">
        <w:rPr>
          <w:rFonts w:ascii="Tahoma" w:hAnsi="Tahoma" w:cs="Tahoma"/>
          <w:sz w:val="21"/>
          <w:szCs w:val="21"/>
        </w:rPr>
        <w:t xml:space="preserve">: </w:t>
      </w:r>
      <w:r w:rsidR="00D448CA" w:rsidRPr="00547C10">
        <w:rPr>
          <w:rFonts w:ascii="Tahoma" w:hAnsi="Tahoma" w:cs="Tahoma"/>
          <w:sz w:val="21"/>
          <w:szCs w:val="21"/>
        </w:rPr>
        <w:t xml:space="preserve">Adicionalmente, e sem prejuízo das demais </w:t>
      </w:r>
      <w:r w:rsidR="000368D7" w:rsidRPr="00547C10">
        <w:rPr>
          <w:rFonts w:ascii="Tahoma" w:hAnsi="Tahoma" w:cs="Tahoma"/>
          <w:sz w:val="21"/>
          <w:szCs w:val="21"/>
        </w:rPr>
        <w:t>Garantias</w:t>
      </w:r>
      <w:r w:rsidR="00D448CA" w:rsidRPr="00547C10">
        <w:rPr>
          <w:rFonts w:ascii="Tahoma" w:hAnsi="Tahoma" w:cs="Tahoma"/>
          <w:sz w:val="21"/>
          <w:szCs w:val="21"/>
        </w:rPr>
        <w:t xml:space="preserve"> aqui previstas, para a garantia do cumprimento das Obrigações Garantidas </w:t>
      </w:r>
      <w:r w:rsidR="004E5146">
        <w:rPr>
          <w:rFonts w:ascii="Tahoma" w:hAnsi="Tahoma" w:cs="Tahoma"/>
          <w:sz w:val="21"/>
          <w:szCs w:val="21"/>
        </w:rPr>
        <w:t xml:space="preserve">os Fiadores </w:t>
      </w:r>
      <w:r w:rsidR="009F0ED2" w:rsidRPr="00547C10">
        <w:rPr>
          <w:rFonts w:ascii="Tahoma" w:hAnsi="Tahoma" w:cs="Tahoma"/>
          <w:sz w:val="21"/>
          <w:szCs w:val="21"/>
        </w:rPr>
        <w:t>outorga</w:t>
      </w:r>
      <w:r w:rsidR="004E5146">
        <w:rPr>
          <w:rFonts w:ascii="Tahoma" w:hAnsi="Tahoma" w:cs="Tahoma"/>
          <w:sz w:val="21"/>
          <w:szCs w:val="21"/>
        </w:rPr>
        <w:t>rão</w:t>
      </w:r>
      <w:r w:rsidR="009F0ED2" w:rsidRPr="00547C10">
        <w:rPr>
          <w:rFonts w:ascii="Tahoma" w:hAnsi="Tahoma" w:cs="Tahoma"/>
          <w:sz w:val="21"/>
          <w:szCs w:val="21"/>
        </w:rPr>
        <w:t xml:space="preserve"> à Securitizadora a Alienação Fiduciária de Quotas</w:t>
      </w:r>
      <w:r w:rsidR="004E5146">
        <w:rPr>
          <w:rFonts w:ascii="Tahoma" w:hAnsi="Tahoma" w:cs="Tahoma"/>
          <w:sz w:val="21"/>
          <w:szCs w:val="21"/>
        </w:rPr>
        <w:t xml:space="preserve"> da Cidade</w:t>
      </w:r>
      <w:r w:rsidR="00D448CA" w:rsidRPr="00547C10">
        <w:rPr>
          <w:rFonts w:ascii="Tahoma" w:hAnsi="Tahoma" w:cs="Tahoma"/>
          <w:sz w:val="21"/>
          <w:szCs w:val="21"/>
        </w:rPr>
        <w:t xml:space="preserve">. </w:t>
      </w:r>
    </w:p>
    <w:p w14:paraId="74B316D7" w14:textId="77777777" w:rsidR="00D448CA" w:rsidRPr="00547C10" w:rsidRDefault="00D448CA" w:rsidP="00547C10">
      <w:pPr>
        <w:widowControl w:val="0"/>
        <w:spacing w:line="300" w:lineRule="exact"/>
        <w:ind w:left="709" w:right="-176"/>
        <w:jc w:val="both"/>
        <w:rPr>
          <w:rFonts w:ascii="Tahoma" w:hAnsi="Tahoma" w:cs="Tahoma"/>
          <w:sz w:val="21"/>
          <w:szCs w:val="21"/>
        </w:rPr>
      </w:pPr>
    </w:p>
    <w:p w14:paraId="1DCCD80F" w14:textId="245DC751" w:rsidR="007669E1" w:rsidRPr="00547C10" w:rsidRDefault="007669E1"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Coobrigação</w:t>
      </w:r>
      <w:r w:rsidRPr="00547C10">
        <w:rPr>
          <w:rFonts w:ascii="Tahoma" w:hAnsi="Tahoma" w:cs="Tahoma"/>
          <w:sz w:val="21"/>
          <w:szCs w:val="21"/>
        </w:rPr>
        <w:t>: Nos termos do artigo 296 do Código Civil, as Cedentes responderão, solidariamente aos respectivos Devedores, por sua solvência em relação aos Créditos Imobiliários Totais, assumindo a qualidade de coobrigada e responsabilizando-se pelo pagamento integral dos Créditos Imobiliários Totais, incluindo nas Hipóteses de Recompra Compulsória dos Créditos Imobiliários ou de pagamento da Multa Indenizatória (“</w:t>
      </w:r>
      <w:r w:rsidRPr="00547C10">
        <w:rPr>
          <w:rFonts w:ascii="Tahoma" w:hAnsi="Tahoma" w:cs="Tahoma"/>
          <w:sz w:val="21"/>
          <w:szCs w:val="21"/>
          <w:u w:val="single"/>
        </w:rPr>
        <w:t>Coobrigação</w:t>
      </w:r>
      <w:r w:rsidRPr="00547C10">
        <w:rPr>
          <w:rFonts w:ascii="Tahoma" w:hAnsi="Tahoma" w:cs="Tahoma"/>
          <w:sz w:val="21"/>
          <w:szCs w:val="21"/>
        </w:rPr>
        <w:t>”).</w:t>
      </w:r>
    </w:p>
    <w:p w14:paraId="6FEA4650"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099858E9" w14:textId="62AA14A1" w:rsidR="00D448CA" w:rsidRPr="00547C10" w:rsidRDefault="00B01FE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5.5.1.</w:t>
      </w:r>
      <w:r w:rsidRPr="00547C10">
        <w:rPr>
          <w:rFonts w:ascii="Tahoma" w:hAnsi="Tahoma" w:cs="Tahoma"/>
          <w:sz w:val="21"/>
          <w:szCs w:val="21"/>
        </w:rPr>
        <w:tab/>
      </w:r>
      <w:r w:rsidR="00D448CA" w:rsidRPr="00547C10">
        <w:rPr>
          <w:rFonts w:ascii="Tahoma" w:hAnsi="Tahoma" w:cs="Tahoma"/>
          <w:sz w:val="21"/>
          <w:szCs w:val="21"/>
        </w:rPr>
        <w:t xml:space="preserve">Em razão da Coobrigação, </w:t>
      </w:r>
      <w:r w:rsidR="00142B91" w:rsidRPr="00547C10">
        <w:rPr>
          <w:rFonts w:ascii="Tahoma" w:hAnsi="Tahoma" w:cs="Tahoma"/>
          <w:sz w:val="21"/>
          <w:szCs w:val="21"/>
        </w:rPr>
        <w:t xml:space="preserve">e somente caso não seja atingida a Razão Mínima de Garantia ou caso tenha ocorrido um Evento de Recompra Compulsória, </w:t>
      </w:r>
      <w:r w:rsidR="00D448CA" w:rsidRPr="00547C10">
        <w:rPr>
          <w:rFonts w:ascii="Tahoma" w:hAnsi="Tahoma" w:cs="Tahoma"/>
          <w:sz w:val="21"/>
          <w:szCs w:val="21"/>
        </w:rPr>
        <w:t>a</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xml:space="preserve"> estar</w:t>
      </w:r>
      <w:r w:rsidRPr="00547C10">
        <w:rPr>
          <w:rFonts w:ascii="Tahoma" w:hAnsi="Tahoma" w:cs="Tahoma"/>
          <w:sz w:val="21"/>
          <w:szCs w:val="21"/>
        </w:rPr>
        <w:t>ão</w:t>
      </w:r>
      <w:r w:rsidR="00D448CA" w:rsidRPr="00547C10">
        <w:rPr>
          <w:rFonts w:ascii="Tahoma" w:hAnsi="Tahoma" w:cs="Tahoma"/>
          <w:sz w:val="21"/>
          <w:szCs w:val="21"/>
        </w:rPr>
        <w:t xml:space="preserve"> obrigada</w:t>
      </w:r>
      <w:r w:rsidRPr="00547C10">
        <w:rPr>
          <w:rFonts w:ascii="Tahoma" w:hAnsi="Tahoma" w:cs="Tahoma"/>
          <w:sz w:val="21"/>
          <w:szCs w:val="21"/>
        </w:rPr>
        <w:t>s</w:t>
      </w:r>
      <w:r w:rsidR="00D448CA" w:rsidRPr="00547C10">
        <w:rPr>
          <w:rFonts w:ascii="Tahoma" w:hAnsi="Tahoma" w:cs="Tahoma"/>
          <w:sz w:val="21"/>
          <w:szCs w:val="21"/>
        </w:rPr>
        <w:t xml:space="preserve"> a adimplir quaisquer parcelas inadimplidas dos Créditos Imobiliários Totais, </w:t>
      </w:r>
      <w:r w:rsidR="00B07085" w:rsidRPr="00547C10">
        <w:rPr>
          <w:rFonts w:ascii="Tahoma" w:hAnsi="Tahoma" w:cs="Tahoma"/>
          <w:sz w:val="21"/>
          <w:szCs w:val="21"/>
        </w:rPr>
        <w:t xml:space="preserve">principalmente na forma da Ordem de Pagamentos, </w:t>
      </w:r>
      <w:r w:rsidR="00D448CA" w:rsidRPr="00547C10">
        <w:rPr>
          <w:rFonts w:ascii="Tahoma" w:hAnsi="Tahoma" w:cs="Tahoma"/>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3497A136"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381061CB" w14:textId="77777777" w:rsidR="00D448CA" w:rsidRPr="00547C10" w:rsidRDefault="00D7621A"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5.5.2.</w:t>
      </w:r>
      <w:r w:rsidRPr="00547C10">
        <w:rPr>
          <w:rFonts w:ascii="Tahoma" w:hAnsi="Tahoma" w:cs="Tahoma"/>
          <w:sz w:val="21"/>
          <w:szCs w:val="21"/>
        </w:rPr>
        <w:tab/>
      </w:r>
      <w:r w:rsidR="00D448CA" w:rsidRPr="00547C10">
        <w:rPr>
          <w:rFonts w:ascii="Tahoma" w:hAnsi="Tahoma" w:cs="Tahoma"/>
          <w:sz w:val="21"/>
          <w:szCs w:val="21"/>
        </w:rPr>
        <w:t>A</w:t>
      </w:r>
      <w:r w:rsidR="00B07085" w:rsidRPr="00547C10">
        <w:rPr>
          <w:rFonts w:ascii="Tahoma" w:hAnsi="Tahoma" w:cs="Tahoma"/>
          <w:sz w:val="21"/>
          <w:szCs w:val="21"/>
        </w:rPr>
        <w:t>s</w:t>
      </w:r>
      <w:r w:rsidR="00D448CA" w:rsidRPr="00547C10">
        <w:rPr>
          <w:rFonts w:ascii="Tahoma" w:hAnsi="Tahoma" w:cs="Tahoma"/>
          <w:sz w:val="21"/>
          <w:szCs w:val="21"/>
        </w:rPr>
        <w:t xml:space="preserve"> Cedente</w:t>
      </w:r>
      <w:r w:rsidR="00B07085" w:rsidRPr="00547C10">
        <w:rPr>
          <w:rFonts w:ascii="Tahoma" w:hAnsi="Tahoma" w:cs="Tahoma"/>
          <w:sz w:val="21"/>
          <w:szCs w:val="21"/>
        </w:rPr>
        <w:t>s</w:t>
      </w:r>
      <w:r w:rsidR="00D448CA" w:rsidRPr="00547C10">
        <w:rPr>
          <w:rFonts w:ascii="Tahoma" w:hAnsi="Tahoma" w:cs="Tahoma"/>
          <w:sz w:val="21"/>
          <w:szCs w:val="21"/>
        </w:rPr>
        <w:t xml:space="preserve"> est</w:t>
      </w:r>
      <w:r w:rsidR="00B07085" w:rsidRPr="00547C10">
        <w:rPr>
          <w:rFonts w:ascii="Tahoma" w:hAnsi="Tahoma" w:cs="Tahoma"/>
          <w:sz w:val="21"/>
          <w:szCs w:val="21"/>
        </w:rPr>
        <w:t>ão</w:t>
      </w:r>
      <w:r w:rsidR="00D448CA" w:rsidRPr="00547C10">
        <w:rPr>
          <w:rFonts w:ascii="Tahoma" w:hAnsi="Tahoma" w:cs="Tahoma"/>
          <w:sz w:val="21"/>
          <w:szCs w:val="21"/>
        </w:rPr>
        <w:t xml:space="preserve"> coobrigada</w:t>
      </w:r>
      <w:r w:rsidR="00B07085" w:rsidRPr="00547C10">
        <w:rPr>
          <w:rFonts w:ascii="Tahoma" w:hAnsi="Tahoma" w:cs="Tahoma"/>
          <w:sz w:val="21"/>
          <w:szCs w:val="21"/>
        </w:rPr>
        <w:t>s</w:t>
      </w:r>
      <w:r w:rsidR="00D448CA" w:rsidRPr="00547C10">
        <w:rPr>
          <w:rFonts w:ascii="Tahoma" w:hAnsi="Tahoma" w:cs="Tahoma"/>
          <w:sz w:val="21"/>
          <w:szCs w:val="21"/>
        </w:rPr>
        <w:t xml:space="preserve"> em relação à totalidade dos Créditos Imobiliários Totais</w:t>
      </w:r>
      <w:r w:rsidR="00B07085" w:rsidRPr="00547C10">
        <w:rPr>
          <w:rFonts w:ascii="Tahoma" w:hAnsi="Tahoma" w:cs="Tahoma"/>
          <w:sz w:val="21"/>
          <w:szCs w:val="21"/>
        </w:rPr>
        <w:t xml:space="preserve"> e por seu </w:t>
      </w:r>
      <w:r w:rsidR="00D448CA" w:rsidRPr="00547C10">
        <w:rPr>
          <w:rFonts w:ascii="Tahoma" w:hAnsi="Tahoma" w:cs="Tahoma"/>
          <w:sz w:val="21"/>
          <w:szCs w:val="21"/>
        </w:rPr>
        <w:t xml:space="preserve">adimplemento integral, sem prejuízo e independentemente da execução de outras </w:t>
      </w:r>
      <w:r w:rsidR="00B07085" w:rsidRPr="00547C10">
        <w:rPr>
          <w:rFonts w:ascii="Tahoma" w:hAnsi="Tahoma" w:cs="Tahoma"/>
          <w:sz w:val="21"/>
          <w:szCs w:val="21"/>
        </w:rPr>
        <w:t>G</w:t>
      </w:r>
      <w:r w:rsidR="00D448CA" w:rsidRPr="00547C10">
        <w:rPr>
          <w:rFonts w:ascii="Tahoma" w:hAnsi="Tahoma" w:cs="Tahoma"/>
          <w:sz w:val="21"/>
          <w:szCs w:val="21"/>
        </w:rPr>
        <w:t>arantias.</w:t>
      </w:r>
    </w:p>
    <w:p w14:paraId="67848608"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6216C037" w14:textId="77777777" w:rsidR="00D448CA" w:rsidRPr="00547C10" w:rsidRDefault="00D7621A"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5.5.3.</w:t>
      </w:r>
      <w:r w:rsidRPr="00547C10">
        <w:rPr>
          <w:rFonts w:ascii="Tahoma" w:hAnsi="Tahoma" w:cs="Tahoma"/>
          <w:b/>
          <w:bCs/>
          <w:sz w:val="21"/>
          <w:szCs w:val="21"/>
        </w:rPr>
        <w:tab/>
      </w:r>
      <w:r w:rsidR="00D448CA" w:rsidRPr="00547C10">
        <w:rPr>
          <w:rFonts w:ascii="Tahoma" w:hAnsi="Tahoma" w:cs="Tahoma"/>
          <w:sz w:val="21"/>
          <w:szCs w:val="21"/>
        </w:rPr>
        <w:t>A</w:t>
      </w:r>
      <w:r w:rsidR="00B07085" w:rsidRPr="00547C10">
        <w:rPr>
          <w:rFonts w:ascii="Tahoma" w:hAnsi="Tahoma" w:cs="Tahoma"/>
          <w:sz w:val="21"/>
          <w:szCs w:val="21"/>
        </w:rPr>
        <w:t>s</w:t>
      </w:r>
      <w:r w:rsidR="00D448CA" w:rsidRPr="00547C10">
        <w:rPr>
          <w:rFonts w:ascii="Tahoma" w:hAnsi="Tahoma" w:cs="Tahoma"/>
          <w:sz w:val="21"/>
          <w:szCs w:val="21"/>
        </w:rPr>
        <w:t xml:space="preserve"> Cedente</w:t>
      </w:r>
      <w:r w:rsidR="00B07085" w:rsidRPr="00547C10">
        <w:rPr>
          <w:rFonts w:ascii="Tahoma" w:hAnsi="Tahoma" w:cs="Tahoma"/>
          <w:sz w:val="21"/>
          <w:szCs w:val="21"/>
        </w:rPr>
        <w:t>s</w:t>
      </w:r>
      <w:r w:rsidR="00D448CA" w:rsidRPr="00547C10">
        <w:rPr>
          <w:rFonts w:ascii="Tahoma" w:hAnsi="Tahoma" w:cs="Tahoma"/>
          <w:sz w:val="21"/>
          <w:szCs w:val="21"/>
        </w:rPr>
        <w:t xml:space="preserve"> dever</w:t>
      </w:r>
      <w:r w:rsidR="00B07085" w:rsidRPr="00547C10">
        <w:rPr>
          <w:rFonts w:ascii="Tahoma" w:hAnsi="Tahoma" w:cs="Tahoma"/>
          <w:sz w:val="21"/>
          <w:szCs w:val="21"/>
        </w:rPr>
        <w:t>ão</w:t>
      </w:r>
      <w:r w:rsidR="00D448CA" w:rsidRPr="00547C10">
        <w:rPr>
          <w:rFonts w:ascii="Tahoma" w:hAnsi="Tahoma" w:cs="Tahoma"/>
          <w:sz w:val="21"/>
          <w:szCs w:val="21"/>
        </w:rPr>
        <w:t xml:space="preserve"> cumprir suas obrigações decorrentes da Coobrigação mediante depósito na Conta Centralizadora, em moeda corrente nacional, sem compensação, líquida de </w:t>
      </w:r>
      <w:r w:rsidR="00D448CA" w:rsidRPr="00547C10">
        <w:rPr>
          <w:rFonts w:ascii="Tahoma" w:hAnsi="Tahoma" w:cs="Tahoma"/>
          <w:sz w:val="21"/>
          <w:szCs w:val="21"/>
        </w:rPr>
        <w:lastRenderedPageBreak/>
        <w:t xml:space="preserve">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547C10">
        <w:rPr>
          <w:rFonts w:ascii="Tahoma" w:hAnsi="Tahoma" w:cs="Tahoma"/>
          <w:sz w:val="21"/>
          <w:szCs w:val="21"/>
        </w:rPr>
        <w:t>Securitizadora</w:t>
      </w:r>
      <w:r w:rsidR="00D448CA" w:rsidRPr="00547C10">
        <w:rPr>
          <w:rFonts w:ascii="Tahoma" w:hAnsi="Tahoma" w:cs="Tahoma"/>
          <w:sz w:val="21"/>
          <w:szCs w:val="21"/>
        </w:rPr>
        <w:t xml:space="preserve">, </w:t>
      </w:r>
      <w:r w:rsidR="009C438D" w:rsidRPr="00547C10">
        <w:rPr>
          <w:rFonts w:ascii="Tahoma" w:hAnsi="Tahoma" w:cs="Tahoma"/>
          <w:sz w:val="21"/>
          <w:szCs w:val="21"/>
        </w:rPr>
        <w:t>exceto se menor prazo for necessário para que o fluxo de pagamento dos CRI ou pagamentos do Patrimônio Separado não sejam afetados</w:t>
      </w:r>
      <w:r w:rsidR="00D448CA" w:rsidRPr="00547C10">
        <w:rPr>
          <w:rFonts w:ascii="Tahoma" w:hAnsi="Tahoma" w:cs="Tahoma"/>
          <w:sz w:val="21"/>
          <w:szCs w:val="21"/>
        </w:rPr>
        <w:t>.</w:t>
      </w:r>
    </w:p>
    <w:p w14:paraId="1DD8D99F"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232161DC" w14:textId="77777777" w:rsidR="00D448CA" w:rsidRPr="00547C10" w:rsidRDefault="00A37405"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Fiança</w:t>
      </w:r>
      <w:r w:rsidR="001C50F6" w:rsidRPr="00547C10">
        <w:rPr>
          <w:rFonts w:ascii="Tahoma" w:hAnsi="Tahoma" w:cs="Tahoma"/>
          <w:sz w:val="21"/>
          <w:szCs w:val="21"/>
        </w:rPr>
        <w:t>:</w:t>
      </w:r>
      <w:r w:rsidRPr="00547C10">
        <w:rPr>
          <w:rFonts w:ascii="Tahoma" w:hAnsi="Tahoma" w:cs="Tahoma"/>
          <w:sz w:val="21"/>
          <w:szCs w:val="21"/>
        </w:rPr>
        <w:t xml:space="preserve"> </w:t>
      </w:r>
      <w:r w:rsidR="00D448CA" w:rsidRPr="00547C10">
        <w:rPr>
          <w:rFonts w:ascii="Tahoma" w:hAnsi="Tahoma" w:cs="Tahoma"/>
          <w:sz w:val="21"/>
          <w:szCs w:val="21"/>
        </w:rPr>
        <w:t>Os Fiadores comparecem ao presente Contrato de Cessão para prestar garantia fidejussória, mediante a aposição de suas assinaturas neste instrumento, na condição de solidariamente coobrigadas e principais pagadoras, com a</w:t>
      </w:r>
      <w:r w:rsidR="00D7621A" w:rsidRPr="00547C10">
        <w:rPr>
          <w:rFonts w:ascii="Tahoma" w:hAnsi="Tahoma" w:cs="Tahoma"/>
          <w:sz w:val="21"/>
          <w:szCs w:val="21"/>
        </w:rPr>
        <w:t>s</w:t>
      </w:r>
      <w:r w:rsidR="00D448CA" w:rsidRPr="00547C10">
        <w:rPr>
          <w:rFonts w:ascii="Tahoma" w:hAnsi="Tahoma" w:cs="Tahoma"/>
          <w:sz w:val="21"/>
          <w:szCs w:val="21"/>
        </w:rPr>
        <w:t xml:space="preserve"> Cedente</w:t>
      </w:r>
      <w:r w:rsidR="00D7621A" w:rsidRPr="00547C10">
        <w:rPr>
          <w:rFonts w:ascii="Tahoma" w:hAnsi="Tahoma" w:cs="Tahoma"/>
          <w:sz w:val="21"/>
          <w:szCs w:val="21"/>
        </w:rPr>
        <w:t>s</w:t>
      </w:r>
      <w:r w:rsidR="00D448CA" w:rsidRPr="00547C10">
        <w:rPr>
          <w:rFonts w:ascii="Tahoma" w:hAnsi="Tahoma" w:cs="Tahoma"/>
          <w:sz w:val="21"/>
          <w:szCs w:val="21"/>
        </w:rPr>
        <w:t>, por todas as Obrigações Garantidas</w:t>
      </w:r>
      <w:r w:rsidR="00D7621A" w:rsidRPr="00547C10">
        <w:rPr>
          <w:rFonts w:ascii="Tahoma" w:hAnsi="Tahoma" w:cs="Tahoma"/>
          <w:sz w:val="21"/>
          <w:szCs w:val="21"/>
        </w:rPr>
        <w:t>,</w:t>
      </w:r>
      <w:r w:rsidR="00D448CA" w:rsidRPr="00547C10">
        <w:rPr>
          <w:rFonts w:ascii="Tahoma" w:hAnsi="Tahoma" w:cs="Tahoma"/>
          <w:sz w:val="21"/>
          <w:szCs w:val="21"/>
        </w:rPr>
        <w:t xml:space="preserve"> </w:t>
      </w:r>
      <w:r w:rsidR="00D7621A" w:rsidRPr="00547C10">
        <w:rPr>
          <w:rFonts w:ascii="Tahoma" w:hAnsi="Tahoma" w:cs="Tahoma"/>
          <w:sz w:val="21"/>
          <w:szCs w:val="21"/>
        </w:rPr>
        <w:t xml:space="preserve">incluindo pagamento integral dos Créditos Imobiliários Totais, Recompra Compulsória dos Créditos Imobiliários ou Multa Indenizatória </w:t>
      </w:r>
      <w:r w:rsidR="00D448CA" w:rsidRPr="00547C10">
        <w:rPr>
          <w:rFonts w:ascii="Tahoma" w:hAnsi="Tahoma" w:cs="Tahoma"/>
          <w:sz w:val="21"/>
          <w:szCs w:val="21"/>
        </w:rPr>
        <w:t>(“</w:t>
      </w:r>
      <w:r w:rsidR="00D448CA" w:rsidRPr="00547C10">
        <w:rPr>
          <w:rFonts w:ascii="Tahoma" w:hAnsi="Tahoma" w:cs="Tahoma"/>
          <w:sz w:val="21"/>
          <w:szCs w:val="21"/>
          <w:u w:val="single"/>
        </w:rPr>
        <w:t>Fiança</w:t>
      </w:r>
      <w:r w:rsidR="00D448CA" w:rsidRPr="00547C10">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547C10">
        <w:rPr>
          <w:rFonts w:ascii="Tahoma" w:hAnsi="Tahoma" w:cs="Tahoma"/>
          <w:sz w:val="21"/>
          <w:szCs w:val="21"/>
          <w:u w:val="single"/>
        </w:rPr>
        <w:t>Código de Processo Civil</w:t>
      </w:r>
      <w:r w:rsidR="00D448CA" w:rsidRPr="00547C10">
        <w:rPr>
          <w:rFonts w:ascii="Tahoma" w:hAnsi="Tahoma" w:cs="Tahoma"/>
          <w:sz w:val="21"/>
          <w:szCs w:val="21"/>
        </w:rPr>
        <w:t>”), declarando, neste ato, não existir qualquer impedimento legal ou convencional que lhes impeça de assumir a Fiança.</w:t>
      </w:r>
    </w:p>
    <w:p w14:paraId="52B3F822"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5D430791" w14:textId="77777777" w:rsidR="00D448CA" w:rsidRPr="00547C10" w:rsidRDefault="001C50F6"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5.6.</w:t>
      </w:r>
      <w:r w:rsidR="00A732DF" w:rsidRPr="00547C10">
        <w:rPr>
          <w:rFonts w:ascii="Tahoma" w:hAnsi="Tahoma" w:cs="Tahoma"/>
          <w:b/>
          <w:bCs/>
          <w:sz w:val="21"/>
          <w:szCs w:val="21"/>
        </w:rPr>
        <w:t>1</w:t>
      </w:r>
      <w:r w:rsidRPr="00547C10">
        <w:rPr>
          <w:rFonts w:ascii="Tahoma" w:hAnsi="Tahoma" w:cs="Tahoma"/>
          <w:b/>
          <w:bCs/>
          <w:sz w:val="21"/>
          <w:szCs w:val="21"/>
        </w:rPr>
        <w:t>.</w:t>
      </w:r>
      <w:r w:rsidRPr="00547C10">
        <w:rPr>
          <w:rFonts w:ascii="Tahoma" w:hAnsi="Tahoma" w:cs="Tahoma"/>
          <w:sz w:val="21"/>
          <w:szCs w:val="21"/>
        </w:rPr>
        <w:tab/>
      </w:r>
      <w:r w:rsidR="00D448CA" w:rsidRPr="00547C10">
        <w:rPr>
          <w:rFonts w:ascii="Tahoma" w:hAnsi="Tahoma" w:cs="Tahoma"/>
          <w:sz w:val="21"/>
          <w:szCs w:val="21"/>
        </w:rPr>
        <w:t xml:space="preserve">Os Fiadores poderão vir, a qualquer tempo, a ser chamados para honrar as Obrigações Garantidas, </w:t>
      </w:r>
      <w:r w:rsidRPr="00547C10">
        <w:rPr>
          <w:rFonts w:ascii="Tahoma" w:hAnsi="Tahoma" w:cs="Tahoma"/>
          <w:sz w:val="21"/>
          <w:szCs w:val="21"/>
        </w:rPr>
        <w:t>principalmente na forma da Ordem de Pagamentos</w:t>
      </w:r>
      <w:r w:rsidR="00D448CA" w:rsidRPr="00547C10">
        <w:rPr>
          <w:rFonts w:ascii="Tahoma" w:hAnsi="Tahoma" w:cs="Tahoma"/>
          <w:sz w:val="21"/>
          <w:szCs w:val="21"/>
        </w:rPr>
        <w:t>, em conjunto ou individualmente, caso as Obrigações Garantidas sejam descumpridas no todo ou em parte</w:t>
      </w:r>
      <w:r w:rsidR="00562048" w:rsidRPr="00547C10">
        <w:rPr>
          <w:rFonts w:ascii="Tahoma" w:hAnsi="Tahoma" w:cs="Tahoma"/>
          <w:sz w:val="21"/>
          <w:szCs w:val="21"/>
        </w:rPr>
        <w:t>, observadas eventuais instruções específicas da Securitizadora nesse sentido, se existirem</w:t>
      </w:r>
      <w:r w:rsidR="00D448CA" w:rsidRPr="00547C10">
        <w:rPr>
          <w:rFonts w:ascii="Tahoma" w:hAnsi="Tahoma" w:cs="Tahoma"/>
          <w:sz w:val="21"/>
          <w:szCs w:val="21"/>
        </w:rPr>
        <w:t>.</w:t>
      </w:r>
    </w:p>
    <w:p w14:paraId="6F862FFF"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09EC402D" w14:textId="77777777" w:rsidR="00D448CA" w:rsidRPr="00547C10" w:rsidRDefault="00A732D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5.6.2.</w:t>
      </w:r>
      <w:r w:rsidRPr="00547C10">
        <w:rPr>
          <w:rFonts w:ascii="Tahoma" w:hAnsi="Tahoma" w:cs="Tahoma"/>
          <w:b/>
          <w:bCs/>
          <w:sz w:val="21"/>
          <w:szCs w:val="21"/>
        </w:rPr>
        <w:tab/>
      </w:r>
      <w:r w:rsidR="00D448CA" w:rsidRPr="00547C10">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547C10">
        <w:rPr>
          <w:rFonts w:ascii="Tahoma" w:hAnsi="Tahoma" w:cs="Tahoma"/>
          <w:sz w:val="21"/>
          <w:szCs w:val="21"/>
        </w:rPr>
        <w:t>Securitizadora</w:t>
      </w:r>
      <w:r w:rsidR="00D448CA" w:rsidRPr="00547C10">
        <w:rPr>
          <w:rFonts w:ascii="Tahoma" w:hAnsi="Tahoma" w:cs="Tahoma"/>
          <w:sz w:val="21"/>
          <w:szCs w:val="21"/>
        </w:rPr>
        <w:t xml:space="preserve"> o integral cumprimento de todas as Obrigações Garantidas, data na qual será devidamente extinta.</w:t>
      </w:r>
    </w:p>
    <w:p w14:paraId="4766BF9C"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4BD1A587" w14:textId="77777777" w:rsidR="00D448CA" w:rsidRPr="00547C10" w:rsidRDefault="00A732D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5.6.3.</w:t>
      </w:r>
      <w:r w:rsidRPr="00547C10">
        <w:rPr>
          <w:rFonts w:ascii="Tahoma" w:hAnsi="Tahoma" w:cs="Tahoma"/>
          <w:sz w:val="21"/>
          <w:szCs w:val="21"/>
        </w:rPr>
        <w:tab/>
      </w:r>
      <w:r w:rsidR="00D448CA" w:rsidRPr="00547C10">
        <w:rPr>
          <w:rFonts w:ascii="Tahoma" w:hAnsi="Tahoma" w:cs="Tahoma"/>
          <w:sz w:val="21"/>
          <w:szCs w:val="21"/>
        </w:rPr>
        <w:t>Nenhuma objeção ou oposição da</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xml:space="preserve"> poderá, ainda, ser admitida ou invocada pelos Fiadores com o fito de escusar-se do cumprimento de suas obrigações perante a </w:t>
      </w:r>
      <w:r w:rsidR="0090601B" w:rsidRPr="00547C10">
        <w:rPr>
          <w:rFonts w:ascii="Tahoma" w:hAnsi="Tahoma" w:cs="Tahoma"/>
          <w:sz w:val="21"/>
          <w:szCs w:val="21"/>
        </w:rPr>
        <w:t>Securitizadora</w:t>
      </w:r>
      <w:r w:rsidR="00D448CA" w:rsidRPr="00547C10">
        <w:rPr>
          <w:rFonts w:ascii="Tahoma" w:hAnsi="Tahoma" w:cs="Tahoma"/>
          <w:sz w:val="21"/>
          <w:szCs w:val="21"/>
        </w:rPr>
        <w:t>.</w:t>
      </w:r>
    </w:p>
    <w:p w14:paraId="44C80E6D"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49DE3208" w14:textId="77777777" w:rsidR="00D448CA" w:rsidRPr="00547C10" w:rsidRDefault="00A732D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5.6.4.</w:t>
      </w:r>
      <w:r w:rsidRPr="00547C10">
        <w:rPr>
          <w:rFonts w:ascii="Tahoma" w:hAnsi="Tahoma" w:cs="Tahoma"/>
          <w:sz w:val="21"/>
          <w:szCs w:val="21"/>
        </w:rPr>
        <w:tab/>
      </w:r>
      <w:r w:rsidR="00D448CA" w:rsidRPr="00547C10">
        <w:rPr>
          <w:rFonts w:ascii="Tahoma" w:hAnsi="Tahoma" w:cs="Tahoma"/>
          <w:sz w:val="21"/>
          <w:szCs w:val="21"/>
        </w:rPr>
        <w:t>Os Fiadores concordam que não exercerão qualquer direito que possam adquirir por sub-rogação nos termos da Fiança, nem deverão requerer qualquer contribuição e/ou reembolso da</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xml:space="preserve"> com relação às Obrigações Garantidas satisfeitas por eles, até que as Obrigações Garantidas tenham sido integralmente satisfeitas.</w:t>
      </w:r>
    </w:p>
    <w:p w14:paraId="471BB44D" w14:textId="77777777" w:rsidR="00BD660D" w:rsidRPr="00547C10" w:rsidRDefault="00BD660D" w:rsidP="00547C10">
      <w:pPr>
        <w:widowControl w:val="0"/>
        <w:autoSpaceDE w:val="0"/>
        <w:autoSpaceDN w:val="0"/>
        <w:adjustRightInd w:val="0"/>
        <w:spacing w:line="300" w:lineRule="exact"/>
        <w:ind w:left="709"/>
        <w:jc w:val="both"/>
        <w:rPr>
          <w:rFonts w:ascii="Tahoma" w:hAnsi="Tahoma" w:cs="Tahoma"/>
          <w:sz w:val="21"/>
          <w:szCs w:val="21"/>
        </w:rPr>
      </w:pPr>
      <w:r w:rsidRPr="00547C10" w:rsidDel="00BD660D">
        <w:rPr>
          <w:rFonts w:ascii="Tahoma" w:hAnsi="Tahoma" w:cs="Tahoma"/>
          <w:sz w:val="21"/>
          <w:szCs w:val="21"/>
        </w:rPr>
        <w:t xml:space="preserve"> </w:t>
      </w:r>
    </w:p>
    <w:p w14:paraId="5BEFA021" w14:textId="11C2C843" w:rsidR="00DF4897" w:rsidRPr="00547C10" w:rsidRDefault="00FD082A"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5.6.5.</w:t>
      </w:r>
      <w:r w:rsidRPr="00547C10">
        <w:rPr>
          <w:rFonts w:ascii="Tahoma" w:hAnsi="Tahoma" w:cs="Tahoma"/>
          <w:sz w:val="21"/>
          <w:szCs w:val="21"/>
        </w:rPr>
        <w:tab/>
        <w:t>As intervenientes anuentes comparecem no presente Contrato de Cessão, na qualidade de cônjuges, para anuir com a Fiança prestada pelos Fiadores, em atendimento ao artigo 1.647 do Código Civil, nada tendo a reclamar acerca da garantia prestada e seus termos a qualquer tempo.</w:t>
      </w:r>
    </w:p>
    <w:p w14:paraId="12DEF26D" w14:textId="77777777" w:rsidR="00DF4897" w:rsidRPr="00547C10" w:rsidRDefault="00DF4897" w:rsidP="00547C10">
      <w:pPr>
        <w:widowControl w:val="0"/>
        <w:autoSpaceDE w:val="0"/>
        <w:autoSpaceDN w:val="0"/>
        <w:adjustRightInd w:val="0"/>
        <w:spacing w:line="300" w:lineRule="exact"/>
        <w:jc w:val="both"/>
        <w:rPr>
          <w:rFonts w:ascii="Tahoma" w:hAnsi="Tahoma" w:cs="Tahoma"/>
          <w:sz w:val="21"/>
          <w:szCs w:val="21"/>
        </w:rPr>
      </w:pPr>
    </w:p>
    <w:p w14:paraId="0E06EA4F" w14:textId="77777777" w:rsidR="00D448CA" w:rsidRPr="00547C10" w:rsidRDefault="00A37405"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547C10">
        <w:rPr>
          <w:rFonts w:ascii="Tahoma" w:hAnsi="Tahoma" w:cs="Tahoma"/>
          <w:sz w:val="21"/>
          <w:szCs w:val="21"/>
          <w:u w:val="single"/>
        </w:rPr>
        <w:t>Fundo de Reserva</w:t>
      </w:r>
      <w:r w:rsidRPr="00547C10">
        <w:rPr>
          <w:rFonts w:ascii="Tahoma" w:hAnsi="Tahoma" w:cs="Tahoma"/>
          <w:sz w:val="21"/>
          <w:szCs w:val="21"/>
        </w:rPr>
        <w:t xml:space="preserve">: </w:t>
      </w:r>
      <w:r w:rsidR="00D448CA" w:rsidRPr="00547C10">
        <w:rPr>
          <w:rFonts w:ascii="Tahoma" w:hAnsi="Tahoma" w:cs="Tahoma"/>
          <w:sz w:val="21"/>
          <w:szCs w:val="21"/>
        </w:rPr>
        <w:t>A</w:t>
      </w:r>
      <w:r w:rsidR="000454B2" w:rsidRPr="00547C10">
        <w:rPr>
          <w:rFonts w:ascii="Tahoma" w:hAnsi="Tahoma" w:cs="Tahoma"/>
          <w:sz w:val="21"/>
          <w:szCs w:val="21"/>
        </w:rPr>
        <w:t xml:space="preserve">s </w:t>
      </w:r>
      <w:r w:rsidR="00D448CA" w:rsidRPr="00547C10">
        <w:rPr>
          <w:rFonts w:ascii="Tahoma" w:hAnsi="Tahoma" w:cs="Tahoma"/>
          <w:sz w:val="21"/>
          <w:szCs w:val="21"/>
        </w:rPr>
        <w:t>Cedente</w:t>
      </w:r>
      <w:r w:rsidR="000454B2" w:rsidRPr="00547C10">
        <w:rPr>
          <w:rFonts w:ascii="Tahoma" w:hAnsi="Tahoma" w:cs="Tahoma"/>
          <w:sz w:val="21"/>
          <w:szCs w:val="21"/>
        </w:rPr>
        <w:t>s</w:t>
      </w:r>
      <w:r w:rsidR="00D448CA" w:rsidRPr="00547C10">
        <w:rPr>
          <w:rFonts w:ascii="Tahoma" w:hAnsi="Tahoma" w:cs="Tahoma"/>
          <w:sz w:val="21"/>
          <w:szCs w:val="21"/>
        </w:rPr>
        <w:t xml:space="preserve"> </w:t>
      </w:r>
      <w:r w:rsidR="000454B2" w:rsidRPr="00547C10">
        <w:rPr>
          <w:rFonts w:ascii="Tahoma" w:hAnsi="Tahoma" w:cs="Tahoma"/>
          <w:sz w:val="21"/>
          <w:szCs w:val="21"/>
        </w:rPr>
        <w:t>manterão o</w:t>
      </w:r>
      <w:r w:rsidR="00512C2B" w:rsidRPr="00547C10">
        <w:rPr>
          <w:rFonts w:ascii="Tahoma" w:hAnsi="Tahoma" w:cs="Tahoma"/>
          <w:sz w:val="21"/>
          <w:szCs w:val="21"/>
        </w:rPr>
        <w:t xml:space="preserve"> </w:t>
      </w:r>
      <w:r w:rsidR="00D448CA" w:rsidRPr="00547C10">
        <w:rPr>
          <w:rFonts w:ascii="Tahoma" w:hAnsi="Tahoma" w:cs="Tahoma"/>
          <w:sz w:val="21"/>
          <w:szCs w:val="21"/>
        </w:rPr>
        <w:t>Fundo de Reserva</w:t>
      </w:r>
      <w:r w:rsidR="00512C2B" w:rsidRPr="00547C10">
        <w:rPr>
          <w:rFonts w:ascii="Tahoma" w:hAnsi="Tahoma" w:cs="Tahoma"/>
          <w:sz w:val="21"/>
          <w:szCs w:val="21"/>
        </w:rPr>
        <w:t xml:space="preserve"> na Conta Centralizadora</w:t>
      </w:r>
      <w:r w:rsidR="00D448CA" w:rsidRPr="00547C10">
        <w:rPr>
          <w:rFonts w:ascii="Tahoma" w:hAnsi="Tahoma" w:cs="Tahoma"/>
          <w:sz w:val="21"/>
          <w:szCs w:val="21"/>
        </w:rPr>
        <w:t xml:space="preserve">, em montante </w:t>
      </w:r>
      <w:r w:rsidR="00512C2B" w:rsidRPr="00547C10">
        <w:rPr>
          <w:rFonts w:ascii="Tahoma" w:hAnsi="Tahoma" w:cs="Tahoma"/>
          <w:sz w:val="21"/>
          <w:szCs w:val="21"/>
        </w:rPr>
        <w:t xml:space="preserve">que deverá corresponder sempre ao </w:t>
      </w:r>
      <w:r w:rsidR="00D448CA" w:rsidRPr="00547C10">
        <w:rPr>
          <w:rFonts w:ascii="Tahoma" w:hAnsi="Tahoma" w:cs="Tahoma"/>
          <w:spacing w:val="-4"/>
          <w:sz w:val="21"/>
          <w:szCs w:val="21"/>
        </w:rPr>
        <w:t>Valor Mínimo do Fundo de Reserva.</w:t>
      </w:r>
      <w:r w:rsidR="00620618" w:rsidRPr="00547C10">
        <w:rPr>
          <w:rFonts w:ascii="Tahoma" w:hAnsi="Tahoma" w:cs="Tahoma"/>
          <w:spacing w:val="-4"/>
          <w:sz w:val="21"/>
          <w:szCs w:val="21"/>
        </w:rPr>
        <w:t xml:space="preserve"> A constituição do Fundo de Reserva será feita na forma da Cláusula Segunda.</w:t>
      </w:r>
    </w:p>
    <w:p w14:paraId="3A57A0B5" w14:textId="77777777" w:rsidR="00D448CA" w:rsidRPr="00547C10" w:rsidRDefault="00D448CA" w:rsidP="00547C10">
      <w:pPr>
        <w:widowControl w:val="0"/>
        <w:autoSpaceDE w:val="0"/>
        <w:autoSpaceDN w:val="0"/>
        <w:adjustRightInd w:val="0"/>
        <w:spacing w:line="300" w:lineRule="exact"/>
        <w:ind w:left="1418"/>
        <w:jc w:val="both"/>
        <w:rPr>
          <w:rFonts w:ascii="Tahoma" w:hAnsi="Tahoma" w:cs="Tahoma"/>
          <w:spacing w:val="-4"/>
          <w:sz w:val="21"/>
          <w:szCs w:val="21"/>
        </w:rPr>
      </w:pPr>
    </w:p>
    <w:p w14:paraId="4EBD0895" w14:textId="77777777" w:rsidR="000D3806" w:rsidRPr="00547C10" w:rsidRDefault="000454B2" w:rsidP="00547C10">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547C10">
        <w:rPr>
          <w:rFonts w:ascii="Tahoma" w:hAnsi="Tahoma" w:cs="Tahoma"/>
          <w:b/>
          <w:bCs/>
          <w:spacing w:val="-4"/>
          <w:sz w:val="21"/>
          <w:szCs w:val="21"/>
        </w:rPr>
        <w:t>5.7.1.</w:t>
      </w:r>
      <w:r w:rsidRPr="00547C10">
        <w:rPr>
          <w:rFonts w:ascii="Tahoma" w:hAnsi="Tahoma" w:cs="Tahoma"/>
          <w:spacing w:val="-4"/>
          <w:sz w:val="21"/>
          <w:szCs w:val="21"/>
        </w:rPr>
        <w:tab/>
      </w:r>
      <w:r w:rsidR="000D3806" w:rsidRPr="00547C10">
        <w:rPr>
          <w:rFonts w:ascii="Tahoma" w:hAnsi="Tahoma" w:cs="Tahoma"/>
          <w:spacing w:val="-4"/>
          <w:sz w:val="21"/>
          <w:szCs w:val="21"/>
        </w:rPr>
        <w:t xml:space="preserve">As Cedentes e Fiadores têm ciência e concordam que </w:t>
      </w:r>
      <w:r w:rsidR="000A2371" w:rsidRPr="00547C10">
        <w:rPr>
          <w:rFonts w:ascii="Tahoma" w:hAnsi="Tahoma" w:cs="Tahoma"/>
          <w:spacing w:val="-4"/>
          <w:sz w:val="21"/>
          <w:szCs w:val="21"/>
        </w:rPr>
        <w:t xml:space="preserve">o Fundo de Reserva representa </w:t>
      </w:r>
      <w:r w:rsidR="000A2371" w:rsidRPr="00547C10">
        <w:rPr>
          <w:rFonts w:ascii="Tahoma" w:hAnsi="Tahoma" w:cs="Tahoma"/>
          <w:spacing w:val="-4"/>
          <w:sz w:val="21"/>
          <w:szCs w:val="21"/>
        </w:rPr>
        <w:lastRenderedPageBreak/>
        <w:t>garantia de liquidez constituída em favor dos investidores para suprir eventos de falta de recursos para manutenção dos pagamentos dos CRI</w:t>
      </w:r>
      <w:r w:rsidR="006B24EA" w:rsidRPr="00547C10">
        <w:rPr>
          <w:rFonts w:ascii="Tahoma" w:hAnsi="Tahoma" w:cs="Tahoma"/>
          <w:spacing w:val="-4"/>
          <w:sz w:val="21"/>
          <w:szCs w:val="21"/>
        </w:rPr>
        <w:t>,</w:t>
      </w:r>
      <w:r w:rsidR="000A2371" w:rsidRPr="00547C10">
        <w:rPr>
          <w:rFonts w:ascii="Tahoma" w:hAnsi="Tahoma" w:cs="Tahoma"/>
          <w:spacing w:val="-4"/>
          <w:sz w:val="21"/>
          <w:szCs w:val="21"/>
        </w:rPr>
        <w:t xml:space="preserve"> pagamentos do Patrimônio Separado</w:t>
      </w:r>
      <w:r w:rsidR="006B24EA" w:rsidRPr="00547C10">
        <w:rPr>
          <w:rFonts w:ascii="Tahoma" w:hAnsi="Tahoma" w:cs="Tahoma"/>
          <w:spacing w:val="-4"/>
          <w:sz w:val="21"/>
          <w:szCs w:val="21"/>
        </w:rPr>
        <w:t xml:space="preserve"> ou qualquer outra Obrigação Garantida</w:t>
      </w:r>
      <w:r w:rsidR="000A2371" w:rsidRPr="00547C10">
        <w:rPr>
          <w:rFonts w:ascii="Tahoma" w:hAnsi="Tahoma" w:cs="Tahoma"/>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44FF2B3F" w14:textId="77777777" w:rsidR="000D3806" w:rsidRPr="00547C10" w:rsidRDefault="000D3806" w:rsidP="00547C10">
      <w:pPr>
        <w:widowControl w:val="0"/>
        <w:autoSpaceDE w:val="0"/>
        <w:autoSpaceDN w:val="0"/>
        <w:adjustRightInd w:val="0"/>
        <w:spacing w:line="300" w:lineRule="exact"/>
        <w:jc w:val="both"/>
        <w:rPr>
          <w:rFonts w:ascii="Tahoma" w:hAnsi="Tahoma" w:cs="Tahoma"/>
          <w:spacing w:val="-4"/>
          <w:sz w:val="21"/>
          <w:szCs w:val="21"/>
        </w:rPr>
      </w:pPr>
    </w:p>
    <w:p w14:paraId="0C2AF80A" w14:textId="783D99C0" w:rsidR="006B24EA" w:rsidRPr="00547C10" w:rsidRDefault="006B24E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5.7.2.</w:t>
      </w:r>
      <w:r w:rsidRPr="00547C10">
        <w:rPr>
          <w:rFonts w:ascii="Tahoma" w:hAnsi="Tahoma" w:cs="Tahoma"/>
          <w:sz w:val="21"/>
          <w:szCs w:val="21"/>
        </w:rPr>
        <w:tab/>
        <w:t>Os recursos depositados n</w:t>
      </w:r>
      <w:r w:rsidR="003D4ABB" w:rsidRPr="00547C10">
        <w:rPr>
          <w:rFonts w:ascii="Tahoma" w:hAnsi="Tahoma" w:cs="Tahoma"/>
          <w:sz w:val="21"/>
          <w:szCs w:val="21"/>
        </w:rPr>
        <w:t>o Fundo de Reserva e</w:t>
      </w:r>
      <w:r w:rsidRPr="00547C10">
        <w:rPr>
          <w:rFonts w:ascii="Tahoma" w:hAnsi="Tahoma" w:cs="Tahoma"/>
          <w:sz w:val="21"/>
          <w:szCs w:val="21"/>
        </w:rPr>
        <w:t xml:space="preserve"> </w:t>
      </w:r>
      <w:r w:rsidR="003D4ABB" w:rsidRPr="00547C10">
        <w:rPr>
          <w:rFonts w:ascii="Tahoma" w:hAnsi="Tahoma" w:cs="Tahoma"/>
          <w:sz w:val="21"/>
          <w:szCs w:val="21"/>
        </w:rPr>
        <w:t xml:space="preserve">na </w:t>
      </w:r>
      <w:r w:rsidRPr="00547C10">
        <w:rPr>
          <w:rFonts w:ascii="Tahoma" w:hAnsi="Tahoma" w:cs="Tahoma"/>
          <w:sz w:val="21"/>
          <w:szCs w:val="21"/>
        </w:rPr>
        <w:t xml:space="preserve">Conta Centralizadora integrarão o Patrimônio </w:t>
      </w:r>
      <w:r w:rsidRPr="00547C10">
        <w:rPr>
          <w:rFonts w:ascii="Tahoma" w:hAnsi="Tahoma" w:cs="Tahoma"/>
          <w:spacing w:val="-4"/>
          <w:sz w:val="21"/>
          <w:szCs w:val="21"/>
        </w:rPr>
        <w:t>Separado</w:t>
      </w:r>
      <w:r w:rsidRPr="00547C10">
        <w:rPr>
          <w:rFonts w:ascii="Tahoma" w:hAnsi="Tahoma" w:cs="Tahoma"/>
          <w:sz w:val="21"/>
          <w:szCs w:val="21"/>
        </w:rPr>
        <w:t xml:space="preserve"> e serão aplicados, com acompanhamento das Cedentes, pela Securitizadora, na qualidade de administradora da Conta Centralizadora, em: </w:t>
      </w:r>
      <w:r w:rsidRPr="00547C10">
        <w:rPr>
          <w:rFonts w:ascii="Tahoma" w:hAnsi="Tahoma" w:cs="Tahoma"/>
          <w:b/>
          <w:sz w:val="21"/>
          <w:szCs w:val="21"/>
        </w:rPr>
        <w:t>(i)</w:t>
      </w:r>
      <w:r w:rsidRPr="00547C10">
        <w:rPr>
          <w:rFonts w:ascii="Tahoma" w:hAnsi="Tahoma" w:cs="Tahoma"/>
          <w:sz w:val="21"/>
          <w:szCs w:val="21"/>
        </w:rPr>
        <w:t xml:space="preserve"> títulos de emissão do Tesouro Nacional; </w:t>
      </w:r>
      <w:r w:rsidRPr="00547C10">
        <w:rPr>
          <w:rFonts w:ascii="Tahoma" w:hAnsi="Tahoma" w:cs="Tahoma"/>
          <w:b/>
          <w:sz w:val="21"/>
          <w:szCs w:val="21"/>
        </w:rPr>
        <w:t>(</w:t>
      </w:r>
      <w:proofErr w:type="spellStart"/>
      <w:r w:rsidRPr="00547C10">
        <w:rPr>
          <w:rFonts w:ascii="Tahoma" w:hAnsi="Tahoma" w:cs="Tahoma"/>
          <w:b/>
          <w:sz w:val="21"/>
          <w:szCs w:val="21"/>
        </w:rPr>
        <w:t>ii</w:t>
      </w:r>
      <w:proofErr w:type="spellEnd"/>
      <w:r w:rsidRPr="00547C10">
        <w:rPr>
          <w:rFonts w:ascii="Tahoma" w:hAnsi="Tahoma" w:cs="Tahoma"/>
          <w:b/>
          <w:sz w:val="21"/>
          <w:szCs w:val="21"/>
        </w:rPr>
        <w:t>)</w:t>
      </w:r>
      <w:r w:rsidRPr="00547C10">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547C10">
        <w:rPr>
          <w:rFonts w:ascii="Tahoma" w:hAnsi="Tahoma" w:cs="Tahoma"/>
          <w:b/>
          <w:sz w:val="21"/>
          <w:szCs w:val="21"/>
        </w:rPr>
        <w:t>(</w:t>
      </w:r>
      <w:proofErr w:type="spellStart"/>
      <w:r w:rsidRPr="00547C10">
        <w:rPr>
          <w:rFonts w:ascii="Tahoma" w:hAnsi="Tahoma" w:cs="Tahoma"/>
          <w:b/>
          <w:sz w:val="21"/>
          <w:szCs w:val="21"/>
        </w:rPr>
        <w:t>iii</w:t>
      </w:r>
      <w:proofErr w:type="spellEnd"/>
      <w:r w:rsidRPr="00547C10">
        <w:rPr>
          <w:rFonts w:ascii="Tahoma" w:hAnsi="Tahoma" w:cs="Tahoma"/>
          <w:b/>
          <w:sz w:val="21"/>
          <w:szCs w:val="21"/>
        </w:rPr>
        <w:t>)</w:t>
      </w:r>
      <w:r w:rsidRPr="00547C10">
        <w:rPr>
          <w:rFonts w:ascii="Tahoma" w:hAnsi="Tahoma" w:cs="Tahoma"/>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547C10">
        <w:rPr>
          <w:rFonts w:ascii="Tahoma" w:hAnsi="Tahoma" w:cs="Tahoma"/>
          <w:sz w:val="21"/>
          <w:szCs w:val="21"/>
          <w:u w:val="single"/>
        </w:rPr>
        <w:t>Aplicações Financeiras Permitidas</w:t>
      </w:r>
      <w:r w:rsidRPr="00547C10">
        <w:rPr>
          <w:rFonts w:ascii="Tahoma" w:hAnsi="Tahoma" w:cs="Tahoma"/>
          <w:sz w:val="21"/>
          <w:szCs w:val="21"/>
        </w:rPr>
        <w:t>”).</w:t>
      </w:r>
    </w:p>
    <w:p w14:paraId="677A5D8A" w14:textId="77777777" w:rsidR="006B24EA" w:rsidRPr="00547C10" w:rsidRDefault="006B24EA" w:rsidP="00547C10">
      <w:pPr>
        <w:widowControl w:val="0"/>
        <w:autoSpaceDE w:val="0"/>
        <w:autoSpaceDN w:val="0"/>
        <w:adjustRightInd w:val="0"/>
        <w:spacing w:line="300" w:lineRule="exact"/>
        <w:jc w:val="both"/>
        <w:rPr>
          <w:rFonts w:ascii="Tahoma" w:hAnsi="Tahoma" w:cs="Tahoma"/>
          <w:spacing w:val="-4"/>
          <w:sz w:val="21"/>
          <w:szCs w:val="21"/>
        </w:rPr>
      </w:pPr>
    </w:p>
    <w:p w14:paraId="5C636307" w14:textId="77777777" w:rsidR="00D448CA" w:rsidRPr="00547C10" w:rsidRDefault="006B24E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5.7.3</w:t>
      </w:r>
      <w:r w:rsidR="00D448CA" w:rsidRPr="00547C10">
        <w:rPr>
          <w:rFonts w:ascii="Tahoma" w:hAnsi="Tahoma" w:cs="Tahoma"/>
          <w:b/>
          <w:bCs/>
          <w:sz w:val="21"/>
          <w:szCs w:val="21"/>
        </w:rPr>
        <w:t>.</w:t>
      </w:r>
      <w:r w:rsidR="00D448CA" w:rsidRPr="00547C10">
        <w:rPr>
          <w:rFonts w:ascii="Tahoma" w:hAnsi="Tahoma" w:cs="Tahoma"/>
          <w:b/>
          <w:bCs/>
          <w:sz w:val="21"/>
          <w:szCs w:val="21"/>
        </w:rPr>
        <w:tab/>
      </w:r>
      <w:r w:rsidR="00D448CA" w:rsidRPr="00547C10">
        <w:rPr>
          <w:rFonts w:ascii="Tahoma" w:hAnsi="Tahoma" w:cs="Tahoma"/>
          <w:spacing w:val="-4"/>
          <w:sz w:val="21"/>
          <w:szCs w:val="21"/>
        </w:rPr>
        <w:t>Sempre</w:t>
      </w:r>
      <w:r w:rsidR="00D448CA" w:rsidRPr="00547C10">
        <w:rPr>
          <w:rFonts w:ascii="Tahoma" w:hAnsi="Tahoma" w:cs="Tahoma"/>
          <w:sz w:val="21"/>
          <w:szCs w:val="21"/>
        </w:rPr>
        <w:t xml:space="preserve"> que ocorrer o inadimplemento das Obrigações Garantidas, </w:t>
      </w:r>
      <w:r w:rsidRPr="00547C10">
        <w:rPr>
          <w:rFonts w:ascii="Tahoma" w:hAnsi="Tahoma" w:cs="Tahoma"/>
          <w:sz w:val="21"/>
          <w:szCs w:val="21"/>
        </w:rPr>
        <w:t xml:space="preserve">principalmente na forma da Ordem de Pagamentos, </w:t>
      </w:r>
      <w:r w:rsidR="00D448CA" w:rsidRPr="00547C10">
        <w:rPr>
          <w:rFonts w:ascii="Tahoma" w:hAnsi="Tahoma" w:cs="Tahoma"/>
          <w:sz w:val="21"/>
          <w:szCs w:val="21"/>
        </w:rPr>
        <w:t xml:space="preserve">a </w:t>
      </w:r>
      <w:r w:rsidR="0090601B" w:rsidRPr="00547C10">
        <w:rPr>
          <w:rFonts w:ascii="Tahoma" w:hAnsi="Tahoma" w:cs="Tahoma"/>
          <w:sz w:val="21"/>
          <w:szCs w:val="21"/>
        </w:rPr>
        <w:t>Securitizadora</w:t>
      </w:r>
      <w:r w:rsidR="00D448CA" w:rsidRPr="00547C10">
        <w:rPr>
          <w:rFonts w:ascii="Tahoma" w:hAnsi="Tahoma" w:cs="Tahoma"/>
          <w:sz w:val="21"/>
          <w:szCs w:val="21"/>
        </w:rPr>
        <w:t xml:space="preserve"> poderá utilizar os recursos do Fundo de Reserva.</w:t>
      </w:r>
    </w:p>
    <w:p w14:paraId="6BDAF2F6" w14:textId="77777777" w:rsidR="00D448CA" w:rsidRPr="00547C10" w:rsidRDefault="00D448CA" w:rsidP="00547C10">
      <w:pPr>
        <w:widowControl w:val="0"/>
        <w:spacing w:line="300" w:lineRule="exact"/>
        <w:ind w:left="709" w:right="-176"/>
        <w:jc w:val="both"/>
        <w:rPr>
          <w:rFonts w:ascii="Tahoma" w:hAnsi="Tahoma" w:cs="Tahoma"/>
          <w:sz w:val="21"/>
          <w:szCs w:val="21"/>
        </w:rPr>
      </w:pPr>
    </w:p>
    <w:p w14:paraId="49A7A507" w14:textId="77777777" w:rsidR="00D448CA" w:rsidRPr="00547C10" w:rsidRDefault="006B24E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5.7</w:t>
      </w:r>
      <w:r w:rsidR="00D448CA" w:rsidRPr="00547C10">
        <w:rPr>
          <w:rFonts w:ascii="Tahoma" w:hAnsi="Tahoma" w:cs="Tahoma"/>
          <w:b/>
          <w:bCs/>
          <w:sz w:val="21"/>
          <w:szCs w:val="21"/>
        </w:rPr>
        <w:t>.4.</w:t>
      </w:r>
      <w:r w:rsidR="00D448CA" w:rsidRPr="00547C10">
        <w:rPr>
          <w:rFonts w:ascii="Tahoma" w:hAnsi="Tahoma" w:cs="Tahoma"/>
          <w:b/>
          <w:bCs/>
          <w:sz w:val="21"/>
          <w:szCs w:val="21"/>
        </w:rPr>
        <w:tab/>
      </w:r>
      <w:r w:rsidR="003364BE" w:rsidRPr="00547C10">
        <w:rPr>
          <w:rFonts w:ascii="Tahoma" w:hAnsi="Tahoma" w:cs="Tahoma"/>
          <w:sz w:val="21"/>
          <w:szCs w:val="21"/>
        </w:rPr>
        <w:t xml:space="preserve">Toda vez que o Fundo de Reserva estiver descomposto, a Securitizadora poderá promover sua recomposição (i) </w:t>
      </w:r>
      <w:r w:rsidR="00562048" w:rsidRPr="00547C10">
        <w:rPr>
          <w:rFonts w:ascii="Tahoma" w:hAnsi="Tahoma" w:cs="Tahoma"/>
          <w:sz w:val="21"/>
          <w:szCs w:val="21"/>
        </w:rPr>
        <w:t xml:space="preserve">notificar </w:t>
      </w:r>
      <w:r w:rsidR="003364BE" w:rsidRPr="00547C10">
        <w:rPr>
          <w:rFonts w:ascii="Tahoma" w:hAnsi="Tahoma" w:cs="Tahoma"/>
          <w:sz w:val="21"/>
          <w:szCs w:val="21"/>
        </w:rPr>
        <w:t xml:space="preserve">as </w:t>
      </w:r>
      <w:r w:rsidR="00D448CA" w:rsidRPr="00547C10">
        <w:rPr>
          <w:rFonts w:ascii="Tahoma" w:hAnsi="Tahoma" w:cs="Tahoma"/>
          <w:sz w:val="21"/>
          <w:szCs w:val="21"/>
        </w:rPr>
        <w:t>Cedente</w:t>
      </w:r>
      <w:r w:rsidR="003364BE" w:rsidRPr="00547C10">
        <w:rPr>
          <w:rFonts w:ascii="Tahoma" w:hAnsi="Tahoma" w:cs="Tahoma"/>
          <w:sz w:val="21"/>
          <w:szCs w:val="21"/>
        </w:rPr>
        <w:t>s</w:t>
      </w:r>
      <w:r w:rsidR="00D448CA" w:rsidRPr="00547C10">
        <w:rPr>
          <w:rFonts w:ascii="Tahoma" w:hAnsi="Tahoma" w:cs="Tahoma"/>
          <w:sz w:val="21"/>
          <w:szCs w:val="21"/>
        </w:rPr>
        <w:t xml:space="preserve"> e os Fiadores</w:t>
      </w:r>
      <w:r w:rsidR="00562048" w:rsidRPr="00547C10">
        <w:rPr>
          <w:rFonts w:ascii="Tahoma" w:hAnsi="Tahoma" w:cs="Tahoma"/>
          <w:sz w:val="21"/>
          <w:szCs w:val="21"/>
        </w:rPr>
        <w:t xml:space="preserve"> ordenando </w:t>
      </w:r>
      <w:r w:rsidR="003364BE" w:rsidRPr="00547C10">
        <w:rPr>
          <w:rFonts w:ascii="Tahoma" w:hAnsi="Tahoma" w:cs="Tahoma"/>
          <w:sz w:val="21"/>
          <w:szCs w:val="21"/>
        </w:rPr>
        <w:t xml:space="preserve">que </w:t>
      </w:r>
      <w:r w:rsidR="00562048" w:rsidRPr="00547C10">
        <w:rPr>
          <w:rFonts w:ascii="Tahoma" w:hAnsi="Tahoma" w:cs="Tahoma"/>
          <w:sz w:val="21"/>
          <w:szCs w:val="21"/>
        </w:rPr>
        <w:t xml:space="preserve">estes </w:t>
      </w:r>
      <w:r w:rsidR="003364BE" w:rsidRPr="00547C10">
        <w:rPr>
          <w:rFonts w:ascii="Tahoma" w:hAnsi="Tahoma" w:cs="Tahoma"/>
          <w:sz w:val="21"/>
          <w:szCs w:val="21"/>
        </w:rPr>
        <w:t>aport</w:t>
      </w:r>
      <w:r w:rsidR="00562048" w:rsidRPr="00547C10">
        <w:rPr>
          <w:rFonts w:ascii="Tahoma" w:hAnsi="Tahoma" w:cs="Tahoma"/>
          <w:sz w:val="21"/>
          <w:szCs w:val="21"/>
        </w:rPr>
        <w:t>em</w:t>
      </w:r>
      <w:r w:rsidR="003364BE" w:rsidRPr="00547C10">
        <w:rPr>
          <w:rFonts w:ascii="Tahoma" w:hAnsi="Tahoma" w:cs="Tahoma"/>
          <w:sz w:val="21"/>
          <w:szCs w:val="21"/>
        </w:rPr>
        <w:t xml:space="preserve"> os recursos faltantes dentro de 5 (cinco) </w:t>
      </w:r>
      <w:r w:rsidR="00562048" w:rsidRPr="00547C10">
        <w:rPr>
          <w:rFonts w:ascii="Tahoma" w:hAnsi="Tahoma" w:cs="Tahoma"/>
          <w:sz w:val="21"/>
          <w:szCs w:val="21"/>
        </w:rPr>
        <w:t>D</w:t>
      </w:r>
      <w:r w:rsidR="003364BE" w:rsidRPr="00547C10">
        <w:rPr>
          <w:rFonts w:ascii="Tahoma" w:hAnsi="Tahoma" w:cs="Tahoma"/>
          <w:sz w:val="21"/>
          <w:szCs w:val="21"/>
        </w:rPr>
        <w:t xml:space="preserve">ias </w:t>
      </w:r>
      <w:r w:rsidR="00562048" w:rsidRPr="00547C10">
        <w:rPr>
          <w:rFonts w:ascii="Tahoma" w:hAnsi="Tahoma" w:cs="Tahoma"/>
          <w:sz w:val="21"/>
          <w:szCs w:val="21"/>
        </w:rPr>
        <w:t>Ú</w:t>
      </w:r>
      <w:r w:rsidR="003364BE" w:rsidRPr="00547C10">
        <w:rPr>
          <w:rFonts w:ascii="Tahoma" w:hAnsi="Tahoma" w:cs="Tahoma"/>
          <w:sz w:val="21"/>
          <w:szCs w:val="21"/>
        </w:rPr>
        <w:t xml:space="preserve">teis da </w:t>
      </w:r>
      <w:r w:rsidR="00562048" w:rsidRPr="00547C10">
        <w:rPr>
          <w:rFonts w:ascii="Tahoma" w:hAnsi="Tahoma" w:cs="Tahoma"/>
          <w:sz w:val="21"/>
          <w:szCs w:val="21"/>
        </w:rPr>
        <w:t xml:space="preserve">referida </w:t>
      </w:r>
      <w:r w:rsidR="003364BE" w:rsidRPr="00547C10">
        <w:rPr>
          <w:rFonts w:ascii="Tahoma" w:hAnsi="Tahoma" w:cs="Tahoma"/>
          <w:sz w:val="21"/>
          <w:szCs w:val="21"/>
        </w:rPr>
        <w:t>notificação,</w:t>
      </w:r>
      <w:r w:rsidR="00D448CA" w:rsidRPr="00547C10">
        <w:rPr>
          <w:rFonts w:ascii="Tahoma" w:hAnsi="Tahoma" w:cs="Tahoma"/>
          <w:sz w:val="21"/>
          <w:szCs w:val="21"/>
        </w:rPr>
        <w:t xml:space="preserve"> </w:t>
      </w:r>
      <w:r w:rsidR="004E7F04" w:rsidRPr="00547C10">
        <w:rPr>
          <w:rFonts w:ascii="Tahoma" w:hAnsi="Tahoma" w:cs="Tahoma"/>
          <w:sz w:val="21"/>
          <w:szCs w:val="21"/>
        </w:rPr>
        <w:t xml:space="preserve">e/ou </w:t>
      </w:r>
      <w:r w:rsidR="003364BE" w:rsidRPr="00547C10">
        <w:rPr>
          <w:rFonts w:ascii="Tahoma" w:hAnsi="Tahoma" w:cs="Tahoma"/>
          <w:sz w:val="21"/>
          <w:szCs w:val="21"/>
        </w:rPr>
        <w:t>(</w:t>
      </w:r>
      <w:proofErr w:type="spellStart"/>
      <w:r w:rsidR="003364BE" w:rsidRPr="00547C10">
        <w:rPr>
          <w:rFonts w:ascii="Tahoma" w:hAnsi="Tahoma" w:cs="Tahoma"/>
          <w:sz w:val="21"/>
          <w:szCs w:val="21"/>
        </w:rPr>
        <w:t>ii</w:t>
      </w:r>
      <w:proofErr w:type="spellEnd"/>
      <w:r w:rsidR="003364BE" w:rsidRPr="00547C10">
        <w:rPr>
          <w:rFonts w:ascii="Tahoma" w:hAnsi="Tahoma" w:cs="Tahoma"/>
          <w:sz w:val="21"/>
          <w:szCs w:val="21"/>
        </w:rPr>
        <w:t xml:space="preserve">) </w:t>
      </w:r>
      <w:r w:rsidR="00562048" w:rsidRPr="00547C10">
        <w:rPr>
          <w:rFonts w:ascii="Tahoma" w:hAnsi="Tahoma" w:cs="Tahoma"/>
          <w:sz w:val="21"/>
          <w:szCs w:val="21"/>
        </w:rPr>
        <w:t xml:space="preserve">mediante a </w:t>
      </w:r>
      <w:r w:rsidR="004E7F04" w:rsidRPr="00547C10">
        <w:rPr>
          <w:rFonts w:ascii="Tahoma" w:hAnsi="Tahoma" w:cs="Tahoma"/>
          <w:sz w:val="21"/>
          <w:szCs w:val="21"/>
        </w:rPr>
        <w:t xml:space="preserve">utilização de </w:t>
      </w:r>
      <w:r w:rsidR="003364BE" w:rsidRPr="00547C10">
        <w:rPr>
          <w:rFonts w:ascii="Tahoma" w:hAnsi="Tahoma" w:cs="Tahoma"/>
          <w:sz w:val="21"/>
          <w:szCs w:val="21"/>
        </w:rPr>
        <w:t>recursos da Ordem de Pagamentos</w:t>
      </w:r>
      <w:r w:rsidR="00E37D80" w:rsidRPr="00547C10">
        <w:rPr>
          <w:rFonts w:ascii="Tahoma" w:hAnsi="Tahoma" w:cs="Tahoma"/>
          <w:sz w:val="21"/>
          <w:szCs w:val="21"/>
        </w:rPr>
        <w:t>,</w:t>
      </w:r>
      <w:r w:rsidR="003364BE" w:rsidRPr="00547C10">
        <w:rPr>
          <w:rFonts w:ascii="Tahoma" w:hAnsi="Tahoma" w:cs="Tahoma"/>
          <w:sz w:val="21"/>
          <w:szCs w:val="21"/>
        </w:rPr>
        <w:t xml:space="preserve"> </w:t>
      </w:r>
      <w:r w:rsidR="00E37D80" w:rsidRPr="00547C10">
        <w:rPr>
          <w:rFonts w:ascii="Tahoma" w:hAnsi="Tahoma" w:cs="Tahoma"/>
          <w:sz w:val="21"/>
          <w:szCs w:val="21"/>
        </w:rPr>
        <w:t xml:space="preserve">de </w:t>
      </w:r>
      <w:r w:rsidR="003364BE" w:rsidRPr="00547C10">
        <w:rPr>
          <w:rFonts w:ascii="Tahoma" w:hAnsi="Tahoma" w:cs="Tahoma"/>
          <w:sz w:val="21"/>
          <w:szCs w:val="21"/>
        </w:rPr>
        <w:t xml:space="preserve">recursos do Saldo Remanescente do Preço de Cessão, ou </w:t>
      </w:r>
      <w:r w:rsidR="00E37D80" w:rsidRPr="00547C10">
        <w:rPr>
          <w:rFonts w:ascii="Tahoma" w:hAnsi="Tahoma" w:cs="Tahoma"/>
          <w:sz w:val="21"/>
          <w:szCs w:val="21"/>
        </w:rPr>
        <w:t xml:space="preserve">de </w:t>
      </w:r>
      <w:r w:rsidR="003364BE" w:rsidRPr="00547C10">
        <w:rPr>
          <w:rFonts w:ascii="Tahoma" w:hAnsi="Tahoma" w:cs="Tahoma"/>
          <w:sz w:val="21"/>
          <w:szCs w:val="21"/>
        </w:rPr>
        <w:t xml:space="preserve">qualquer recurso </w:t>
      </w:r>
      <w:r w:rsidR="00E37D80" w:rsidRPr="00547C10">
        <w:rPr>
          <w:rFonts w:ascii="Tahoma" w:hAnsi="Tahoma" w:cs="Tahoma"/>
          <w:sz w:val="21"/>
          <w:szCs w:val="21"/>
        </w:rPr>
        <w:t>devido às Cedentes</w:t>
      </w:r>
      <w:r w:rsidR="00D448CA" w:rsidRPr="00547C10">
        <w:rPr>
          <w:rFonts w:ascii="Tahoma" w:hAnsi="Tahoma" w:cs="Tahoma"/>
          <w:sz w:val="21"/>
          <w:szCs w:val="21"/>
        </w:rPr>
        <w:t xml:space="preserve">. </w:t>
      </w:r>
    </w:p>
    <w:p w14:paraId="2896220A" w14:textId="77777777" w:rsidR="006F23B1" w:rsidRPr="00547C10" w:rsidRDefault="006F23B1" w:rsidP="00547C10">
      <w:pPr>
        <w:pStyle w:val="Recuonormal"/>
        <w:widowControl w:val="0"/>
        <w:spacing w:line="300" w:lineRule="exact"/>
        <w:ind w:left="0"/>
        <w:jc w:val="both"/>
        <w:rPr>
          <w:rFonts w:ascii="Tahoma" w:hAnsi="Tahoma" w:cs="Tahoma"/>
          <w:sz w:val="21"/>
          <w:szCs w:val="21"/>
          <w:lang w:val="pt-BR"/>
        </w:rPr>
      </w:pPr>
    </w:p>
    <w:p w14:paraId="22A4A41D" w14:textId="6988E2F7" w:rsidR="00167791" w:rsidRPr="00547C10" w:rsidRDefault="00FD082A"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547C10">
        <w:rPr>
          <w:rFonts w:ascii="Tahoma" w:hAnsi="Tahoma" w:cs="Tahoma"/>
          <w:sz w:val="21"/>
          <w:szCs w:val="21"/>
          <w:u w:val="single"/>
        </w:rPr>
        <w:t>Fundo de Obras</w:t>
      </w:r>
      <w:r w:rsidRPr="00547C10">
        <w:rPr>
          <w:rFonts w:ascii="Tahoma" w:hAnsi="Tahoma" w:cs="Tahoma"/>
          <w:sz w:val="21"/>
          <w:szCs w:val="21"/>
        </w:rPr>
        <w:t>: A Securitizadora está autorizada a constituir o Fundo de Obras no valor apontado no último Relatório de Medição, na forma da Cláusula Segunda, para a conclusão das obras dos Empreendimentos Imobiliários</w:t>
      </w:r>
      <w:r w:rsidRPr="00547C10">
        <w:rPr>
          <w:rFonts w:ascii="Tahoma" w:hAnsi="Tahoma" w:cs="Tahoma"/>
          <w:spacing w:val="-4"/>
          <w:sz w:val="21"/>
          <w:szCs w:val="21"/>
        </w:rPr>
        <w:t>.</w:t>
      </w:r>
    </w:p>
    <w:p w14:paraId="2138B525" w14:textId="77777777" w:rsidR="00167791" w:rsidRPr="00547C10" w:rsidRDefault="00167791" w:rsidP="00547C10">
      <w:pPr>
        <w:widowControl w:val="0"/>
        <w:autoSpaceDE w:val="0"/>
        <w:autoSpaceDN w:val="0"/>
        <w:adjustRightInd w:val="0"/>
        <w:spacing w:line="300" w:lineRule="exact"/>
        <w:ind w:left="1418"/>
        <w:jc w:val="both"/>
        <w:rPr>
          <w:rFonts w:ascii="Tahoma" w:hAnsi="Tahoma" w:cs="Tahoma"/>
          <w:spacing w:val="-4"/>
          <w:sz w:val="21"/>
          <w:szCs w:val="21"/>
        </w:rPr>
      </w:pPr>
    </w:p>
    <w:p w14:paraId="178A004B" w14:textId="2DADFBE5" w:rsidR="00286426" w:rsidRPr="00547C10" w:rsidRDefault="000D5F8D"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.1.</w:t>
      </w:r>
      <w:r w:rsidRPr="00547C10">
        <w:rPr>
          <w:rFonts w:ascii="Tahoma" w:hAnsi="Tahoma" w:cs="Tahoma"/>
          <w:sz w:val="21"/>
          <w:szCs w:val="21"/>
        </w:rPr>
        <w:tab/>
      </w:r>
      <w:r w:rsidR="00286426" w:rsidRPr="00547C10">
        <w:rPr>
          <w:rFonts w:ascii="Tahoma" w:hAnsi="Tahoma" w:cs="Tahoma"/>
          <w:sz w:val="21"/>
          <w:szCs w:val="21"/>
        </w:rPr>
        <w:t xml:space="preserve">As Partes encomendaram, previamente à celebração deste instrumento, </w:t>
      </w:r>
      <w:r w:rsidRPr="00547C10">
        <w:rPr>
          <w:rFonts w:ascii="Tahoma" w:hAnsi="Tahoma" w:cs="Tahoma"/>
          <w:sz w:val="21"/>
          <w:szCs w:val="21"/>
        </w:rPr>
        <w:t>um</w:t>
      </w:r>
      <w:r w:rsidR="00286426" w:rsidRPr="00547C10">
        <w:rPr>
          <w:rFonts w:ascii="Tahoma" w:hAnsi="Tahoma" w:cs="Tahoma"/>
          <w:sz w:val="21"/>
          <w:szCs w:val="21"/>
        </w:rPr>
        <w:t xml:space="preserve"> relatório de evolução de obras (“</w:t>
      </w:r>
      <w:r w:rsidR="00286426" w:rsidRPr="00547C10">
        <w:rPr>
          <w:rFonts w:ascii="Tahoma" w:hAnsi="Tahoma" w:cs="Tahoma"/>
          <w:sz w:val="21"/>
          <w:szCs w:val="21"/>
          <w:u w:val="single"/>
        </w:rPr>
        <w:t>Relatório de Medição</w:t>
      </w:r>
      <w:r w:rsidR="00286426" w:rsidRPr="00547C10">
        <w:rPr>
          <w:rFonts w:ascii="Tahoma" w:hAnsi="Tahoma" w:cs="Tahoma"/>
          <w:sz w:val="21"/>
          <w:szCs w:val="21"/>
        </w:rPr>
        <w:t xml:space="preserve">”), </w:t>
      </w:r>
      <w:r w:rsidRPr="00547C10">
        <w:rPr>
          <w:rFonts w:ascii="Tahoma" w:hAnsi="Tahoma" w:cs="Tahoma"/>
          <w:sz w:val="21"/>
          <w:szCs w:val="21"/>
        </w:rPr>
        <w:t>fornecido por empresa especializada contratada pela Securitizadora e custeada pela Cedentes (“</w:t>
      </w:r>
      <w:r w:rsidRPr="00547C10">
        <w:rPr>
          <w:rFonts w:ascii="Tahoma" w:hAnsi="Tahoma" w:cs="Tahoma"/>
          <w:sz w:val="21"/>
          <w:szCs w:val="21"/>
          <w:u w:val="single"/>
        </w:rPr>
        <w:t>Medidor de Obras</w:t>
      </w:r>
      <w:r w:rsidRPr="00547C10">
        <w:rPr>
          <w:rFonts w:ascii="Tahoma" w:hAnsi="Tahoma" w:cs="Tahoma"/>
          <w:sz w:val="21"/>
          <w:szCs w:val="21"/>
        </w:rPr>
        <w:t xml:space="preserve">”). Referido relatório, constante no Anexo VI, serviu de base para determinar o valor inicial do Fundo de Obras, e </w:t>
      </w:r>
      <w:r w:rsidR="00286426" w:rsidRPr="00547C10">
        <w:rPr>
          <w:rFonts w:ascii="Tahoma" w:hAnsi="Tahoma" w:cs="Tahoma"/>
          <w:sz w:val="21"/>
          <w:szCs w:val="21"/>
        </w:rPr>
        <w:t xml:space="preserve">servirá de “marco zero” para </w:t>
      </w:r>
      <w:r w:rsidR="00C11686" w:rsidRPr="00547C10">
        <w:rPr>
          <w:rFonts w:ascii="Tahoma" w:hAnsi="Tahoma" w:cs="Tahoma"/>
          <w:sz w:val="21"/>
          <w:szCs w:val="21"/>
        </w:rPr>
        <w:t xml:space="preserve">que </w:t>
      </w:r>
      <w:r w:rsidR="00286426" w:rsidRPr="00547C10">
        <w:rPr>
          <w:rFonts w:ascii="Tahoma" w:hAnsi="Tahoma" w:cs="Tahoma"/>
          <w:sz w:val="21"/>
          <w:szCs w:val="21"/>
        </w:rPr>
        <w:t>futuros Relatórios de Medição</w:t>
      </w:r>
      <w:r w:rsidR="00C11686" w:rsidRPr="00547C10">
        <w:rPr>
          <w:rFonts w:ascii="Tahoma" w:hAnsi="Tahoma" w:cs="Tahoma"/>
          <w:sz w:val="21"/>
          <w:szCs w:val="21"/>
        </w:rPr>
        <w:t xml:space="preserve"> possam medi</w:t>
      </w:r>
      <w:r w:rsidR="006D461C" w:rsidRPr="00547C10">
        <w:rPr>
          <w:rFonts w:ascii="Tahoma" w:hAnsi="Tahoma" w:cs="Tahoma"/>
          <w:sz w:val="21"/>
          <w:szCs w:val="21"/>
        </w:rPr>
        <w:t>r</w:t>
      </w:r>
      <w:r w:rsidR="00C11686" w:rsidRPr="00547C10">
        <w:rPr>
          <w:rFonts w:ascii="Tahoma" w:hAnsi="Tahoma" w:cs="Tahoma"/>
          <w:sz w:val="21"/>
          <w:szCs w:val="21"/>
        </w:rPr>
        <w:t xml:space="preserve"> a evolução das obras</w:t>
      </w:r>
      <w:r w:rsidR="00286426" w:rsidRPr="00547C10">
        <w:rPr>
          <w:rFonts w:ascii="Tahoma" w:hAnsi="Tahoma" w:cs="Tahoma"/>
          <w:sz w:val="21"/>
          <w:szCs w:val="21"/>
        </w:rPr>
        <w:t>.</w:t>
      </w:r>
      <w:r w:rsidR="00FA6E89" w:rsidRPr="00547C10">
        <w:rPr>
          <w:rFonts w:ascii="Tahoma" w:hAnsi="Tahoma" w:cs="Tahoma"/>
          <w:sz w:val="21"/>
          <w:szCs w:val="21"/>
        </w:rPr>
        <w:t xml:space="preserve"> </w:t>
      </w:r>
    </w:p>
    <w:p w14:paraId="243A0B66" w14:textId="77777777" w:rsidR="00286426" w:rsidRPr="00547C10" w:rsidRDefault="00286426" w:rsidP="00547C10">
      <w:pPr>
        <w:widowControl w:val="0"/>
        <w:autoSpaceDE w:val="0"/>
        <w:autoSpaceDN w:val="0"/>
        <w:adjustRightInd w:val="0"/>
        <w:spacing w:line="300" w:lineRule="exact"/>
        <w:ind w:left="1418"/>
        <w:jc w:val="both"/>
        <w:rPr>
          <w:rFonts w:ascii="Tahoma" w:hAnsi="Tahoma" w:cs="Tahoma"/>
          <w:spacing w:val="-4"/>
          <w:sz w:val="21"/>
          <w:szCs w:val="21"/>
        </w:rPr>
      </w:pPr>
    </w:p>
    <w:p w14:paraId="61D40CD6" w14:textId="06A54D72" w:rsidR="00C11686" w:rsidRPr="00547C10" w:rsidRDefault="000D5F8D"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.2.</w:t>
      </w:r>
      <w:r w:rsidRPr="00547C10">
        <w:rPr>
          <w:rFonts w:ascii="Tahoma" w:hAnsi="Tahoma" w:cs="Tahoma"/>
          <w:sz w:val="21"/>
          <w:szCs w:val="21"/>
        </w:rPr>
        <w:tab/>
      </w:r>
      <w:r w:rsidR="00C11686" w:rsidRPr="00547C10">
        <w:rPr>
          <w:rFonts w:ascii="Tahoma" w:hAnsi="Tahoma" w:cs="Tahoma"/>
          <w:sz w:val="21"/>
          <w:szCs w:val="21"/>
        </w:rPr>
        <w:t xml:space="preserve">Mensalmente (ou em periodicidade menor, conforme </w:t>
      </w:r>
      <w:r w:rsidR="00907792" w:rsidRPr="00547C10">
        <w:rPr>
          <w:rFonts w:ascii="Tahoma" w:hAnsi="Tahoma" w:cs="Tahoma"/>
          <w:sz w:val="21"/>
          <w:szCs w:val="21"/>
        </w:rPr>
        <w:t>solicitado pela Securitizadora</w:t>
      </w:r>
      <w:r w:rsidR="00C11686" w:rsidRPr="00547C10">
        <w:rPr>
          <w:rFonts w:ascii="Tahoma" w:hAnsi="Tahoma" w:cs="Tahoma"/>
          <w:sz w:val="21"/>
          <w:szCs w:val="21"/>
        </w:rPr>
        <w:t>), o Medidor de Obras visitará os Empreendimentos Imobiliários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547C10">
        <w:rPr>
          <w:rFonts w:ascii="Tahoma" w:hAnsi="Tahoma" w:cs="Tahoma"/>
          <w:sz w:val="21"/>
          <w:szCs w:val="21"/>
        </w:rPr>
        <w:t>, em até 3 (três) dias úteis contados do recebimento do Relatório de Medição correspondente</w:t>
      </w:r>
      <w:r w:rsidR="00C11686" w:rsidRPr="00547C10">
        <w:rPr>
          <w:rFonts w:ascii="Tahoma" w:hAnsi="Tahoma" w:cs="Tahoma"/>
          <w:sz w:val="21"/>
          <w:szCs w:val="21"/>
        </w:rPr>
        <w:t>.</w:t>
      </w:r>
    </w:p>
    <w:p w14:paraId="1EFD6435" w14:textId="77777777" w:rsidR="00C11686" w:rsidRPr="00547C10" w:rsidRDefault="00C11686" w:rsidP="00547C10">
      <w:pPr>
        <w:widowControl w:val="0"/>
        <w:autoSpaceDE w:val="0"/>
        <w:autoSpaceDN w:val="0"/>
        <w:adjustRightInd w:val="0"/>
        <w:spacing w:line="300" w:lineRule="exact"/>
        <w:ind w:left="709"/>
        <w:jc w:val="both"/>
        <w:rPr>
          <w:rFonts w:ascii="Tahoma" w:hAnsi="Tahoma" w:cs="Tahoma"/>
          <w:sz w:val="21"/>
          <w:szCs w:val="21"/>
        </w:rPr>
      </w:pPr>
    </w:p>
    <w:p w14:paraId="79F9FF65" w14:textId="0E98CC4F" w:rsidR="00E53862" w:rsidRPr="00547C10" w:rsidRDefault="00E53862" w:rsidP="00547C10">
      <w:pPr>
        <w:widowControl w:val="0"/>
        <w:tabs>
          <w:tab w:val="left" w:pos="2268"/>
        </w:tabs>
        <w:autoSpaceDE w:val="0"/>
        <w:autoSpaceDN w:val="0"/>
        <w:adjustRightInd w:val="0"/>
        <w:spacing w:line="300" w:lineRule="exact"/>
        <w:ind w:left="1418"/>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w:t>
      </w:r>
      <w:r w:rsidR="00AF2B19" w:rsidRPr="00547C10">
        <w:rPr>
          <w:rFonts w:ascii="Tahoma" w:hAnsi="Tahoma" w:cs="Tahoma"/>
          <w:b/>
          <w:bCs/>
          <w:sz w:val="21"/>
          <w:szCs w:val="21"/>
        </w:rPr>
        <w:t>2</w:t>
      </w:r>
      <w:r w:rsidRPr="00547C10">
        <w:rPr>
          <w:rFonts w:ascii="Tahoma" w:hAnsi="Tahoma" w:cs="Tahoma"/>
          <w:b/>
          <w:bCs/>
          <w:sz w:val="21"/>
          <w:szCs w:val="21"/>
        </w:rPr>
        <w:t>.</w:t>
      </w:r>
      <w:r w:rsidR="00AF2B19" w:rsidRPr="00547C10">
        <w:rPr>
          <w:rFonts w:ascii="Tahoma" w:hAnsi="Tahoma" w:cs="Tahoma"/>
          <w:b/>
          <w:bCs/>
          <w:sz w:val="21"/>
          <w:szCs w:val="21"/>
        </w:rPr>
        <w:t>1.</w:t>
      </w:r>
      <w:r w:rsidR="00AF2B19" w:rsidRPr="00547C10">
        <w:rPr>
          <w:rFonts w:ascii="Tahoma" w:hAnsi="Tahoma" w:cs="Tahoma"/>
          <w:sz w:val="21"/>
          <w:szCs w:val="21"/>
        </w:rPr>
        <w:tab/>
      </w:r>
      <w:r w:rsidRPr="00547C10">
        <w:rPr>
          <w:rFonts w:ascii="Tahoma" w:hAnsi="Tahoma" w:cs="Tahoma"/>
          <w:sz w:val="21"/>
          <w:szCs w:val="21"/>
        </w:rPr>
        <w:t xml:space="preserve">As Cedentes têm ciência que as liberações de recursos do Fundo de Obras </w:t>
      </w:r>
      <w:r w:rsidR="00C11686" w:rsidRPr="00547C10">
        <w:rPr>
          <w:rFonts w:ascii="Tahoma" w:hAnsi="Tahoma" w:cs="Tahoma"/>
          <w:sz w:val="21"/>
          <w:szCs w:val="21"/>
        </w:rPr>
        <w:t xml:space="preserve">(i) </w:t>
      </w:r>
      <w:r w:rsidRPr="00547C10">
        <w:rPr>
          <w:rFonts w:ascii="Tahoma" w:hAnsi="Tahoma" w:cs="Tahoma"/>
          <w:sz w:val="21"/>
          <w:szCs w:val="21"/>
        </w:rPr>
        <w:lastRenderedPageBreak/>
        <w:t>serão feitas sempre sob a modalidade de “reembolso”</w:t>
      </w:r>
      <w:r w:rsidR="00C11686" w:rsidRPr="00547C10">
        <w:rPr>
          <w:rFonts w:ascii="Tahoma" w:hAnsi="Tahoma" w:cs="Tahoma"/>
          <w:sz w:val="21"/>
          <w:szCs w:val="21"/>
        </w:rPr>
        <w:t>, e (</w:t>
      </w:r>
      <w:proofErr w:type="spellStart"/>
      <w:r w:rsidR="00C11686" w:rsidRPr="00547C10">
        <w:rPr>
          <w:rFonts w:ascii="Tahoma" w:hAnsi="Tahoma" w:cs="Tahoma"/>
          <w:sz w:val="21"/>
          <w:szCs w:val="21"/>
        </w:rPr>
        <w:t>ii</w:t>
      </w:r>
      <w:proofErr w:type="spellEnd"/>
      <w:r w:rsidR="00C11686" w:rsidRPr="00547C10">
        <w:rPr>
          <w:rFonts w:ascii="Tahoma" w:hAnsi="Tahoma" w:cs="Tahoma"/>
          <w:sz w:val="21"/>
          <w:szCs w:val="21"/>
        </w:rPr>
        <w:t>) considerarão os valores gastos pelas Cedentes e já aplicados nos Empreendimentos Imobiliários, e portanto já medidos (</w:t>
      </w:r>
      <w:r w:rsidR="00C11686" w:rsidRPr="00547C10">
        <w:rPr>
          <w:rFonts w:ascii="Tahoma" w:hAnsi="Tahoma" w:cs="Tahoma"/>
          <w:i/>
          <w:sz w:val="21"/>
          <w:szCs w:val="21"/>
        </w:rPr>
        <w:t>i.e</w:t>
      </w:r>
      <w:r w:rsidR="00C11686" w:rsidRPr="00547C10">
        <w:rPr>
          <w:rFonts w:ascii="Tahoma" w:hAnsi="Tahoma" w:cs="Tahoma"/>
          <w:sz w:val="21"/>
          <w:szCs w:val="21"/>
        </w:rPr>
        <w:t>. no caso das Cedentes incorrerem em custos de matéria-prima ainda não instalada, estes custos não serão reembolsados</w:t>
      </w:r>
      <w:r w:rsidR="00EB66D4" w:rsidRPr="00547C10">
        <w:rPr>
          <w:rFonts w:ascii="Tahoma" w:hAnsi="Tahoma" w:cs="Tahoma"/>
          <w:sz w:val="21"/>
          <w:szCs w:val="21"/>
        </w:rPr>
        <w:t xml:space="preserve"> até que haja instalação e correspondente medição</w:t>
      </w:r>
      <w:r w:rsidR="00C11686" w:rsidRPr="00547C10">
        <w:rPr>
          <w:rFonts w:ascii="Tahoma" w:hAnsi="Tahoma" w:cs="Tahoma"/>
          <w:sz w:val="21"/>
          <w:szCs w:val="21"/>
        </w:rPr>
        <w:t xml:space="preserve">).  </w:t>
      </w:r>
    </w:p>
    <w:p w14:paraId="06C7C419" w14:textId="77777777" w:rsidR="00E53862" w:rsidRPr="00547C10" w:rsidRDefault="00E53862" w:rsidP="00547C10">
      <w:pPr>
        <w:widowControl w:val="0"/>
        <w:autoSpaceDE w:val="0"/>
        <w:autoSpaceDN w:val="0"/>
        <w:adjustRightInd w:val="0"/>
        <w:spacing w:line="300" w:lineRule="exact"/>
        <w:ind w:left="1418"/>
        <w:jc w:val="both"/>
        <w:rPr>
          <w:rFonts w:ascii="Tahoma" w:hAnsi="Tahoma" w:cs="Tahoma"/>
          <w:sz w:val="21"/>
          <w:szCs w:val="21"/>
        </w:rPr>
      </w:pPr>
    </w:p>
    <w:p w14:paraId="38BAB70B" w14:textId="16E2A787" w:rsidR="0006042E" w:rsidRPr="00547C10" w:rsidRDefault="0006042E" w:rsidP="00547C10">
      <w:pPr>
        <w:widowControl w:val="0"/>
        <w:tabs>
          <w:tab w:val="left" w:pos="2268"/>
        </w:tabs>
        <w:autoSpaceDE w:val="0"/>
        <w:autoSpaceDN w:val="0"/>
        <w:adjustRightInd w:val="0"/>
        <w:spacing w:line="300" w:lineRule="exact"/>
        <w:ind w:left="1418"/>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.2.2.</w:t>
      </w:r>
      <w:r w:rsidRPr="00547C10">
        <w:rPr>
          <w:rFonts w:ascii="Tahoma" w:hAnsi="Tahoma" w:cs="Tahoma"/>
          <w:b/>
          <w:bCs/>
          <w:sz w:val="21"/>
          <w:szCs w:val="21"/>
        </w:rPr>
        <w:tab/>
      </w:r>
      <w:r w:rsidR="00167F34" w:rsidRPr="00547C10">
        <w:rPr>
          <w:rFonts w:ascii="Tahoma" w:hAnsi="Tahoma" w:cs="Tahoma"/>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6E0CF12B" w14:textId="77777777" w:rsidR="0006042E" w:rsidRPr="00547C10" w:rsidRDefault="0006042E" w:rsidP="00547C10">
      <w:pPr>
        <w:widowControl w:val="0"/>
        <w:autoSpaceDE w:val="0"/>
        <w:autoSpaceDN w:val="0"/>
        <w:adjustRightInd w:val="0"/>
        <w:spacing w:line="300" w:lineRule="exact"/>
        <w:ind w:left="709"/>
        <w:jc w:val="both"/>
        <w:rPr>
          <w:rFonts w:ascii="Tahoma" w:hAnsi="Tahoma" w:cs="Tahoma"/>
          <w:sz w:val="21"/>
          <w:szCs w:val="21"/>
        </w:rPr>
      </w:pPr>
    </w:p>
    <w:p w14:paraId="018CE61A" w14:textId="6E40448C" w:rsidR="00B673FD" w:rsidRPr="00547C10" w:rsidRDefault="00C11686"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00B673FD" w:rsidRPr="00547C10">
        <w:rPr>
          <w:rFonts w:ascii="Tahoma" w:hAnsi="Tahoma" w:cs="Tahoma"/>
          <w:b/>
          <w:bCs/>
          <w:sz w:val="21"/>
          <w:szCs w:val="21"/>
        </w:rPr>
        <w:t>.</w:t>
      </w:r>
      <w:r w:rsidR="00027FA1" w:rsidRPr="00547C10">
        <w:rPr>
          <w:rFonts w:ascii="Tahoma" w:hAnsi="Tahoma" w:cs="Tahoma"/>
          <w:b/>
          <w:bCs/>
          <w:sz w:val="21"/>
          <w:szCs w:val="21"/>
        </w:rPr>
        <w:t>3</w:t>
      </w:r>
      <w:r w:rsidR="00B673FD" w:rsidRPr="00547C10">
        <w:rPr>
          <w:rFonts w:ascii="Tahoma" w:hAnsi="Tahoma" w:cs="Tahoma"/>
          <w:b/>
          <w:bCs/>
          <w:sz w:val="21"/>
          <w:szCs w:val="21"/>
        </w:rPr>
        <w:t>.</w:t>
      </w:r>
      <w:r w:rsidR="00B673FD" w:rsidRPr="00547C10">
        <w:rPr>
          <w:rFonts w:ascii="Tahoma" w:hAnsi="Tahoma" w:cs="Tahoma"/>
          <w:sz w:val="21"/>
          <w:szCs w:val="21"/>
        </w:rPr>
        <w:tab/>
        <w:t xml:space="preserve">Caso os custos </w:t>
      </w:r>
      <w:r w:rsidRPr="00547C10">
        <w:rPr>
          <w:rFonts w:ascii="Tahoma" w:hAnsi="Tahoma" w:cs="Tahoma"/>
          <w:sz w:val="21"/>
          <w:szCs w:val="21"/>
        </w:rPr>
        <w:t>de</w:t>
      </w:r>
      <w:r w:rsidR="00B673FD" w:rsidRPr="00547C10">
        <w:rPr>
          <w:rFonts w:ascii="Tahoma" w:hAnsi="Tahoma" w:cs="Tahoma"/>
          <w:sz w:val="21"/>
          <w:szCs w:val="21"/>
        </w:rPr>
        <w:t xml:space="preserve"> </w:t>
      </w:r>
      <w:r w:rsidRPr="00547C10">
        <w:rPr>
          <w:rFonts w:ascii="Tahoma" w:hAnsi="Tahoma" w:cs="Tahoma"/>
          <w:sz w:val="21"/>
          <w:szCs w:val="21"/>
        </w:rPr>
        <w:t>o</w:t>
      </w:r>
      <w:r w:rsidR="00B673FD" w:rsidRPr="00547C10">
        <w:rPr>
          <w:rFonts w:ascii="Tahoma" w:hAnsi="Tahoma" w:cs="Tahoma"/>
          <w:sz w:val="21"/>
          <w:szCs w:val="21"/>
        </w:rPr>
        <w:t xml:space="preserve">bras </w:t>
      </w:r>
      <w:r w:rsidRPr="00547C10">
        <w:rPr>
          <w:rFonts w:ascii="Tahoma" w:hAnsi="Tahoma" w:cs="Tahoma"/>
          <w:sz w:val="21"/>
          <w:szCs w:val="21"/>
        </w:rPr>
        <w:t>venham</w:t>
      </w:r>
      <w:r w:rsidR="00EE2B14" w:rsidRPr="00547C10">
        <w:rPr>
          <w:rFonts w:ascii="Tahoma" w:hAnsi="Tahoma" w:cs="Tahoma"/>
          <w:sz w:val="21"/>
          <w:szCs w:val="21"/>
        </w:rPr>
        <w:t>, num dado Relatório de Medição,</w:t>
      </w:r>
      <w:r w:rsidRPr="00547C10">
        <w:rPr>
          <w:rFonts w:ascii="Tahoma" w:hAnsi="Tahoma" w:cs="Tahoma"/>
          <w:sz w:val="21"/>
          <w:szCs w:val="21"/>
        </w:rPr>
        <w:t xml:space="preserve"> </w:t>
      </w:r>
      <w:r w:rsidR="00EE2B14" w:rsidRPr="00547C10">
        <w:rPr>
          <w:rFonts w:ascii="Tahoma" w:hAnsi="Tahoma" w:cs="Tahoma"/>
          <w:sz w:val="21"/>
          <w:szCs w:val="21"/>
        </w:rPr>
        <w:t xml:space="preserve">a </w:t>
      </w:r>
      <w:r w:rsidRPr="00547C10">
        <w:rPr>
          <w:rFonts w:ascii="Tahoma" w:hAnsi="Tahoma" w:cs="Tahoma"/>
          <w:sz w:val="21"/>
          <w:szCs w:val="21"/>
        </w:rPr>
        <w:t xml:space="preserve">superar </w:t>
      </w:r>
      <w:r w:rsidR="00B673FD" w:rsidRPr="00547C10">
        <w:rPr>
          <w:rFonts w:ascii="Tahoma" w:hAnsi="Tahoma" w:cs="Tahoma"/>
          <w:sz w:val="21"/>
          <w:szCs w:val="21"/>
        </w:rPr>
        <w:t>o estimado na constituição do Fundo de Obras</w:t>
      </w:r>
      <w:r w:rsidR="00EE2B14" w:rsidRPr="00547C10">
        <w:rPr>
          <w:rFonts w:ascii="Tahoma" w:hAnsi="Tahoma" w:cs="Tahoma"/>
          <w:sz w:val="21"/>
          <w:szCs w:val="21"/>
        </w:rPr>
        <w:t xml:space="preserve"> ou a superar o valor remanescente no Fundo de Obras</w:t>
      </w:r>
      <w:r w:rsidR="00B673FD" w:rsidRPr="00547C10">
        <w:rPr>
          <w:rFonts w:ascii="Tahoma" w:hAnsi="Tahoma" w:cs="Tahoma"/>
          <w:sz w:val="21"/>
          <w:szCs w:val="21"/>
        </w:rPr>
        <w:t>, a diferença a maior deverá ser arcad</w:t>
      </w:r>
      <w:r w:rsidRPr="00547C10">
        <w:rPr>
          <w:rFonts w:ascii="Tahoma" w:hAnsi="Tahoma" w:cs="Tahoma"/>
          <w:sz w:val="21"/>
          <w:szCs w:val="21"/>
        </w:rPr>
        <w:t>a</w:t>
      </w:r>
      <w:r w:rsidR="00B673FD" w:rsidRPr="00547C10">
        <w:rPr>
          <w:rFonts w:ascii="Tahoma" w:hAnsi="Tahoma" w:cs="Tahoma"/>
          <w:sz w:val="21"/>
          <w:szCs w:val="21"/>
        </w:rPr>
        <w:t xml:space="preserve"> pela</w:t>
      </w:r>
      <w:r w:rsidRPr="00547C10">
        <w:rPr>
          <w:rFonts w:ascii="Tahoma" w:hAnsi="Tahoma" w:cs="Tahoma"/>
          <w:sz w:val="21"/>
          <w:szCs w:val="21"/>
        </w:rPr>
        <w:t>s</w:t>
      </w:r>
      <w:r w:rsidR="00B673FD" w:rsidRPr="00547C10">
        <w:rPr>
          <w:rFonts w:ascii="Tahoma" w:hAnsi="Tahoma" w:cs="Tahoma"/>
          <w:sz w:val="21"/>
          <w:szCs w:val="21"/>
        </w:rPr>
        <w:t xml:space="preserve"> Cedente</w:t>
      </w:r>
      <w:r w:rsidRPr="00547C10">
        <w:rPr>
          <w:rFonts w:ascii="Tahoma" w:hAnsi="Tahoma" w:cs="Tahoma"/>
          <w:sz w:val="21"/>
          <w:szCs w:val="21"/>
        </w:rPr>
        <w:t>s</w:t>
      </w:r>
      <w:r w:rsidR="00B673FD" w:rsidRPr="00547C10">
        <w:rPr>
          <w:rFonts w:ascii="Tahoma" w:hAnsi="Tahoma" w:cs="Tahoma"/>
          <w:sz w:val="21"/>
          <w:szCs w:val="21"/>
        </w:rPr>
        <w:t xml:space="preserve">, </w:t>
      </w:r>
      <w:r w:rsidR="00EE2B14" w:rsidRPr="00547C10">
        <w:rPr>
          <w:rFonts w:ascii="Tahoma" w:hAnsi="Tahoma" w:cs="Tahoma"/>
          <w:sz w:val="21"/>
          <w:szCs w:val="21"/>
        </w:rPr>
        <w:t xml:space="preserve">de modo que futuras liberações do Fundo de Obras não considerarão tal </w:t>
      </w:r>
      <w:r w:rsidR="00B673FD" w:rsidRPr="00547C10">
        <w:rPr>
          <w:rFonts w:ascii="Tahoma" w:hAnsi="Tahoma" w:cs="Tahoma"/>
          <w:sz w:val="21"/>
          <w:szCs w:val="21"/>
        </w:rPr>
        <w:t>diferença</w:t>
      </w:r>
      <w:r w:rsidR="00CB1DF0" w:rsidRPr="00547C10">
        <w:rPr>
          <w:rFonts w:ascii="Tahoma" w:hAnsi="Tahoma" w:cs="Tahoma"/>
          <w:sz w:val="21"/>
          <w:szCs w:val="21"/>
        </w:rPr>
        <w:t xml:space="preserve"> (</w:t>
      </w:r>
      <w:r w:rsidR="00CB1DF0" w:rsidRPr="00547C10">
        <w:rPr>
          <w:rFonts w:ascii="Tahoma" w:hAnsi="Tahoma" w:cs="Tahoma"/>
          <w:i/>
          <w:sz w:val="21"/>
          <w:szCs w:val="21"/>
        </w:rPr>
        <w:t>i.e</w:t>
      </w:r>
      <w:r w:rsidR="00CB1DF0" w:rsidRPr="00547C10">
        <w:rPr>
          <w:rFonts w:ascii="Tahoma" w:hAnsi="Tahoma" w:cs="Tahoma"/>
          <w:sz w:val="21"/>
          <w:szCs w:val="21"/>
        </w:rPr>
        <w:t>. num cenário de evolução de R$</w:t>
      </w:r>
      <w:r w:rsidR="00852158">
        <w:rPr>
          <w:rFonts w:ascii="Tahoma" w:hAnsi="Tahoma" w:cs="Tahoma"/>
          <w:sz w:val="21"/>
          <w:szCs w:val="21"/>
        </w:rPr>
        <w:t> </w:t>
      </w:r>
      <w:r w:rsidR="00CB1DF0" w:rsidRPr="00547C10">
        <w:rPr>
          <w:rFonts w:ascii="Tahoma" w:hAnsi="Tahoma" w:cs="Tahoma"/>
          <w:sz w:val="21"/>
          <w:szCs w:val="21"/>
        </w:rPr>
        <w:t>300.000,00</w:t>
      </w:r>
      <w:r w:rsidR="00B603D7" w:rsidRPr="00547C10">
        <w:rPr>
          <w:rFonts w:ascii="Tahoma" w:hAnsi="Tahoma" w:cs="Tahoma"/>
          <w:sz w:val="21"/>
          <w:szCs w:val="21"/>
        </w:rPr>
        <w:t xml:space="preserve"> (trezentos mil reais)</w:t>
      </w:r>
      <w:r w:rsidR="00CB1DF0" w:rsidRPr="00547C10">
        <w:rPr>
          <w:rFonts w:ascii="Tahoma" w:hAnsi="Tahoma" w:cs="Tahoma"/>
          <w:sz w:val="21"/>
          <w:szCs w:val="21"/>
        </w:rPr>
        <w:t>, e diferença para as Cedentes de R$ 50.000,00</w:t>
      </w:r>
      <w:r w:rsidR="00B603D7" w:rsidRPr="00547C10">
        <w:rPr>
          <w:rFonts w:ascii="Tahoma" w:hAnsi="Tahoma" w:cs="Tahoma"/>
          <w:sz w:val="21"/>
          <w:szCs w:val="21"/>
        </w:rPr>
        <w:t xml:space="preserve"> (cinquenta mil reais)</w:t>
      </w:r>
      <w:r w:rsidR="00CB1DF0" w:rsidRPr="00547C10">
        <w:rPr>
          <w:rFonts w:ascii="Tahoma" w:hAnsi="Tahoma" w:cs="Tahoma"/>
          <w:sz w:val="21"/>
          <w:szCs w:val="21"/>
        </w:rPr>
        <w:t>, a próxima liberação corresponderá a R$ 250.000,00</w:t>
      </w:r>
      <w:r w:rsidR="00B603D7" w:rsidRPr="00547C10">
        <w:rPr>
          <w:rFonts w:ascii="Tahoma" w:hAnsi="Tahoma" w:cs="Tahoma"/>
          <w:sz w:val="21"/>
          <w:szCs w:val="21"/>
        </w:rPr>
        <w:t xml:space="preserve"> (duzentos e cinquenta mil reais</w:t>
      </w:r>
      <w:r w:rsidR="00CB1DF0" w:rsidRPr="00547C10">
        <w:rPr>
          <w:rFonts w:ascii="Tahoma" w:hAnsi="Tahoma" w:cs="Tahoma"/>
          <w:sz w:val="21"/>
          <w:szCs w:val="21"/>
        </w:rPr>
        <w:t>)</w:t>
      </w:r>
      <w:r w:rsidR="006A582D" w:rsidRPr="00547C10">
        <w:rPr>
          <w:rFonts w:ascii="Tahoma" w:hAnsi="Tahoma" w:cs="Tahoma"/>
          <w:sz w:val="21"/>
          <w:szCs w:val="21"/>
        </w:rPr>
        <w:t>.</w:t>
      </w:r>
      <w:r w:rsidR="00B673FD" w:rsidRPr="00547C10">
        <w:rPr>
          <w:rFonts w:ascii="Tahoma" w:hAnsi="Tahoma" w:cs="Tahoma"/>
          <w:sz w:val="21"/>
          <w:szCs w:val="21"/>
        </w:rPr>
        <w:t xml:space="preserve"> </w:t>
      </w:r>
    </w:p>
    <w:p w14:paraId="707958BD" w14:textId="77777777" w:rsidR="006F23B1" w:rsidRPr="00547C10" w:rsidRDefault="006F23B1" w:rsidP="00547C10">
      <w:pPr>
        <w:widowControl w:val="0"/>
        <w:autoSpaceDE w:val="0"/>
        <w:autoSpaceDN w:val="0"/>
        <w:adjustRightInd w:val="0"/>
        <w:spacing w:line="300" w:lineRule="exact"/>
        <w:ind w:left="709"/>
        <w:jc w:val="both"/>
        <w:rPr>
          <w:rFonts w:ascii="Tahoma" w:hAnsi="Tahoma" w:cs="Tahoma"/>
          <w:sz w:val="21"/>
          <w:szCs w:val="21"/>
        </w:rPr>
      </w:pPr>
    </w:p>
    <w:p w14:paraId="7A4E36DA" w14:textId="67FA4579" w:rsidR="00B673FD" w:rsidRPr="00547C10" w:rsidRDefault="00AF2B19"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w:t>
      </w:r>
      <w:r w:rsidR="00682057" w:rsidRPr="00547C10">
        <w:rPr>
          <w:rFonts w:ascii="Tahoma" w:hAnsi="Tahoma" w:cs="Tahoma"/>
          <w:b/>
          <w:bCs/>
          <w:sz w:val="21"/>
          <w:szCs w:val="21"/>
        </w:rPr>
        <w:t>4</w:t>
      </w:r>
      <w:r w:rsidR="00B673FD" w:rsidRPr="00547C10">
        <w:rPr>
          <w:rFonts w:ascii="Tahoma" w:hAnsi="Tahoma" w:cs="Tahoma"/>
          <w:b/>
          <w:bCs/>
          <w:sz w:val="21"/>
          <w:szCs w:val="21"/>
        </w:rPr>
        <w:t>.</w:t>
      </w:r>
      <w:r w:rsidR="00B673FD" w:rsidRPr="00547C10">
        <w:rPr>
          <w:rFonts w:ascii="Tahoma" w:hAnsi="Tahoma" w:cs="Tahoma"/>
          <w:b/>
          <w:bCs/>
          <w:sz w:val="21"/>
          <w:szCs w:val="21"/>
        </w:rPr>
        <w:tab/>
      </w:r>
      <w:r w:rsidR="00B673FD" w:rsidRPr="00547C10">
        <w:rPr>
          <w:rFonts w:ascii="Tahoma" w:hAnsi="Tahoma" w:cs="Tahoma"/>
          <w:sz w:val="21"/>
          <w:szCs w:val="21"/>
        </w:rPr>
        <w:t xml:space="preserve">Enquanto a totalidade das séries de CRI não </w:t>
      </w:r>
      <w:r w:rsidR="00027FA1" w:rsidRPr="00547C10">
        <w:rPr>
          <w:rFonts w:ascii="Tahoma" w:hAnsi="Tahoma" w:cs="Tahoma"/>
          <w:sz w:val="21"/>
          <w:szCs w:val="21"/>
        </w:rPr>
        <w:t>tiver sido</w:t>
      </w:r>
      <w:r w:rsidR="00B673FD" w:rsidRPr="00547C10">
        <w:rPr>
          <w:rFonts w:ascii="Tahoma" w:hAnsi="Tahoma" w:cs="Tahoma"/>
          <w:sz w:val="21"/>
          <w:szCs w:val="21"/>
        </w:rPr>
        <w:t xml:space="preserve"> integralizada e o Fundo de Obras não tiver sido integralmente constituído, o valor retido no Fundo de Obras, para fins dos cálculos </w:t>
      </w:r>
      <w:r w:rsidRPr="00547C10">
        <w:rPr>
          <w:rFonts w:ascii="Tahoma" w:hAnsi="Tahoma" w:cs="Tahoma"/>
          <w:sz w:val="21"/>
          <w:szCs w:val="21"/>
        </w:rPr>
        <w:t>dos itens 5.9.2. e 5.9.3.</w:t>
      </w:r>
      <w:r w:rsidR="00B673FD" w:rsidRPr="00547C10">
        <w:rPr>
          <w:rFonts w:ascii="Tahoma" w:hAnsi="Tahoma" w:cs="Tahoma"/>
          <w:sz w:val="21"/>
          <w:szCs w:val="21"/>
        </w:rPr>
        <w:t xml:space="preserve"> acima, será somado aos valores </w:t>
      </w:r>
      <w:r w:rsidR="00027FA1" w:rsidRPr="00547C10">
        <w:rPr>
          <w:rFonts w:ascii="Tahoma" w:hAnsi="Tahoma" w:cs="Tahoma"/>
          <w:sz w:val="21"/>
          <w:szCs w:val="21"/>
        </w:rPr>
        <w:t xml:space="preserve">de Fundo de Obras </w:t>
      </w:r>
      <w:r w:rsidR="00B673FD" w:rsidRPr="00547C10">
        <w:rPr>
          <w:rFonts w:ascii="Tahoma" w:hAnsi="Tahoma" w:cs="Tahoma"/>
          <w:sz w:val="21"/>
          <w:szCs w:val="21"/>
        </w:rPr>
        <w:t>que serão subtraídos</w:t>
      </w:r>
      <w:r w:rsidR="00027FA1" w:rsidRPr="00547C10">
        <w:rPr>
          <w:rFonts w:ascii="Tahoma" w:hAnsi="Tahoma" w:cs="Tahoma"/>
          <w:sz w:val="21"/>
          <w:szCs w:val="21"/>
        </w:rPr>
        <w:t xml:space="preserve"> </w:t>
      </w:r>
      <w:r w:rsidR="00B673FD" w:rsidRPr="00547C10">
        <w:rPr>
          <w:rFonts w:ascii="Tahoma" w:hAnsi="Tahoma" w:cs="Tahoma"/>
          <w:sz w:val="21"/>
          <w:szCs w:val="21"/>
        </w:rPr>
        <w:t>do Preço de Cessão</w:t>
      </w:r>
      <w:r w:rsidR="00027FA1" w:rsidRPr="00547C10">
        <w:rPr>
          <w:rFonts w:ascii="Tahoma" w:hAnsi="Tahoma" w:cs="Tahoma"/>
          <w:sz w:val="21"/>
          <w:szCs w:val="21"/>
        </w:rPr>
        <w:t>, conforme Anexo II</w:t>
      </w:r>
      <w:r w:rsidR="00B673FD" w:rsidRPr="00547C10">
        <w:rPr>
          <w:rFonts w:ascii="Tahoma" w:hAnsi="Tahoma" w:cs="Tahoma"/>
          <w:sz w:val="21"/>
          <w:szCs w:val="21"/>
        </w:rPr>
        <w:t>.</w:t>
      </w:r>
    </w:p>
    <w:p w14:paraId="259B547D" w14:textId="77777777" w:rsidR="00E53862" w:rsidRPr="00547C10" w:rsidRDefault="00E53862" w:rsidP="00547C10">
      <w:pPr>
        <w:widowControl w:val="0"/>
        <w:autoSpaceDE w:val="0"/>
        <w:autoSpaceDN w:val="0"/>
        <w:adjustRightInd w:val="0"/>
        <w:spacing w:line="300" w:lineRule="exact"/>
        <w:ind w:left="709"/>
        <w:jc w:val="both"/>
        <w:rPr>
          <w:rFonts w:ascii="Tahoma" w:hAnsi="Tahoma" w:cs="Tahoma"/>
          <w:sz w:val="21"/>
          <w:szCs w:val="21"/>
        </w:rPr>
      </w:pPr>
    </w:p>
    <w:p w14:paraId="53050CA9" w14:textId="074831BD" w:rsidR="00E53862" w:rsidRPr="00547C10" w:rsidRDefault="00E53862"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w:t>
      </w:r>
      <w:r w:rsidR="00682057" w:rsidRPr="00547C10">
        <w:rPr>
          <w:rFonts w:ascii="Tahoma" w:hAnsi="Tahoma" w:cs="Tahoma"/>
          <w:b/>
          <w:bCs/>
          <w:sz w:val="21"/>
          <w:szCs w:val="21"/>
        </w:rPr>
        <w:t>5</w:t>
      </w:r>
      <w:r w:rsidRPr="00547C10">
        <w:rPr>
          <w:rFonts w:ascii="Tahoma" w:hAnsi="Tahoma" w:cs="Tahoma"/>
          <w:b/>
          <w:bCs/>
          <w:sz w:val="21"/>
          <w:szCs w:val="21"/>
        </w:rPr>
        <w:t>.</w:t>
      </w:r>
      <w:r w:rsidRPr="00547C10">
        <w:rPr>
          <w:rFonts w:ascii="Tahoma" w:hAnsi="Tahoma" w:cs="Tahoma"/>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03C393A7" w14:textId="77777777" w:rsidR="00E53862" w:rsidRPr="00547C10" w:rsidRDefault="00E53862" w:rsidP="00547C10">
      <w:pPr>
        <w:widowControl w:val="0"/>
        <w:autoSpaceDE w:val="0"/>
        <w:autoSpaceDN w:val="0"/>
        <w:adjustRightInd w:val="0"/>
        <w:spacing w:line="300" w:lineRule="exact"/>
        <w:ind w:left="709"/>
        <w:jc w:val="both"/>
        <w:rPr>
          <w:rFonts w:ascii="Tahoma" w:hAnsi="Tahoma" w:cs="Tahoma"/>
          <w:sz w:val="21"/>
          <w:szCs w:val="21"/>
        </w:rPr>
      </w:pPr>
    </w:p>
    <w:p w14:paraId="0104227F" w14:textId="7B5EF957" w:rsidR="00B673FD" w:rsidRPr="00547C10" w:rsidRDefault="00682057"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8</w:t>
      </w:r>
      <w:r w:rsidRPr="00547C10">
        <w:rPr>
          <w:rFonts w:ascii="Tahoma" w:hAnsi="Tahoma" w:cs="Tahoma"/>
          <w:b/>
          <w:bCs/>
          <w:sz w:val="21"/>
          <w:szCs w:val="21"/>
        </w:rPr>
        <w:t>.</w:t>
      </w:r>
      <w:r w:rsidR="00B673FD" w:rsidRPr="00547C10">
        <w:rPr>
          <w:rFonts w:ascii="Tahoma" w:hAnsi="Tahoma" w:cs="Tahoma"/>
          <w:b/>
          <w:bCs/>
          <w:sz w:val="21"/>
          <w:szCs w:val="21"/>
        </w:rPr>
        <w:t>6.</w:t>
      </w:r>
      <w:r w:rsidR="00B673FD" w:rsidRPr="00547C10">
        <w:rPr>
          <w:rFonts w:ascii="Tahoma" w:hAnsi="Tahoma" w:cs="Tahoma"/>
          <w:sz w:val="21"/>
          <w:szCs w:val="21"/>
        </w:rPr>
        <w:t xml:space="preserve"> </w:t>
      </w:r>
      <w:r w:rsidRPr="00547C10">
        <w:rPr>
          <w:rFonts w:ascii="Tahoma" w:hAnsi="Tahoma" w:cs="Tahoma"/>
          <w:sz w:val="21"/>
          <w:szCs w:val="21"/>
        </w:rPr>
        <w:tab/>
      </w:r>
      <w:r w:rsidR="00B673FD" w:rsidRPr="00547C10">
        <w:rPr>
          <w:rFonts w:ascii="Tahoma" w:hAnsi="Tahoma" w:cs="Tahoma"/>
          <w:sz w:val="21"/>
          <w:szCs w:val="21"/>
        </w:rPr>
        <w:t xml:space="preserve">Após a conclusão das </w:t>
      </w:r>
      <w:r w:rsidR="002D11AE" w:rsidRPr="00547C10">
        <w:rPr>
          <w:rFonts w:ascii="Tahoma" w:hAnsi="Tahoma" w:cs="Tahoma"/>
          <w:sz w:val="21"/>
          <w:szCs w:val="21"/>
        </w:rPr>
        <w:t>o</w:t>
      </w:r>
      <w:r w:rsidR="00B673FD" w:rsidRPr="00547C10">
        <w:rPr>
          <w:rFonts w:ascii="Tahoma" w:hAnsi="Tahoma" w:cs="Tahoma"/>
          <w:sz w:val="21"/>
          <w:szCs w:val="21"/>
        </w:rPr>
        <w:t xml:space="preserve">bras e obtenção do </w:t>
      </w:r>
      <w:r w:rsidR="002D11AE" w:rsidRPr="00547C10">
        <w:rPr>
          <w:rFonts w:ascii="Tahoma" w:hAnsi="Tahoma" w:cs="Tahoma"/>
          <w:sz w:val="21"/>
          <w:szCs w:val="21"/>
        </w:rPr>
        <w:t>Termo de Verificação de Obras</w:t>
      </w:r>
      <w:r w:rsidR="00B673FD" w:rsidRPr="00547C10">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w:t>
      </w:r>
      <w:r w:rsidR="001C5F90" w:rsidRPr="00547C10">
        <w:rPr>
          <w:rFonts w:ascii="Tahoma" w:hAnsi="Tahoma" w:cs="Tahoma"/>
          <w:sz w:val="21"/>
          <w:szCs w:val="21"/>
        </w:rPr>
        <w:t>s</w:t>
      </w:r>
      <w:r w:rsidR="00B673FD" w:rsidRPr="00547C10">
        <w:rPr>
          <w:rFonts w:ascii="Tahoma" w:hAnsi="Tahoma" w:cs="Tahoma"/>
          <w:sz w:val="21"/>
          <w:szCs w:val="21"/>
        </w:rPr>
        <w:t xml:space="preserve"> Cedente</w:t>
      </w:r>
      <w:r w:rsidR="001C5F90" w:rsidRPr="00547C10">
        <w:rPr>
          <w:rFonts w:ascii="Tahoma" w:hAnsi="Tahoma" w:cs="Tahoma"/>
          <w:sz w:val="21"/>
          <w:szCs w:val="21"/>
        </w:rPr>
        <w:t>s</w:t>
      </w:r>
      <w:r w:rsidR="00B673FD" w:rsidRPr="00547C10">
        <w:rPr>
          <w:rFonts w:ascii="Tahoma" w:hAnsi="Tahoma" w:cs="Tahoma"/>
          <w:sz w:val="21"/>
          <w:szCs w:val="21"/>
        </w:rPr>
        <w:t xml:space="preserve"> </w:t>
      </w:r>
      <w:r w:rsidR="003144E4" w:rsidRPr="00547C10">
        <w:rPr>
          <w:rFonts w:ascii="Tahoma" w:hAnsi="Tahoma" w:cs="Tahoma"/>
          <w:sz w:val="21"/>
          <w:szCs w:val="21"/>
        </w:rPr>
        <w:t>na forma da Ordem de Pagamentos</w:t>
      </w:r>
      <w:r w:rsidR="00B673FD" w:rsidRPr="00547C10">
        <w:rPr>
          <w:rFonts w:ascii="Tahoma" w:hAnsi="Tahoma" w:cs="Tahoma"/>
          <w:sz w:val="21"/>
          <w:szCs w:val="21"/>
        </w:rPr>
        <w:t>.</w:t>
      </w:r>
    </w:p>
    <w:p w14:paraId="16AC17CA" w14:textId="77777777" w:rsidR="00167791" w:rsidRPr="00547C10" w:rsidRDefault="00167791" w:rsidP="00547C10">
      <w:pPr>
        <w:pStyle w:val="Recuonormal"/>
        <w:widowControl w:val="0"/>
        <w:spacing w:line="300" w:lineRule="exact"/>
        <w:ind w:left="0"/>
        <w:jc w:val="both"/>
        <w:rPr>
          <w:rFonts w:ascii="Tahoma" w:hAnsi="Tahoma" w:cs="Tahoma"/>
          <w:sz w:val="21"/>
          <w:szCs w:val="21"/>
          <w:lang w:val="pt-BR"/>
        </w:rPr>
      </w:pPr>
    </w:p>
    <w:p w14:paraId="2B066F54" w14:textId="546464C7" w:rsidR="00D448CA" w:rsidRPr="00547C10" w:rsidRDefault="004D1CAE"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sz w:val="21"/>
          <w:szCs w:val="21"/>
        </w:rPr>
      </w:pPr>
      <w:r w:rsidRPr="00547C10">
        <w:rPr>
          <w:rFonts w:ascii="Tahoma" w:hAnsi="Tahoma" w:cs="Tahoma"/>
          <w:sz w:val="21"/>
          <w:szCs w:val="21"/>
          <w:u w:val="single"/>
        </w:rPr>
        <w:t>Disposições Comuns às Garantias</w:t>
      </w:r>
      <w:r w:rsidRPr="00547C10">
        <w:rPr>
          <w:rFonts w:ascii="Tahoma" w:hAnsi="Tahoma" w:cs="Tahoma"/>
          <w:sz w:val="21"/>
          <w:szCs w:val="21"/>
        </w:rPr>
        <w:t>:</w:t>
      </w:r>
      <w:r w:rsidRPr="00547C10">
        <w:rPr>
          <w:rFonts w:ascii="Tahoma" w:hAnsi="Tahoma" w:cs="Tahoma"/>
          <w:b/>
          <w:sz w:val="21"/>
          <w:szCs w:val="21"/>
        </w:rPr>
        <w:t xml:space="preserve"> </w:t>
      </w:r>
      <w:r w:rsidR="00D448CA" w:rsidRPr="00547C10">
        <w:rPr>
          <w:rFonts w:ascii="Tahoma" w:hAnsi="Tahoma" w:cs="Tahoma"/>
          <w:sz w:val="21"/>
          <w:szCs w:val="21"/>
        </w:rPr>
        <w:t xml:space="preserve">Fica certo e ajustado o caráter não excludente, mas cumulativo entre si, das Garantias, podendo a </w:t>
      </w:r>
      <w:r w:rsidR="0090601B" w:rsidRPr="00547C10">
        <w:rPr>
          <w:rFonts w:ascii="Tahoma" w:hAnsi="Tahoma" w:cs="Tahoma"/>
          <w:sz w:val="21"/>
          <w:szCs w:val="21"/>
        </w:rPr>
        <w:t>Securitizadora</w:t>
      </w:r>
      <w:r w:rsidR="00D448CA" w:rsidRPr="00547C10">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547C10">
        <w:rPr>
          <w:rFonts w:ascii="Tahoma" w:hAnsi="Tahoma" w:cs="Tahoma"/>
          <w:sz w:val="21"/>
          <w:szCs w:val="21"/>
        </w:rPr>
        <w:t>Securitizadora</w:t>
      </w:r>
      <w:r w:rsidR="00D448CA" w:rsidRPr="00547C10">
        <w:rPr>
          <w:rFonts w:ascii="Tahoma" w:hAnsi="Tahoma" w:cs="Tahoma"/>
          <w:sz w:val="21"/>
          <w:szCs w:val="21"/>
        </w:rPr>
        <w:t xml:space="preserve">, em benefício dos </w:t>
      </w:r>
      <w:r w:rsidR="008812E4" w:rsidRPr="00547C10">
        <w:rPr>
          <w:rFonts w:ascii="Tahoma" w:hAnsi="Tahoma" w:cs="Tahoma"/>
          <w:sz w:val="21"/>
          <w:szCs w:val="21"/>
        </w:rPr>
        <w:t>investidores dos CRI</w:t>
      </w:r>
      <w:r w:rsidR="00D448CA" w:rsidRPr="00547C10">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547C10">
        <w:rPr>
          <w:rFonts w:ascii="Tahoma" w:hAnsi="Tahoma" w:cs="Tahoma"/>
          <w:sz w:val="21"/>
          <w:szCs w:val="21"/>
        </w:rPr>
        <w:t>Securitizadora</w:t>
      </w:r>
      <w:r w:rsidR="00D448CA" w:rsidRPr="00547C10">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r w:rsidR="000E234A" w:rsidRPr="00547C10">
        <w:rPr>
          <w:rFonts w:ascii="Tahoma" w:hAnsi="Tahoma" w:cs="Tahoma"/>
          <w:sz w:val="21"/>
          <w:szCs w:val="21"/>
        </w:rPr>
        <w:t xml:space="preserve"> </w:t>
      </w:r>
    </w:p>
    <w:p w14:paraId="30E9A635" w14:textId="77777777" w:rsidR="00D448CA" w:rsidRPr="00547C10" w:rsidRDefault="00D448CA" w:rsidP="00547C10">
      <w:pPr>
        <w:widowControl w:val="0"/>
        <w:suppressAutoHyphens/>
        <w:spacing w:line="300" w:lineRule="exact"/>
        <w:ind w:left="709"/>
        <w:rPr>
          <w:rFonts w:ascii="Tahoma" w:hAnsi="Tahoma" w:cs="Tahoma"/>
          <w:sz w:val="21"/>
          <w:szCs w:val="21"/>
        </w:rPr>
      </w:pPr>
    </w:p>
    <w:p w14:paraId="0E9A1E0B" w14:textId="496B408C" w:rsidR="00D448CA" w:rsidRPr="00547C10" w:rsidRDefault="008812E4"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.1.</w:t>
      </w:r>
      <w:r w:rsidRPr="00547C10">
        <w:rPr>
          <w:rFonts w:ascii="Tahoma" w:hAnsi="Tahoma" w:cs="Tahoma"/>
          <w:b/>
          <w:bCs/>
          <w:sz w:val="21"/>
          <w:szCs w:val="21"/>
        </w:rPr>
        <w:tab/>
      </w:r>
      <w:r w:rsidRPr="00547C10">
        <w:rPr>
          <w:rFonts w:ascii="Tahoma" w:hAnsi="Tahoma" w:cs="Tahoma"/>
          <w:sz w:val="21"/>
          <w:szCs w:val="21"/>
        </w:rPr>
        <w:t>Todas as Garantias referidas nesta Cláusula são</w:t>
      </w:r>
      <w:r w:rsidR="00D448CA" w:rsidRPr="00547C10">
        <w:rPr>
          <w:rFonts w:ascii="Tahoma" w:hAnsi="Tahoma" w:cs="Tahoma"/>
          <w:sz w:val="21"/>
          <w:szCs w:val="21"/>
        </w:rPr>
        <w:t xml:space="preserve"> outorgadas em caráter irrevogável e </w:t>
      </w:r>
      <w:r w:rsidR="00D448CA" w:rsidRPr="00547C10">
        <w:rPr>
          <w:rFonts w:ascii="Tahoma" w:hAnsi="Tahoma" w:cs="Tahoma"/>
          <w:sz w:val="21"/>
          <w:szCs w:val="21"/>
        </w:rPr>
        <w:lastRenderedPageBreak/>
        <w:t>irretratável, vigendo até a integral liquidação das Obrigações Garantidas.</w:t>
      </w:r>
    </w:p>
    <w:p w14:paraId="497F36DB" w14:textId="77777777" w:rsidR="00CE58D8" w:rsidRPr="00547C10" w:rsidRDefault="00CE58D8" w:rsidP="00547C10">
      <w:pPr>
        <w:widowControl w:val="0"/>
        <w:autoSpaceDE w:val="0"/>
        <w:autoSpaceDN w:val="0"/>
        <w:adjustRightInd w:val="0"/>
        <w:spacing w:line="300" w:lineRule="exact"/>
        <w:ind w:left="709"/>
        <w:jc w:val="both"/>
        <w:rPr>
          <w:rFonts w:ascii="Tahoma" w:hAnsi="Tahoma" w:cs="Tahoma"/>
          <w:sz w:val="21"/>
          <w:szCs w:val="21"/>
        </w:rPr>
      </w:pPr>
    </w:p>
    <w:p w14:paraId="30684581" w14:textId="09501AE6" w:rsidR="00CE58D8" w:rsidRPr="00547C10" w:rsidRDefault="008812E4"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.2.</w:t>
      </w:r>
      <w:r w:rsidRPr="00547C10">
        <w:rPr>
          <w:rFonts w:ascii="Tahoma" w:hAnsi="Tahoma" w:cs="Tahoma"/>
          <w:b/>
          <w:bCs/>
          <w:sz w:val="21"/>
          <w:szCs w:val="21"/>
        </w:rPr>
        <w:tab/>
      </w:r>
      <w:r w:rsidRPr="00547C10">
        <w:rPr>
          <w:rFonts w:ascii="Tahoma" w:hAnsi="Tahoma" w:cs="Tahoma"/>
          <w:sz w:val="21"/>
          <w:szCs w:val="21"/>
        </w:rPr>
        <w:t xml:space="preserve">Correrão </w:t>
      </w:r>
      <w:r w:rsidR="00CE58D8" w:rsidRPr="00547C10">
        <w:rPr>
          <w:rFonts w:ascii="Tahoma" w:hAnsi="Tahoma" w:cs="Tahoma"/>
          <w:sz w:val="21"/>
          <w:szCs w:val="21"/>
        </w:rPr>
        <w:t>por conta da</w:t>
      </w:r>
      <w:r w:rsidRPr="00547C10">
        <w:rPr>
          <w:rFonts w:ascii="Tahoma" w:hAnsi="Tahoma" w:cs="Tahoma"/>
          <w:sz w:val="21"/>
          <w:szCs w:val="21"/>
        </w:rPr>
        <w:t>s</w:t>
      </w:r>
      <w:r w:rsidR="00CE58D8" w:rsidRPr="00547C10">
        <w:rPr>
          <w:rFonts w:ascii="Tahoma" w:hAnsi="Tahoma" w:cs="Tahoma"/>
          <w:sz w:val="21"/>
          <w:szCs w:val="21"/>
        </w:rPr>
        <w:t xml:space="preserve"> Cedente</w:t>
      </w:r>
      <w:r w:rsidRPr="00547C10">
        <w:rPr>
          <w:rFonts w:ascii="Tahoma" w:hAnsi="Tahoma" w:cs="Tahoma"/>
          <w:sz w:val="21"/>
          <w:szCs w:val="21"/>
        </w:rPr>
        <w:t>s</w:t>
      </w:r>
      <w:r w:rsidR="00CE58D8" w:rsidRPr="00547C10">
        <w:rPr>
          <w:rFonts w:ascii="Tahoma" w:hAnsi="Tahoma" w:cs="Tahoma"/>
          <w:sz w:val="21"/>
          <w:szCs w:val="21"/>
        </w:rPr>
        <w:t xml:space="preserve"> todas as despesas razoáveis, direta ou indiretamente incorridas pela Securitizadora e/ou pelo Agente Fiduciário, para (i) a excussão, judicial ou extrajudicial, das </w:t>
      </w:r>
      <w:r w:rsidRPr="00547C10">
        <w:rPr>
          <w:rFonts w:ascii="Tahoma" w:hAnsi="Tahoma" w:cs="Tahoma"/>
          <w:sz w:val="21"/>
          <w:szCs w:val="21"/>
        </w:rPr>
        <w:t>G</w:t>
      </w:r>
      <w:r w:rsidR="00CE58D8" w:rsidRPr="00547C10">
        <w:rPr>
          <w:rFonts w:ascii="Tahoma" w:hAnsi="Tahoma" w:cs="Tahoma"/>
          <w:sz w:val="21"/>
          <w:szCs w:val="21"/>
        </w:rPr>
        <w:t>arantias; (</w:t>
      </w:r>
      <w:proofErr w:type="spellStart"/>
      <w:r w:rsidR="00CE58D8" w:rsidRPr="00547C10">
        <w:rPr>
          <w:rFonts w:ascii="Tahoma" w:hAnsi="Tahoma" w:cs="Tahoma"/>
          <w:sz w:val="21"/>
          <w:szCs w:val="21"/>
        </w:rPr>
        <w:t>ii</w:t>
      </w:r>
      <w:proofErr w:type="spellEnd"/>
      <w:r w:rsidR="00CE58D8" w:rsidRPr="00547C10">
        <w:rPr>
          <w:rFonts w:ascii="Tahoma" w:hAnsi="Tahoma" w:cs="Tahoma"/>
          <w:sz w:val="21"/>
          <w:szCs w:val="21"/>
        </w:rPr>
        <w:t xml:space="preserve">) o exercício de qualquer outro direito ou prerrogativa previsto </w:t>
      </w:r>
      <w:r w:rsidRPr="00547C10">
        <w:rPr>
          <w:rFonts w:ascii="Tahoma" w:hAnsi="Tahoma" w:cs="Tahoma"/>
          <w:sz w:val="21"/>
          <w:szCs w:val="21"/>
        </w:rPr>
        <w:t>nas Garantias</w:t>
      </w:r>
      <w:r w:rsidR="00CE58D8" w:rsidRPr="00547C10">
        <w:rPr>
          <w:rFonts w:ascii="Tahoma" w:hAnsi="Tahoma" w:cs="Tahoma"/>
          <w:sz w:val="21"/>
          <w:szCs w:val="21"/>
        </w:rPr>
        <w:t>; (</w:t>
      </w:r>
      <w:proofErr w:type="spellStart"/>
      <w:r w:rsidR="00CE58D8" w:rsidRPr="00547C10">
        <w:rPr>
          <w:rFonts w:ascii="Tahoma" w:hAnsi="Tahoma" w:cs="Tahoma"/>
          <w:sz w:val="21"/>
          <w:szCs w:val="21"/>
        </w:rPr>
        <w:t>iii</w:t>
      </w:r>
      <w:proofErr w:type="spellEnd"/>
      <w:r w:rsidR="00CE58D8" w:rsidRPr="00547C10">
        <w:rPr>
          <w:rFonts w:ascii="Tahoma" w:hAnsi="Tahoma" w:cs="Tahoma"/>
          <w:sz w:val="21"/>
          <w:szCs w:val="21"/>
        </w:rPr>
        <w:t>) formalização da</w:t>
      </w:r>
      <w:r w:rsidRPr="00547C10">
        <w:rPr>
          <w:rFonts w:ascii="Tahoma" w:hAnsi="Tahoma" w:cs="Tahoma"/>
          <w:sz w:val="21"/>
          <w:szCs w:val="21"/>
        </w:rPr>
        <w:t>s</w:t>
      </w:r>
      <w:r w:rsidR="00CE58D8" w:rsidRPr="00547C10">
        <w:rPr>
          <w:rFonts w:ascii="Tahoma" w:hAnsi="Tahoma" w:cs="Tahoma"/>
          <w:sz w:val="21"/>
          <w:szCs w:val="21"/>
        </w:rPr>
        <w:t xml:space="preserve"> </w:t>
      </w:r>
      <w:r w:rsidRPr="00547C10">
        <w:rPr>
          <w:rFonts w:ascii="Tahoma" w:hAnsi="Tahoma" w:cs="Tahoma"/>
          <w:sz w:val="21"/>
          <w:szCs w:val="21"/>
        </w:rPr>
        <w:t>Garantias</w:t>
      </w:r>
      <w:r w:rsidR="00CE58D8" w:rsidRPr="00547C10">
        <w:rPr>
          <w:rFonts w:ascii="Tahoma" w:hAnsi="Tahoma" w:cs="Tahoma"/>
          <w:sz w:val="21"/>
          <w:szCs w:val="21"/>
        </w:rPr>
        <w:t>; e (</w:t>
      </w:r>
      <w:proofErr w:type="spellStart"/>
      <w:r w:rsidR="00CE58D8" w:rsidRPr="00547C10">
        <w:rPr>
          <w:rFonts w:ascii="Tahoma" w:hAnsi="Tahoma" w:cs="Tahoma"/>
          <w:sz w:val="21"/>
          <w:szCs w:val="21"/>
        </w:rPr>
        <w:t>iv</w:t>
      </w:r>
      <w:proofErr w:type="spellEnd"/>
      <w:r w:rsidR="00CE58D8" w:rsidRPr="00547C10">
        <w:rPr>
          <w:rFonts w:ascii="Tahoma" w:hAnsi="Tahoma" w:cs="Tahoma"/>
          <w:sz w:val="21"/>
          <w:szCs w:val="21"/>
        </w:rPr>
        <w:t xml:space="preserve">) pagamento de todos os tributos que vierem a incidir sobre </w:t>
      </w:r>
      <w:r w:rsidRPr="00547C10">
        <w:rPr>
          <w:rFonts w:ascii="Tahoma" w:hAnsi="Tahoma" w:cs="Tahoma"/>
          <w:sz w:val="21"/>
          <w:szCs w:val="21"/>
        </w:rPr>
        <w:t>as Garantias ou seus objetos</w:t>
      </w:r>
      <w:r w:rsidR="00CE58D8" w:rsidRPr="00547C10">
        <w:rPr>
          <w:rFonts w:ascii="Tahoma" w:hAnsi="Tahoma" w:cs="Tahoma"/>
          <w:sz w:val="21"/>
          <w:szCs w:val="21"/>
        </w:rPr>
        <w:t xml:space="preserve">. </w:t>
      </w:r>
      <w:r w:rsidRPr="00547C10">
        <w:rPr>
          <w:rFonts w:ascii="Tahoma" w:hAnsi="Tahoma" w:cs="Tahoma"/>
          <w:sz w:val="21"/>
          <w:szCs w:val="21"/>
        </w:rPr>
        <w:t xml:space="preserve">No caso de contratação de escritório de advocacia para </w:t>
      </w:r>
      <w:r w:rsidR="00FC4A2B" w:rsidRPr="00547C10">
        <w:rPr>
          <w:rFonts w:ascii="Tahoma" w:hAnsi="Tahoma" w:cs="Tahoma"/>
          <w:sz w:val="21"/>
          <w:szCs w:val="21"/>
        </w:rPr>
        <w:t xml:space="preserve">que a Securitizadora possa fazer valer seus direitos, </w:t>
      </w:r>
      <w:r w:rsidR="00CE58D8" w:rsidRPr="00547C10">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FB109D" w:rsidRPr="00547C10">
        <w:rPr>
          <w:rFonts w:ascii="Tahoma" w:hAnsi="Tahoma" w:cs="Tahoma"/>
          <w:sz w:val="21"/>
          <w:szCs w:val="21"/>
        </w:rPr>
        <w:t>, sendo adotado como preço razoável, o menor de três propostas obtidas.</w:t>
      </w:r>
    </w:p>
    <w:p w14:paraId="2B3F2674" w14:textId="77777777" w:rsidR="00CE58D8" w:rsidRPr="00547C10" w:rsidRDefault="00CE58D8" w:rsidP="00547C10">
      <w:pPr>
        <w:widowControl w:val="0"/>
        <w:autoSpaceDE w:val="0"/>
        <w:autoSpaceDN w:val="0"/>
        <w:adjustRightInd w:val="0"/>
        <w:spacing w:line="300" w:lineRule="exact"/>
        <w:ind w:left="709"/>
        <w:jc w:val="both"/>
        <w:rPr>
          <w:rFonts w:ascii="Tahoma" w:hAnsi="Tahoma" w:cs="Tahoma"/>
          <w:sz w:val="21"/>
          <w:szCs w:val="21"/>
        </w:rPr>
      </w:pPr>
    </w:p>
    <w:p w14:paraId="30B2F9A6" w14:textId="417F1DD6" w:rsidR="00CE58D8" w:rsidRPr="00547C10" w:rsidRDefault="00FA2B2A"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.3.</w:t>
      </w:r>
      <w:r w:rsidRPr="00547C10">
        <w:rPr>
          <w:rFonts w:ascii="Tahoma" w:hAnsi="Tahoma" w:cs="Tahoma"/>
          <w:b/>
          <w:bCs/>
          <w:sz w:val="21"/>
          <w:szCs w:val="21"/>
        </w:rPr>
        <w:tab/>
      </w:r>
      <w:r w:rsidRPr="00547C10">
        <w:rPr>
          <w:rFonts w:ascii="Tahoma" w:hAnsi="Tahoma" w:cs="Tahoma"/>
          <w:sz w:val="21"/>
          <w:szCs w:val="21"/>
        </w:rPr>
        <w:t>Caso,</w:t>
      </w:r>
      <w:r w:rsidR="00CE58D8" w:rsidRPr="00547C10">
        <w:rPr>
          <w:rFonts w:ascii="Tahoma" w:hAnsi="Tahoma" w:cs="Tahoma"/>
          <w:sz w:val="21"/>
          <w:szCs w:val="21"/>
        </w:rPr>
        <w:t xml:space="preserve"> após a aplicação dos recursos </w:t>
      </w:r>
      <w:r w:rsidR="006711F7" w:rsidRPr="00547C10">
        <w:rPr>
          <w:rFonts w:ascii="Tahoma" w:hAnsi="Tahoma" w:cs="Tahoma"/>
          <w:sz w:val="21"/>
          <w:szCs w:val="21"/>
        </w:rPr>
        <w:t>advindos da excussão de Garantias no</w:t>
      </w:r>
      <w:r w:rsidR="00CE58D8" w:rsidRPr="00547C10">
        <w:rPr>
          <w:rFonts w:ascii="Tahoma" w:hAnsi="Tahoma" w:cs="Tahoma"/>
          <w:sz w:val="21"/>
          <w:szCs w:val="21"/>
        </w:rPr>
        <w:t xml:space="preserve"> pagamento das Obrigações Garantidas, seja verificada a existência de saldo devedor remanescente, a</w:t>
      </w:r>
      <w:r w:rsidR="006711F7" w:rsidRPr="00547C10">
        <w:rPr>
          <w:rFonts w:ascii="Tahoma" w:hAnsi="Tahoma" w:cs="Tahoma"/>
          <w:sz w:val="21"/>
          <w:szCs w:val="21"/>
        </w:rPr>
        <w:t>s</w:t>
      </w:r>
      <w:r w:rsidR="00CE58D8" w:rsidRPr="00547C10">
        <w:rPr>
          <w:rFonts w:ascii="Tahoma" w:hAnsi="Tahoma" w:cs="Tahoma"/>
          <w:sz w:val="21"/>
          <w:szCs w:val="21"/>
        </w:rPr>
        <w:t xml:space="preserve"> Cedente</w:t>
      </w:r>
      <w:r w:rsidR="006711F7" w:rsidRPr="00547C10">
        <w:rPr>
          <w:rFonts w:ascii="Tahoma" w:hAnsi="Tahoma" w:cs="Tahoma"/>
          <w:sz w:val="21"/>
          <w:szCs w:val="21"/>
        </w:rPr>
        <w:t>s</w:t>
      </w:r>
      <w:r w:rsidR="00CE58D8" w:rsidRPr="00547C10">
        <w:rPr>
          <w:rFonts w:ascii="Tahoma" w:hAnsi="Tahoma" w:cs="Tahoma"/>
          <w:sz w:val="21"/>
          <w:szCs w:val="21"/>
        </w:rPr>
        <w:t xml:space="preserve"> permanecer</w:t>
      </w:r>
      <w:r w:rsidR="006711F7" w:rsidRPr="00547C10">
        <w:rPr>
          <w:rFonts w:ascii="Tahoma" w:hAnsi="Tahoma" w:cs="Tahoma"/>
          <w:sz w:val="21"/>
          <w:szCs w:val="21"/>
        </w:rPr>
        <w:t>ão</w:t>
      </w:r>
      <w:r w:rsidR="00CE58D8" w:rsidRPr="00547C10">
        <w:rPr>
          <w:rFonts w:ascii="Tahoma" w:hAnsi="Tahoma" w:cs="Tahoma"/>
          <w:sz w:val="21"/>
          <w:szCs w:val="21"/>
        </w:rPr>
        <w:t xml:space="preserve"> responsáve</w:t>
      </w:r>
      <w:r w:rsidR="006711F7" w:rsidRPr="00547C10">
        <w:rPr>
          <w:rFonts w:ascii="Tahoma" w:hAnsi="Tahoma" w:cs="Tahoma"/>
          <w:sz w:val="21"/>
          <w:szCs w:val="21"/>
        </w:rPr>
        <w:t>is</w:t>
      </w:r>
      <w:r w:rsidR="00CE58D8" w:rsidRPr="00547C10">
        <w:rPr>
          <w:rFonts w:ascii="Tahoma" w:hAnsi="Tahoma" w:cs="Tahoma"/>
          <w:sz w:val="21"/>
          <w:szCs w:val="21"/>
        </w:rPr>
        <w:t xml:space="preserve"> pelo pagamento deste saldo, o qual deverá ser imediatamente pago nos termos previstos no §2º do artigo 19 da Lei 9.514.</w:t>
      </w:r>
    </w:p>
    <w:p w14:paraId="5D20100C" w14:textId="77777777" w:rsidR="00CE58D8" w:rsidRPr="00547C10" w:rsidRDefault="00CE58D8" w:rsidP="00547C10">
      <w:pPr>
        <w:widowControl w:val="0"/>
        <w:autoSpaceDE w:val="0"/>
        <w:autoSpaceDN w:val="0"/>
        <w:adjustRightInd w:val="0"/>
        <w:spacing w:line="300" w:lineRule="exact"/>
        <w:ind w:left="709"/>
        <w:jc w:val="both"/>
        <w:rPr>
          <w:rFonts w:ascii="Tahoma" w:hAnsi="Tahoma" w:cs="Tahoma"/>
          <w:sz w:val="21"/>
          <w:szCs w:val="21"/>
        </w:rPr>
      </w:pPr>
    </w:p>
    <w:p w14:paraId="321485C9" w14:textId="44F733EA" w:rsidR="00CE58D8" w:rsidRPr="00547C10" w:rsidRDefault="0097143E"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.4.</w:t>
      </w:r>
      <w:r w:rsidRPr="00547C10">
        <w:rPr>
          <w:rFonts w:ascii="Tahoma" w:hAnsi="Tahoma" w:cs="Tahoma"/>
          <w:b/>
          <w:bCs/>
          <w:sz w:val="21"/>
          <w:szCs w:val="21"/>
        </w:rPr>
        <w:tab/>
      </w:r>
      <w:r w:rsidR="00CE58D8" w:rsidRPr="00547C10">
        <w:rPr>
          <w:rFonts w:ascii="Tahoma" w:hAnsi="Tahoma" w:cs="Tahoma"/>
          <w:sz w:val="21"/>
          <w:szCs w:val="21"/>
        </w:rPr>
        <w:t xml:space="preserve">Os recursos </w:t>
      </w:r>
      <w:r w:rsidR="006E6819" w:rsidRPr="00547C10">
        <w:rPr>
          <w:rFonts w:ascii="Tahoma" w:hAnsi="Tahoma" w:cs="Tahoma"/>
          <w:sz w:val="21"/>
          <w:szCs w:val="21"/>
        </w:rPr>
        <w:t xml:space="preserve">que, ao contrário, sobejarem, </w:t>
      </w:r>
      <w:r w:rsidR="00CE58D8" w:rsidRPr="00547C10">
        <w:rPr>
          <w:rFonts w:ascii="Tahoma" w:hAnsi="Tahoma" w:cs="Tahoma"/>
          <w:sz w:val="21"/>
          <w:szCs w:val="21"/>
        </w:rPr>
        <w:t>deverão ser liberados em favor da</w:t>
      </w:r>
      <w:r w:rsidR="006E6819" w:rsidRPr="00547C10">
        <w:rPr>
          <w:rFonts w:ascii="Tahoma" w:hAnsi="Tahoma" w:cs="Tahoma"/>
          <w:sz w:val="21"/>
          <w:szCs w:val="21"/>
        </w:rPr>
        <w:t>s</w:t>
      </w:r>
      <w:r w:rsidR="00CE58D8" w:rsidRPr="00547C10">
        <w:rPr>
          <w:rFonts w:ascii="Tahoma" w:hAnsi="Tahoma" w:cs="Tahoma"/>
          <w:sz w:val="21"/>
          <w:szCs w:val="21"/>
        </w:rPr>
        <w:t xml:space="preserve"> Cedente</w:t>
      </w:r>
      <w:r w:rsidR="006E6819" w:rsidRPr="00547C10">
        <w:rPr>
          <w:rFonts w:ascii="Tahoma" w:hAnsi="Tahoma" w:cs="Tahoma"/>
          <w:sz w:val="21"/>
          <w:szCs w:val="21"/>
        </w:rPr>
        <w:t>s</w:t>
      </w:r>
      <w:r w:rsidR="00CE58D8" w:rsidRPr="00547C10">
        <w:rPr>
          <w:rFonts w:ascii="Tahoma" w:hAnsi="Tahoma" w:cs="Tahoma"/>
          <w:sz w:val="21"/>
          <w:szCs w:val="21"/>
        </w:rPr>
        <w:t>, na</w:t>
      </w:r>
      <w:r w:rsidR="006E6819" w:rsidRPr="00547C10">
        <w:rPr>
          <w:rFonts w:ascii="Tahoma" w:hAnsi="Tahoma" w:cs="Tahoma"/>
          <w:sz w:val="21"/>
          <w:szCs w:val="21"/>
        </w:rPr>
        <w:t>s</w:t>
      </w:r>
      <w:r w:rsidR="00CE58D8" w:rsidRPr="00547C10">
        <w:rPr>
          <w:rFonts w:ascii="Tahoma" w:hAnsi="Tahoma" w:cs="Tahoma"/>
          <w:sz w:val="21"/>
          <w:szCs w:val="21"/>
        </w:rPr>
        <w:t xml:space="preserve"> Conta</w:t>
      </w:r>
      <w:r w:rsidR="006E6819" w:rsidRPr="00547C10">
        <w:rPr>
          <w:rFonts w:ascii="Tahoma" w:hAnsi="Tahoma" w:cs="Tahoma"/>
          <w:sz w:val="21"/>
          <w:szCs w:val="21"/>
        </w:rPr>
        <w:t>s</w:t>
      </w:r>
      <w:r w:rsidR="00CE58D8" w:rsidRPr="00547C10">
        <w:rPr>
          <w:rFonts w:ascii="Tahoma" w:hAnsi="Tahoma" w:cs="Tahoma"/>
          <w:sz w:val="21"/>
          <w:szCs w:val="21"/>
        </w:rPr>
        <w:t xml:space="preserve"> Autorizada</w:t>
      </w:r>
      <w:r w:rsidR="006E6819" w:rsidRPr="00547C10">
        <w:rPr>
          <w:rFonts w:ascii="Tahoma" w:hAnsi="Tahoma" w:cs="Tahoma"/>
          <w:sz w:val="21"/>
          <w:szCs w:val="21"/>
        </w:rPr>
        <w:t>s</w:t>
      </w:r>
      <w:r w:rsidR="00CE58D8" w:rsidRPr="00547C10">
        <w:rPr>
          <w:rFonts w:ascii="Tahoma" w:hAnsi="Tahoma" w:cs="Tahoma"/>
          <w:sz w:val="21"/>
          <w:szCs w:val="21"/>
        </w:rPr>
        <w:t xml:space="preserve"> da</w:t>
      </w:r>
      <w:r w:rsidR="006E6819" w:rsidRPr="00547C10">
        <w:rPr>
          <w:rFonts w:ascii="Tahoma" w:hAnsi="Tahoma" w:cs="Tahoma"/>
          <w:sz w:val="21"/>
          <w:szCs w:val="21"/>
        </w:rPr>
        <w:t>s</w:t>
      </w:r>
      <w:r w:rsidR="00CE58D8" w:rsidRPr="00547C10">
        <w:rPr>
          <w:rFonts w:ascii="Tahoma" w:hAnsi="Tahoma" w:cs="Tahoma"/>
          <w:sz w:val="21"/>
          <w:szCs w:val="21"/>
        </w:rPr>
        <w:t xml:space="preserve"> Cedente</w:t>
      </w:r>
      <w:r w:rsidR="006E6819" w:rsidRPr="00547C10">
        <w:rPr>
          <w:rFonts w:ascii="Tahoma" w:hAnsi="Tahoma" w:cs="Tahoma"/>
          <w:sz w:val="21"/>
          <w:szCs w:val="21"/>
        </w:rPr>
        <w:t>s</w:t>
      </w:r>
      <w:r w:rsidR="00CE58D8" w:rsidRPr="00547C10">
        <w:rPr>
          <w:rFonts w:ascii="Tahoma" w:hAnsi="Tahoma" w:cs="Tahoma"/>
          <w:sz w:val="21"/>
          <w:szCs w:val="21"/>
        </w:rPr>
        <w:t>, nos termos do artigo 19, inciso IV, da Lei 9.514</w:t>
      </w:r>
      <w:r w:rsidR="006E6819" w:rsidRPr="00547C10">
        <w:rPr>
          <w:rFonts w:ascii="Tahoma" w:hAnsi="Tahoma" w:cs="Tahoma"/>
          <w:sz w:val="21"/>
          <w:szCs w:val="21"/>
        </w:rPr>
        <w:t>, na forma da Ordem de Pagamentos</w:t>
      </w:r>
      <w:r w:rsidR="00CE58D8" w:rsidRPr="00547C10">
        <w:rPr>
          <w:rFonts w:ascii="Tahoma" w:hAnsi="Tahoma" w:cs="Tahoma"/>
          <w:sz w:val="21"/>
          <w:szCs w:val="21"/>
        </w:rPr>
        <w:t>.</w:t>
      </w:r>
    </w:p>
    <w:p w14:paraId="585D394C" w14:textId="77777777" w:rsidR="00F8414B" w:rsidRPr="00547C10" w:rsidRDefault="00F8414B" w:rsidP="00547C10">
      <w:pPr>
        <w:widowControl w:val="0"/>
        <w:tabs>
          <w:tab w:val="left" w:pos="1418"/>
        </w:tabs>
        <w:spacing w:line="300" w:lineRule="exact"/>
        <w:ind w:left="709" w:right="-81"/>
        <w:jc w:val="both"/>
        <w:rPr>
          <w:rFonts w:ascii="Tahoma" w:hAnsi="Tahoma" w:cs="Tahoma"/>
          <w:sz w:val="21"/>
          <w:szCs w:val="21"/>
        </w:rPr>
      </w:pPr>
    </w:p>
    <w:p w14:paraId="0B6C0B2E" w14:textId="0B1DD173" w:rsidR="00F8414B" w:rsidRPr="00547C10" w:rsidRDefault="00F8414B" w:rsidP="00547C10">
      <w:pPr>
        <w:widowControl w:val="0"/>
        <w:tabs>
          <w:tab w:val="left" w:pos="1418"/>
        </w:tabs>
        <w:spacing w:line="300" w:lineRule="exact"/>
        <w:ind w:left="709" w:right="-81"/>
        <w:jc w:val="both"/>
        <w:rPr>
          <w:rFonts w:ascii="Tahoma" w:hAnsi="Tahoma" w:cs="Tahoma"/>
          <w:sz w:val="21"/>
          <w:szCs w:val="21"/>
        </w:rPr>
      </w:pPr>
      <w:bookmarkStart w:id="33" w:name="_Hlk21016561"/>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.5.</w:t>
      </w:r>
      <w:r w:rsidRPr="00547C10">
        <w:rPr>
          <w:rFonts w:ascii="Tahoma" w:hAnsi="Tahoma" w:cs="Tahoma"/>
          <w:sz w:val="21"/>
          <w:szCs w:val="21"/>
        </w:rPr>
        <w:tab/>
      </w:r>
      <w:bookmarkStart w:id="34" w:name="_Hlk21277132"/>
      <w:r w:rsidRPr="00547C10">
        <w:rPr>
          <w:rFonts w:ascii="Tahoma" w:hAnsi="Tahoma" w:cs="Tahoma"/>
          <w:sz w:val="21"/>
          <w:szCs w:val="21"/>
        </w:rPr>
        <w:t>Na forma estipulada n</w:t>
      </w:r>
      <w:r w:rsidR="006A1940" w:rsidRPr="00547C10">
        <w:rPr>
          <w:rFonts w:ascii="Tahoma" w:hAnsi="Tahoma" w:cs="Tahoma"/>
          <w:sz w:val="21"/>
          <w:szCs w:val="21"/>
        </w:rPr>
        <w:t>este Contrato de Cessão e n</w:t>
      </w:r>
      <w:r w:rsidRPr="00547C10">
        <w:rPr>
          <w:rFonts w:ascii="Tahoma" w:hAnsi="Tahoma" w:cs="Tahoma"/>
          <w:sz w:val="21"/>
          <w:szCs w:val="21"/>
        </w:rPr>
        <w:t xml:space="preserve">o Termo de Securitização, </w:t>
      </w:r>
      <w:r w:rsidR="006A1940" w:rsidRPr="00547C10">
        <w:rPr>
          <w:rFonts w:ascii="Tahoma" w:hAnsi="Tahoma" w:cs="Tahoma"/>
          <w:sz w:val="21"/>
          <w:szCs w:val="21"/>
        </w:rPr>
        <w:t xml:space="preserve">a Securitizadora e </w:t>
      </w:r>
      <w:r w:rsidRPr="00547C10">
        <w:rPr>
          <w:rFonts w:ascii="Tahoma" w:hAnsi="Tahoma" w:cs="Tahoma"/>
          <w:sz w:val="21"/>
          <w:szCs w:val="21"/>
        </w:rPr>
        <w:t>o Agente Fiduciário poder</w:t>
      </w:r>
      <w:r w:rsidR="006A1940" w:rsidRPr="00547C10">
        <w:rPr>
          <w:rFonts w:ascii="Tahoma" w:hAnsi="Tahoma" w:cs="Tahoma"/>
          <w:sz w:val="21"/>
          <w:szCs w:val="21"/>
        </w:rPr>
        <w:t>ão</w:t>
      </w:r>
      <w:r w:rsidRPr="00547C10">
        <w:rPr>
          <w:rFonts w:ascii="Tahoma" w:hAnsi="Tahoma" w:cs="Tahoma"/>
          <w:sz w:val="21"/>
          <w:szCs w:val="21"/>
        </w:rPr>
        <w:t xml:space="preserve"> tomar todas as medidas necessárias para avaliar o valor das Garantias frente às Obrigações Garantidas, solicitando à</w:t>
      </w:r>
      <w:r w:rsidR="006A1940" w:rsidRPr="00547C10">
        <w:rPr>
          <w:rFonts w:ascii="Tahoma" w:hAnsi="Tahoma" w:cs="Tahoma"/>
          <w:sz w:val="21"/>
          <w:szCs w:val="21"/>
        </w:rPr>
        <w:t>s</w:t>
      </w:r>
      <w:r w:rsidRPr="00547C10">
        <w:rPr>
          <w:rFonts w:ascii="Tahoma" w:hAnsi="Tahoma" w:cs="Tahoma"/>
          <w:sz w:val="21"/>
          <w:szCs w:val="21"/>
        </w:rPr>
        <w:t xml:space="preserve"> </w:t>
      </w:r>
      <w:r w:rsidR="006A1940" w:rsidRPr="00547C10">
        <w:rPr>
          <w:rFonts w:ascii="Tahoma" w:hAnsi="Tahoma" w:cs="Tahoma"/>
          <w:sz w:val="21"/>
          <w:szCs w:val="21"/>
        </w:rPr>
        <w:t xml:space="preserve">Cedentes </w:t>
      </w:r>
      <w:r w:rsidRPr="00547C10">
        <w:rPr>
          <w:rFonts w:ascii="Tahoma" w:hAnsi="Tahoma" w:cs="Tahoma"/>
          <w:sz w:val="21"/>
          <w:szCs w:val="21"/>
        </w:rPr>
        <w:t xml:space="preserve">todos os documentos e informações necessários para tanto, </w:t>
      </w:r>
      <w:r w:rsidR="00A076FB" w:rsidRPr="00547C10">
        <w:rPr>
          <w:rFonts w:ascii="Tahoma" w:hAnsi="Tahoma" w:cs="Tahoma"/>
          <w:sz w:val="21"/>
          <w:szCs w:val="21"/>
        </w:rPr>
        <w:t>os quais deverão ser repassados em até 15 (quinze) dias de seu pedido, em prazo razoável para sua obtenção</w:t>
      </w:r>
      <w:bookmarkEnd w:id="34"/>
      <w:r w:rsidRPr="00547C10">
        <w:rPr>
          <w:rFonts w:ascii="Tahoma" w:hAnsi="Tahoma" w:cs="Tahoma"/>
          <w:sz w:val="21"/>
          <w:szCs w:val="21"/>
        </w:rPr>
        <w:t>.</w:t>
      </w:r>
    </w:p>
    <w:bookmarkEnd w:id="33"/>
    <w:p w14:paraId="4AF58CC5"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p>
    <w:p w14:paraId="49265016"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p>
    <w:p w14:paraId="5DDB32C2"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sz w:val="21"/>
          <w:szCs w:val="21"/>
        </w:rPr>
        <w:t>CLÁUSULA SEXTA – DA RECOMPRA DOS CRÉDITOS IMOBILIÁRIOS E D</w:t>
      </w:r>
      <w:r w:rsidR="00D272DE" w:rsidRPr="00547C10">
        <w:rPr>
          <w:rFonts w:ascii="Tahoma" w:hAnsi="Tahoma" w:cs="Tahoma"/>
          <w:b/>
          <w:sz w:val="21"/>
          <w:szCs w:val="21"/>
        </w:rPr>
        <w:t>A ANTECIPAÇÃO DO</w:t>
      </w:r>
      <w:r w:rsidRPr="00547C10">
        <w:rPr>
          <w:rFonts w:ascii="Tahoma" w:hAnsi="Tahoma" w:cs="Tahoma"/>
          <w:b/>
          <w:sz w:val="21"/>
          <w:szCs w:val="21"/>
        </w:rPr>
        <w:t xml:space="preserve"> </w:t>
      </w:r>
      <w:r w:rsidR="002A727B" w:rsidRPr="00547C10">
        <w:rPr>
          <w:rFonts w:ascii="Tahoma" w:hAnsi="Tahoma" w:cs="Tahoma"/>
          <w:b/>
          <w:sz w:val="21"/>
          <w:szCs w:val="21"/>
        </w:rPr>
        <w:t>TÉRMINO DA OPERAÇÃO</w:t>
      </w:r>
    </w:p>
    <w:p w14:paraId="3D37235B"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p>
    <w:p w14:paraId="07541C99" w14:textId="77777777" w:rsidR="00F7605C" w:rsidRPr="00547C10" w:rsidRDefault="00D272DE"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A operação de captação de recursos </w:t>
      </w:r>
      <w:r w:rsidR="007F3BC7" w:rsidRPr="00547C10">
        <w:rPr>
          <w:rFonts w:ascii="Tahoma" w:hAnsi="Tahoma" w:cs="Tahoma"/>
          <w:sz w:val="21"/>
          <w:szCs w:val="21"/>
        </w:rPr>
        <w:t xml:space="preserve">por meio de emissão dos CRI </w:t>
      </w:r>
      <w:r w:rsidRPr="00547C10">
        <w:rPr>
          <w:rFonts w:ascii="Tahoma" w:hAnsi="Tahoma" w:cs="Tahoma"/>
          <w:sz w:val="21"/>
          <w:szCs w:val="21"/>
        </w:rPr>
        <w:t xml:space="preserve">poderá ter seu término antecipado em razão da vontade das Cedentes, </w:t>
      </w:r>
      <w:r w:rsidR="009E222B" w:rsidRPr="00547C10">
        <w:rPr>
          <w:rFonts w:ascii="Tahoma" w:hAnsi="Tahoma" w:cs="Tahoma"/>
          <w:sz w:val="21"/>
          <w:szCs w:val="21"/>
        </w:rPr>
        <w:t xml:space="preserve">da não conformidade dos Empreendimentos Imobiliários, </w:t>
      </w:r>
      <w:r w:rsidRPr="00547C10">
        <w:rPr>
          <w:rFonts w:ascii="Tahoma" w:hAnsi="Tahoma" w:cs="Tahoma"/>
          <w:sz w:val="21"/>
          <w:szCs w:val="21"/>
        </w:rPr>
        <w:t>da deterioração da carteira de créditos que suporta o pagamentos dos CRI, da deterioração do crédito das Cedentes</w:t>
      </w:r>
      <w:r w:rsidR="007F3BC7" w:rsidRPr="00547C10">
        <w:rPr>
          <w:rFonts w:ascii="Tahoma" w:hAnsi="Tahoma" w:cs="Tahoma"/>
          <w:sz w:val="21"/>
          <w:szCs w:val="21"/>
        </w:rPr>
        <w:t xml:space="preserve"> e/ou dos Fiadores, da deterioração das Garantias</w:t>
      </w:r>
      <w:r w:rsidR="00FF103A" w:rsidRPr="00547C10">
        <w:rPr>
          <w:rFonts w:ascii="Tahoma" w:hAnsi="Tahoma" w:cs="Tahoma"/>
          <w:sz w:val="21"/>
          <w:szCs w:val="21"/>
        </w:rPr>
        <w:t>,</w:t>
      </w:r>
      <w:r w:rsidRPr="00547C10">
        <w:rPr>
          <w:rFonts w:ascii="Tahoma" w:hAnsi="Tahoma" w:cs="Tahoma"/>
          <w:sz w:val="21"/>
          <w:szCs w:val="21"/>
        </w:rPr>
        <w:t xml:space="preserve"> ou de outras hipóteses usualmente consideradas pelo mercado de capitais</w:t>
      </w:r>
      <w:r w:rsidR="00FF103A" w:rsidRPr="00547C10">
        <w:rPr>
          <w:rFonts w:ascii="Tahoma" w:hAnsi="Tahoma" w:cs="Tahoma"/>
          <w:sz w:val="21"/>
          <w:szCs w:val="21"/>
        </w:rPr>
        <w:t xml:space="preserve"> para operações semelhantes</w:t>
      </w:r>
      <w:r w:rsidR="00553478" w:rsidRPr="00547C10">
        <w:rPr>
          <w:rFonts w:ascii="Tahoma" w:hAnsi="Tahoma" w:cs="Tahoma"/>
          <w:sz w:val="21"/>
          <w:szCs w:val="21"/>
        </w:rPr>
        <w:t xml:space="preserve"> a esta</w:t>
      </w:r>
      <w:r w:rsidR="00FF103A" w:rsidRPr="00547C10">
        <w:rPr>
          <w:rFonts w:ascii="Tahoma" w:hAnsi="Tahoma" w:cs="Tahoma"/>
          <w:sz w:val="21"/>
          <w:szCs w:val="21"/>
        </w:rPr>
        <w:t>. Estas hipóteses são previstas nesta Cláusula em adição às hipóteses previstas em lei, notadamente no Código Civil.</w:t>
      </w:r>
      <w:r w:rsidR="00867189" w:rsidRPr="00547C10">
        <w:rPr>
          <w:rFonts w:ascii="Tahoma" w:hAnsi="Tahoma" w:cs="Tahoma"/>
          <w:sz w:val="21"/>
          <w:szCs w:val="21"/>
        </w:rPr>
        <w:t xml:space="preserve"> Tendo a venda da carteira de créditos à Securitizadora dado lastro à operação de captação</w:t>
      </w:r>
      <w:r w:rsidR="007F3BC7" w:rsidRPr="00547C10">
        <w:rPr>
          <w:rFonts w:ascii="Tahoma" w:hAnsi="Tahoma" w:cs="Tahoma"/>
          <w:sz w:val="21"/>
          <w:szCs w:val="21"/>
        </w:rPr>
        <w:t xml:space="preserve"> de recursos por meio da emissão dos CRI</w:t>
      </w:r>
      <w:r w:rsidR="00867189" w:rsidRPr="00547C10">
        <w:rPr>
          <w:rFonts w:ascii="Tahoma" w:hAnsi="Tahoma" w:cs="Tahoma"/>
          <w:sz w:val="21"/>
          <w:szCs w:val="21"/>
        </w:rPr>
        <w:t>, o movimento inverso, o de recompra da carteira, será a saída natural para seu término</w:t>
      </w:r>
      <w:r w:rsidR="007F3BC7" w:rsidRPr="00547C10">
        <w:rPr>
          <w:rFonts w:ascii="Tahoma" w:hAnsi="Tahoma" w:cs="Tahoma"/>
          <w:sz w:val="21"/>
          <w:szCs w:val="21"/>
        </w:rPr>
        <w:t>, com a utilização dos recursos oriundos de tal recompra para o consequente resgate antecipado dos CRI</w:t>
      </w:r>
      <w:r w:rsidR="00867189" w:rsidRPr="00547C10">
        <w:rPr>
          <w:rFonts w:ascii="Tahoma" w:hAnsi="Tahoma" w:cs="Tahoma"/>
          <w:sz w:val="21"/>
          <w:szCs w:val="21"/>
        </w:rPr>
        <w:t>.</w:t>
      </w:r>
    </w:p>
    <w:p w14:paraId="40D9D872"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p>
    <w:p w14:paraId="00517678" w14:textId="70681688" w:rsidR="00F7605C" w:rsidRPr="00547C10" w:rsidRDefault="007669E1"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Cedentes poderão, a seu exclusivo critério e conveniência</w:t>
      </w:r>
      <w:r w:rsidR="003C4C9C" w:rsidRPr="00547C10">
        <w:rPr>
          <w:rFonts w:ascii="Tahoma" w:hAnsi="Tahoma" w:cs="Tahoma"/>
          <w:sz w:val="21"/>
          <w:szCs w:val="21"/>
        </w:rPr>
        <w:t>, recomprar</w:t>
      </w:r>
      <w:r w:rsidRPr="00547C10">
        <w:rPr>
          <w:rFonts w:ascii="Tahoma" w:hAnsi="Tahoma" w:cs="Tahoma"/>
          <w:sz w:val="21"/>
          <w:szCs w:val="21"/>
        </w:rPr>
        <w:t xml:space="preserve"> parte ou a totalidade dos Créditos Imobiliários mediante requerimento formal nesse sentido, enviado com antecedência mínima de 10 (dez) dias corridos da efetiva data de recompra (“</w:t>
      </w:r>
      <w:r w:rsidRPr="00547C10">
        <w:rPr>
          <w:rFonts w:ascii="Tahoma" w:hAnsi="Tahoma" w:cs="Tahoma"/>
          <w:sz w:val="21"/>
          <w:szCs w:val="21"/>
          <w:u w:val="single"/>
        </w:rPr>
        <w:t>Recompra Facultativa</w:t>
      </w:r>
      <w:r w:rsidRPr="00547C10">
        <w:rPr>
          <w:rFonts w:ascii="Tahoma" w:hAnsi="Tahoma" w:cs="Tahoma"/>
          <w:sz w:val="21"/>
          <w:szCs w:val="21"/>
        </w:rPr>
        <w:t xml:space="preserve">”). Nessa </w:t>
      </w:r>
      <w:r w:rsidRPr="00547C10">
        <w:rPr>
          <w:rFonts w:ascii="Tahoma" w:hAnsi="Tahoma" w:cs="Tahoma"/>
          <w:sz w:val="21"/>
          <w:szCs w:val="21"/>
        </w:rPr>
        <w:lastRenderedPageBreak/>
        <w:t>hipótese, as Cedentes ficarão obrigadas a pagar à Securitizadora, de uma só vez, (i) Parte ou o valor integral do saldo devedor dos CRI (atualizado monetariamente até a data de pagamento avençada, e com o juros incorridos até então), (</w:t>
      </w:r>
      <w:proofErr w:type="spellStart"/>
      <w:r w:rsidRPr="00547C10">
        <w:rPr>
          <w:rFonts w:ascii="Tahoma" w:hAnsi="Tahoma" w:cs="Tahoma"/>
          <w:sz w:val="21"/>
          <w:szCs w:val="21"/>
        </w:rPr>
        <w:t>ii</w:t>
      </w:r>
      <w:proofErr w:type="spellEnd"/>
      <w:r w:rsidRPr="00547C10">
        <w:rPr>
          <w:rFonts w:ascii="Tahoma" w:hAnsi="Tahoma" w:cs="Tahoma"/>
          <w:sz w:val="21"/>
          <w:szCs w:val="21"/>
        </w:rPr>
        <w:t xml:space="preserve">) acrescido de prêmio de 2% (dois por cento) calculada sobre o saldo devedor se a recompra for realizada até o 24º (vigésimo quarto) mês </w:t>
      </w:r>
      <w:r w:rsidR="00852158">
        <w:rPr>
          <w:rFonts w:ascii="Tahoma" w:hAnsi="Tahoma" w:cs="Tahoma"/>
          <w:sz w:val="21"/>
          <w:szCs w:val="21"/>
        </w:rPr>
        <w:t xml:space="preserve">contado </w:t>
      </w:r>
      <w:r w:rsidRPr="00547C10">
        <w:rPr>
          <w:rFonts w:ascii="Tahoma" w:hAnsi="Tahoma" w:cs="Tahoma"/>
          <w:sz w:val="21"/>
          <w:szCs w:val="21"/>
        </w:rPr>
        <w:t>da data de emissão do Termo de Verificação de Obras (inclusive), ou sem multa compensatória caso realizada após este prazo, (</w:t>
      </w:r>
      <w:proofErr w:type="spellStart"/>
      <w:r w:rsidRPr="00547C10">
        <w:rPr>
          <w:rFonts w:ascii="Tahoma" w:hAnsi="Tahoma" w:cs="Tahoma"/>
          <w:sz w:val="21"/>
          <w:szCs w:val="21"/>
        </w:rPr>
        <w:t>iii</w:t>
      </w:r>
      <w:proofErr w:type="spellEnd"/>
      <w:r w:rsidRPr="00547C10">
        <w:rPr>
          <w:rFonts w:ascii="Tahoma" w:hAnsi="Tahoma" w:cs="Tahoma"/>
          <w:sz w:val="21"/>
          <w:szCs w:val="21"/>
        </w:rPr>
        <w:t>) adicionado de todas as Despesas Recorrentes e demais obrigações do Patrimônio Separado em aberto à época (doravante “</w:t>
      </w:r>
      <w:r w:rsidRPr="00547C10">
        <w:rPr>
          <w:rFonts w:ascii="Tahoma" w:hAnsi="Tahoma" w:cs="Tahoma"/>
          <w:sz w:val="21"/>
          <w:szCs w:val="21"/>
          <w:u w:val="single"/>
        </w:rPr>
        <w:t>Valor da Recompra Facultativa</w:t>
      </w:r>
      <w:r w:rsidRPr="00547C10">
        <w:rPr>
          <w:rFonts w:ascii="Tahoma" w:hAnsi="Tahoma" w:cs="Tahoma"/>
          <w:sz w:val="21"/>
          <w:szCs w:val="21"/>
        </w:rPr>
        <w:t>”).</w:t>
      </w:r>
    </w:p>
    <w:p w14:paraId="503A8008" w14:textId="77777777" w:rsidR="00497C74" w:rsidRPr="00547C10" w:rsidRDefault="00497C74" w:rsidP="00547C10">
      <w:pPr>
        <w:widowControl w:val="0"/>
        <w:autoSpaceDE w:val="0"/>
        <w:autoSpaceDN w:val="0"/>
        <w:adjustRightInd w:val="0"/>
        <w:spacing w:line="300" w:lineRule="exact"/>
        <w:ind w:left="709"/>
        <w:jc w:val="both"/>
        <w:rPr>
          <w:rFonts w:ascii="Tahoma" w:hAnsi="Tahoma" w:cs="Tahoma"/>
          <w:sz w:val="21"/>
          <w:szCs w:val="21"/>
        </w:rPr>
      </w:pPr>
    </w:p>
    <w:p w14:paraId="6F4E93B6" w14:textId="573D761C" w:rsidR="00D93C13" w:rsidRPr="00547C10" w:rsidRDefault="005051BC"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6</w:t>
      </w:r>
      <w:r w:rsidR="00497C74" w:rsidRPr="00547C10">
        <w:rPr>
          <w:rFonts w:ascii="Tahoma" w:hAnsi="Tahoma" w:cs="Tahoma"/>
          <w:b/>
          <w:bCs/>
          <w:sz w:val="21"/>
          <w:szCs w:val="21"/>
        </w:rPr>
        <w:t>.</w:t>
      </w:r>
      <w:r w:rsidRPr="00547C10">
        <w:rPr>
          <w:rFonts w:ascii="Tahoma" w:hAnsi="Tahoma" w:cs="Tahoma"/>
          <w:b/>
          <w:bCs/>
          <w:sz w:val="21"/>
          <w:szCs w:val="21"/>
        </w:rPr>
        <w:t>2</w:t>
      </w:r>
      <w:r w:rsidR="00497C74" w:rsidRPr="00547C10">
        <w:rPr>
          <w:rFonts w:ascii="Tahoma" w:hAnsi="Tahoma" w:cs="Tahoma"/>
          <w:b/>
          <w:bCs/>
          <w:sz w:val="21"/>
          <w:szCs w:val="21"/>
        </w:rPr>
        <w:t>.1.</w:t>
      </w:r>
      <w:r w:rsidR="00497C74" w:rsidRPr="00547C10">
        <w:rPr>
          <w:rFonts w:ascii="Tahoma" w:hAnsi="Tahoma" w:cs="Tahoma"/>
          <w:sz w:val="21"/>
          <w:szCs w:val="21"/>
        </w:rPr>
        <w:tab/>
        <w:t xml:space="preserve">Após o recebimento do requerimento a </w:t>
      </w:r>
      <w:r w:rsidR="0073762C" w:rsidRPr="00547C10">
        <w:rPr>
          <w:rFonts w:ascii="Tahoma" w:hAnsi="Tahoma" w:cs="Tahoma"/>
          <w:sz w:val="21"/>
          <w:szCs w:val="21"/>
        </w:rPr>
        <w:t>Securitizadora</w:t>
      </w:r>
      <w:r w:rsidR="00497C74" w:rsidRPr="00547C10">
        <w:rPr>
          <w:rFonts w:ascii="Tahoma" w:hAnsi="Tahoma" w:cs="Tahoma"/>
          <w:sz w:val="21"/>
          <w:szCs w:val="21"/>
        </w:rPr>
        <w:t xml:space="preserve"> deverá informar à</w:t>
      </w:r>
      <w:r w:rsidR="0003271D" w:rsidRPr="00547C10">
        <w:rPr>
          <w:rFonts w:ascii="Tahoma" w:hAnsi="Tahoma" w:cs="Tahoma"/>
          <w:sz w:val="21"/>
          <w:szCs w:val="21"/>
        </w:rPr>
        <w:t>s</w:t>
      </w:r>
      <w:r w:rsidR="00497C74" w:rsidRPr="00547C10">
        <w:rPr>
          <w:rFonts w:ascii="Tahoma" w:hAnsi="Tahoma" w:cs="Tahoma"/>
          <w:sz w:val="21"/>
          <w:szCs w:val="21"/>
        </w:rPr>
        <w:t xml:space="preserve"> Cedente</w:t>
      </w:r>
      <w:r w:rsidR="0003271D" w:rsidRPr="00547C10">
        <w:rPr>
          <w:rFonts w:ascii="Tahoma" w:hAnsi="Tahoma" w:cs="Tahoma"/>
          <w:sz w:val="21"/>
          <w:szCs w:val="21"/>
        </w:rPr>
        <w:t>s</w:t>
      </w:r>
      <w:r w:rsidR="00497C74" w:rsidRPr="00547C10">
        <w:rPr>
          <w:rFonts w:ascii="Tahoma" w:hAnsi="Tahoma" w:cs="Tahoma"/>
          <w:sz w:val="21"/>
          <w:szCs w:val="21"/>
        </w:rPr>
        <w:t xml:space="preserve"> o Valor da Recompra Facultativa com antecedência de, no mínimo, </w:t>
      </w:r>
      <w:bookmarkStart w:id="35" w:name="_Hlk21016685"/>
      <w:r w:rsidR="00D93C13" w:rsidRPr="00547C10">
        <w:rPr>
          <w:rFonts w:ascii="Tahoma" w:hAnsi="Tahoma" w:cs="Tahoma"/>
          <w:sz w:val="21"/>
          <w:szCs w:val="21"/>
        </w:rPr>
        <w:t>5</w:t>
      </w:r>
      <w:r w:rsidR="00497C74" w:rsidRPr="00547C10">
        <w:rPr>
          <w:rFonts w:ascii="Tahoma" w:hAnsi="Tahoma" w:cs="Tahoma"/>
          <w:sz w:val="21"/>
          <w:szCs w:val="21"/>
        </w:rPr>
        <w:t xml:space="preserve"> (</w:t>
      </w:r>
      <w:r w:rsidR="00D93C13" w:rsidRPr="00547C10">
        <w:rPr>
          <w:rFonts w:ascii="Tahoma" w:hAnsi="Tahoma" w:cs="Tahoma"/>
          <w:sz w:val="21"/>
          <w:szCs w:val="21"/>
        </w:rPr>
        <w:t>cinco</w:t>
      </w:r>
      <w:r w:rsidR="00497C74" w:rsidRPr="00547C10">
        <w:rPr>
          <w:rFonts w:ascii="Tahoma" w:hAnsi="Tahoma" w:cs="Tahoma"/>
          <w:sz w:val="21"/>
          <w:szCs w:val="21"/>
        </w:rPr>
        <w:t xml:space="preserve">) Dias Úteis </w:t>
      </w:r>
      <w:r w:rsidR="0003271D" w:rsidRPr="00547C10">
        <w:rPr>
          <w:rFonts w:ascii="Tahoma" w:hAnsi="Tahoma" w:cs="Tahoma"/>
          <w:sz w:val="21"/>
          <w:szCs w:val="21"/>
        </w:rPr>
        <w:t>da data de recompra pretendida</w:t>
      </w:r>
      <w:r w:rsidR="002F0E12" w:rsidRPr="00547C10">
        <w:rPr>
          <w:rFonts w:ascii="Tahoma" w:hAnsi="Tahoma" w:cs="Tahoma"/>
          <w:sz w:val="21"/>
          <w:szCs w:val="21"/>
        </w:rPr>
        <w:t xml:space="preserve">. Feito o pagamento pelas Cedentes, a Securitizadora fará </w:t>
      </w:r>
      <w:r w:rsidR="00273B69" w:rsidRPr="00547C10">
        <w:rPr>
          <w:rFonts w:ascii="Tahoma" w:hAnsi="Tahoma" w:cs="Tahoma"/>
          <w:sz w:val="21"/>
          <w:szCs w:val="21"/>
        </w:rPr>
        <w:t xml:space="preserve">o </w:t>
      </w:r>
      <w:r w:rsidR="00D93C13" w:rsidRPr="00547C10">
        <w:rPr>
          <w:rFonts w:ascii="Tahoma" w:hAnsi="Tahoma" w:cs="Tahoma"/>
          <w:sz w:val="21"/>
          <w:szCs w:val="21"/>
        </w:rPr>
        <w:t xml:space="preserve">consequente </w:t>
      </w:r>
      <w:r w:rsidR="00275047" w:rsidRPr="00547C10">
        <w:rPr>
          <w:rFonts w:ascii="Tahoma" w:hAnsi="Tahoma" w:cs="Tahoma"/>
          <w:sz w:val="21"/>
          <w:szCs w:val="21"/>
        </w:rPr>
        <w:t xml:space="preserve">resgate </w:t>
      </w:r>
      <w:r w:rsidR="002F0E12" w:rsidRPr="00547C10">
        <w:rPr>
          <w:rFonts w:ascii="Tahoma" w:hAnsi="Tahoma" w:cs="Tahoma"/>
          <w:sz w:val="21"/>
          <w:szCs w:val="21"/>
        </w:rPr>
        <w:t>dos CRI</w:t>
      </w:r>
      <w:r w:rsidR="00497C74" w:rsidRPr="00547C10">
        <w:rPr>
          <w:rFonts w:ascii="Tahoma" w:hAnsi="Tahoma" w:cs="Tahoma"/>
          <w:sz w:val="21"/>
          <w:szCs w:val="21"/>
        </w:rPr>
        <w:t>.</w:t>
      </w:r>
      <w:r w:rsidR="00D93C13" w:rsidRPr="00547C10">
        <w:rPr>
          <w:rFonts w:ascii="Tahoma" w:hAnsi="Tahoma" w:cs="Tahoma"/>
          <w:sz w:val="21"/>
          <w:szCs w:val="21"/>
        </w:rPr>
        <w:t xml:space="preserve"> </w:t>
      </w:r>
    </w:p>
    <w:p w14:paraId="3485AF6B" w14:textId="77777777" w:rsidR="00D93C13" w:rsidRPr="00547C10" w:rsidRDefault="00D93C13"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7A770EB" w14:textId="6BE8F459" w:rsidR="00497C74" w:rsidRPr="00547C10" w:rsidRDefault="00D93C13"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36" w:name="_Hlk21277313"/>
      <w:r w:rsidRPr="00547C10">
        <w:rPr>
          <w:rFonts w:ascii="Tahoma" w:hAnsi="Tahoma" w:cs="Tahoma"/>
          <w:b/>
          <w:bCs/>
          <w:sz w:val="21"/>
          <w:szCs w:val="21"/>
        </w:rPr>
        <w:t>6.2.2.</w:t>
      </w:r>
      <w:r w:rsidRPr="00547C10">
        <w:rPr>
          <w:rFonts w:ascii="Tahoma" w:hAnsi="Tahoma" w:cs="Tahoma"/>
          <w:sz w:val="21"/>
          <w:szCs w:val="21"/>
        </w:rPr>
        <w:tab/>
        <w:t xml:space="preserve">Os prazos indicados nas Cláusulas 6.2 e 6.2.1 acima são estipulados de modo a favorecer o operacional da Securitizadora, podendo esta </w:t>
      </w:r>
      <w:r w:rsidR="00A765F7" w:rsidRPr="00547C10">
        <w:rPr>
          <w:rFonts w:ascii="Tahoma" w:hAnsi="Tahoma" w:cs="Tahoma"/>
          <w:sz w:val="21"/>
          <w:szCs w:val="21"/>
        </w:rPr>
        <w:t xml:space="preserve">renunciar </w:t>
      </w:r>
      <w:r w:rsidRPr="00547C10">
        <w:rPr>
          <w:rFonts w:ascii="Tahoma" w:hAnsi="Tahoma" w:cs="Tahoma"/>
          <w:sz w:val="21"/>
          <w:szCs w:val="21"/>
        </w:rPr>
        <w:t xml:space="preserve">seu cumprimento, a seu critério, caso consiga operacionalizar a recompra e resgate dos CRI em tempo menor. </w:t>
      </w:r>
    </w:p>
    <w:bookmarkEnd w:id="35"/>
    <w:bookmarkEnd w:id="36"/>
    <w:p w14:paraId="3DA3A111" w14:textId="77777777" w:rsidR="00497C74" w:rsidRPr="00547C10" w:rsidRDefault="00497C74" w:rsidP="00547C10">
      <w:pPr>
        <w:widowControl w:val="0"/>
        <w:spacing w:line="300" w:lineRule="exact"/>
        <w:ind w:left="709" w:right="-176"/>
        <w:jc w:val="both"/>
        <w:rPr>
          <w:rFonts w:ascii="Tahoma" w:hAnsi="Tahoma" w:cs="Tahoma"/>
          <w:sz w:val="21"/>
          <w:szCs w:val="21"/>
        </w:rPr>
      </w:pPr>
    </w:p>
    <w:p w14:paraId="4966DDC5" w14:textId="77777777" w:rsidR="00497C74" w:rsidRPr="00547C10" w:rsidRDefault="003A3B12"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No caso de, individualmente, um ou mais Créditos Imobiliários sujeitarem-se às situações a seguir listadas (“</w:t>
      </w:r>
      <w:r w:rsidRPr="00547C10">
        <w:rPr>
          <w:rFonts w:ascii="Tahoma" w:hAnsi="Tahoma" w:cs="Tahoma"/>
          <w:sz w:val="21"/>
          <w:szCs w:val="21"/>
          <w:u w:val="single"/>
        </w:rPr>
        <w:t>Hipóteses de Recompra Parcial dos Créditos Imobiliários</w:t>
      </w:r>
      <w:r w:rsidRPr="00547C10">
        <w:rPr>
          <w:rFonts w:ascii="Tahoma" w:hAnsi="Tahoma" w:cs="Tahoma"/>
          <w:sz w:val="21"/>
          <w:szCs w:val="21"/>
        </w:rPr>
        <w:t xml:space="preserve">”), </w:t>
      </w:r>
      <w:r w:rsidR="00497C74" w:rsidRPr="00547C10">
        <w:rPr>
          <w:rFonts w:ascii="Tahoma" w:hAnsi="Tahoma" w:cs="Tahoma"/>
          <w:sz w:val="21"/>
          <w:szCs w:val="21"/>
        </w:rPr>
        <w:t>os Fiadores e a</w:t>
      </w:r>
      <w:r w:rsidR="00DD5E22" w:rsidRPr="00547C10">
        <w:rPr>
          <w:rFonts w:ascii="Tahoma" w:hAnsi="Tahoma" w:cs="Tahoma"/>
          <w:sz w:val="21"/>
          <w:szCs w:val="21"/>
        </w:rPr>
        <w:t>s</w:t>
      </w:r>
      <w:r w:rsidR="00497C74" w:rsidRPr="00547C10">
        <w:rPr>
          <w:rFonts w:ascii="Tahoma" w:hAnsi="Tahoma" w:cs="Tahoma"/>
          <w:sz w:val="21"/>
          <w:szCs w:val="21"/>
        </w:rPr>
        <w:t xml:space="preserve"> Cedente</w:t>
      </w:r>
      <w:r w:rsidR="00DD5E22" w:rsidRPr="00547C10">
        <w:rPr>
          <w:rFonts w:ascii="Tahoma" w:hAnsi="Tahoma" w:cs="Tahoma"/>
          <w:sz w:val="21"/>
          <w:szCs w:val="21"/>
        </w:rPr>
        <w:t>s</w:t>
      </w:r>
      <w:r w:rsidRPr="00547C10">
        <w:rPr>
          <w:rFonts w:ascii="Tahoma" w:hAnsi="Tahoma" w:cs="Tahoma"/>
          <w:sz w:val="21"/>
          <w:szCs w:val="21"/>
        </w:rPr>
        <w:t>, em razão da Fiança e da Coobrigação,</w:t>
      </w:r>
      <w:r w:rsidR="00497C74" w:rsidRPr="00547C10">
        <w:rPr>
          <w:rFonts w:ascii="Tahoma" w:hAnsi="Tahoma" w:cs="Tahoma"/>
          <w:sz w:val="21"/>
          <w:szCs w:val="21"/>
        </w:rPr>
        <w:t xml:space="preserve"> se obrigam</w:t>
      </w:r>
      <w:r w:rsidR="00343182" w:rsidRPr="00547C10">
        <w:rPr>
          <w:rFonts w:ascii="Tahoma" w:hAnsi="Tahoma" w:cs="Tahoma"/>
          <w:sz w:val="21"/>
          <w:szCs w:val="21"/>
        </w:rPr>
        <w:t>, solidariamente,</w:t>
      </w:r>
      <w:r w:rsidR="00497C74" w:rsidRPr="00547C10">
        <w:rPr>
          <w:rFonts w:ascii="Tahoma" w:hAnsi="Tahoma" w:cs="Tahoma"/>
          <w:sz w:val="21"/>
          <w:szCs w:val="21"/>
        </w:rPr>
        <w:t xml:space="preserve"> a recomprar </w:t>
      </w:r>
      <w:r w:rsidRPr="00547C10">
        <w:rPr>
          <w:rFonts w:ascii="Tahoma" w:hAnsi="Tahoma" w:cs="Tahoma"/>
          <w:sz w:val="21"/>
          <w:szCs w:val="21"/>
        </w:rPr>
        <w:t xml:space="preserve">os </w:t>
      </w:r>
      <w:r w:rsidR="00497C74" w:rsidRPr="00547C10">
        <w:rPr>
          <w:rFonts w:ascii="Tahoma" w:hAnsi="Tahoma" w:cs="Tahoma"/>
          <w:sz w:val="21"/>
          <w:szCs w:val="21"/>
        </w:rPr>
        <w:t>Créditos Imobiliários</w:t>
      </w:r>
      <w:r w:rsidRPr="00547C10">
        <w:rPr>
          <w:rFonts w:ascii="Tahoma" w:hAnsi="Tahoma" w:cs="Tahoma"/>
          <w:sz w:val="21"/>
          <w:szCs w:val="21"/>
        </w:rPr>
        <w:t xml:space="preserve"> afetados (“</w:t>
      </w:r>
      <w:r w:rsidRPr="00547C10">
        <w:rPr>
          <w:rFonts w:ascii="Tahoma" w:hAnsi="Tahoma" w:cs="Tahoma"/>
          <w:sz w:val="21"/>
          <w:szCs w:val="21"/>
          <w:u w:val="single"/>
        </w:rPr>
        <w:t>Recompra Parcial dos Créditos Imobiliários</w:t>
      </w:r>
      <w:r w:rsidRPr="00547C10">
        <w:rPr>
          <w:rFonts w:ascii="Tahoma" w:hAnsi="Tahoma" w:cs="Tahoma"/>
          <w:sz w:val="21"/>
          <w:szCs w:val="21"/>
        </w:rPr>
        <w:t xml:space="preserve">”). A Recompra Parcial dos Créditos Imobiliários </w:t>
      </w:r>
      <w:r w:rsidR="00E225A0" w:rsidRPr="00547C10">
        <w:rPr>
          <w:rFonts w:ascii="Tahoma" w:hAnsi="Tahoma" w:cs="Tahoma"/>
          <w:sz w:val="21"/>
          <w:szCs w:val="21"/>
        </w:rPr>
        <w:t xml:space="preserve">obedecerá </w:t>
      </w:r>
      <w:r w:rsidR="00DD04A6" w:rsidRPr="00547C10">
        <w:rPr>
          <w:rFonts w:ascii="Tahoma" w:hAnsi="Tahoma" w:cs="Tahoma"/>
          <w:sz w:val="21"/>
          <w:szCs w:val="21"/>
        </w:rPr>
        <w:t>a</w:t>
      </w:r>
      <w:r w:rsidR="00E225A0" w:rsidRPr="00547C10">
        <w:rPr>
          <w:rFonts w:ascii="Tahoma" w:hAnsi="Tahoma" w:cs="Tahoma"/>
          <w:sz w:val="21"/>
          <w:szCs w:val="21"/>
        </w:rPr>
        <w:t xml:space="preserve"> Ordem de Pagamentos</w:t>
      </w:r>
      <w:r w:rsidR="004D60EF" w:rsidRPr="00547C10">
        <w:rPr>
          <w:rFonts w:ascii="Tahoma" w:hAnsi="Tahoma" w:cs="Tahoma"/>
          <w:sz w:val="21"/>
          <w:szCs w:val="21"/>
        </w:rPr>
        <w:t xml:space="preserve"> e demais procedimentos da Cláusula Quarta</w:t>
      </w:r>
      <w:r w:rsidR="00E225A0" w:rsidRPr="00547C10">
        <w:rPr>
          <w:rFonts w:ascii="Tahoma" w:hAnsi="Tahoma" w:cs="Tahoma"/>
          <w:sz w:val="21"/>
          <w:szCs w:val="21"/>
        </w:rPr>
        <w:t xml:space="preserve">, </w:t>
      </w:r>
      <w:r w:rsidRPr="00547C10">
        <w:rPr>
          <w:rFonts w:ascii="Tahoma" w:hAnsi="Tahoma" w:cs="Tahoma"/>
          <w:sz w:val="21"/>
          <w:szCs w:val="21"/>
        </w:rPr>
        <w:t>somente será feita</w:t>
      </w:r>
      <w:r w:rsidR="004D60EF" w:rsidRPr="00547C10">
        <w:rPr>
          <w:rFonts w:ascii="Tahoma" w:hAnsi="Tahoma" w:cs="Tahoma"/>
          <w:sz w:val="21"/>
          <w:szCs w:val="21"/>
        </w:rPr>
        <w:t xml:space="preserve"> s</w:t>
      </w:r>
      <w:r w:rsidRPr="00547C10">
        <w:rPr>
          <w:rFonts w:ascii="Tahoma" w:hAnsi="Tahoma" w:cs="Tahoma"/>
          <w:sz w:val="21"/>
          <w:szCs w:val="21"/>
        </w:rPr>
        <w:t xml:space="preserve">e </w:t>
      </w:r>
      <w:r w:rsidR="00497C74" w:rsidRPr="00547C10">
        <w:rPr>
          <w:rFonts w:ascii="Tahoma" w:hAnsi="Tahoma" w:cs="Tahoma"/>
          <w:sz w:val="21"/>
          <w:szCs w:val="21"/>
        </w:rPr>
        <w:t xml:space="preserve">as Razões de Garantia </w:t>
      </w:r>
      <w:r w:rsidRPr="00547C10">
        <w:rPr>
          <w:rFonts w:ascii="Tahoma" w:hAnsi="Tahoma" w:cs="Tahoma"/>
          <w:sz w:val="21"/>
          <w:szCs w:val="21"/>
        </w:rPr>
        <w:t xml:space="preserve">estiverem </w:t>
      </w:r>
      <w:r w:rsidR="00AC3DEA" w:rsidRPr="00547C10">
        <w:rPr>
          <w:rFonts w:ascii="Tahoma" w:hAnsi="Tahoma" w:cs="Tahoma"/>
          <w:sz w:val="21"/>
          <w:szCs w:val="21"/>
        </w:rPr>
        <w:t>desenquadradas</w:t>
      </w:r>
      <w:r w:rsidR="00497C74" w:rsidRPr="00547C10">
        <w:rPr>
          <w:rFonts w:ascii="Tahoma" w:hAnsi="Tahoma" w:cs="Tahoma"/>
          <w:sz w:val="21"/>
          <w:szCs w:val="21"/>
        </w:rPr>
        <w:t xml:space="preserve">, e </w:t>
      </w:r>
      <w:r w:rsidR="00AC3DEA" w:rsidRPr="00547C10">
        <w:rPr>
          <w:rFonts w:ascii="Tahoma" w:hAnsi="Tahoma" w:cs="Tahoma"/>
          <w:sz w:val="21"/>
          <w:szCs w:val="21"/>
        </w:rPr>
        <w:t xml:space="preserve">será feita </w:t>
      </w:r>
      <w:r w:rsidR="00497C74" w:rsidRPr="00547C10">
        <w:rPr>
          <w:rFonts w:ascii="Tahoma" w:hAnsi="Tahoma" w:cs="Tahoma"/>
          <w:sz w:val="21"/>
          <w:szCs w:val="21"/>
        </w:rPr>
        <w:t xml:space="preserve">em montante suficiente </w:t>
      </w:r>
      <w:r w:rsidR="004D60EF" w:rsidRPr="00547C10">
        <w:rPr>
          <w:rFonts w:ascii="Tahoma" w:hAnsi="Tahoma" w:cs="Tahoma"/>
          <w:sz w:val="21"/>
          <w:szCs w:val="21"/>
        </w:rPr>
        <w:t xml:space="preserve">para </w:t>
      </w:r>
      <w:r w:rsidR="00AC3DEA" w:rsidRPr="00547C10">
        <w:rPr>
          <w:rFonts w:ascii="Tahoma" w:hAnsi="Tahoma" w:cs="Tahoma"/>
          <w:sz w:val="21"/>
          <w:szCs w:val="21"/>
        </w:rPr>
        <w:t xml:space="preserve">o </w:t>
      </w:r>
      <w:r w:rsidRPr="00547C10">
        <w:rPr>
          <w:rFonts w:ascii="Tahoma" w:hAnsi="Tahoma" w:cs="Tahoma"/>
          <w:sz w:val="21"/>
          <w:szCs w:val="21"/>
        </w:rPr>
        <w:t>reenquadramento</w:t>
      </w:r>
      <w:r w:rsidR="004D60EF" w:rsidRPr="00547C10">
        <w:rPr>
          <w:rFonts w:ascii="Tahoma" w:hAnsi="Tahoma" w:cs="Tahoma"/>
          <w:sz w:val="21"/>
          <w:szCs w:val="21"/>
        </w:rPr>
        <w:t>. São as hipóteses:</w:t>
      </w:r>
      <w:r w:rsidR="00497C74" w:rsidRPr="00547C10">
        <w:rPr>
          <w:rFonts w:ascii="Tahoma" w:hAnsi="Tahoma" w:cs="Tahoma"/>
          <w:sz w:val="21"/>
          <w:szCs w:val="21"/>
        </w:rPr>
        <w:t xml:space="preserve"> </w:t>
      </w:r>
    </w:p>
    <w:p w14:paraId="0A56AB2E" w14:textId="77777777" w:rsidR="0073762C" w:rsidRPr="00547C10" w:rsidRDefault="0073762C" w:rsidP="00547C10">
      <w:pPr>
        <w:widowControl w:val="0"/>
        <w:spacing w:line="300" w:lineRule="exact"/>
        <w:ind w:right="-176"/>
        <w:jc w:val="both"/>
        <w:rPr>
          <w:rFonts w:ascii="Tahoma" w:hAnsi="Tahoma" w:cs="Tahoma"/>
          <w:sz w:val="21"/>
          <w:szCs w:val="21"/>
        </w:rPr>
      </w:pPr>
    </w:p>
    <w:p w14:paraId="39F1CAAB" w14:textId="77777777"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inadimplemento d</w:t>
      </w:r>
      <w:r w:rsidR="00C06995" w:rsidRPr="00547C10">
        <w:rPr>
          <w:rFonts w:ascii="Tahoma" w:hAnsi="Tahoma" w:cs="Tahoma"/>
          <w:sz w:val="21"/>
          <w:szCs w:val="21"/>
        </w:rPr>
        <w:t>e um</w:t>
      </w:r>
      <w:r w:rsidRPr="00547C10">
        <w:rPr>
          <w:rFonts w:ascii="Tahoma" w:hAnsi="Tahoma" w:cs="Tahoma"/>
          <w:sz w:val="21"/>
          <w:szCs w:val="21"/>
        </w:rPr>
        <w:t xml:space="preserve"> Créditos Imobiliário por prazo igual ou superior a </w:t>
      </w:r>
      <w:r w:rsidR="00C06995" w:rsidRPr="00547C10">
        <w:rPr>
          <w:rFonts w:ascii="Tahoma" w:hAnsi="Tahoma" w:cs="Tahoma"/>
          <w:sz w:val="21"/>
          <w:szCs w:val="21"/>
        </w:rPr>
        <w:t>120</w:t>
      </w:r>
      <w:r w:rsidRPr="00547C10">
        <w:rPr>
          <w:rFonts w:ascii="Tahoma" w:hAnsi="Tahoma" w:cs="Tahoma"/>
          <w:sz w:val="21"/>
          <w:szCs w:val="21"/>
        </w:rPr>
        <w:t xml:space="preserve"> (</w:t>
      </w:r>
      <w:r w:rsidR="00C06995" w:rsidRPr="00547C10">
        <w:rPr>
          <w:rFonts w:ascii="Tahoma" w:hAnsi="Tahoma" w:cs="Tahoma"/>
          <w:sz w:val="21"/>
          <w:szCs w:val="21"/>
        </w:rPr>
        <w:t>cento e vinte</w:t>
      </w:r>
      <w:r w:rsidRPr="00547C10">
        <w:rPr>
          <w:rFonts w:ascii="Tahoma" w:hAnsi="Tahoma" w:cs="Tahoma"/>
          <w:sz w:val="21"/>
          <w:szCs w:val="21"/>
        </w:rPr>
        <w:t>) dias</w:t>
      </w:r>
      <w:r w:rsidR="00BF7F04" w:rsidRPr="00547C10">
        <w:rPr>
          <w:rFonts w:ascii="Tahoma" w:hAnsi="Tahoma" w:cs="Tahoma"/>
          <w:sz w:val="21"/>
          <w:szCs w:val="21"/>
        </w:rPr>
        <w:t>, ou qualquer outro tipo de desenquadramento dos Critérios de Elegibilidade</w:t>
      </w:r>
      <w:r w:rsidR="00402D9C" w:rsidRPr="00547C10">
        <w:rPr>
          <w:rFonts w:ascii="Tahoma" w:hAnsi="Tahoma" w:cs="Tahoma"/>
          <w:sz w:val="21"/>
          <w:szCs w:val="21"/>
        </w:rPr>
        <w:t xml:space="preserve">, </w:t>
      </w:r>
      <w:bookmarkStart w:id="37" w:name="_Hlk21016721"/>
      <w:r w:rsidR="00402D9C" w:rsidRPr="00547C10">
        <w:rPr>
          <w:rFonts w:ascii="Tahoma" w:hAnsi="Tahoma" w:cs="Tahoma"/>
          <w:sz w:val="21"/>
          <w:szCs w:val="21"/>
        </w:rPr>
        <w:t>ocasionando desenquadramento da Razão de Garantia</w:t>
      </w:r>
      <w:bookmarkEnd w:id="37"/>
      <w:r w:rsidRPr="00547C10">
        <w:rPr>
          <w:rFonts w:ascii="Tahoma" w:hAnsi="Tahoma" w:cs="Tahoma"/>
          <w:sz w:val="21"/>
          <w:szCs w:val="21"/>
        </w:rPr>
        <w:t>;</w:t>
      </w:r>
    </w:p>
    <w:p w14:paraId="0BF8DC7D" w14:textId="77777777" w:rsidR="00497C74" w:rsidRPr="00547C10" w:rsidRDefault="00497C74" w:rsidP="00547C10">
      <w:pPr>
        <w:widowControl w:val="0"/>
        <w:tabs>
          <w:tab w:val="left" w:pos="1276"/>
        </w:tabs>
        <w:spacing w:line="300" w:lineRule="exact"/>
        <w:ind w:left="709" w:right="-176"/>
        <w:jc w:val="both"/>
        <w:rPr>
          <w:rFonts w:ascii="Tahoma" w:hAnsi="Tahoma" w:cs="Tahoma"/>
          <w:sz w:val="21"/>
          <w:szCs w:val="21"/>
        </w:rPr>
      </w:pPr>
    </w:p>
    <w:p w14:paraId="652F5D22" w14:textId="06CB1E84"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se houver qualquer questionamento</w:t>
      </w:r>
      <w:r w:rsidR="00C06995" w:rsidRPr="00547C10">
        <w:rPr>
          <w:rFonts w:ascii="Tahoma" w:hAnsi="Tahoma" w:cs="Tahoma"/>
          <w:sz w:val="21"/>
          <w:szCs w:val="21"/>
        </w:rPr>
        <w:t>, judicial ou não,</w:t>
      </w:r>
      <w:r w:rsidRPr="00547C10">
        <w:rPr>
          <w:rFonts w:ascii="Tahoma" w:hAnsi="Tahoma" w:cs="Tahoma"/>
          <w:sz w:val="21"/>
          <w:szCs w:val="21"/>
        </w:rPr>
        <w:t xml:space="preserve"> do Devedor</w:t>
      </w:r>
      <w:r w:rsidR="00AD77AB" w:rsidRPr="00547C10">
        <w:rPr>
          <w:rFonts w:ascii="Tahoma" w:hAnsi="Tahoma" w:cs="Tahoma"/>
          <w:sz w:val="21"/>
          <w:szCs w:val="21"/>
        </w:rPr>
        <w:t xml:space="preserve"> </w:t>
      </w:r>
      <w:bookmarkStart w:id="38" w:name="_Hlk21277348"/>
      <w:r w:rsidR="00AD77AB" w:rsidRPr="00547C10">
        <w:rPr>
          <w:rFonts w:ascii="Tahoma" w:hAnsi="Tahoma" w:cs="Tahoma"/>
          <w:sz w:val="21"/>
          <w:szCs w:val="21"/>
        </w:rPr>
        <w:t>em relação ao Contrato Imobiliário</w:t>
      </w:r>
      <w:r w:rsidR="005C722E" w:rsidRPr="00547C10">
        <w:rPr>
          <w:rFonts w:ascii="Tahoma" w:hAnsi="Tahoma" w:cs="Tahoma"/>
          <w:sz w:val="21"/>
          <w:szCs w:val="21"/>
        </w:rPr>
        <w:t xml:space="preserve">, </w:t>
      </w:r>
      <w:r w:rsidR="00AD77AB" w:rsidRPr="00547C10">
        <w:rPr>
          <w:rFonts w:ascii="Tahoma" w:hAnsi="Tahoma" w:cs="Tahoma"/>
          <w:sz w:val="21"/>
          <w:szCs w:val="21"/>
        </w:rPr>
        <w:t xml:space="preserve">ou </w:t>
      </w:r>
      <w:bookmarkEnd w:id="38"/>
      <w:r w:rsidR="005C722E" w:rsidRPr="00547C10">
        <w:rPr>
          <w:rFonts w:ascii="Tahoma" w:hAnsi="Tahoma" w:cs="Tahoma"/>
          <w:sz w:val="21"/>
          <w:szCs w:val="21"/>
        </w:rPr>
        <w:t>da</w:t>
      </w:r>
      <w:r w:rsidR="00AC541C" w:rsidRPr="00547C10">
        <w:rPr>
          <w:rFonts w:ascii="Tahoma" w:hAnsi="Tahoma" w:cs="Tahoma"/>
          <w:sz w:val="21"/>
          <w:szCs w:val="21"/>
        </w:rPr>
        <w:t>s</w:t>
      </w:r>
      <w:r w:rsidR="005C722E" w:rsidRPr="00547C10">
        <w:rPr>
          <w:rFonts w:ascii="Tahoma" w:hAnsi="Tahoma" w:cs="Tahoma"/>
          <w:sz w:val="21"/>
          <w:szCs w:val="21"/>
        </w:rPr>
        <w:t xml:space="preserve"> Cedente</w:t>
      </w:r>
      <w:r w:rsidR="00AC541C" w:rsidRPr="00547C10">
        <w:rPr>
          <w:rFonts w:ascii="Tahoma" w:hAnsi="Tahoma" w:cs="Tahoma"/>
          <w:sz w:val="21"/>
          <w:szCs w:val="21"/>
        </w:rPr>
        <w:t>s</w:t>
      </w:r>
      <w:r w:rsidR="005C722E" w:rsidRPr="00547C10">
        <w:rPr>
          <w:rFonts w:ascii="Tahoma" w:hAnsi="Tahoma" w:cs="Tahoma"/>
          <w:sz w:val="21"/>
          <w:szCs w:val="21"/>
        </w:rPr>
        <w:t xml:space="preserve"> e/ou dos Fiadores</w:t>
      </w:r>
      <w:r w:rsidRPr="00547C10">
        <w:rPr>
          <w:rFonts w:ascii="Tahoma" w:hAnsi="Tahoma" w:cs="Tahoma"/>
          <w:sz w:val="21"/>
          <w:szCs w:val="21"/>
        </w:rPr>
        <w:t xml:space="preserve"> em relação ao Contrato de Cessão e/ou às Garantias, </w:t>
      </w:r>
      <w:r w:rsidR="00C06995" w:rsidRPr="00547C10">
        <w:rPr>
          <w:rFonts w:ascii="Tahoma" w:hAnsi="Tahoma" w:cs="Tahoma"/>
          <w:sz w:val="21"/>
          <w:szCs w:val="21"/>
        </w:rPr>
        <w:t xml:space="preserve">principalmente se ligado </w:t>
      </w:r>
      <w:r w:rsidRPr="00547C10">
        <w:rPr>
          <w:rFonts w:ascii="Tahoma" w:hAnsi="Tahoma" w:cs="Tahoma"/>
          <w:sz w:val="21"/>
          <w:szCs w:val="21"/>
        </w:rPr>
        <w:t>à formalização do Contrato Imobiliário;</w:t>
      </w:r>
    </w:p>
    <w:p w14:paraId="6514C441" w14:textId="77777777" w:rsidR="00497C74" w:rsidRPr="00547C10" w:rsidRDefault="00497C74" w:rsidP="00547C10">
      <w:pPr>
        <w:pStyle w:val="PargrafodaLista"/>
        <w:widowControl w:val="0"/>
        <w:tabs>
          <w:tab w:val="left" w:pos="1276"/>
        </w:tabs>
        <w:spacing w:line="300" w:lineRule="exact"/>
        <w:ind w:left="709" w:right="-176"/>
        <w:jc w:val="both"/>
        <w:rPr>
          <w:rFonts w:ascii="Tahoma" w:hAnsi="Tahoma" w:cs="Tahoma"/>
          <w:sz w:val="21"/>
          <w:szCs w:val="21"/>
        </w:rPr>
      </w:pPr>
    </w:p>
    <w:p w14:paraId="68B9E8D2" w14:textId="77777777"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 xml:space="preserve">se qualquer CCI não tenha sido transferida à </w:t>
      </w:r>
      <w:r w:rsidR="0073762C" w:rsidRPr="00547C10">
        <w:rPr>
          <w:rFonts w:ascii="Tahoma" w:hAnsi="Tahoma" w:cs="Tahoma"/>
          <w:sz w:val="21"/>
          <w:szCs w:val="21"/>
        </w:rPr>
        <w:t>Securitizadora</w:t>
      </w:r>
      <w:r w:rsidRPr="00547C10">
        <w:rPr>
          <w:rFonts w:ascii="Tahoma" w:hAnsi="Tahoma" w:cs="Tahoma"/>
          <w:sz w:val="21"/>
          <w:szCs w:val="21"/>
        </w:rPr>
        <w:t xml:space="preserve"> </w:t>
      </w:r>
      <w:r w:rsidR="00C06995" w:rsidRPr="00547C10">
        <w:rPr>
          <w:rFonts w:ascii="Tahoma" w:hAnsi="Tahoma" w:cs="Tahoma"/>
          <w:sz w:val="21"/>
          <w:szCs w:val="21"/>
        </w:rPr>
        <w:t>no sistema d</w:t>
      </w:r>
      <w:r w:rsidRPr="00547C10">
        <w:rPr>
          <w:rFonts w:ascii="Tahoma" w:hAnsi="Tahoma" w:cs="Tahoma"/>
          <w:sz w:val="21"/>
          <w:szCs w:val="21"/>
        </w:rPr>
        <w:t>a B3 – Segmento CETIP UTVM</w:t>
      </w:r>
      <w:r w:rsidR="00C06995" w:rsidRPr="00547C10">
        <w:rPr>
          <w:rFonts w:ascii="Tahoma" w:hAnsi="Tahoma" w:cs="Tahoma"/>
          <w:sz w:val="21"/>
          <w:szCs w:val="21"/>
        </w:rPr>
        <w:t>, ou se qualquer outro tipo de formalização da Cessão de Créditos, principalmente aquelas descritas na Cláusula Terceira, não tiver sido realizada por culpa das Cedentes</w:t>
      </w:r>
      <w:r w:rsidRPr="00547C10">
        <w:rPr>
          <w:rFonts w:ascii="Tahoma" w:hAnsi="Tahoma" w:cs="Tahoma"/>
          <w:sz w:val="21"/>
          <w:szCs w:val="21"/>
        </w:rPr>
        <w:t>;</w:t>
      </w:r>
    </w:p>
    <w:p w14:paraId="3F25C01E" w14:textId="77777777" w:rsidR="00497C74" w:rsidRPr="00547C10" w:rsidRDefault="00497C74" w:rsidP="00547C10">
      <w:pPr>
        <w:pStyle w:val="PargrafodaLista"/>
        <w:widowControl w:val="0"/>
        <w:tabs>
          <w:tab w:val="left" w:pos="1276"/>
        </w:tabs>
        <w:spacing w:line="300" w:lineRule="exact"/>
        <w:rPr>
          <w:rFonts w:ascii="Tahoma" w:hAnsi="Tahoma" w:cs="Tahoma"/>
          <w:sz w:val="21"/>
          <w:szCs w:val="21"/>
        </w:rPr>
      </w:pPr>
    </w:p>
    <w:p w14:paraId="26481418" w14:textId="25E74D8A"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se houver qualquer questionamento de terceiros, seja em relação ao Crédito Imobiliário, ao</w:t>
      </w:r>
      <w:r w:rsidR="00A15D91" w:rsidRPr="00547C10">
        <w:rPr>
          <w:rFonts w:ascii="Tahoma" w:hAnsi="Tahoma" w:cs="Tahoma"/>
          <w:sz w:val="21"/>
          <w:szCs w:val="21"/>
        </w:rPr>
        <w:t>s</w:t>
      </w:r>
      <w:r w:rsidRPr="00547C10">
        <w:rPr>
          <w:rFonts w:ascii="Tahoma" w:hAnsi="Tahoma" w:cs="Tahoma"/>
          <w:sz w:val="21"/>
          <w:szCs w:val="21"/>
        </w:rPr>
        <w:t xml:space="preserve"> Empreendimento</w:t>
      </w:r>
      <w:r w:rsidR="00A15D91" w:rsidRPr="00547C10">
        <w:rPr>
          <w:rFonts w:ascii="Tahoma" w:hAnsi="Tahoma" w:cs="Tahoma"/>
          <w:sz w:val="21"/>
          <w:szCs w:val="21"/>
        </w:rPr>
        <w:t>s</w:t>
      </w:r>
      <w:r w:rsidRPr="00547C10">
        <w:rPr>
          <w:rFonts w:ascii="Tahoma" w:hAnsi="Tahoma" w:cs="Tahoma"/>
          <w:sz w:val="21"/>
          <w:szCs w:val="21"/>
        </w:rPr>
        <w:t xml:space="preserve"> Imobiliário</w:t>
      </w:r>
      <w:r w:rsidR="00A15D91" w:rsidRPr="00547C10">
        <w:rPr>
          <w:rFonts w:ascii="Tahoma" w:hAnsi="Tahoma" w:cs="Tahoma"/>
          <w:sz w:val="21"/>
          <w:szCs w:val="21"/>
        </w:rPr>
        <w:t>s</w:t>
      </w:r>
      <w:r w:rsidR="009C5303" w:rsidRPr="00547C10">
        <w:rPr>
          <w:rFonts w:ascii="Tahoma" w:hAnsi="Tahoma" w:cs="Tahoma"/>
          <w:sz w:val="21"/>
          <w:szCs w:val="21"/>
        </w:rPr>
        <w:t xml:space="preserve"> </w:t>
      </w:r>
      <w:r w:rsidRPr="00547C10">
        <w:rPr>
          <w:rFonts w:ascii="Tahoma" w:hAnsi="Tahoma" w:cs="Tahoma"/>
          <w:sz w:val="21"/>
          <w:szCs w:val="21"/>
        </w:rPr>
        <w:t>e/ou às Garantias, que afete o pagamento do Crédito Imobiliário;</w:t>
      </w:r>
    </w:p>
    <w:p w14:paraId="3637A45A" w14:textId="77777777" w:rsidR="00497C74" w:rsidRPr="00547C10" w:rsidRDefault="00497C74" w:rsidP="00547C10">
      <w:pPr>
        <w:widowControl w:val="0"/>
        <w:tabs>
          <w:tab w:val="left" w:pos="1276"/>
        </w:tabs>
        <w:spacing w:line="300" w:lineRule="exact"/>
        <w:ind w:left="709" w:right="-176"/>
        <w:jc w:val="both"/>
        <w:rPr>
          <w:rFonts w:ascii="Tahoma" w:hAnsi="Tahoma" w:cs="Tahoma"/>
          <w:sz w:val="21"/>
          <w:szCs w:val="21"/>
        </w:rPr>
      </w:pPr>
    </w:p>
    <w:p w14:paraId="0FA8DD0D" w14:textId="77777777"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se houver a cessão do</w:t>
      </w:r>
      <w:r w:rsidR="00E0736A" w:rsidRPr="00547C10">
        <w:rPr>
          <w:rFonts w:ascii="Tahoma" w:hAnsi="Tahoma" w:cs="Tahoma"/>
          <w:sz w:val="21"/>
          <w:szCs w:val="21"/>
        </w:rPr>
        <w:t>s</w:t>
      </w:r>
      <w:r w:rsidRPr="00547C10">
        <w:rPr>
          <w:rFonts w:ascii="Tahoma" w:hAnsi="Tahoma" w:cs="Tahoma"/>
          <w:sz w:val="21"/>
          <w:szCs w:val="21"/>
        </w:rPr>
        <w:t xml:space="preserve"> direitos do Contrato Imobiliário pelo Devedor em desobediência ao </w:t>
      </w:r>
      <w:r w:rsidR="00E0736A" w:rsidRPr="00547C10">
        <w:rPr>
          <w:rFonts w:ascii="Tahoma" w:hAnsi="Tahoma" w:cs="Tahoma"/>
          <w:sz w:val="21"/>
          <w:szCs w:val="21"/>
        </w:rPr>
        <w:t>disposto no Contrato de Servicing</w:t>
      </w:r>
      <w:r w:rsidRPr="00547C10">
        <w:rPr>
          <w:rFonts w:ascii="Tahoma" w:hAnsi="Tahoma" w:cs="Tahoma"/>
          <w:bCs/>
          <w:sz w:val="21"/>
          <w:szCs w:val="21"/>
        </w:rPr>
        <w:t>;</w:t>
      </w:r>
      <w:r w:rsidR="006A1940" w:rsidRPr="00547C10">
        <w:rPr>
          <w:rFonts w:ascii="Tahoma" w:hAnsi="Tahoma" w:cs="Tahoma"/>
          <w:bCs/>
          <w:sz w:val="21"/>
          <w:szCs w:val="21"/>
        </w:rPr>
        <w:t xml:space="preserve"> e</w:t>
      </w:r>
    </w:p>
    <w:p w14:paraId="04F773C8" w14:textId="77777777" w:rsidR="00497C74" w:rsidRPr="00547C10" w:rsidRDefault="00497C74" w:rsidP="00547C10">
      <w:pPr>
        <w:widowControl w:val="0"/>
        <w:tabs>
          <w:tab w:val="left" w:pos="1276"/>
        </w:tabs>
        <w:spacing w:line="300" w:lineRule="exact"/>
        <w:ind w:left="709" w:right="-176"/>
        <w:jc w:val="both"/>
        <w:rPr>
          <w:rFonts w:ascii="Tahoma" w:hAnsi="Tahoma" w:cs="Tahoma"/>
          <w:sz w:val="21"/>
          <w:szCs w:val="21"/>
        </w:rPr>
      </w:pPr>
    </w:p>
    <w:p w14:paraId="24217921" w14:textId="77777777" w:rsidR="005C722E"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 xml:space="preserve">caso seja apurada qualquer informação inverídica e/ou documentação falsa </w:t>
      </w:r>
      <w:r w:rsidR="00D5594E" w:rsidRPr="00547C10">
        <w:rPr>
          <w:rFonts w:ascii="Tahoma" w:hAnsi="Tahoma" w:cs="Tahoma"/>
          <w:sz w:val="21"/>
          <w:szCs w:val="21"/>
        </w:rPr>
        <w:t xml:space="preserve">em relação às informações apresentadas </w:t>
      </w:r>
      <w:r w:rsidRPr="00547C10">
        <w:rPr>
          <w:rFonts w:ascii="Tahoma" w:hAnsi="Tahoma" w:cs="Tahoma"/>
          <w:sz w:val="21"/>
          <w:szCs w:val="21"/>
        </w:rPr>
        <w:t>pela</w:t>
      </w:r>
      <w:r w:rsidR="00D5594E" w:rsidRPr="00547C10">
        <w:rPr>
          <w:rFonts w:ascii="Tahoma" w:hAnsi="Tahoma" w:cs="Tahoma"/>
          <w:sz w:val="21"/>
          <w:szCs w:val="21"/>
        </w:rPr>
        <w:t>s</w:t>
      </w:r>
      <w:r w:rsidRPr="00547C10">
        <w:rPr>
          <w:rFonts w:ascii="Tahoma" w:hAnsi="Tahoma" w:cs="Tahoma"/>
          <w:sz w:val="21"/>
          <w:szCs w:val="21"/>
        </w:rPr>
        <w:t xml:space="preserve"> Cedente</w:t>
      </w:r>
      <w:r w:rsidR="00D5594E" w:rsidRPr="00547C10">
        <w:rPr>
          <w:rFonts w:ascii="Tahoma" w:hAnsi="Tahoma" w:cs="Tahoma"/>
          <w:sz w:val="21"/>
          <w:szCs w:val="21"/>
        </w:rPr>
        <w:t>s</w:t>
      </w:r>
      <w:r w:rsidRPr="00547C10">
        <w:rPr>
          <w:rFonts w:ascii="Tahoma" w:hAnsi="Tahoma" w:cs="Tahoma"/>
          <w:sz w:val="21"/>
          <w:szCs w:val="21"/>
        </w:rPr>
        <w:t xml:space="preserve"> para </w:t>
      </w:r>
      <w:r w:rsidR="00036AD4" w:rsidRPr="00547C10">
        <w:rPr>
          <w:rFonts w:ascii="Tahoma" w:hAnsi="Tahoma" w:cs="Tahoma"/>
          <w:sz w:val="21"/>
          <w:szCs w:val="21"/>
        </w:rPr>
        <w:t xml:space="preserve">a auditoria jurídica e financeira dos Contratos </w:t>
      </w:r>
      <w:r w:rsidR="00036AD4" w:rsidRPr="00547C10">
        <w:rPr>
          <w:rFonts w:ascii="Tahoma" w:hAnsi="Tahoma" w:cs="Tahoma"/>
          <w:sz w:val="21"/>
          <w:szCs w:val="21"/>
        </w:rPr>
        <w:lastRenderedPageBreak/>
        <w:t>Imobiliários</w:t>
      </w:r>
      <w:r w:rsidRPr="00547C10">
        <w:rPr>
          <w:rFonts w:ascii="Tahoma" w:hAnsi="Tahoma" w:cs="Tahoma"/>
          <w:sz w:val="21"/>
          <w:szCs w:val="21"/>
        </w:rPr>
        <w:t xml:space="preserve">, inclusive incorreção </w:t>
      </w:r>
      <w:r w:rsidR="007605D4" w:rsidRPr="00547C10">
        <w:rPr>
          <w:rFonts w:ascii="Tahoma" w:hAnsi="Tahoma" w:cs="Tahoma"/>
          <w:sz w:val="21"/>
          <w:szCs w:val="21"/>
        </w:rPr>
        <w:t>n</w:t>
      </w:r>
      <w:r w:rsidRPr="00547C10">
        <w:rPr>
          <w:rFonts w:ascii="Tahoma" w:hAnsi="Tahoma" w:cs="Tahoma"/>
          <w:sz w:val="21"/>
          <w:szCs w:val="21"/>
        </w:rPr>
        <w:t xml:space="preserve">o valor dos Créditos Imobiliários </w:t>
      </w:r>
      <w:r w:rsidR="007605D4" w:rsidRPr="00547C10">
        <w:rPr>
          <w:rFonts w:ascii="Tahoma" w:hAnsi="Tahoma" w:cs="Tahoma"/>
          <w:sz w:val="21"/>
          <w:szCs w:val="21"/>
        </w:rPr>
        <w:t>ou</w:t>
      </w:r>
      <w:r w:rsidRPr="00547C10">
        <w:rPr>
          <w:rFonts w:ascii="Tahoma" w:hAnsi="Tahoma" w:cs="Tahoma"/>
          <w:sz w:val="21"/>
          <w:szCs w:val="21"/>
        </w:rPr>
        <w:t xml:space="preserve"> </w:t>
      </w:r>
      <w:r w:rsidR="007605D4" w:rsidRPr="00547C10">
        <w:rPr>
          <w:rFonts w:ascii="Tahoma" w:hAnsi="Tahoma" w:cs="Tahoma"/>
          <w:sz w:val="21"/>
          <w:szCs w:val="21"/>
        </w:rPr>
        <w:t xml:space="preserve">nas </w:t>
      </w:r>
      <w:r w:rsidRPr="00547C10">
        <w:rPr>
          <w:rFonts w:ascii="Tahoma" w:hAnsi="Tahoma" w:cs="Tahoma"/>
          <w:sz w:val="21"/>
          <w:szCs w:val="21"/>
        </w:rPr>
        <w:t>declarações prestadas no presente Contrato de Cessão</w:t>
      </w:r>
      <w:r w:rsidR="00D5594E" w:rsidRPr="00547C10">
        <w:rPr>
          <w:rFonts w:ascii="Tahoma" w:hAnsi="Tahoma" w:cs="Tahoma"/>
          <w:sz w:val="21"/>
          <w:szCs w:val="21"/>
        </w:rPr>
        <w:t>.</w:t>
      </w:r>
    </w:p>
    <w:p w14:paraId="3330A6AE" w14:textId="77777777" w:rsidR="00497C74" w:rsidRPr="00547C10" w:rsidRDefault="00497C74" w:rsidP="00547C10">
      <w:pPr>
        <w:widowControl w:val="0"/>
        <w:spacing w:line="300" w:lineRule="exact"/>
        <w:ind w:left="709"/>
        <w:jc w:val="both"/>
        <w:rPr>
          <w:rFonts w:ascii="Tahoma" w:hAnsi="Tahoma" w:cs="Tahoma"/>
          <w:sz w:val="21"/>
          <w:szCs w:val="21"/>
        </w:rPr>
      </w:pPr>
    </w:p>
    <w:p w14:paraId="6C7723D2" w14:textId="77777777" w:rsidR="00497C74" w:rsidRPr="00547C10" w:rsidRDefault="007B5B3E"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No caso das situações a seguir listadas (“</w:t>
      </w:r>
      <w:r w:rsidRPr="00547C10">
        <w:rPr>
          <w:rFonts w:ascii="Tahoma" w:hAnsi="Tahoma" w:cs="Tahoma"/>
          <w:sz w:val="21"/>
          <w:szCs w:val="21"/>
          <w:u w:val="single"/>
        </w:rPr>
        <w:t>Hipóteses de Recompra Total dos Créditos Imobiliários</w:t>
      </w:r>
      <w:r w:rsidRPr="00547C10">
        <w:rPr>
          <w:rFonts w:ascii="Tahoma" w:hAnsi="Tahoma" w:cs="Tahoma"/>
          <w:sz w:val="21"/>
          <w:szCs w:val="21"/>
        </w:rPr>
        <w:t>”</w:t>
      </w:r>
      <w:r w:rsidR="00AD77AB" w:rsidRPr="00547C10">
        <w:rPr>
          <w:rFonts w:ascii="Tahoma" w:hAnsi="Tahoma" w:cs="Tahoma"/>
          <w:sz w:val="21"/>
          <w:szCs w:val="21"/>
        </w:rPr>
        <w:t xml:space="preserve"> </w:t>
      </w:r>
      <w:bookmarkStart w:id="39" w:name="_Hlk21277393"/>
      <w:r w:rsidR="00AD77AB" w:rsidRPr="00547C10">
        <w:rPr>
          <w:rFonts w:ascii="Tahoma" w:hAnsi="Tahoma" w:cs="Tahoma"/>
          <w:sz w:val="21"/>
          <w:szCs w:val="21"/>
        </w:rPr>
        <w:t>e, em conjunto com as Hipóteses de Recompra Parcial dos Créditos Imobiliários, as “</w:t>
      </w:r>
      <w:r w:rsidR="00AD77AB" w:rsidRPr="00547C10">
        <w:rPr>
          <w:rFonts w:ascii="Tahoma" w:hAnsi="Tahoma" w:cs="Tahoma"/>
          <w:sz w:val="21"/>
          <w:szCs w:val="21"/>
          <w:u w:val="single"/>
        </w:rPr>
        <w:t>Hipóteses de Recompra Compulsória</w:t>
      </w:r>
      <w:r w:rsidR="00AD77AB" w:rsidRPr="00547C10">
        <w:rPr>
          <w:rFonts w:ascii="Tahoma" w:hAnsi="Tahoma" w:cs="Tahoma"/>
          <w:sz w:val="21"/>
          <w:szCs w:val="21"/>
        </w:rPr>
        <w:t>”</w:t>
      </w:r>
      <w:bookmarkEnd w:id="39"/>
      <w:r w:rsidR="00F260B6" w:rsidRPr="00547C10">
        <w:rPr>
          <w:rFonts w:ascii="Tahoma" w:hAnsi="Tahoma" w:cs="Tahoma"/>
          <w:sz w:val="21"/>
          <w:szCs w:val="21"/>
        </w:rPr>
        <w:t>)</w:t>
      </w:r>
      <w:r w:rsidRPr="00547C10">
        <w:rPr>
          <w:rFonts w:ascii="Tahoma" w:hAnsi="Tahoma" w:cs="Tahoma"/>
          <w:sz w:val="21"/>
          <w:szCs w:val="21"/>
        </w:rPr>
        <w:t>, os Fiadores e as Cedentes, em razão da Fiança e da Coobrigação, se obrigam a recomprar a totalidade dos Créditos Imobiliários</w:t>
      </w:r>
      <w:r w:rsidR="00A343AF" w:rsidRPr="00547C10">
        <w:rPr>
          <w:rFonts w:ascii="Tahoma" w:hAnsi="Tahoma" w:cs="Tahoma"/>
          <w:sz w:val="21"/>
          <w:szCs w:val="21"/>
        </w:rPr>
        <w:t xml:space="preserve"> (“</w:t>
      </w:r>
      <w:r w:rsidR="00A343AF" w:rsidRPr="00547C10">
        <w:rPr>
          <w:rFonts w:ascii="Tahoma" w:hAnsi="Tahoma" w:cs="Tahoma"/>
          <w:sz w:val="21"/>
          <w:szCs w:val="21"/>
          <w:u w:val="single"/>
        </w:rPr>
        <w:t>Recompra Total dos Créditos Imobiliários</w:t>
      </w:r>
      <w:r w:rsidR="00A343AF" w:rsidRPr="00547C10">
        <w:rPr>
          <w:rFonts w:ascii="Tahoma" w:hAnsi="Tahoma" w:cs="Tahoma"/>
          <w:sz w:val="21"/>
          <w:szCs w:val="21"/>
        </w:rPr>
        <w:t>”)</w:t>
      </w:r>
      <w:r w:rsidR="00012F84" w:rsidRPr="00547C10">
        <w:rPr>
          <w:rFonts w:ascii="Tahoma" w:hAnsi="Tahoma" w:cs="Tahoma"/>
          <w:sz w:val="21"/>
          <w:szCs w:val="21"/>
        </w:rPr>
        <w:t xml:space="preserve">, de forma a </w:t>
      </w:r>
      <w:r w:rsidR="00A907A2" w:rsidRPr="00547C10">
        <w:rPr>
          <w:rFonts w:ascii="Tahoma" w:hAnsi="Tahoma" w:cs="Tahoma"/>
          <w:sz w:val="21"/>
          <w:szCs w:val="21"/>
        </w:rPr>
        <w:t xml:space="preserve">permitir que a Securitizadora resgate a </w:t>
      </w:r>
      <w:r w:rsidR="00012F84" w:rsidRPr="00547C10">
        <w:rPr>
          <w:rFonts w:ascii="Tahoma" w:hAnsi="Tahoma" w:cs="Tahoma"/>
          <w:sz w:val="21"/>
          <w:szCs w:val="21"/>
        </w:rPr>
        <w:t xml:space="preserve">totalidade dos CRI e </w:t>
      </w:r>
      <w:r w:rsidR="00A907A2" w:rsidRPr="00547C10">
        <w:rPr>
          <w:rFonts w:ascii="Tahoma" w:hAnsi="Tahoma" w:cs="Tahoma"/>
          <w:sz w:val="21"/>
          <w:szCs w:val="21"/>
        </w:rPr>
        <w:t xml:space="preserve">encerre a </w:t>
      </w:r>
      <w:r w:rsidR="00012F84" w:rsidRPr="00547C10">
        <w:rPr>
          <w:rFonts w:ascii="Tahoma" w:hAnsi="Tahoma" w:cs="Tahoma"/>
          <w:sz w:val="21"/>
          <w:szCs w:val="21"/>
        </w:rPr>
        <w:t>operação de captação</w:t>
      </w:r>
      <w:r w:rsidRPr="00547C10">
        <w:rPr>
          <w:rFonts w:ascii="Tahoma" w:hAnsi="Tahoma" w:cs="Tahoma"/>
          <w:sz w:val="21"/>
          <w:szCs w:val="21"/>
        </w:rPr>
        <w:t>:</w:t>
      </w:r>
    </w:p>
    <w:p w14:paraId="31A61B7D" w14:textId="77777777" w:rsidR="00497C74" w:rsidRPr="00547C10" w:rsidRDefault="00497C74" w:rsidP="00547C10">
      <w:pPr>
        <w:widowControl w:val="0"/>
        <w:spacing w:line="300" w:lineRule="exact"/>
        <w:ind w:left="567"/>
        <w:jc w:val="both"/>
        <w:rPr>
          <w:rFonts w:ascii="Tahoma" w:hAnsi="Tahoma" w:cs="Tahoma"/>
          <w:sz w:val="21"/>
          <w:szCs w:val="21"/>
        </w:rPr>
      </w:pPr>
    </w:p>
    <w:p w14:paraId="4C7948FA" w14:textId="77777777" w:rsidR="00497C74" w:rsidRPr="00547C10" w:rsidRDefault="00497C74" w:rsidP="00547C10">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547C10">
        <w:rPr>
          <w:rFonts w:ascii="Tahoma" w:hAnsi="Tahoma" w:cs="Tahoma"/>
          <w:sz w:val="21"/>
          <w:szCs w:val="21"/>
        </w:rPr>
        <w:t xml:space="preserve">a não formalização das Garantias nos prazos e procedimentos estipulados </w:t>
      </w:r>
      <w:r w:rsidR="00C8016D" w:rsidRPr="00547C10">
        <w:rPr>
          <w:rFonts w:ascii="Tahoma" w:hAnsi="Tahoma" w:cs="Tahoma"/>
          <w:sz w:val="21"/>
          <w:szCs w:val="21"/>
        </w:rPr>
        <w:t xml:space="preserve">aqui e </w:t>
      </w:r>
      <w:r w:rsidRPr="00547C10">
        <w:rPr>
          <w:rFonts w:ascii="Tahoma" w:hAnsi="Tahoma" w:cs="Tahoma"/>
          <w:sz w:val="21"/>
          <w:szCs w:val="21"/>
        </w:rPr>
        <w:t>nos respectivos instrumentos</w:t>
      </w:r>
      <w:r w:rsidR="00C8016D" w:rsidRPr="00547C10">
        <w:rPr>
          <w:rFonts w:ascii="Tahoma" w:hAnsi="Tahoma" w:cs="Tahoma"/>
          <w:sz w:val="21"/>
          <w:szCs w:val="21"/>
        </w:rPr>
        <w:t>,</w:t>
      </w:r>
      <w:r w:rsidRPr="00547C10">
        <w:rPr>
          <w:rFonts w:ascii="Tahoma" w:hAnsi="Tahoma" w:cs="Tahoma"/>
          <w:sz w:val="21"/>
          <w:szCs w:val="21"/>
        </w:rPr>
        <w:t xml:space="preserve"> ou caso por qualquer razão não seja possível a manutenção e/ou a execução das </w:t>
      </w:r>
      <w:r w:rsidR="00C825AE" w:rsidRPr="00547C10">
        <w:rPr>
          <w:rFonts w:ascii="Tahoma" w:hAnsi="Tahoma" w:cs="Tahoma"/>
          <w:sz w:val="21"/>
          <w:szCs w:val="21"/>
        </w:rPr>
        <w:t>Garantias</w:t>
      </w:r>
      <w:r w:rsidRPr="00547C10">
        <w:rPr>
          <w:rFonts w:ascii="Tahoma" w:hAnsi="Tahoma" w:cs="Tahoma"/>
          <w:sz w:val="21"/>
          <w:szCs w:val="21"/>
        </w:rPr>
        <w:t xml:space="preserve"> conferidas à </w:t>
      </w:r>
      <w:r w:rsidR="0073762C" w:rsidRPr="00547C10">
        <w:rPr>
          <w:rFonts w:ascii="Tahoma" w:hAnsi="Tahoma" w:cs="Tahoma"/>
          <w:sz w:val="21"/>
          <w:szCs w:val="21"/>
        </w:rPr>
        <w:t>Securitizadora</w:t>
      </w:r>
      <w:r w:rsidRPr="00547C10">
        <w:rPr>
          <w:rFonts w:ascii="Tahoma" w:hAnsi="Tahoma" w:cs="Tahoma"/>
          <w:sz w:val="21"/>
          <w:szCs w:val="21"/>
        </w:rPr>
        <w:t>;</w:t>
      </w:r>
    </w:p>
    <w:p w14:paraId="63F16BFF" w14:textId="77777777" w:rsidR="00497C74" w:rsidRPr="00547C10" w:rsidRDefault="00497C74" w:rsidP="00547C10">
      <w:pPr>
        <w:pStyle w:val="PargrafodaLista"/>
        <w:widowControl w:val="0"/>
        <w:spacing w:line="300" w:lineRule="exact"/>
        <w:ind w:left="709"/>
        <w:jc w:val="both"/>
        <w:rPr>
          <w:rFonts w:ascii="Tahoma" w:hAnsi="Tahoma" w:cs="Tahoma"/>
          <w:sz w:val="21"/>
          <w:szCs w:val="21"/>
        </w:rPr>
      </w:pPr>
    </w:p>
    <w:p w14:paraId="3FC8F2EC"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descumprimento, pela</w:t>
      </w:r>
      <w:r w:rsidR="00367AEB" w:rsidRPr="00547C10">
        <w:rPr>
          <w:rFonts w:ascii="Tahoma" w:hAnsi="Tahoma" w:cs="Tahoma"/>
          <w:sz w:val="21"/>
          <w:szCs w:val="21"/>
        </w:rPr>
        <w:t>s</w:t>
      </w:r>
      <w:r w:rsidRPr="00547C10">
        <w:rPr>
          <w:rFonts w:ascii="Tahoma" w:hAnsi="Tahoma" w:cs="Tahoma"/>
          <w:sz w:val="21"/>
          <w:szCs w:val="21"/>
        </w:rPr>
        <w:t xml:space="preserve"> Cedente</w:t>
      </w:r>
      <w:r w:rsidR="00367AEB" w:rsidRPr="00547C10">
        <w:rPr>
          <w:rFonts w:ascii="Tahoma" w:hAnsi="Tahoma" w:cs="Tahoma"/>
          <w:sz w:val="21"/>
          <w:szCs w:val="21"/>
        </w:rPr>
        <w:t>s</w:t>
      </w:r>
      <w:r w:rsidRPr="00547C10">
        <w:rPr>
          <w:rFonts w:ascii="Tahoma" w:hAnsi="Tahoma" w:cs="Tahoma"/>
          <w:sz w:val="21"/>
          <w:szCs w:val="21"/>
        </w:rPr>
        <w:t xml:space="preserv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1B1C270C" w14:textId="77777777" w:rsidR="00497C74" w:rsidRPr="00547C10" w:rsidRDefault="00497C74" w:rsidP="00547C10">
      <w:pPr>
        <w:widowControl w:val="0"/>
        <w:spacing w:line="300" w:lineRule="exact"/>
        <w:ind w:left="709"/>
        <w:jc w:val="both"/>
        <w:rPr>
          <w:rFonts w:ascii="Tahoma" w:hAnsi="Tahoma" w:cs="Tahoma"/>
          <w:sz w:val="21"/>
          <w:szCs w:val="21"/>
        </w:rPr>
      </w:pPr>
    </w:p>
    <w:p w14:paraId="2212ACA3"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a</w:t>
      </w:r>
      <w:r w:rsidR="00A74ECD" w:rsidRPr="00547C10">
        <w:rPr>
          <w:rFonts w:ascii="Tahoma" w:hAnsi="Tahoma" w:cs="Tahoma"/>
          <w:sz w:val="21"/>
          <w:szCs w:val="21"/>
        </w:rPr>
        <w:t>s</w:t>
      </w:r>
      <w:r w:rsidRPr="00547C10">
        <w:rPr>
          <w:rFonts w:ascii="Tahoma" w:hAnsi="Tahoma" w:cs="Tahoma"/>
          <w:sz w:val="21"/>
          <w:szCs w:val="21"/>
        </w:rPr>
        <w:t xml:space="preserve"> Cedente</w:t>
      </w:r>
      <w:r w:rsidR="00A74ECD" w:rsidRPr="00547C10">
        <w:rPr>
          <w:rFonts w:ascii="Tahoma" w:hAnsi="Tahoma" w:cs="Tahoma"/>
          <w:sz w:val="21"/>
          <w:szCs w:val="21"/>
        </w:rPr>
        <w:t>s</w:t>
      </w:r>
      <w:r w:rsidR="00D10607" w:rsidRPr="00547C10">
        <w:rPr>
          <w:rFonts w:ascii="Tahoma" w:hAnsi="Tahoma" w:cs="Tahoma"/>
          <w:sz w:val="21"/>
          <w:szCs w:val="21"/>
        </w:rPr>
        <w:t xml:space="preserve"> e/ou os Fiadores, conforme aplicável, </w:t>
      </w:r>
      <w:r w:rsidRPr="00547C10">
        <w:rPr>
          <w:rFonts w:ascii="Tahoma" w:hAnsi="Tahoma" w:cs="Tahoma"/>
          <w:sz w:val="21"/>
          <w:szCs w:val="21"/>
        </w:rPr>
        <w:t>ou qualquer sociedade que a</w:t>
      </w:r>
      <w:r w:rsidR="00EA0877" w:rsidRPr="00547C10">
        <w:rPr>
          <w:rFonts w:ascii="Tahoma" w:hAnsi="Tahoma" w:cs="Tahoma"/>
          <w:sz w:val="21"/>
          <w:szCs w:val="21"/>
        </w:rPr>
        <w:t>s</w:t>
      </w:r>
      <w:r w:rsidRPr="00547C10">
        <w:rPr>
          <w:rFonts w:ascii="Tahoma" w:hAnsi="Tahoma" w:cs="Tahoma"/>
          <w:sz w:val="21"/>
          <w:szCs w:val="21"/>
        </w:rPr>
        <w:t xml:space="preserve"> controlar, direta ou indiretamente (“</w:t>
      </w:r>
      <w:r w:rsidRPr="00547C10">
        <w:rPr>
          <w:rFonts w:ascii="Tahoma" w:hAnsi="Tahoma" w:cs="Tahoma"/>
          <w:sz w:val="21"/>
          <w:szCs w:val="21"/>
          <w:u w:val="single"/>
        </w:rPr>
        <w:t>Controladoras</w:t>
      </w:r>
      <w:r w:rsidRPr="00547C10">
        <w:rPr>
          <w:rFonts w:ascii="Tahoma" w:hAnsi="Tahoma" w:cs="Tahoma"/>
          <w:sz w:val="21"/>
          <w:szCs w:val="21"/>
        </w:rPr>
        <w:t>”), venha</w:t>
      </w:r>
      <w:r w:rsidR="00EA0877" w:rsidRPr="00547C10">
        <w:rPr>
          <w:rFonts w:ascii="Tahoma" w:hAnsi="Tahoma" w:cs="Tahoma"/>
          <w:sz w:val="21"/>
          <w:szCs w:val="21"/>
        </w:rPr>
        <w:t>m</w:t>
      </w:r>
      <w:r w:rsidRPr="00547C10">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547C10">
        <w:rPr>
          <w:rFonts w:ascii="Tahoma" w:hAnsi="Tahoma" w:cs="Tahoma"/>
          <w:sz w:val="21"/>
          <w:szCs w:val="21"/>
        </w:rPr>
        <w:t>ii</w:t>
      </w:r>
      <w:proofErr w:type="spellEnd"/>
      <w:r w:rsidRPr="00547C10">
        <w:rPr>
          <w:rFonts w:ascii="Tahoma" w:hAnsi="Tahoma" w:cs="Tahoma"/>
          <w:sz w:val="21"/>
          <w:szCs w:val="21"/>
        </w:rPr>
        <w:t>) propor plano de recuperação extrajudicial em face de qualquer credor ou classe de credores, independentemente da homologação do referido plano; (</w:t>
      </w:r>
      <w:proofErr w:type="spellStart"/>
      <w:r w:rsidRPr="00547C10">
        <w:rPr>
          <w:rFonts w:ascii="Tahoma" w:hAnsi="Tahoma" w:cs="Tahoma"/>
          <w:sz w:val="21"/>
          <w:szCs w:val="21"/>
        </w:rPr>
        <w:t>iii</w:t>
      </w:r>
      <w:proofErr w:type="spellEnd"/>
      <w:r w:rsidRPr="00547C10">
        <w:rPr>
          <w:rFonts w:ascii="Tahoma" w:hAnsi="Tahoma" w:cs="Tahoma"/>
          <w:sz w:val="21"/>
          <w:szCs w:val="21"/>
        </w:rPr>
        <w:t>) requerer sua falência, ter sua falência ou insolvência civil requerida ou decretada; ou, ainda, (</w:t>
      </w:r>
      <w:proofErr w:type="spellStart"/>
      <w:r w:rsidRPr="00547C10">
        <w:rPr>
          <w:rFonts w:ascii="Tahoma" w:hAnsi="Tahoma" w:cs="Tahoma"/>
          <w:sz w:val="21"/>
          <w:szCs w:val="21"/>
        </w:rPr>
        <w:t>iv</w:t>
      </w:r>
      <w:proofErr w:type="spellEnd"/>
      <w:r w:rsidRPr="00547C10">
        <w:rPr>
          <w:rFonts w:ascii="Tahoma" w:hAnsi="Tahoma" w:cs="Tahoma"/>
          <w:sz w:val="21"/>
          <w:szCs w:val="21"/>
        </w:rPr>
        <w:t>) estar sujeita a qualquer forma de concurso de credores;</w:t>
      </w:r>
    </w:p>
    <w:p w14:paraId="4175A24F" w14:textId="77777777" w:rsidR="00D10607" w:rsidRPr="00547C10" w:rsidRDefault="00D10607" w:rsidP="00547C10">
      <w:pPr>
        <w:pStyle w:val="PargrafodaLista"/>
        <w:widowControl w:val="0"/>
        <w:spacing w:line="300" w:lineRule="exact"/>
        <w:rPr>
          <w:rFonts w:ascii="Tahoma" w:hAnsi="Tahoma" w:cs="Tahoma"/>
          <w:sz w:val="21"/>
          <w:szCs w:val="21"/>
        </w:rPr>
      </w:pPr>
    </w:p>
    <w:p w14:paraId="58E09A46" w14:textId="77777777" w:rsidR="00D10607" w:rsidRPr="00547C10" w:rsidRDefault="00D10607"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3B8B46A6" w14:textId="77777777" w:rsidR="00497C74" w:rsidRPr="00547C10" w:rsidRDefault="00497C74" w:rsidP="00547C10">
      <w:pPr>
        <w:widowControl w:val="0"/>
        <w:spacing w:line="300" w:lineRule="exact"/>
        <w:ind w:left="709"/>
        <w:jc w:val="both"/>
        <w:rPr>
          <w:rFonts w:ascii="Tahoma" w:hAnsi="Tahoma" w:cs="Tahoma"/>
          <w:sz w:val="21"/>
          <w:szCs w:val="21"/>
        </w:rPr>
      </w:pPr>
    </w:p>
    <w:p w14:paraId="69221243"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houver fusão, cisão, incorporação ou qualquer outro processo de reestruturação societária da</w:t>
      </w:r>
      <w:r w:rsidR="001B3A54" w:rsidRPr="00547C10">
        <w:rPr>
          <w:rFonts w:ascii="Tahoma" w:hAnsi="Tahoma" w:cs="Tahoma"/>
          <w:sz w:val="21"/>
          <w:szCs w:val="21"/>
        </w:rPr>
        <w:t>s</w:t>
      </w:r>
      <w:r w:rsidRPr="00547C10">
        <w:rPr>
          <w:rFonts w:ascii="Tahoma" w:hAnsi="Tahoma" w:cs="Tahoma"/>
          <w:sz w:val="21"/>
          <w:szCs w:val="21"/>
        </w:rPr>
        <w:t xml:space="preserve"> Cedente</w:t>
      </w:r>
      <w:r w:rsidR="001B3A54" w:rsidRPr="00547C10">
        <w:rPr>
          <w:rFonts w:ascii="Tahoma" w:hAnsi="Tahoma" w:cs="Tahoma"/>
          <w:sz w:val="21"/>
          <w:szCs w:val="21"/>
        </w:rPr>
        <w:t>s</w:t>
      </w:r>
      <w:r w:rsidRPr="00547C10">
        <w:rPr>
          <w:rFonts w:ascii="Tahoma" w:hAnsi="Tahoma" w:cs="Tahoma"/>
          <w:sz w:val="21"/>
          <w:szCs w:val="21"/>
        </w:rPr>
        <w:t xml:space="preserve">, </w:t>
      </w:r>
      <w:r w:rsidR="00433DF5" w:rsidRPr="00547C10">
        <w:rPr>
          <w:rFonts w:ascii="Tahoma" w:hAnsi="Tahoma" w:cs="Tahoma"/>
          <w:sz w:val="21"/>
          <w:szCs w:val="21"/>
        </w:rPr>
        <w:t xml:space="preserve">inclusive em razão de alteração dos tipos societários das Cedentes, </w:t>
      </w:r>
      <w:r w:rsidR="0032109B" w:rsidRPr="00547C10">
        <w:rPr>
          <w:rFonts w:ascii="Tahoma" w:hAnsi="Tahoma" w:cs="Tahoma"/>
          <w:sz w:val="21"/>
          <w:szCs w:val="21"/>
        </w:rPr>
        <w:t xml:space="preserve">dos Fiadores </w:t>
      </w:r>
      <w:r w:rsidRPr="00547C10">
        <w:rPr>
          <w:rFonts w:ascii="Tahoma" w:hAnsi="Tahoma" w:cs="Tahoma"/>
          <w:sz w:val="21"/>
          <w:szCs w:val="21"/>
        </w:rPr>
        <w:t>ou das Controladoras, que acarrete na alteração do controle atual, direto ou indireto, da</w:t>
      </w:r>
      <w:r w:rsidR="001B3A54" w:rsidRPr="00547C10">
        <w:rPr>
          <w:rFonts w:ascii="Tahoma" w:hAnsi="Tahoma" w:cs="Tahoma"/>
          <w:sz w:val="21"/>
          <w:szCs w:val="21"/>
        </w:rPr>
        <w:t>s</w:t>
      </w:r>
      <w:r w:rsidRPr="00547C10">
        <w:rPr>
          <w:rFonts w:ascii="Tahoma" w:hAnsi="Tahoma" w:cs="Tahoma"/>
          <w:sz w:val="21"/>
          <w:szCs w:val="21"/>
        </w:rPr>
        <w:t xml:space="preserve"> Cedente</w:t>
      </w:r>
      <w:r w:rsidR="001B3A54" w:rsidRPr="00547C10">
        <w:rPr>
          <w:rFonts w:ascii="Tahoma" w:hAnsi="Tahoma" w:cs="Tahoma"/>
          <w:sz w:val="21"/>
          <w:szCs w:val="21"/>
        </w:rPr>
        <w:t>s</w:t>
      </w:r>
      <w:r w:rsidRPr="00547C10">
        <w:rPr>
          <w:rFonts w:ascii="Tahoma" w:hAnsi="Tahoma" w:cs="Tahoma"/>
          <w:sz w:val="21"/>
          <w:szCs w:val="21"/>
        </w:rPr>
        <w:t xml:space="preserve"> ou das Controladoras, e/ou afete a capacidade da</w:t>
      </w:r>
      <w:r w:rsidR="001B3A54" w:rsidRPr="00547C10">
        <w:rPr>
          <w:rFonts w:ascii="Tahoma" w:hAnsi="Tahoma" w:cs="Tahoma"/>
          <w:sz w:val="21"/>
          <w:szCs w:val="21"/>
        </w:rPr>
        <w:t>s</w:t>
      </w:r>
      <w:r w:rsidRPr="00547C10">
        <w:rPr>
          <w:rFonts w:ascii="Tahoma" w:hAnsi="Tahoma" w:cs="Tahoma"/>
          <w:sz w:val="21"/>
          <w:szCs w:val="21"/>
        </w:rPr>
        <w:t xml:space="preserve"> Cedente</w:t>
      </w:r>
      <w:r w:rsidR="001B3A54" w:rsidRPr="00547C10">
        <w:rPr>
          <w:rFonts w:ascii="Tahoma" w:hAnsi="Tahoma" w:cs="Tahoma"/>
          <w:sz w:val="21"/>
          <w:szCs w:val="21"/>
        </w:rPr>
        <w:t>s</w:t>
      </w:r>
      <w:r w:rsidRPr="00547C10">
        <w:rPr>
          <w:rFonts w:ascii="Tahoma" w:hAnsi="Tahoma" w:cs="Tahoma"/>
          <w:sz w:val="21"/>
          <w:szCs w:val="21"/>
        </w:rPr>
        <w:t xml:space="preserve"> e/ou das Controladoras de honrar as obrigações assumidas neste contrato, sem a prévia anuência, por escrito, da </w:t>
      </w:r>
      <w:r w:rsidR="0073762C" w:rsidRPr="00547C10">
        <w:rPr>
          <w:rFonts w:ascii="Tahoma" w:hAnsi="Tahoma" w:cs="Tahoma"/>
          <w:sz w:val="21"/>
          <w:szCs w:val="21"/>
        </w:rPr>
        <w:t>Securitizadora</w:t>
      </w:r>
      <w:r w:rsidRPr="00547C10">
        <w:rPr>
          <w:rFonts w:ascii="Tahoma" w:hAnsi="Tahoma" w:cs="Tahoma"/>
          <w:sz w:val="21"/>
          <w:szCs w:val="21"/>
        </w:rPr>
        <w:t xml:space="preserve">; </w:t>
      </w:r>
    </w:p>
    <w:p w14:paraId="5B238AE0" w14:textId="77777777" w:rsidR="00497C74" w:rsidRPr="00547C10" w:rsidRDefault="00497C74" w:rsidP="00547C10">
      <w:pPr>
        <w:widowControl w:val="0"/>
        <w:spacing w:line="300" w:lineRule="exact"/>
        <w:ind w:left="709"/>
        <w:jc w:val="both"/>
        <w:rPr>
          <w:rFonts w:ascii="Tahoma" w:hAnsi="Tahoma" w:cs="Tahoma"/>
          <w:sz w:val="21"/>
          <w:szCs w:val="21"/>
        </w:rPr>
      </w:pPr>
    </w:p>
    <w:p w14:paraId="7D939AD9"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houver redução de capital da</w:t>
      </w:r>
      <w:r w:rsidR="000A2B1D" w:rsidRPr="00547C10">
        <w:rPr>
          <w:rFonts w:ascii="Tahoma" w:hAnsi="Tahoma" w:cs="Tahoma"/>
          <w:sz w:val="21"/>
          <w:szCs w:val="21"/>
        </w:rPr>
        <w:t>s</w:t>
      </w:r>
      <w:r w:rsidRPr="00547C10">
        <w:rPr>
          <w:rFonts w:ascii="Tahoma" w:hAnsi="Tahoma" w:cs="Tahoma"/>
          <w:sz w:val="21"/>
          <w:szCs w:val="21"/>
        </w:rPr>
        <w:t xml:space="preserve"> Cedente</w:t>
      </w:r>
      <w:r w:rsidR="000A2B1D" w:rsidRPr="00547C10">
        <w:rPr>
          <w:rFonts w:ascii="Tahoma" w:hAnsi="Tahoma" w:cs="Tahoma"/>
          <w:sz w:val="21"/>
          <w:szCs w:val="21"/>
        </w:rPr>
        <w:t>s</w:t>
      </w:r>
      <w:r w:rsidR="0032109B" w:rsidRPr="00547C10">
        <w:rPr>
          <w:rFonts w:ascii="Tahoma" w:hAnsi="Tahoma" w:cs="Tahoma"/>
          <w:sz w:val="21"/>
          <w:szCs w:val="21"/>
        </w:rPr>
        <w:t xml:space="preserve"> ou dos Fiadores, conforme aplicável</w:t>
      </w:r>
      <w:r w:rsidRPr="00547C10">
        <w:rPr>
          <w:rFonts w:ascii="Tahoma" w:hAnsi="Tahoma" w:cs="Tahoma"/>
          <w:sz w:val="21"/>
          <w:szCs w:val="21"/>
        </w:rPr>
        <w:t xml:space="preserve">, sem a prévia concordância, por escrito, da </w:t>
      </w:r>
      <w:r w:rsidR="0073762C" w:rsidRPr="00547C10">
        <w:rPr>
          <w:rFonts w:ascii="Tahoma" w:hAnsi="Tahoma" w:cs="Tahoma"/>
          <w:sz w:val="21"/>
          <w:szCs w:val="21"/>
        </w:rPr>
        <w:t>Securitizadora</w:t>
      </w:r>
      <w:r w:rsidRPr="00547C10">
        <w:rPr>
          <w:rFonts w:ascii="Tahoma" w:hAnsi="Tahoma" w:cs="Tahoma"/>
          <w:sz w:val="21"/>
          <w:szCs w:val="21"/>
        </w:rPr>
        <w:t>;</w:t>
      </w:r>
    </w:p>
    <w:p w14:paraId="22A8711E" w14:textId="77777777" w:rsidR="00497C74" w:rsidRPr="00547C10" w:rsidRDefault="00497C74" w:rsidP="00547C10">
      <w:pPr>
        <w:pStyle w:val="PargrafodaLista"/>
        <w:widowControl w:val="0"/>
        <w:spacing w:line="300" w:lineRule="exact"/>
        <w:ind w:left="709"/>
        <w:jc w:val="both"/>
        <w:rPr>
          <w:rFonts w:ascii="Tahoma" w:hAnsi="Tahoma" w:cs="Tahoma"/>
          <w:sz w:val="21"/>
          <w:szCs w:val="21"/>
        </w:rPr>
      </w:pPr>
    </w:p>
    <w:p w14:paraId="33085029" w14:textId="16B9CD3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a</w:t>
      </w:r>
      <w:r w:rsidR="000A2B1D" w:rsidRPr="00547C10">
        <w:rPr>
          <w:rFonts w:ascii="Tahoma" w:hAnsi="Tahoma" w:cs="Tahoma"/>
          <w:sz w:val="21"/>
          <w:szCs w:val="21"/>
        </w:rPr>
        <w:t>s</w:t>
      </w:r>
      <w:r w:rsidRPr="00547C10">
        <w:rPr>
          <w:rFonts w:ascii="Tahoma" w:hAnsi="Tahoma" w:cs="Tahoma"/>
          <w:sz w:val="21"/>
          <w:szCs w:val="21"/>
        </w:rPr>
        <w:t xml:space="preserve"> Cedente</w:t>
      </w:r>
      <w:r w:rsidR="000A2B1D" w:rsidRPr="00547C10">
        <w:rPr>
          <w:rFonts w:ascii="Tahoma" w:hAnsi="Tahoma" w:cs="Tahoma"/>
          <w:sz w:val="21"/>
          <w:szCs w:val="21"/>
        </w:rPr>
        <w:t>s</w:t>
      </w:r>
      <w:r w:rsidRPr="00547C10">
        <w:rPr>
          <w:rFonts w:ascii="Tahoma" w:hAnsi="Tahoma" w:cs="Tahoma"/>
          <w:sz w:val="21"/>
          <w:szCs w:val="21"/>
        </w:rPr>
        <w:t xml:space="preserve">, sem o consentimento prévio, expresso e por escrito da </w:t>
      </w:r>
      <w:r w:rsidR="0073762C" w:rsidRPr="00547C10">
        <w:rPr>
          <w:rFonts w:ascii="Tahoma" w:hAnsi="Tahoma" w:cs="Tahoma"/>
          <w:sz w:val="21"/>
          <w:szCs w:val="21"/>
        </w:rPr>
        <w:t>Securitizadora</w:t>
      </w:r>
      <w:r w:rsidRPr="00547C10">
        <w:rPr>
          <w:rFonts w:ascii="Tahoma" w:hAnsi="Tahoma" w:cs="Tahoma"/>
          <w:sz w:val="21"/>
          <w:szCs w:val="21"/>
        </w:rPr>
        <w:t>, aprovar</w:t>
      </w:r>
      <w:r w:rsidR="00A701DB" w:rsidRPr="00547C10">
        <w:rPr>
          <w:rFonts w:ascii="Tahoma" w:hAnsi="Tahoma" w:cs="Tahoma"/>
          <w:sz w:val="21"/>
          <w:szCs w:val="21"/>
        </w:rPr>
        <w:t>em</w:t>
      </w:r>
      <w:r w:rsidRPr="00547C10">
        <w:rPr>
          <w:rFonts w:ascii="Tahoma" w:hAnsi="Tahoma" w:cs="Tahoma"/>
          <w:sz w:val="21"/>
          <w:szCs w:val="21"/>
        </w:rPr>
        <w:t xml:space="preserve"> deliberações que afetem o controle societário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0032109B" w:rsidRPr="00547C10">
        <w:rPr>
          <w:rFonts w:ascii="Tahoma" w:hAnsi="Tahoma" w:cs="Tahoma"/>
          <w:sz w:val="21"/>
          <w:szCs w:val="21"/>
        </w:rPr>
        <w:t xml:space="preserve"> e dos Fiadores</w:t>
      </w:r>
      <w:r w:rsidRPr="00547C10">
        <w:rPr>
          <w:rFonts w:ascii="Tahoma" w:hAnsi="Tahoma" w:cs="Tahoma"/>
          <w:sz w:val="21"/>
          <w:szCs w:val="21"/>
        </w:rPr>
        <w:t xml:space="preserve"> e/ou seu controle sobre o</w:t>
      </w:r>
      <w:r w:rsidR="00A701DB" w:rsidRPr="00547C10">
        <w:rPr>
          <w:rFonts w:ascii="Tahoma" w:hAnsi="Tahoma" w:cs="Tahoma"/>
          <w:sz w:val="21"/>
          <w:szCs w:val="21"/>
        </w:rPr>
        <w:t>s</w:t>
      </w:r>
      <w:r w:rsidRPr="00547C10">
        <w:rPr>
          <w:rFonts w:ascii="Tahoma" w:hAnsi="Tahoma" w:cs="Tahoma"/>
          <w:sz w:val="21"/>
          <w:szCs w:val="21"/>
        </w:rPr>
        <w:t xml:space="preserve"> Empreendimento</w:t>
      </w:r>
      <w:r w:rsidR="00A701DB" w:rsidRPr="00547C10">
        <w:rPr>
          <w:rFonts w:ascii="Tahoma" w:hAnsi="Tahoma" w:cs="Tahoma"/>
          <w:sz w:val="21"/>
          <w:szCs w:val="21"/>
        </w:rPr>
        <w:t>s</w:t>
      </w:r>
      <w:r w:rsidRPr="00547C10">
        <w:rPr>
          <w:rFonts w:ascii="Tahoma" w:hAnsi="Tahoma" w:cs="Tahoma"/>
          <w:sz w:val="21"/>
          <w:szCs w:val="21"/>
        </w:rPr>
        <w:t xml:space="preserve"> Imobiliário</w:t>
      </w:r>
      <w:r w:rsidR="00A701DB" w:rsidRPr="00547C10">
        <w:rPr>
          <w:rFonts w:ascii="Tahoma" w:hAnsi="Tahoma" w:cs="Tahoma"/>
          <w:sz w:val="21"/>
          <w:szCs w:val="21"/>
        </w:rPr>
        <w:t>s</w:t>
      </w:r>
      <w:r w:rsidRPr="00547C10">
        <w:rPr>
          <w:rFonts w:ascii="Tahoma" w:hAnsi="Tahoma" w:cs="Tahoma"/>
          <w:sz w:val="21"/>
          <w:szCs w:val="21"/>
        </w:rPr>
        <w:t xml:space="preserve"> e/ou os Créditos Imobiliários Totais, que </w:t>
      </w:r>
      <w:r w:rsidRPr="00547C10">
        <w:rPr>
          <w:rFonts w:ascii="Tahoma" w:hAnsi="Tahoma" w:cs="Tahoma"/>
          <w:sz w:val="21"/>
          <w:szCs w:val="21"/>
        </w:rPr>
        <w:lastRenderedPageBreak/>
        <w:t>tenham por objeto qualquer uma das seguintes matérias, sob pena de ineficácia perante a</w:t>
      </w:r>
      <w:r w:rsidR="00A701DB" w:rsidRPr="00547C10">
        <w:rPr>
          <w:rFonts w:ascii="Tahoma" w:hAnsi="Tahoma" w:cs="Tahoma"/>
          <w:sz w:val="21"/>
          <w:szCs w:val="21"/>
        </w:rPr>
        <w:t>s</w:t>
      </w:r>
      <w:r w:rsidRPr="00547C10">
        <w:rPr>
          <w:rFonts w:ascii="Tahoma" w:hAnsi="Tahoma" w:cs="Tahoma"/>
          <w:sz w:val="21"/>
          <w:szCs w:val="21"/>
        </w:rPr>
        <w:t xml:space="preserve"> sociedade</w:t>
      </w:r>
      <w:r w:rsidR="00A701DB" w:rsidRPr="00547C10">
        <w:rPr>
          <w:rFonts w:ascii="Tahoma" w:hAnsi="Tahoma" w:cs="Tahoma"/>
          <w:sz w:val="21"/>
          <w:szCs w:val="21"/>
        </w:rPr>
        <w:t>s</w:t>
      </w:r>
      <w:r w:rsidRPr="00547C10">
        <w:rPr>
          <w:rFonts w:ascii="Tahoma" w:hAnsi="Tahoma" w:cs="Tahoma"/>
          <w:sz w:val="21"/>
          <w:szCs w:val="21"/>
        </w:rPr>
        <w:t xml:space="preserve">: (i) emissão de novas quotas </w:t>
      </w:r>
      <w:r w:rsidR="00273B69" w:rsidRPr="00547C10">
        <w:rPr>
          <w:rFonts w:ascii="Tahoma" w:hAnsi="Tahoma" w:cs="Tahoma"/>
          <w:sz w:val="21"/>
          <w:szCs w:val="21"/>
        </w:rPr>
        <w:t xml:space="preserve">representativas do capital social </w:t>
      </w:r>
      <w:r w:rsidRPr="00547C10">
        <w:rPr>
          <w:rFonts w:ascii="Tahoma" w:hAnsi="Tahoma" w:cs="Tahoma"/>
          <w:sz w:val="21"/>
          <w:szCs w:val="21"/>
        </w:rPr>
        <w:t>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xml:space="preserve"> e quaisquer outros títulos, outorga de opção de compra de quotas, alienação, promessa de alienação, constituição de ônus ou gravames sobre as quotas </w:t>
      </w:r>
      <w:r w:rsidR="00273B69" w:rsidRPr="00547C10">
        <w:rPr>
          <w:rFonts w:ascii="Tahoma" w:hAnsi="Tahoma" w:cs="Tahoma"/>
          <w:sz w:val="21"/>
          <w:szCs w:val="21"/>
        </w:rPr>
        <w:t xml:space="preserve">representativas do capital social </w:t>
      </w:r>
      <w:r w:rsidRPr="00547C10">
        <w:rPr>
          <w:rFonts w:ascii="Tahoma" w:hAnsi="Tahoma" w:cs="Tahoma"/>
          <w:sz w:val="21"/>
          <w:szCs w:val="21"/>
        </w:rPr>
        <w:t>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00273B69" w:rsidRPr="00547C10">
        <w:rPr>
          <w:rFonts w:ascii="Tahoma" w:hAnsi="Tahoma" w:cs="Tahoma"/>
          <w:sz w:val="21"/>
          <w:szCs w:val="21"/>
        </w:rPr>
        <w:t xml:space="preserve"> que não a Alienação Fiduciária de Quotas</w:t>
      </w:r>
      <w:r w:rsidRPr="00547C10">
        <w:rPr>
          <w:rFonts w:ascii="Tahoma" w:hAnsi="Tahoma" w:cs="Tahoma"/>
          <w:sz w:val="21"/>
          <w:szCs w:val="21"/>
        </w:rPr>
        <w:t>; (</w:t>
      </w:r>
      <w:proofErr w:type="spellStart"/>
      <w:r w:rsidRPr="00547C10">
        <w:rPr>
          <w:rFonts w:ascii="Tahoma" w:hAnsi="Tahoma" w:cs="Tahoma"/>
          <w:sz w:val="21"/>
          <w:szCs w:val="21"/>
        </w:rPr>
        <w:t>ii</w:t>
      </w:r>
      <w:proofErr w:type="spellEnd"/>
      <w:r w:rsidRPr="00547C10">
        <w:rPr>
          <w:rFonts w:ascii="Tahoma" w:hAnsi="Tahoma" w:cs="Tahoma"/>
          <w:sz w:val="21"/>
          <w:szCs w:val="21"/>
        </w:rPr>
        <w:t>) fusão, incorporação, cisão ou qualquer tipo de reorganização societária, ou transformação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w:t>
      </w:r>
      <w:proofErr w:type="spellStart"/>
      <w:r w:rsidRPr="00547C10">
        <w:rPr>
          <w:rFonts w:ascii="Tahoma" w:hAnsi="Tahoma" w:cs="Tahoma"/>
          <w:sz w:val="21"/>
          <w:szCs w:val="21"/>
        </w:rPr>
        <w:t>iii</w:t>
      </w:r>
      <w:proofErr w:type="spellEnd"/>
      <w:r w:rsidRPr="00547C10">
        <w:rPr>
          <w:rFonts w:ascii="Tahoma" w:hAnsi="Tahoma" w:cs="Tahoma"/>
          <w:sz w:val="21"/>
          <w:szCs w:val="21"/>
        </w:rPr>
        <w:t>) dissolução, liquidação ou qualquer outra forma de extinção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w:t>
      </w:r>
      <w:proofErr w:type="spellStart"/>
      <w:r w:rsidRPr="00547C10">
        <w:rPr>
          <w:rFonts w:ascii="Tahoma" w:hAnsi="Tahoma" w:cs="Tahoma"/>
          <w:sz w:val="21"/>
          <w:szCs w:val="21"/>
        </w:rPr>
        <w:t>iv</w:t>
      </w:r>
      <w:proofErr w:type="spellEnd"/>
      <w:r w:rsidRPr="00547C10">
        <w:rPr>
          <w:rFonts w:ascii="Tahoma" w:hAnsi="Tahoma" w:cs="Tahoma"/>
          <w:sz w:val="21"/>
          <w:szCs w:val="21"/>
        </w:rPr>
        <w:t xml:space="preserve">) redução do capital social ou resgate de quotas </w:t>
      </w:r>
      <w:r w:rsidR="00273B69" w:rsidRPr="00547C10">
        <w:rPr>
          <w:rFonts w:ascii="Tahoma" w:hAnsi="Tahoma" w:cs="Tahoma"/>
          <w:sz w:val="21"/>
          <w:szCs w:val="21"/>
        </w:rPr>
        <w:t xml:space="preserve">representativas do capital social das </w:t>
      </w:r>
      <w:r w:rsidRPr="00547C10">
        <w:rPr>
          <w:rFonts w:ascii="Tahoma" w:hAnsi="Tahoma" w:cs="Tahoma"/>
          <w:sz w:val="21"/>
          <w:szCs w:val="21"/>
        </w:rPr>
        <w:t>Cedente</w:t>
      </w:r>
      <w:r w:rsidR="00A701DB" w:rsidRPr="00547C10">
        <w:rPr>
          <w:rFonts w:ascii="Tahoma" w:hAnsi="Tahoma" w:cs="Tahoma"/>
          <w:sz w:val="21"/>
          <w:szCs w:val="21"/>
        </w:rPr>
        <w:t>s</w:t>
      </w:r>
      <w:r w:rsidRPr="00547C10">
        <w:rPr>
          <w:rFonts w:ascii="Tahoma" w:hAnsi="Tahoma" w:cs="Tahoma"/>
          <w:sz w:val="21"/>
          <w:szCs w:val="21"/>
        </w:rPr>
        <w:t xml:space="preserve">; (v) </w:t>
      </w:r>
      <w:r w:rsidR="00A94AA0" w:rsidRPr="00547C10">
        <w:rPr>
          <w:rFonts w:ascii="Tahoma" w:hAnsi="Tahoma" w:cs="Tahoma"/>
          <w:sz w:val="21"/>
          <w:szCs w:val="21"/>
        </w:rPr>
        <w:t>distribuição de dividendos, juros sobre capital próprio ou quaisquer outros direitos ou rendimentos de maneira desproporcional, quando tal distribuição envolver receitas decorrentes dos Empreendimentos Imobiliários;</w:t>
      </w:r>
      <w:r w:rsidRPr="00547C10">
        <w:rPr>
          <w:rFonts w:ascii="Tahoma" w:hAnsi="Tahoma" w:cs="Tahoma"/>
          <w:sz w:val="21"/>
          <w:szCs w:val="21"/>
        </w:rPr>
        <w:t xml:space="preserve"> </w:t>
      </w:r>
      <w:r w:rsidR="00273B69" w:rsidRPr="00547C10">
        <w:rPr>
          <w:rFonts w:ascii="Tahoma" w:hAnsi="Tahoma" w:cs="Tahoma"/>
          <w:sz w:val="21"/>
          <w:szCs w:val="21"/>
        </w:rPr>
        <w:t xml:space="preserve">aos </w:t>
      </w:r>
      <w:r w:rsidRPr="00547C10">
        <w:rPr>
          <w:rFonts w:ascii="Tahoma" w:hAnsi="Tahoma" w:cs="Tahoma"/>
          <w:sz w:val="21"/>
          <w:szCs w:val="21"/>
        </w:rPr>
        <w:t>sócio</w:t>
      </w:r>
      <w:r w:rsidR="00273B69" w:rsidRPr="00547C10">
        <w:rPr>
          <w:rFonts w:ascii="Tahoma" w:hAnsi="Tahoma" w:cs="Tahoma"/>
          <w:sz w:val="21"/>
          <w:szCs w:val="21"/>
        </w:rPr>
        <w:t>s</w:t>
      </w:r>
      <w:r w:rsidRPr="00547C10">
        <w:rPr>
          <w:rFonts w:ascii="Tahoma" w:hAnsi="Tahoma" w:cs="Tahoma"/>
          <w:sz w:val="21"/>
          <w:szCs w:val="21"/>
        </w:rPr>
        <w:t xml:space="preserve">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00273B69" w:rsidRPr="00547C10">
        <w:rPr>
          <w:rFonts w:ascii="Tahoma" w:hAnsi="Tahoma" w:cs="Tahoma"/>
          <w:sz w:val="21"/>
          <w:szCs w:val="21"/>
        </w:rPr>
        <w:t xml:space="preserve"> antes da quitação integral das Obrigações Garantidas</w:t>
      </w:r>
      <w:r w:rsidRPr="00547C10">
        <w:rPr>
          <w:rFonts w:ascii="Tahoma" w:hAnsi="Tahoma" w:cs="Tahoma"/>
          <w:sz w:val="21"/>
          <w:szCs w:val="21"/>
        </w:rPr>
        <w:t>; (vi) participação pela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xml:space="preserve"> em qualquer operação que faça com que as declarações e garantias prestadas no presente contrato deixem de ser verdadeiras; sendo que 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xml:space="preserve"> dever</w:t>
      </w:r>
      <w:r w:rsidR="00A701DB" w:rsidRPr="00547C10">
        <w:rPr>
          <w:rFonts w:ascii="Tahoma" w:hAnsi="Tahoma" w:cs="Tahoma"/>
          <w:sz w:val="21"/>
          <w:szCs w:val="21"/>
        </w:rPr>
        <w:t>ão</w:t>
      </w:r>
      <w:r w:rsidRPr="00547C10">
        <w:rPr>
          <w:rFonts w:ascii="Tahoma" w:hAnsi="Tahoma" w:cs="Tahoma"/>
          <w:sz w:val="21"/>
          <w:szCs w:val="21"/>
        </w:rPr>
        <w:t xml:space="preserve"> comunicar a </w:t>
      </w:r>
      <w:r w:rsidR="0073762C" w:rsidRPr="00547C10">
        <w:rPr>
          <w:rFonts w:ascii="Tahoma" w:hAnsi="Tahoma" w:cs="Tahoma"/>
          <w:sz w:val="21"/>
          <w:szCs w:val="21"/>
        </w:rPr>
        <w:t>Securitizadora</w:t>
      </w:r>
      <w:r w:rsidRPr="00547C10">
        <w:rPr>
          <w:rFonts w:ascii="Tahoma" w:hAnsi="Tahoma" w:cs="Tahoma"/>
          <w:sz w:val="21"/>
          <w:szCs w:val="21"/>
        </w:rPr>
        <w:t xml:space="preserve"> com antecedência de, no mínimo, 30 (trinta) dias contados da data prevista para a realização das referidas deliberações;</w:t>
      </w:r>
    </w:p>
    <w:p w14:paraId="60F7FA93" w14:textId="05AEC8AC" w:rsidR="00497C74" w:rsidRPr="00547C10" w:rsidRDefault="00497C74" w:rsidP="00547C10">
      <w:pPr>
        <w:widowControl w:val="0"/>
        <w:spacing w:line="300" w:lineRule="exact"/>
        <w:ind w:left="709"/>
        <w:jc w:val="both"/>
        <w:rPr>
          <w:rFonts w:ascii="Tahoma" w:hAnsi="Tahoma" w:cs="Tahoma"/>
          <w:sz w:val="21"/>
          <w:szCs w:val="21"/>
        </w:rPr>
      </w:pPr>
    </w:p>
    <w:p w14:paraId="2454D6C2" w14:textId="066CED62"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00F75E29" w:rsidRPr="00547C10">
        <w:rPr>
          <w:rFonts w:ascii="Tahoma" w:hAnsi="Tahoma" w:cs="Tahoma"/>
          <w:sz w:val="21"/>
          <w:szCs w:val="21"/>
        </w:rPr>
        <w:t xml:space="preserve"> passem a exercer atividades ou novos negócios </w:t>
      </w:r>
      <w:r w:rsidRPr="00547C10">
        <w:rPr>
          <w:rFonts w:ascii="Tahoma" w:hAnsi="Tahoma" w:cs="Tahoma"/>
          <w:sz w:val="21"/>
          <w:szCs w:val="21"/>
        </w:rPr>
        <w:t xml:space="preserve">que tenham prevalência ou possam representar desvios em relação às atividades </w:t>
      </w:r>
      <w:r w:rsidR="00273B69" w:rsidRPr="00547C10">
        <w:rPr>
          <w:rFonts w:ascii="Tahoma" w:hAnsi="Tahoma" w:cs="Tahoma"/>
          <w:sz w:val="21"/>
          <w:szCs w:val="21"/>
        </w:rPr>
        <w:t xml:space="preserve">atualmente </w:t>
      </w:r>
      <w:r w:rsidRPr="00547C10">
        <w:rPr>
          <w:rFonts w:ascii="Tahoma" w:hAnsi="Tahoma" w:cs="Tahoma"/>
          <w:sz w:val="21"/>
          <w:szCs w:val="21"/>
        </w:rPr>
        <w:t>desenvolvidas</w:t>
      </w:r>
      <w:r w:rsidR="00273B69" w:rsidRPr="00547C10">
        <w:rPr>
          <w:rFonts w:ascii="Tahoma" w:hAnsi="Tahoma" w:cs="Tahoma"/>
          <w:sz w:val="21"/>
          <w:szCs w:val="21"/>
        </w:rPr>
        <w:t xml:space="preserve"> pelas Cedentes</w:t>
      </w:r>
      <w:r w:rsidRPr="00547C10">
        <w:rPr>
          <w:rFonts w:ascii="Tahoma" w:hAnsi="Tahoma" w:cs="Tahoma"/>
          <w:sz w:val="21"/>
          <w:szCs w:val="21"/>
        </w:rPr>
        <w:t xml:space="preserve">, sem a prévia concordância, por escrito, da </w:t>
      </w:r>
      <w:r w:rsidR="0073762C" w:rsidRPr="00547C10">
        <w:rPr>
          <w:rFonts w:ascii="Tahoma" w:hAnsi="Tahoma" w:cs="Tahoma"/>
          <w:sz w:val="21"/>
          <w:szCs w:val="21"/>
        </w:rPr>
        <w:t>Securitizadora</w:t>
      </w:r>
      <w:r w:rsidRPr="00547C10">
        <w:rPr>
          <w:rFonts w:ascii="Tahoma" w:hAnsi="Tahoma" w:cs="Tahoma"/>
          <w:sz w:val="21"/>
          <w:szCs w:val="21"/>
        </w:rPr>
        <w:t>;</w:t>
      </w:r>
    </w:p>
    <w:p w14:paraId="65BFA5E5" w14:textId="77777777" w:rsidR="00497C74" w:rsidRPr="00547C10" w:rsidRDefault="00497C74" w:rsidP="00547C10">
      <w:pPr>
        <w:widowControl w:val="0"/>
        <w:spacing w:line="300" w:lineRule="exact"/>
        <w:ind w:left="709"/>
        <w:jc w:val="both"/>
        <w:rPr>
          <w:rFonts w:ascii="Tahoma" w:hAnsi="Tahoma" w:cs="Tahoma"/>
          <w:sz w:val="21"/>
          <w:szCs w:val="21"/>
        </w:rPr>
      </w:pPr>
    </w:p>
    <w:p w14:paraId="044C1EBB" w14:textId="73DBB6B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e possam comprometer a capacidade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xml:space="preserve"> de honrar suas respectivas obrigações, presentes e futuras, estabelecidas neste instrumento</w:t>
      </w:r>
      <w:r w:rsidR="00D946F8" w:rsidRPr="00547C10">
        <w:rPr>
          <w:rFonts w:ascii="Tahoma" w:hAnsi="Tahoma" w:cs="Tahoma"/>
          <w:sz w:val="21"/>
          <w:szCs w:val="21"/>
        </w:rPr>
        <w:t>, notadamente em relação aos Empreendimentos</w:t>
      </w:r>
      <w:r w:rsidRPr="00547C10">
        <w:rPr>
          <w:rFonts w:ascii="Tahoma" w:hAnsi="Tahoma" w:cs="Tahoma"/>
          <w:sz w:val="21"/>
          <w:szCs w:val="21"/>
        </w:rPr>
        <w:t>;</w:t>
      </w:r>
    </w:p>
    <w:p w14:paraId="7743ABEB" w14:textId="77777777" w:rsidR="00497C74" w:rsidRPr="00547C10" w:rsidRDefault="00497C74" w:rsidP="00547C10">
      <w:pPr>
        <w:widowControl w:val="0"/>
        <w:spacing w:line="300" w:lineRule="exact"/>
        <w:ind w:left="709"/>
        <w:jc w:val="both"/>
        <w:rPr>
          <w:rFonts w:ascii="Tahoma" w:hAnsi="Tahoma" w:cs="Tahoma"/>
          <w:sz w:val="21"/>
          <w:szCs w:val="21"/>
        </w:rPr>
      </w:pPr>
    </w:p>
    <w:p w14:paraId="7A275B37"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houver protesto legítimo de títulos, contra 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suas controladas, Controladoras ou coligadas, em valor individual igual ou maior do que R$ 500.000,00 (quinhentos mil reais), ou agregado, em valor igual ou maior do que R$ 1.000.000,00 (um milhão de reais), sem que a sustação seja obtida no prazo legal;</w:t>
      </w:r>
    </w:p>
    <w:p w14:paraId="52E34F21" w14:textId="77777777" w:rsidR="00497C74" w:rsidRPr="00547C10" w:rsidRDefault="00497C74" w:rsidP="00547C10">
      <w:pPr>
        <w:pStyle w:val="PargrafodaLista"/>
        <w:widowControl w:val="0"/>
        <w:spacing w:line="300" w:lineRule="exact"/>
        <w:ind w:left="709"/>
        <w:jc w:val="both"/>
        <w:rPr>
          <w:rFonts w:ascii="Tahoma" w:hAnsi="Tahoma" w:cs="Tahoma"/>
          <w:sz w:val="21"/>
          <w:szCs w:val="21"/>
        </w:rPr>
      </w:pPr>
    </w:p>
    <w:p w14:paraId="755F9275"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no caso de não cumprimento ou não impugnação, com efeito suspensivo, de qualquer decisão ou sentença judicial transitada em julgado, contra 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b/>
          <w:sz w:val="21"/>
          <w:szCs w:val="21"/>
        </w:rPr>
        <w:t xml:space="preserve"> </w:t>
      </w:r>
      <w:r w:rsidRPr="00547C10">
        <w:rPr>
          <w:rFonts w:ascii="Tahoma" w:hAnsi="Tahoma" w:cs="Tahoma"/>
          <w:sz w:val="21"/>
          <w:szCs w:val="21"/>
        </w:rPr>
        <w:t>ou contra os</w:t>
      </w:r>
      <w:r w:rsidRPr="00547C10">
        <w:rPr>
          <w:rFonts w:ascii="Tahoma" w:hAnsi="Tahoma" w:cs="Tahoma"/>
          <w:b/>
          <w:sz w:val="21"/>
          <w:szCs w:val="21"/>
        </w:rPr>
        <w:t xml:space="preserve"> </w:t>
      </w:r>
      <w:r w:rsidRPr="00547C10">
        <w:rPr>
          <w:rFonts w:ascii="Tahoma" w:hAnsi="Tahoma" w:cs="Tahoma"/>
          <w:sz w:val="21"/>
          <w:szCs w:val="21"/>
        </w:rPr>
        <w:t>Fiadores, em valor individual ou agregado igual ou maior do que R$ 500.000,00 (quinhentos mil reais) ou seu valor equivalente em outras moedas;</w:t>
      </w:r>
    </w:p>
    <w:p w14:paraId="6E827ACD" w14:textId="77777777" w:rsidR="00497C74" w:rsidRPr="00547C10" w:rsidRDefault="00497C74" w:rsidP="00547C10">
      <w:pPr>
        <w:pStyle w:val="PargrafodaLista"/>
        <w:widowControl w:val="0"/>
        <w:spacing w:line="300" w:lineRule="exact"/>
        <w:rPr>
          <w:rFonts w:ascii="Tahoma" w:hAnsi="Tahoma" w:cs="Tahoma"/>
          <w:sz w:val="21"/>
          <w:szCs w:val="21"/>
        </w:rPr>
      </w:pPr>
    </w:p>
    <w:p w14:paraId="1EAE04AF" w14:textId="77777777" w:rsidR="000E7C4A"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547C10">
        <w:rPr>
          <w:rFonts w:ascii="Tahoma" w:hAnsi="Tahoma" w:cs="Tahoma"/>
          <w:sz w:val="21"/>
          <w:szCs w:val="21"/>
        </w:rPr>
        <w:t>ii</w:t>
      </w:r>
      <w:proofErr w:type="spellEnd"/>
      <w:r w:rsidRPr="00547C10">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547C10">
        <w:rPr>
          <w:rFonts w:ascii="Tahoma" w:hAnsi="Tahoma" w:cs="Tahoma"/>
          <w:sz w:val="21"/>
          <w:szCs w:val="21"/>
        </w:rPr>
        <w:t>ii</w:t>
      </w:r>
      <w:proofErr w:type="spellEnd"/>
      <w:r w:rsidRPr="00547C10">
        <w:rPr>
          <w:rFonts w:ascii="Tahoma" w:hAnsi="Tahoma" w:cs="Tahoma"/>
          <w:sz w:val="21"/>
          <w:szCs w:val="21"/>
        </w:rPr>
        <w:t>” desta alínea afetem diretamente a Fiança;</w:t>
      </w:r>
    </w:p>
    <w:p w14:paraId="14F66AF2" w14:textId="77777777" w:rsidR="000E7C4A" w:rsidRPr="00547C10" w:rsidRDefault="000E7C4A" w:rsidP="00547C10">
      <w:pPr>
        <w:pStyle w:val="PargrafodaLista"/>
        <w:widowControl w:val="0"/>
        <w:spacing w:line="300" w:lineRule="exact"/>
        <w:rPr>
          <w:rFonts w:ascii="Tahoma" w:hAnsi="Tahoma" w:cs="Tahoma"/>
          <w:sz w:val="21"/>
          <w:szCs w:val="21"/>
        </w:rPr>
      </w:pPr>
    </w:p>
    <w:p w14:paraId="4C717053" w14:textId="77777777" w:rsidR="00497C74" w:rsidRPr="00547C10" w:rsidRDefault="000E7C4A"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caso os Relatórios de Medição indiquem </w:t>
      </w:r>
      <w:r w:rsidR="004C3F95" w:rsidRPr="00547C10">
        <w:rPr>
          <w:rFonts w:ascii="Tahoma" w:hAnsi="Tahoma" w:cs="Tahoma"/>
          <w:sz w:val="21"/>
          <w:szCs w:val="21"/>
        </w:rPr>
        <w:t>desvios nas obras ou nos Empreendimentos</w:t>
      </w:r>
      <w:r w:rsidR="00D74B6F" w:rsidRPr="00547C10">
        <w:rPr>
          <w:rFonts w:ascii="Tahoma" w:hAnsi="Tahoma" w:cs="Tahoma"/>
          <w:sz w:val="21"/>
          <w:szCs w:val="21"/>
        </w:rPr>
        <w:t xml:space="preserve"> Imobiliários</w:t>
      </w:r>
      <w:r w:rsidR="004C3F95" w:rsidRPr="00547C10">
        <w:rPr>
          <w:rFonts w:ascii="Tahoma" w:hAnsi="Tahoma" w:cs="Tahoma"/>
          <w:sz w:val="21"/>
          <w:szCs w:val="21"/>
        </w:rPr>
        <w:t xml:space="preserve">, incluindo, mas não se limitando, a (i) </w:t>
      </w:r>
      <w:r w:rsidRPr="00547C10">
        <w:rPr>
          <w:rFonts w:ascii="Tahoma" w:hAnsi="Tahoma" w:cs="Tahoma"/>
          <w:sz w:val="21"/>
          <w:szCs w:val="21"/>
        </w:rPr>
        <w:t xml:space="preserve">atrasos relevantes e não justificados nas </w:t>
      </w:r>
      <w:r w:rsidRPr="00547C10">
        <w:rPr>
          <w:rFonts w:ascii="Tahoma" w:hAnsi="Tahoma" w:cs="Tahoma"/>
          <w:sz w:val="21"/>
          <w:szCs w:val="21"/>
        </w:rPr>
        <w:lastRenderedPageBreak/>
        <w:t xml:space="preserve">obras, </w:t>
      </w:r>
      <w:r w:rsidR="004C3F95" w:rsidRPr="00547C10">
        <w:rPr>
          <w:rFonts w:ascii="Tahoma" w:hAnsi="Tahoma" w:cs="Tahoma"/>
          <w:sz w:val="21"/>
          <w:szCs w:val="21"/>
        </w:rPr>
        <w:t>(</w:t>
      </w:r>
      <w:proofErr w:type="spellStart"/>
      <w:r w:rsidR="004C3F95" w:rsidRPr="00547C10">
        <w:rPr>
          <w:rFonts w:ascii="Tahoma" w:hAnsi="Tahoma" w:cs="Tahoma"/>
          <w:sz w:val="21"/>
          <w:szCs w:val="21"/>
        </w:rPr>
        <w:t>ii</w:t>
      </w:r>
      <w:proofErr w:type="spellEnd"/>
      <w:r w:rsidR="004C3F95" w:rsidRPr="00547C10">
        <w:rPr>
          <w:rFonts w:ascii="Tahoma" w:hAnsi="Tahoma" w:cs="Tahoma"/>
          <w:sz w:val="21"/>
          <w:szCs w:val="21"/>
        </w:rPr>
        <w:t>) má qualidade de materiais, identificação de riscos estruturais e qualidade das obras, e (</w:t>
      </w:r>
      <w:proofErr w:type="spellStart"/>
      <w:r w:rsidR="004C3F95" w:rsidRPr="00547C10">
        <w:rPr>
          <w:rFonts w:ascii="Tahoma" w:hAnsi="Tahoma" w:cs="Tahoma"/>
          <w:sz w:val="21"/>
          <w:szCs w:val="21"/>
        </w:rPr>
        <w:t>iii</w:t>
      </w:r>
      <w:proofErr w:type="spellEnd"/>
      <w:r w:rsidR="004C3F95" w:rsidRPr="00547C10">
        <w:rPr>
          <w:rFonts w:ascii="Tahoma" w:hAnsi="Tahoma" w:cs="Tahoma"/>
          <w:sz w:val="21"/>
          <w:szCs w:val="21"/>
        </w:rPr>
        <w:t xml:space="preserve">) má gestão dos prestadores de serviços contratados para as obras, </w:t>
      </w:r>
      <w:r w:rsidR="000A1341" w:rsidRPr="00547C10">
        <w:rPr>
          <w:rFonts w:ascii="Tahoma" w:hAnsi="Tahoma" w:cs="Tahoma"/>
          <w:sz w:val="21"/>
          <w:szCs w:val="21"/>
        </w:rPr>
        <w:t xml:space="preserve">não importando se tais desvios </w:t>
      </w:r>
      <w:r w:rsidR="001B3846" w:rsidRPr="00547C10">
        <w:rPr>
          <w:rFonts w:ascii="Tahoma" w:hAnsi="Tahoma" w:cs="Tahoma"/>
          <w:sz w:val="21"/>
          <w:szCs w:val="21"/>
        </w:rPr>
        <w:t xml:space="preserve">já </w:t>
      </w:r>
      <w:r w:rsidR="000A1341" w:rsidRPr="00547C10">
        <w:rPr>
          <w:rFonts w:ascii="Tahoma" w:hAnsi="Tahoma" w:cs="Tahoma"/>
          <w:sz w:val="21"/>
          <w:szCs w:val="21"/>
        </w:rPr>
        <w:t xml:space="preserve">tenham trazido prejuízo </w:t>
      </w:r>
      <w:r w:rsidR="001B3846" w:rsidRPr="00547C10">
        <w:rPr>
          <w:rFonts w:ascii="Tahoma" w:hAnsi="Tahoma" w:cs="Tahoma"/>
          <w:sz w:val="21"/>
          <w:szCs w:val="21"/>
        </w:rPr>
        <w:t xml:space="preserve">(deterioração) </w:t>
      </w:r>
      <w:r w:rsidR="000A1341" w:rsidRPr="00547C10">
        <w:rPr>
          <w:rFonts w:ascii="Tahoma" w:hAnsi="Tahoma" w:cs="Tahoma"/>
          <w:sz w:val="21"/>
          <w:szCs w:val="21"/>
        </w:rPr>
        <w:t>à carteira de Créditos Imobiliários Totais;</w:t>
      </w:r>
    </w:p>
    <w:p w14:paraId="36EEF2A6" w14:textId="77777777" w:rsidR="00497C74" w:rsidRPr="00547C10" w:rsidRDefault="00497C74" w:rsidP="00547C10">
      <w:pPr>
        <w:pStyle w:val="PargrafodaLista"/>
        <w:widowControl w:val="0"/>
        <w:spacing w:line="300" w:lineRule="exact"/>
        <w:rPr>
          <w:rFonts w:ascii="Tahoma" w:hAnsi="Tahoma" w:cs="Tahoma"/>
          <w:sz w:val="21"/>
          <w:szCs w:val="21"/>
        </w:rPr>
      </w:pPr>
    </w:p>
    <w:p w14:paraId="4D49D9B1" w14:textId="06BD0484"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caso (i) a</w:t>
      </w:r>
      <w:r w:rsidR="00EC1175" w:rsidRPr="00547C10">
        <w:rPr>
          <w:rFonts w:ascii="Tahoma" w:hAnsi="Tahoma" w:cs="Tahoma"/>
          <w:sz w:val="21"/>
          <w:szCs w:val="21"/>
        </w:rPr>
        <w:t>s</w:t>
      </w:r>
      <w:r w:rsidRPr="00547C10">
        <w:rPr>
          <w:rFonts w:ascii="Tahoma" w:hAnsi="Tahoma" w:cs="Tahoma"/>
          <w:sz w:val="21"/>
          <w:szCs w:val="21"/>
        </w:rPr>
        <w:t xml:space="preserve"> Cedente</w:t>
      </w:r>
      <w:r w:rsidR="00EC1175" w:rsidRPr="00547C10">
        <w:rPr>
          <w:rFonts w:ascii="Tahoma" w:hAnsi="Tahoma" w:cs="Tahoma"/>
          <w:sz w:val="21"/>
          <w:szCs w:val="21"/>
        </w:rPr>
        <w:t>s</w:t>
      </w:r>
      <w:r w:rsidRPr="00547C10">
        <w:rPr>
          <w:rFonts w:ascii="Tahoma" w:hAnsi="Tahoma" w:cs="Tahoma"/>
          <w:sz w:val="21"/>
          <w:szCs w:val="21"/>
        </w:rPr>
        <w:t xml:space="preserve"> deixe</w:t>
      </w:r>
      <w:r w:rsidR="00EC1175" w:rsidRPr="00547C10">
        <w:rPr>
          <w:rFonts w:ascii="Tahoma" w:hAnsi="Tahoma" w:cs="Tahoma"/>
          <w:sz w:val="21"/>
          <w:szCs w:val="21"/>
        </w:rPr>
        <w:t>m</w:t>
      </w:r>
      <w:r w:rsidRPr="00547C10">
        <w:rPr>
          <w:rFonts w:ascii="Tahoma" w:hAnsi="Tahoma" w:cs="Tahoma"/>
          <w:sz w:val="21"/>
          <w:szCs w:val="21"/>
        </w:rPr>
        <w:t xml:space="preserve"> de notificar a </w:t>
      </w:r>
      <w:r w:rsidR="0073762C" w:rsidRPr="00547C10">
        <w:rPr>
          <w:rFonts w:ascii="Tahoma" w:hAnsi="Tahoma" w:cs="Tahoma"/>
          <w:sz w:val="21"/>
          <w:szCs w:val="21"/>
        </w:rPr>
        <w:t>Securitizadora</w:t>
      </w:r>
      <w:r w:rsidRPr="00547C10">
        <w:rPr>
          <w:rFonts w:ascii="Tahoma" w:hAnsi="Tahoma" w:cs="Tahoma"/>
          <w:sz w:val="21"/>
          <w:szCs w:val="21"/>
        </w:rPr>
        <w:t xml:space="preserve"> em até 2 (dois) Dias Úteis</w:t>
      </w:r>
      <w:r w:rsidR="004D4FEC" w:rsidRPr="00547C10">
        <w:rPr>
          <w:rFonts w:ascii="Tahoma" w:hAnsi="Tahoma" w:cs="Tahoma"/>
          <w:sz w:val="21"/>
          <w:szCs w:val="21"/>
        </w:rPr>
        <w:t xml:space="preserve"> de um dos eventos a seguir</w:t>
      </w:r>
      <w:r w:rsidRPr="00547C10">
        <w:rPr>
          <w:rFonts w:ascii="Tahoma" w:hAnsi="Tahoma" w:cs="Tahoma"/>
          <w:sz w:val="21"/>
          <w:szCs w:val="21"/>
        </w:rPr>
        <w:t>, ou (</w:t>
      </w:r>
      <w:proofErr w:type="spellStart"/>
      <w:r w:rsidRPr="00547C10">
        <w:rPr>
          <w:rFonts w:ascii="Tahoma" w:hAnsi="Tahoma" w:cs="Tahoma"/>
          <w:sz w:val="21"/>
          <w:szCs w:val="21"/>
        </w:rPr>
        <w:t>ii</w:t>
      </w:r>
      <w:proofErr w:type="spellEnd"/>
      <w:r w:rsidRPr="00547C10">
        <w:rPr>
          <w:rFonts w:ascii="Tahoma" w:hAnsi="Tahoma" w:cs="Tahoma"/>
          <w:sz w:val="21"/>
          <w:szCs w:val="21"/>
        </w:rPr>
        <w:t xml:space="preserve">) a </w:t>
      </w:r>
      <w:proofErr w:type="spellStart"/>
      <w:r w:rsidR="0073762C" w:rsidRPr="00547C10">
        <w:rPr>
          <w:rFonts w:ascii="Tahoma" w:hAnsi="Tahoma" w:cs="Tahoma"/>
          <w:sz w:val="21"/>
          <w:szCs w:val="21"/>
        </w:rPr>
        <w:t>Securitizadora</w:t>
      </w:r>
      <w:proofErr w:type="spellEnd"/>
      <w:r w:rsidRPr="00547C10">
        <w:rPr>
          <w:rFonts w:ascii="Tahoma" w:hAnsi="Tahoma" w:cs="Tahoma"/>
          <w:sz w:val="21"/>
          <w:szCs w:val="21"/>
        </w:rPr>
        <w:t xml:space="preserve"> se manifeste contrariamente</w:t>
      </w:r>
      <w:r w:rsidR="004D4FEC" w:rsidRPr="00547C10">
        <w:rPr>
          <w:rFonts w:ascii="Tahoma" w:hAnsi="Tahoma" w:cs="Tahoma"/>
          <w:sz w:val="21"/>
          <w:szCs w:val="21"/>
        </w:rPr>
        <w:t xml:space="preserve"> a um ou mais de tais eventos</w:t>
      </w:r>
      <w:r w:rsidRPr="00547C10">
        <w:rPr>
          <w:rFonts w:ascii="Tahoma" w:hAnsi="Tahoma" w:cs="Tahoma"/>
          <w:sz w:val="21"/>
          <w:szCs w:val="21"/>
        </w:rPr>
        <w:t>, exercendo seu direito de veto</w:t>
      </w:r>
      <w:r w:rsidR="0069353E" w:rsidRPr="00547C10">
        <w:rPr>
          <w:rFonts w:ascii="Tahoma" w:hAnsi="Tahoma" w:cs="Tahoma"/>
          <w:sz w:val="21"/>
          <w:szCs w:val="21"/>
        </w:rPr>
        <w:t xml:space="preserve"> nos 10 (dez) dias corridos subsequentes</w:t>
      </w:r>
      <w:r w:rsidRPr="00547C10">
        <w:rPr>
          <w:rFonts w:ascii="Tahoma" w:hAnsi="Tahoma" w:cs="Tahoma"/>
          <w:sz w:val="21"/>
          <w:szCs w:val="21"/>
        </w:rPr>
        <w:t>, e a</w:t>
      </w:r>
      <w:r w:rsidR="00EC1175" w:rsidRPr="00547C10">
        <w:rPr>
          <w:rFonts w:ascii="Tahoma" w:hAnsi="Tahoma" w:cs="Tahoma"/>
          <w:sz w:val="21"/>
          <w:szCs w:val="21"/>
        </w:rPr>
        <w:t>s</w:t>
      </w:r>
      <w:r w:rsidRPr="00547C10">
        <w:rPr>
          <w:rFonts w:ascii="Tahoma" w:hAnsi="Tahoma" w:cs="Tahoma"/>
          <w:sz w:val="21"/>
          <w:szCs w:val="21"/>
        </w:rPr>
        <w:t xml:space="preserve"> Cedente</w:t>
      </w:r>
      <w:r w:rsidR="00EC1175" w:rsidRPr="00547C10">
        <w:rPr>
          <w:rFonts w:ascii="Tahoma" w:hAnsi="Tahoma" w:cs="Tahoma"/>
          <w:sz w:val="21"/>
          <w:szCs w:val="21"/>
        </w:rPr>
        <w:t>s</w:t>
      </w:r>
      <w:r w:rsidRPr="00547C10">
        <w:rPr>
          <w:rFonts w:ascii="Tahoma" w:hAnsi="Tahoma" w:cs="Tahoma"/>
          <w:sz w:val="21"/>
          <w:szCs w:val="21"/>
        </w:rPr>
        <w:t xml:space="preserve"> não atenda</w:t>
      </w:r>
      <w:r w:rsidR="00EC1175" w:rsidRPr="00547C10">
        <w:rPr>
          <w:rFonts w:ascii="Tahoma" w:hAnsi="Tahoma" w:cs="Tahoma"/>
          <w:sz w:val="21"/>
          <w:szCs w:val="21"/>
        </w:rPr>
        <w:t>m</w:t>
      </w:r>
      <w:r w:rsidRPr="00547C10">
        <w:rPr>
          <w:rFonts w:ascii="Tahoma" w:hAnsi="Tahoma" w:cs="Tahoma"/>
          <w:sz w:val="21"/>
          <w:szCs w:val="21"/>
        </w:rPr>
        <w:t xml:space="preserve">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547C10">
        <w:rPr>
          <w:rFonts w:ascii="Tahoma" w:hAnsi="Tahoma" w:cs="Tahoma"/>
          <w:sz w:val="21"/>
          <w:szCs w:val="21"/>
        </w:rPr>
        <w:t>projeto</w:t>
      </w:r>
      <w:r w:rsidRPr="00547C10">
        <w:rPr>
          <w:rFonts w:ascii="Tahoma" w:hAnsi="Tahoma" w:cs="Tahoma"/>
          <w:sz w:val="21"/>
          <w:szCs w:val="21"/>
        </w:rPr>
        <w:t xml:space="preserve">, </w:t>
      </w:r>
      <w:r w:rsidR="00EC1175" w:rsidRPr="00547C10">
        <w:rPr>
          <w:rFonts w:ascii="Tahoma" w:hAnsi="Tahoma" w:cs="Tahoma"/>
          <w:sz w:val="21"/>
          <w:szCs w:val="21"/>
        </w:rPr>
        <w:t>obras</w:t>
      </w:r>
      <w:r w:rsidRPr="00547C10">
        <w:rPr>
          <w:rFonts w:ascii="Tahoma" w:hAnsi="Tahoma" w:cs="Tahoma"/>
          <w:sz w:val="21"/>
          <w:szCs w:val="21"/>
        </w:rPr>
        <w:t xml:space="preserve">, </w:t>
      </w:r>
      <w:r w:rsidR="00EC1175" w:rsidRPr="00547C10">
        <w:rPr>
          <w:rFonts w:ascii="Tahoma" w:hAnsi="Tahoma" w:cs="Tahoma"/>
          <w:sz w:val="21"/>
          <w:szCs w:val="21"/>
        </w:rPr>
        <w:t>c</w:t>
      </w:r>
      <w:r w:rsidRPr="00547C10">
        <w:rPr>
          <w:rFonts w:ascii="Tahoma" w:hAnsi="Tahoma" w:cs="Tahoma"/>
          <w:sz w:val="21"/>
          <w:szCs w:val="21"/>
        </w:rPr>
        <w:t xml:space="preserve">ronograma </w:t>
      </w:r>
      <w:r w:rsidR="00EC1175" w:rsidRPr="00547C10">
        <w:rPr>
          <w:rFonts w:ascii="Tahoma" w:hAnsi="Tahoma" w:cs="Tahoma"/>
          <w:sz w:val="21"/>
          <w:szCs w:val="21"/>
        </w:rPr>
        <w:t>f</w:t>
      </w:r>
      <w:r w:rsidRPr="00547C10">
        <w:rPr>
          <w:rFonts w:ascii="Tahoma" w:hAnsi="Tahoma" w:cs="Tahoma"/>
          <w:sz w:val="21"/>
          <w:szCs w:val="21"/>
        </w:rPr>
        <w:t>ísico-</w:t>
      </w:r>
      <w:r w:rsidR="00EC1175" w:rsidRPr="00547C10">
        <w:rPr>
          <w:rFonts w:ascii="Tahoma" w:hAnsi="Tahoma" w:cs="Tahoma"/>
          <w:sz w:val="21"/>
          <w:szCs w:val="21"/>
        </w:rPr>
        <w:t>f</w:t>
      </w:r>
      <w:r w:rsidRPr="00547C10">
        <w:rPr>
          <w:rFonts w:ascii="Tahoma" w:hAnsi="Tahoma" w:cs="Tahoma"/>
          <w:sz w:val="21"/>
          <w:szCs w:val="21"/>
        </w:rPr>
        <w:t xml:space="preserve">inanceiro, contratação e manutenção de terceiros prestadores de serviços essenciais das </w:t>
      </w:r>
      <w:r w:rsidR="00EC1175" w:rsidRPr="00547C10">
        <w:rPr>
          <w:rFonts w:ascii="Tahoma" w:hAnsi="Tahoma" w:cs="Tahoma"/>
          <w:sz w:val="21"/>
          <w:szCs w:val="21"/>
        </w:rPr>
        <w:t>o</w:t>
      </w:r>
      <w:r w:rsidRPr="00547C10">
        <w:rPr>
          <w:rFonts w:ascii="Tahoma" w:hAnsi="Tahoma" w:cs="Tahoma"/>
          <w:sz w:val="21"/>
          <w:szCs w:val="21"/>
        </w:rPr>
        <w:t>bras, propaganda, marketing, estratégia de vendas, política de renegociação etc</w:t>
      </w:r>
      <w:r w:rsidR="00AA0E4D" w:rsidRPr="00547C10">
        <w:rPr>
          <w:rFonts w:ascii="Tahoma" w:hAnsi="Tahoma" w:cs="Tahoma"/>
          <w:sz w:val="21"/>
          <w:szCs w:val="21"/>
        </w:rPr>
        <w:t>.</w:t>
      </w:r>
      <w:r w:rsidRPr="00547C10">
        <w:rPr>
          <w:rFonts w:ascii="Tahoma" w:hAnsi="Tahoma" w:cs="Tahoma"/>
          <w:sz w:val="21"/>
          <w:szCs w:val="21"/>
        </w:rPr>
        <w:t>;</w:t>
      </w:r>
    </w:p>
    <w:p w14:paraId="253126E8" w14:textId="77777777" w:rsidR="00282E83" w:rsidRPr="00547C10" w:rsidRDefault="00282E83" w:rsidP="00547C10">
      <w:pPr>
        <w:pStyle w:val="PargrafodaLista"/>
        <w:widowControl w:val="0"/>
        <w:spacing w:line="300" w:lineRule="exact"/>
        <w:rPr>
          <w:rFonts w:ascii="Tahoma" w:hAnsi="Tahoma" w:cs="Tahoma"/>
          <w:sz w:val="21"/>
          <w:szCs w:val="21"/>
        </w:rPr>
      </w:pPr>
    </w:p>
    <w:p w14:paraId="69AE5052" w14:textId="6CFBB1F9" w:rsidR="00282E83" w:rsidRPr="00547C10" w:rsidRDefault="00282E83"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caso as Cedentes façam a venda de Lotes não vinculados ao presente Contrato de Cessão em preferência e detrimento da venda de Lotes que estejam vinculados;</w:t>
      </w:r>
      <w:r w:rsidR="00103E68" w:rsidRPr="00547C10">
        <w:rPr>
          <w:rFonts w:ascii="Tahoma" w:hAnsi="Tahoma" w:cs="Tahoma"/>
          <w:sz w:val="21"/>
          <w:szCs w:val="21"/>
        </w:rPr>
        <w:t xml:space="preserve"> </w:t>
      </w:r>
    </w:p>
    <w:p w14:paraId="5DD50000" w14:textId="77777777" w:rsidR="00D946F8" w:rsidRPr="00547C10" w:rsidRDefault="00D946F8" w:rsidP="00547C10">
      <w:pPr>
        <w:pStyle w:val="PargrafodaLista"/>
        <w:widowControl w:val="0"/>
        <w:spacing w:line="300" w:lineRule="exact"/>
        <w:rPr>
          <w:rFonts w:ascii="Tahoma" w:hAnsi="Tahoma" w:cs="Tahoma"/>
          <w:sz w:val="21"/>
          <w:szCs w:val="21"/>
        </w:rPr>
      </w:pPr>
    </w:p>
    <w:p w14:paraId="4F6DED52" w14:textId="184EFA3E"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não regularização de deficiências/pendências apontadas no relatório periódico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ou alteração dos termos e condições dos Contratos Imobiliários em desacordo com o Contrato de Servicing; </w:t>
      </w:r>
    </w:p>
    <w:p w14:paraId="47363D27" w14:textId="77777777" w:rsidR="00D946F8" w:rsidRPr="00547C10" w:rsidRDefault="00D946F8" w:rsidP="00547C10">
      <w:pPr>
        <w:pStyle w:val="PargrafodaLista"/>
        <w:widowControl w:val="0"/>
        <w:spacing w:line="300" w:lineRule="exact"/>
        <w:rPr>
          <w:rFonts w:ascii="Tahoma" w:hAnsi="Tahoma" w:cs="Tahoma"/>
          <w:sz w:val="21"/>
          <w:szCs w:val="21"/>
        </w:rPr>
      </w:pPr>
    </w:p>
    <w:p w14:paraId="06D4DD42" w14:textId="06DF1C06"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caso ocorram, no entendimento da Securitizadora e/ou do Medidor de Obras, alterações injustificáveis ao cronograma de obras, incluindo sua prorrogação ou atraso na data final de entrega dos Empreendimentos Imobiliários, as quais devem </w:t>
      </w:r>
      <w:r w:rsidRPr="00493892">
        <w:rPr>
          <w:rFonts w:ascii="Tahoma" w:hAnsi="Tahoma" w:cs="Tahoma"/>
          <w:sz w:val="21"/>
          <w:szCs w:val="21"/>
        </w:rPr>
        <w:t xml:space="preserve">se dar em </w:t>
      </w:r>
      <w:r w:rsidR="00493892" w:rsidRPr="00493892">
        <w:rPr>
          <w:rFonts w:ascii="Tahoma" w:hAnsi="Tahoma" w:cs="Tahoma"/>
          <w:sz w:val="21"/>
          <w:szCs w:val="21"/>
        </w:rPr>
        <w:t>Agosto/2020</w:t>
      </w:r>
      <w:r w:rsidRPr="00493892">
        <w:rPr>
          <w:rFonts w:ascii="Tahoma" w:hAnsi="Tahoma" w:cs="Tahoma"/>
          <w:sz w:val="21"/>
          <w:szCs w:val="21"/>
        </w:rPr>
        <w:t xml:space="preserve">, ou mesmo a interrupção ou paralisação das obras, bem como caso não seja apresentado o Termo de Verificação de Obras até </w:t>
      </w:r>
      <w:r w:rsidR="00493892" w:rsidRPr="00493892">
        <w:rPr>
          <w:rFonts w:ascii="Tahoma" w:hAnsi="Tahoma" w:cs="Tahoma"/>
          <w:sz w:val="21"/>
          <w:szCs w:val="21"/>
        </w:rPr>
        <w:t>Novembro/2020</w:t>
      </w:r>
      <w:r w:rsidRPr="00493892">
        <w:rPr>
          <w:rFonts w:ascii="Tahoma" w:hAnsi="Tahoma" w:cs="Tahoma"/>
          <w:sz w:val="21"/>
          <w:szCs w:val="21"/>
        </w:rPr>
        <w:t xml:space="preserve">, ou em até </w:t>
      </w:r>
      <w:r w:rsidR="00493892" w:rsidRPr="00493892">
        <w:rPr>
          <w:rFonts w:ascii="Tahoma" w:hAnsi="Tahoma" w:cs="Tahoma"/>
          <w:sz w:val="21"/>
          <w:szCs w:val="21"/>
        </w:rPr>
        <w:t>90</w:t>
      </w:r>
      <w:r w:rsidRPr="00493892">
        <w:rPr>
          <w:rFonts w:ascii="Tahoma" w:hAnsi="Tahoma" w:cs="Tahoma"/>
          <w:sz w:val="21"/>
          <w:szCs w:val="21"/>
        </w:rPr>
        <w:t xml:space="preserve"> (</w:t>
      </w:r>
      <w:r w:rsidR="00493892" w:rsidRPr="00493892">
        <w:rPr>
          <w:rFonts w:ascii="Tahoma" w:hAnsi="Tahoma" w:cs="Tahoma"/>
          <w:sz w:val="21"/>
          <w:szCs w:val="21"/>
        </w:rPr>
        <w:t>noventa dias) corridos</w:t>
      </w:r>
      <w:r w:rsidRPr="00493892">
        <w:rPr>
          <w:rFonts w:ascii="Tahoma" w:hAnsi="Tahoma" w:cs="Tahoma"/>
          <w:sz w:val="21"/>
          <w:szCs w:val="21"/>
        </w:rPr>
        <w:t xml:space="preserve"> após o término da execução das obras dos Empreendimentos</w:t>
      </w:r>
      <w:r w:rsidRPr="00547C10">
        <w:rPr>
          <w:rFonts w:ascii="Tahoma" w:hAnsi="Tahoma" w:cs="Tahoma"/>
          <w:sz w:val="21"/>
          <w:szCs w:val="21"/>
        </w:rPr>
        <w:t xml:space="preserve"> Imobiliários, ou constate-se, a qualquer momento, que os requisitos para sua emissão não poderão ser de qualquer forma cumpridos pelas Cedentes.</w:t>
      </w:r>
      <w:r w:rsidR="000E234A" w:rsidRPr="00547C10">
        <w:rPr>
          <w:rFonts w:ascii="Tahoma" w:hAnsi="Tahoma" w:cs="Tahoma"/>
          <w:sz w:val="21"/>
          <w:szCs w:val="21"/>
        </w:rPr>
        <w:t xml:space="preserve"> </w:t>
      </w:r>
    </w:p>
    <w:p w14:paraId="3563642A" w14:textId="77777777" w:rsidR="00D946F8" w:rsidRPr="00547C10" w:rsidRDefault="00D946F8" w:rsidP="00547C10">
      <w:pPr>
        <w:pStyle w:val="PargrafodaLista"/>
        <w:widowControl w:val="0"/>
        <w:spacing w:line="300" w:lineRule="exact"/>
        <w:rPr>
          <w:rFonts w:ascii="Tahoma" w:hAnsi="Tahoma" w:cs="Tahoma"/>
          <w:sz w:val="21"/>
          <w:szCs w:val="21"/>
        </w:rPr>
      </w:pPr>
    </w:p>
    <w:p w14:paraId="410678B9" w14:textId="63877185"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caso as Cedentes tomem qualquer outro tipo de decisão aqui não relacionada e que venha a causar um efeito adverso na adimplência dos Créditos Imobiliários Totais;</w:t>
      </w:r>
    </w:p>
    <w:p w14:paraId="30522667" w14:textId="77777777" w:rsidR="00D946F8" w:rsidRPr="00547C10" w:rsidRDefault="00D946F8" w:rsidP="00547C10">
      <w:pPr>
        <w:pStyle w:val="PargrafodaLista"/>
        <w:widowControl w:val="0"/>
        <w:spacing w:line="300" w:lineRule="exact"/>
        <w:rPr>
          <w:rFonts w:ascii="Tahoma" w:hAnsi="Tahoma" w:cs="Tahoma"/>
          <w:sz w:val="21"/>
          <w:szCs w:val="21"/>
        </w:rPr>
      </w:pPr>
    </w:p>
    <w:p w14:paraId="5A98050C" w14:textId="77777777"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transferência ou qualquer forma de cessão ou promessa de cessão a terceiros, pelas Cedentes e/ou pelos Fiadores, de suas obrigações assumidas no Contrato de Cessão sem anuência da Securitizadora; </w:t>
      </w:r>
    </w:p>
    <w:p w14:paraId="15069014" w14:textId="77777777" w:rsidR="00D946F8" w:rsidRPr="00547C10" w:rsidRDefault="00D946F8" w:rsidP="00547C10">
      <w:pPr>
        <w:pStyle w:val="PargrafodaLista"/>
        <w:widowControl w:val="0"/>
        <w:spacing w:line="300" w:lineRule="exact"/>
        <w:rPr>
          <w:rFonts w:ascii="Tahoma" w:hAnsi="Tahoma" w:cs="Tahoma"/>
          <w:sz w:val="21"/>
          <w:szCs w:val="21"/>
        </w:rPr>
      </w:pPr>
    </w:p>
    <w:p w14:paraId="702A8828" w14:textId="77777777"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utilização dos recursos captados em desconformidade com a destinação dos recursos previstas neste instrumento; e</w:t>
      </w:r>
    </w:p>
    <w:p w14:paraId="2AB64F82" w14:textId="77777777" w:rsidR="00D946F8" w:rsidRPr="00547C10" w:rsidRDefault="00D946F8" w:rsidP="00547C10">
      <w:pPr>
        <w:pStyle w:val="PargrafodaLista"/>
        <w:widowControl w:val="0"/>
        <w:spacing w:line="300" w:lineRule="exact"/>
        <w:rPr>
          <w:rFonts w:ascii="Tahoma" w:hAnsi="Tahoma" w:cs="Tahoma"/>
          <w:sz w:val="21"/>
          <w:szCs w:val="21"/>
        </w:rPr>
      </w:pPr>
    </w:p>
    <w:p w14:paraId="2F14F423" w14:textId="6A561BC5"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caso as Cedentes, suas controladas, Controladoras, sócios, administradores, sejam implicadas em inquéritos civis ou criminais, ou sejam condenadas por crime (principalmente os constantes da </w:t>
      </w:r>
      <w:r w:rsidR="007E7D22" w:rsidRPr="007E7D22">
        <w:rPr>
          <w:rFonts w:ascii="Tahoma" w:hAnsi="Tahoma" w:cs="Tahoma"/>
          <w:sz w:val="21"/>
          <w:szCs w:val="21"/>
        </w:rPr>
        <w:t xml:space="preserve">Lei nº 7.492, de 16 de junho de 1986, </w:t>
      </w:r>
      <w:r w:rsidRPr="00547C10">
        <w:rPr>
          <w:rFonts w:ascii="Tahoma" w:hAnsi="Tahoma" w:cs="Tahoma"/>
          <w:sz w:val="21"/>
          <w:szCs w:val="21"/>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w:t>
      </w:r>
      <w:r w:rsidRPr="00547C10">
        <w:rPr>
          <w:rFonts w:ascii="Tahoma" w:hAnsi="Tahoma" w:cs="Tahoma"/>
          <w:sz w:val="21"/>
          <w:szCs w:val="21"/>
        </w:rPr>
        <w:lastRenderedPageBreak/>
        <w:t>correlatas, sócios e administradores.</w:t>
      </w:r>
    </w:p>
    <w:p w14:paraId="71E6C908" w14:textId="77777777" w:rsidR="0073762C" w:rsidRPr="00547C10" w:rsidRDefault="0073762C" w:rsidP="00547C10">
      <w:pPr>
        <w:widowControl w:val="0"/>
        <w:spacing w:line="300" w:lineRule="exact"/>
        <w:jc w:val="both"/>
        <w:rPr>
          <w:rFonts w:ascii="Tahoma" w:hAnsi="Tahoma" w:cs="Tahoma"/>
          <w:sz w:val="21"/>
          <w:szCs w:val="21"/>
          <w:highlight w:val="red"/>
        </w:rPr>
      </w:pPr>
    </w:p>
    <w:p w14:paraId="3DBB28F9" w14:textId="02614542" w:rsidR="00273B69" w:rsidRPr="00547C10" w:rsidRDefault="00273B69" w:rsidP="00547C10">
      <w:pPr>
        <w:widowControl w:val="0"/>
        <w:spacing w:line="300" w:lineRule="exact"/>
        <w:ind w:left="708"/>
        <w:jc w:val="both"/>
        <w:rPr>
          <w:rFonts w:ascii="Tahoma" w:hAnsi="Tahoma" w:cs="Tahoma"/>
          <w:sz w:val="21"/>
          <w:szCs w:val="21"/>
        </w:rPr>
      </w:pPr>
      <w:r w:rsidRPr="00547C10">
        <w:rPr>
          <w:rFonts w:ascii="Tahoma" w:hAnsi="Tahoma" w:cs="Tahoma"/>
          <w:b/>
          <w:sz w:val="21"/>
          <w:szCs w:val="21"/>
        </w:rPr>
        <w:t>6.4.1.</w:t>
      </w:r>
      <w:r w:rsidRPr="00547C10">
        <w:rPr>
          <w:rFonts w:ascii="Tahoma" w:hAnsi="Tahoma" w:cs="Tahoma"/>
          <w:sz w:val="21"/>
          <w:szCs w:val="21"/>
        </w:rPr>
        <w:tab/>
        <w:t>Para os fins do disposto no item 6.4 acima</w:t>
      </w:r>
      <w:r w:rsidR="00237F0E" w:rsidRPr="00547C10">
        <w:rPr>
          <w:rFonts w:ascii="Tahoma" w:hAnsi="Tahoma" w:cs="Tahoma"/>
          <w:sz w:val="21"/>
          <w:szCs w:val="21"/>
        </w:rPr>
        <w:t>, alínea `g)’</w:t>
      </w:r>
      <w:r w:rsidRPr="00547C10">
        <w:rPr>
          <w:rFonts w:ascii="Tahoma" w:hAnsi="Tahoma" w:cs="Tahoma"/>
          <w:sz w:val="21"/>
          <w:szCs w:val="21"/>
        </w:rPr>
        <w:t>,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501FB60B" w14:textId="77777777" w:rsidR="00273B69" w:rsidRPr="00547C10" w:rsidRDefault="00273B69" w:rsidP="00547C10">
      <w:pPr>
        <w:widowControl w:val="0"/>
        <w:spacing w:line="300" w:lineRule="exact"/>
        <w:jc w:val="both"/>
        <w:rPr>
          <w:rFonts w:ascii="Tahoma" w:hAnsi="Tahoma" w:cs="Tahoma"/>
          <w:sz w:val="21"/>
          <w:szCs w:val="21"/>
        </w:rPr>
      </w:pPr>
    </w:p>
    <w:p w14:paraId="6B9798D0" w14:textId="77777777" w:rsidR="00497C74" w:rsidRPr="00547C10" w:rsidRDefault="003C6ACA"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Na </w:t>
      </w:r>
      <w:r w:rsidR="00497C74" w:rsidRPr="00547C10">
        <w:rPr>
          <w:rFonts w:ascii="Tahoma" w:hAnsi="Tahoma" w:cs="Tahoma"/>
          <w:sz w:val="21"/>
          <w:szCs w:val="21"/>
        </w:rPr>
        <w:t xml:space="preserve">ocorrência de qualquer uma das Hipóteses de Recompra </w:t>
      </w:r>
      <w:r w:rsidR="007419A1" w:rsidRPr="00547C10">
        <w:rPr>
          <w:rFonts w:ascii="Tahoma" w:hAnsi="Tahoma" w:cs="Tahoma"/>
          <w:sz w:val="21"/>
          <w:szCs w:val="21"/>
        </w:rPr>
        <w:t>Total dos Créditos Imobiliários</w:t>
      </w:r>
      <w:r w:rsidR="00497C74" w:rsidRPr="00547C10">
        <w:rPr>
          <w:rFonts w:ascii="Tahoma" w:hAnsi="Tahoma" w:cs="Tahoma"/>
          <w:sz w:val="21"/>
          <w:szCs w:val="21"/>
        </w:rPr>
        <w:t xml:space="preserve">, a </w:t>
      </w:r>
      <w:r w:rsidR="0073762C" w:rsidRPr="00547C10">
        <w:rPr>
          <w:rFonts w:ascii="Tahoma" w:hAnsi="Tahoma" w:cs="Tahoma"/>
          <w:sz w:val="21"/>
          <w:szCs w:val="21"/>
        </w:rPr>
        <w:t>Securitizadora</w:t>
      </w:r>
      <w:r w:rsidR="00497C74" w:rsidRPr="00547C10">
        <w:rPr>
          <w:rFonts w:ascii="Tahoma" w:hAnsi="Tahoma" w:cs="Tahoma"/>
          <w:sz w:val="21"/>
          <w:szCs w:val="21"/>
        </w:rPr>
        <w:t xml:space="preserve"> convocará </w:t>
      </w:r>
      <w:r w:rsidRPr="00547C10">
        <w:rPr>
          <w:rFonts w:ascii="Tahoma" w:hAnsi="Tahoma" w:cs="Tahoma"/>
          <w:sz w:val="21"/>
          <w:szCs w:val="21"/>
        </w:rPr>
        <w:t xml:space="preserve">uma </w:t>
      </w:r>
      <w:r w:rsidR="00497C74" w:rsidRPr="00547C10">
        <w:rPr>
          <w:rFonts w:ascii="Tahoma" w:hAnsi="Tahoma" w:cs="Tahoma"/>
          <w:sz w:val="21"/>
          <w:szCs w:val="21"/>
        </w:rPr>
        <w:t xml:space="preserve">Assembleia dos Titulares dos CRI para deliberar sobre a exigência </w:t>
      </w:r>
      <w:r w:rsidR="00A343AF" w:rsidRPr="00547C10">
        <w:rPr>
          <w:rFonts w:ascii="Tahoma" w:hAnsi="Tahoma" w:cs="Tahoma"/>
          <w:sz w:val="21"/>
          <w:szCs w:val="21"/>
        </w:rPr>
        <w:t>da Recompra Total dos Créditos Imobiliários</w:t>
      </w:r>
      <w:r w:rsidR="00497C74" w:rsidRPr="00547C10">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547C10">
        <w:rPr>
          <w:rFonts w:ascii="Tahoma" w:hAnsi="Tahoma" w:cs="Tahoma"/>
          <w:sz w:val="21"/>
          <w:szCs w:val="21"/>
        </w:rPr>
        <w:t>Recompra Total dos Créditos Imobiliários</w:t>
      </w:r>
      <w:r w:rsidR="00497C74" w:rsidRPr="00547C10">
        <w:rPr>
          <w:rFonts w:ascii="Tahoma" w:hAnsi="Tahoma" w:cs="Tahoma"/>
          <w:sz w:val="21"/>
          <w:szCs w:val="21"/>
        </w:rPr>
        <w:t>.</w:t>
      </w:r>
    </w:p>
    <w:p w14:paraId="31CE5514" w14:textId="77777777" w:rsidR="00497C74" w:rsidRPr="00547C10" w:rsidRDefault="00497C74" w:rsidP="00547C10">
      <w:pPr>
        <w:widowControl w:val="0"/>
        <w:spacing w:line="300" w:lineRule="exact"/>
        <w:ind w:left="709" w:right="-176"/>
        <w:jc w:val="both"/>
        <w:rPr>
          <w:rFonts w:ascii="Tahoma" w:hAnsi="Tahoma" w:cs="Tahoma"/>
          <w:sz w:val="21"/>
          <w:szCs w:val="21"/>
        </w:rPr>
      </w:pPr>
    </w:p>
    <w:p w14:paraId="25DE6311" w14:textId="297B0C20" w:rsidR="00F260B6" w:rsidRPr="00547C10" w:rsidRDefault="0081571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6.5</w:t>
      </w:r>
      <w:r w:rsidR="00497C74" w:rsidRPr="00547C10">
        <w:rPr>
          <w:rFonts w:ascii="Tahoma" w:hAnsi="Tahoma" w:cs="Tahoma"/>
          <w:b/>
          <w:bCs/>
          <w:sz w:val="21"/>
          <w:szCs w:val="21"/>
        </w:rPr>
        <w:t>.1.</w:t>
      </w:r>
      <w:r w:rsidR="00497C74" w:rsidRPr="00547C10">
        <w:rPr>
          <w:rFonts w:ascii="Tahoma" w:hAnsi="Tahoma" w:cs="Tahoma"/>
          <w:sz w:val="21"/>
          <w:szCs w:val="21"/>
        </w:rPr>
        <w:tab/>
      </w:r>
      <w:r w:rsidR="00F260B6" w:rsidRPr="00547C10">
        <w:rPr>
          <w:rFonts w:ascii="Tahoma" w:hAnsi="Tahoma" w:cs="Tahoma"/>
          <w:sz w:val="21"/>
          <w:szCs w:val="21"/>
        </w:rPr>
        <w:t>Quando notificados sobre a exigência de Recompra Total dos Créditos Imobiliários, as Cedentes</w:t>
      </w:r>
      <w:r w:rsidR="00497C74" w:rsidRPr="00547C10">
        <w:rPr>
          <w:rFonts w:ascii="Tahoma" w:hAnsi="Tahoma" w:cs="Tahoma"/>
          <w:sz w:val="21"/>
          <w:szCs w:val="21"/>
        </w:rPr>
        <w:t xml:space="preserve"> </w:t>
      </w:r>
      <w:r w:rsidR="00F260B6" w:rsidRPr="00547C10">
        <w:rPr>
          <w:rFonts w:ascii="Tahoma" w:hAnsi="Tahoma" w:cs="Tahoma"/>
          <w:sz w:val="21"/>
          <w:szCs w:val="21"/>
        </w:rPr>
        <w:t xml:space="preserve">e os </w:t>
      </w:r>
      <w:r w:rsidR="00497C74" w:rsidRPr="00547C10">
        <w:rPr>
          <w:rFonts w:ascii="Tahoma" w:hAnsi="Tahoma" w:cs="Tahoma"/>
          <w:sz w:val="21"/>
          <w:szCs w:val="21"/>
        </w:rPr>
        <w:t>Fiadores obrigam-se a recomprar os Créditos Imobiliários no prazo de</w:t>
      </w:r>
      <w:r w:rsidR="00873CE2" w:rsidRPr="00547C10">
        <w:rPr>
          <w:rFonts w:ascii="Tahoma" w:hAnsi="Tahoma" w:cs="Tahoma"/>
          <w:sz w:val="21"/>
          <w:szCs w:val="21"/>
        </w:rPr>
        <w:t xml:space="preserve"> </w:t>
      </w:r>
      <w:r w:rsidR="006D46B0">
        <w:rPr>
          <w:rFonts w:ascii="Tahoma" w:hAnsi="Tahoma" w:cs="Tahoma"/>
          <w:sz w:val="21"/>
          <w:szCs w:val="21"/>
        </w:rPr>
        <w:t>2</w:t>
      </w:r>
      <w:r w:rsidR="00873CE2" w:rsidRPr="00547C10">
        <w:rPr>
          <w:rFonts w:ascii="Tahoma" w:hAnsi="Tahoma" w:cs="Tahoma"/>
          <w:sz w:val="21"/>
          <w:szCs w:val="21"/>
        </w:rPr>
        <w:t xml:space="preserve"> (</w:t>
      </w:r>
      <w:r w:rsidR="006D46B0">
        <w:rPr>
          <w:rFonts w:ascii="Tahoma" w:hAnsi="Tahoma" w:cs="Tahoma"/>
          <w:sz w:val="21"/>
          <w:szCs w:val="21"/>
        </w:rPr>
        <w:t>dois</w:t>
      </w:r>
      <w:r w:rsidR="00873CE2" w:rsidRPr="00547C10">
        <w:rPr>
          <w:rFonts w:ascii="Tahoma" w:hAnsi="Tahoma" w:cs="Tahoma"/>
          <w:sz w:val="21"/>
          <w:szCs w:val="21"/>
        </w:rPr>
        <w:t xml:space="preserve">) </w:t>
      </w:r>
      <w:r w:rsidR="00497C74" w:rsidRPr="00547C10">
        <w:rPr>
          <w:rFonts w:ascii="Tahoma" w:hAnsi="Tahoma" w:cs="Tahoma"/>
          <w:sz w:val="21"/>
          <w:szCs w:val="21"/>
        </w:rPr>
        <w:t xml:space="preserve"> Dias Úteis</w:t>
      </w:r>
      <w:r w:rsidR="00650372" w:rsidRPr="00547C10">
        <w:rPr>
          <w:rFonts w:ascii="Tahoma" w:hAnsi="Tahoma" w:cs="Tahoma"/>
          <w:sz w:val="21"/>
          <w:szCs w:val="21"/>
        </w:rPr>
        <w:t xml:space="preserve"> contados da data de tal notificação</w:t>
      </w:r>
      <w:r w:rsidR="001C63A3">
        <w:rPr>
          <w:rFonts w:ascii="Tahoma" w:hAnsi="Tahoma" w:cs="Tahoma"/>
          <w:color w:val="FF0000"/>
          <w:sz w:val="21"/>
          <w:szCs w:val="21"/>
        </w:rPr>
        <w:t>.</w:t>
      </w:r>
    </w:p>
    <w:p w14:paraId="5F8B5093" w14:textId="77777777" w:rsidR="00497C74" w:rsidRPr="00547C10" w:rsidRDefault="00F260B6"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6.5.2.</w:t>
      </w:r>
      <w:r w:rsidRPr="00547C10">
        <w:rPr>
          <w:rFonts w:ascii="Tahoma" w:hAnsi="Tahoma" w:cs="Tahoma"/>
          <w:sz w:val="21"/>
          <w:szCs w:val="21"/>
        </w:rPr>
        <w:tab/>
        <w:t xml:space="preserve">O valor </w:t>
      </w:r>
      <w:r w:rsidR="00497C74" w:rsidRPr="00547C10">
        <w:rPr>
          <w:rFonts w:ascii="Tahoma" w:hAnsi="Tahoma" w:cs="Tahoma"/>
          <w:sz w:val="21"/>
          <w:szCs w:val="21"/>
        </w:rPr>
        <w:t xml:space="preserve">da </w:t>
      </w:r>
      <w:r w:rsidR="00DE029E" w:rsidRPr="00547C10">
        <w:rPr>
          <w:rFonts w:ascii="Tahoma" w:hAnsi="Tahoma" w:cs="Tahoma"/>
          <w:sz w:val="21"/>
          <w:szCs w:val="21"/>
        </w:rPr>
        <w:t xml:space="preserve">Recompra Total dos Créditos Imobiliários </w:t>
      </w:r>
      <w:r w:rsidR="00585B32" w:rsidRPr="00547C10">
        <w:rPr>
          <w:rFonts w:ascii="Tahoma" w:hAnsi="Tahoma" w:cs="Tahoma"/>
          <w:sz w:val="21"/>
          <w:szCs w:val="21"/>
        </w:rPr>
        <w:t>corresponderá (i) ao saldo devedor dos CRI, (</w:t>
      </w:r>
      <w:proofErr w:type="spellStart"/>
      <w:r w:rsidR="00585B32" w:rsidRPr="00547C10">
        <w:rPr>
          <w:rFonts w:ascii="Tahoma" w:hAnsi="Tahoma" w:cs="Tahoma"/>
          <w:sz w:val="21"/>
          <w:szCs w:val="21"/>
        </w:rPr>
        <w:t>ii</w:t>
      </w:r>
      <w:proofErr w:type="spellEnd"/>
      <w:r w:rsidR="00585B32" w:rsidRPr="00547C10">
        <w:rPr>
          <w:rFonts w:ascii="Tahoma" w:hAnsi="Tahoma" w:cs="Tahoma"/>
          <w:sz w:val="21"/>
          <w:szCs w:val="21"/>
        </w:rPr>
        <w:t xml:space="preserve">) acrescido de multa compensatória de 2% (dois por cento) calculada sobre o saldo devedor, </w:t>
      </w:r>
      <w:r w:rsidR="00A54F1F" w:rsidRPr="00547C10">
        <w:rPr>
          <w:rFonts w:ascii="Tahoma" w:hAnsi="Tahoma" w:cs="Tahoma"/>
          <w:sz w:val="21"/>
          <w:szCs w:val="21"/>
        </w:rPr>
        <w:t>(</w:t>
      </w:r>
      <w:proofErr w:type="spellStart"/>
      <w:r w:rsidR="00A54F1F" w:rsidRPr="00547C10">
        <w:rPr>
          <w:rFonts w:ascii="Tahoma" w:hAnsi="Tahoma" w:cs="Tahoma"/>
          <w:sz w:val="21"/>
          <w:szCs w:val="21"/>
        </w:rPr>
        <w:t>iii</w:t>
      </w:r>
      <w:proofErr w:type="spellEnd"/>
      <w:r w:rsidR="00A54F1F" w:rsidRPr="00547C10">
        <w:rPr>
          <w:rFonts w:ascii="Tahoma" w:hAnsi="Tahoma" w:cs="Tahoma"/>
          <w:sz w:val="21"/>
          <w:szCs w:val="21"/>
        </w:rPr>
        <w:t>) adicionado de todas as Despesas Recorrentes e demais obrigações do Patrimônio Separado em aberto à época</w:t>
      </w:r>
      <w:r w:rsidR="00497C74" w:rsidRPr="00547C10">
        <w:rPr>
          <w:rFonts w:ascii="Tahoma" w:hAnsi="Tahoma" w:cs="Tahoma"/>
          <w:sz w:val="21"/>
          <w:szCs w:val="21"/>
        </w:rPr>
        <w:t xml:space="preserve"> (“</w:t>
      </w:r>
      <w:r w:rsidR="00497C74" w:rsidRPr="00547C10">
        <w:rPr>
          <w:rFonts w:ascii="Tahoma" w:hAnsi="Tahoma" w:cs="Tahoma"/>
          <w:sz w:val="21"/>
          <w:szCs w:val="21"/>
          <w:u w:val="single"/>
        </w:rPr>
        <w:t xml:space="preserve">Valor da Recompra </w:t>
      </w:r>
      <w:r w:rsidR="00585B32" w:rsidRPr="00547C10">
        <w:rPr>
          <w:rFonts w:ascii="Tahoma" w:hAnsi="Tahoma" w:cs="Tahoma"/>
          <w:sz w:val="21"/>
          <w:szCs w:val="21"/>
          <w:u w:val="single"/>
        </w:rPr>
        <w:t>Total</w:t>
      </w:r>
      <w:r w:rsidR="00497C74" w:rsidRPr="00547C10">
        <w:rPr>
          <w:rFonts w:ascii="Tahoma" w:hAnsi="Tahoma" w:cs="Tahoma"/>
          <w:sz w:val="21"/>
          <w:szCs w:val="21"/>
        </w:rPr>
        <w:t>”).</w:t>
      </w:r>
      <w:r w:rsidR="007B0AD9" w:rsidRPr="00547C10">
        <w:rPr>
          <w:rFonts w:ascii="Tahoma" w:hAnsi="Tahoma" w:cs="Tahoma"/>
          <w:sz w:val="21"/>
          <w:szCs w:val="21"/>
        </w:rPr>
        <w:t xml:space="preserve"> O Valor de Recompra Total nunca poderá ser inferior ao montante necessário para quitação de todas as obrigações do Patrimônio Separado.</w:t>
      </w:r>
    </w:p>
    <w:p w14:paraId="7E9F0997" w14:textId="77777777" w:rsidR="00497C74" w:rsidRPr="00547C10" w:rsidRDefault="00497C74" w:rsidP="00547C10">
      <w:pPr>
        <w:widowControl w:val="0"/>
        <w:spacing w:line="300" w:lineRule="exact"/>
        <w:ind w:left="709" w:right="-176"/>
        <w:jc w:val="both"/>
        <w:rPr>
          <w:rFonts w:ascii="Tahoma" w:hAnsi="Tahoma" w:cs="Tahoma"/>
          <w:sz w:val="21"/>
          <w:szCs w:val="21"/>
        </w:rPr>
      </w:pPr>
    </w:p>
    <w:p w14:paraId="363FDF2A" w14:textId="77777777" w:rsidR="00497C74" w:rsidRPr="00547C10" w:rsidRDefault="00890172" w:rsidP="00547C10">
      <w:pPr>
        <w:widowControl w:val="0"/>
        <w:spacing w:line="300" w:lineRule="exact"/>
        <w:ind w:left="709" w:right="-176"/>
        <w:jc w:val="both"/>
        <w:rPr>
          <w:rFonts w:ascii="Tahoma" w:hAnsi="Tahoma" w:cs="Tahoma"/>
          <w:sz w:val="21"/>
          <w:szCs w:val="21"/>
        </w:rPr>
      </w:pPr>
      <w:r w:rsidRPr="00547C10">
        <w:rPr>
          <w:rFonts w:ascii="Tahoma" w:hAnsi="Tahoma" w:cs="Tahoma"/>
          <w:b/>
          <w:bCs/>
          <w:sz w:val="21"/>
          <w:szCs w:val="21"/>
        </w:rPr>
        <w:t>6.5</w:t>
      </w:r>
      <w:r w:rsidR="00497C74" w:rsidRPr="00547C10">
        <w:rPr>
          <w:rFonts w:ascii="Tahoma" w:hAnsi="Tahoma" w:cs="Tahoma"/>
          <w:b/>
          <w:bCs/>
          <w:sz w:val="21"/>
          <w:szCs w:val="21"/>
        </w:rPr>
        <w:t>.</w:t>
      </w:r>
      <w:r w:rsidRPr="00547C10">
        <w:rPr>
          <w:rFonts w:ascii="Tahoma" w:hAnsi="Tahoma" w:cs="Tahoma"/>
          <w:b/>
          <w:bCs/>
          <w:sz w:val="21"/>
          <w:szCs w:val="21"/>
        </w:rPr>
        <w:t>3</w:t>
      </w:r>
      <w:r w:rsidR="00497C74" w:rsidRPr="00547C10">
        <w:rPr>
          <w:rFonts w:ascii="Tahoma" w:hAnsi="Tahoma" w:cs="Tahoma"/>
          <w:b/>
          <w:bCs/>
          <w:sz w:val="21"/>
          <w:szCs w:val="21"/>
        </w:rPr>
        <w:t>.</w:t>
      </w:r>
      <w:r w:rsidR="00497C74" w:rsidRPr="00547C10">
        <w:rPr>
          <w:rFonts w:ascii="Tahoma" w:hAnsi="Tahoma" w:cs="Tahoma"/>
          <w:sz w:val="21"/>
          <w:szCs w:val="21"/>
        </w:rPr>
        <w:tab/>
        <w:t xml:space="preserve">O não cumprimento da obrigação de </w:t>
      </w:r>
      <w:r w:rsidR="00C3512E" w:rsidRPr="00547C10">
        <w:rPr>
          <w:rFonts w:ascii="Tahoma" w:hAnsi="Tahoma" w:cs="Tahoma"/>
          <w:sz w:val="21"/>
          <w:szCs w:val="21"/>
        </w:rPr>
        <w:t>R</w:t>
      </w:r>
      <w:r w:rsidR="00497C74" w:rsidRPr="00547C10">
        <w:rPr>
          <w:rFonts w:ascii="Tahoma" w:hAnsi="Tahoma" w:cs="Tahoma"/>
          <w:sz w:val="21"/>
          <w:szCs w:val="21"/>
        </w:rPr>
        <w:t xml:space="preserve">ecompra </w:t>
      </w:r>
      <w:r w:rsidR="00C3512E" w:rsidRPr="00547C10">
        <w:rPr>
          <w:rFonts w:ascii="Tahoma" w:hAnsi="Tahoma" w:cs="Tahoma"/>
          <w:sz w:val="21"/>
          <w:szCs w:val="21"/>
        </w:rPr>
        <w:t xml:space="preserve">Total dos Créditos Imobiliários </w:t>
      </w:r>
      <w:r w:rsidR="00497C74" w:rsidRPr="00547C10">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547C10">
        <w:rPr>
          <w:rFonts w:ascii="Tahoma" w:hAnsi="Tahoma" w:cs="Tahoma"/>
          <w:sz w:val="21"/>
          <w:szCs w:val="21"/>
        </w:rPr>
        <w:t>Garantias</w:t>
      </w:r>
      <w:r w:rsidR="00497C74" w:rsidRPr="00547C10">
        <w:rPr>
          <w:rFonts w:ascii="Tahoma" w:hAnsi="Tahoma" w:cs="Tahoma"/>
          <w:sz w:val="21"/>
          <w:szCs w:val="21"/>
        </w:rPr>
        <w:t>.</w:t>
      </w:r>
    </w:p>
    <w:p w14:paraId="4B612B18" w14:textId="77777777" w:rsidR="00497C74" w:rsidRPr="00547C10" w:rsidRDefault="00497C74" w:rsidP="00547C10">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69BF1394" w14:textId="77777777" w:rsidR="00497C74" w:rsidRPr="00547C10" w:rsidRDefault="00497C74"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Sem prejuízo da configuração de uma Hipótese de Recompra</w:t>
      </w:r>
      <w:r w:rsidR="00C73D42" w:rsidRPr="00547C10">
        <w:rPr>
          <w:rFonts w:ascii="Tahoma" w:hAnsi="Tahoma" w:cs="Tahoma"/>
          <w:sz w:val="21"/>
          <w:szCs w:val="21"/>
        </w:rPr>
        <w:t xml:space="preserve"> Total dos Créditos Imobiliários</w:t>
      </w:r>
      <w:bookmarkStart w:id="40" w:name="_Hlk21016852"/>
      <w:r w:rsidR="00A80BD6" w:rsidRPr="00547C10">
        <w:rPr>
          <w:rFonts w:ascii="Tahoma" w:hAnsi="Tahoma" w:cs="Tahoma"/>
          <w:sz w:val="21"/>
          <w:szCs w:val="21"/>
        </w:rPr>
        <w:t xml:space="preserve">, e inclusive em caso de descumprimentos deste </w:t>
      </w:r>
      <w:r w:rsidR="00B57E60" w:rsidRPr="00547C10">
        <w:rPr>
          <w:rFonts w:ascii="Tahoma" w:hAnsi="Tahoma" w:cs="Tahoma"/>
          <w:sz w:val="21"/>
          <w:szCs w:val="21"/>
        </w:rPr>
        <w:t xml:space="preserve">instrumento </w:t>
      </w:r>
      <w:r w:rsidR="00A80BD6" w:rsidRPr="00547C10">
        <w:rPr>
          <w:rFonts w:ascii="Tahoma" w:hAnsi="Tahoma" w:cs="Tahoma"/>
          <w:sz w:val="21"/>
          <w:szCs w:val="21"/>
        </w:rPr>
        <w:t>que não configurem tais hipóteses</w:t>
      </w:r>
      <w:bookmarkEnd w:id="40"/>
      <w:r w:rsidRPr="00547C10">
        <w:rPr>
          <w:rFonts w:ascii="Tahoma" w:hAnsi="Tahoma" w:cs="Tahoma"/>
          <w:sz w:val="21"/>
          <w:szCs w:val="21"/>
        </w:rPr>
        <w:t xml:space="preserve">, a </w:t>
      </w:r>
      <w:r w:rsidR="0073762C" w:rsidRPr="00547C10">
        <w:rPr>
          <w:rFonts w:ascii="Tahoma" w:hAnsi="Tahoma" w:cs="Tahoma"/>
          <w:sz w:val="21"/>
          <w:szCs w:val="21"/>
        </w:rPr>
        <w:t>Securitizadora</w:t>
      </w:r>
      <w:r w:rsidRPr="00547C10">
        <w:rPr>
          <w:rFonts w:ascii="Tahoma" w:hAnsi="Tahoma" w:cs="Tahoma"/>
          <w:sz w:val="21"/>
          <w:szCs w:val="21"/>
        </w:rPr>
        <w:t xml:space="preserve"> poderá, a seu exclusivo critério, de acordo com a gravidade do inadimplemento pela</w:t>
      </w:r>
      <w:r w:rsidR="00C73D42" w:rsidRPr="00547C10">
        <w:rPr>
          <w:rFonts w:ascii="Tahoma" w:hAnsi="Tahoma" w:cs="Tahoma"/>
          <w:sz w:val="21"/>
          <w:szCs w:val="21"/>
        </w:rPr>
        <w:t>s</w:t>
      </w:r>
      <w:r w:rsidRPr="00547C10">
        <w:rPr>
          <w:rFonts w:ascii="Tahoma" w:hAnsi="Tahoma" w:cs="Tahoma"/>
          <w:sz w:val="21"/>
          <w:szCs w:val="21"/>
        </w:rPr>
        <w:t xml:space="preserve"> Cedente</w:t>
      </w:r>
      <w:r w:rsidR="00C73D42" w:rsidRPr="00547C10">
        <w:rPr>
          <w:rFonts w:ascii="Tahoma" w:hAnsi="Tahoma" w:cs="Tahoma"/>
          <w:sz w:val="21"/>
          <w:szCs w:val="21"/>
        </w:rPr>
        <w:t>s</w:t>
      </w:r>
      <w:r w:rsidRPr="00547C10">
        <w:rPr>
          <w:rFonts w:ascii="Tahoma" w:hAnsi="Tahoma" w:cs="Tahoma"/>
          <w:sz w:val="21"/>
          <w:szCs w:val="21"/>
        </w:rPr>
        <w:t xml:space="preserve"> ou pelos Fiadores e como forma de penalidade alternativa à </w:t>
      </w:r>
      <w:r w:rsidR="00A343AF" w:rsidRPr="00547C10">
        <w:rPr>
          <w:rFonts w:ascii="Tahoma" w:hAnsi="Tahoma" w:cs="Tahoma"/>
          <w:sz w:val="21"/>
          <w:szCs w:val="21"/>
        </w:rPr>
        <w:t>R</w:t>
      </w:r>
      <w:r w:rsidRPr="00547C10">
        <w:rPr>
          <w:rFonts w:ascii="Tahoma" w:hAnsi="Tahoma" w:cs="Tahoma"/>
          <w:sz w:val="21"/>
          <w:szCs w:val="21"/>
        </w:rPr>
        <w:t>ecompra</w:t>
      </w:r>
      <w:r w:rsidR="00C73D42" w:rsidRPr="00547C10">
        <w:rPr>
          <w:rFonts w:ascii="Tahoma" w:hAnsi="Tahoma" w:cs="Tahoma"/>
          <w:sz w:val="21"/>
          <w:szCs w:val="21"/>
        </w:rPr>
        <w:t xml:space="preserve"> Total dos Créditos Imobiliários</w:t>
      </w:r>
      <w:r w:rsidRPr="00547C10">
        <w:rPr>
          <w:rFonts w:ascii="Tahoma" w:hAnsi="Tahoma" w:cs="Tahoma"/>
          <w:sz w:val="21"/>
          <w:szCs w:val="21"/>
        </w:rPr>
        <w:t xml:space="preserve">, reter pagamentos devidos </w:t>
      </w:r>
      <w:r w:rsidR="00B62A6C" w:rsidRPr="00547C10">
        <w:rPr>
          <w:rFonts w:ascii="Tahoma" w:hAnsi="Tahoma" w:cs="Tahoma"/>
          <w:sz w:val="21"/>
          <w:szCs w:val="21"/>
        </w:rPr>
        <w:t xml:space="preserve">às Cedentes nos termos deste instrumento </w:t>
      </w:r>
      <w:r w:rsidRPr="00547C10">
        <w:rPr>
          <w:rFonts w:ascii="Tahoma" w:hAnsi="Tahoma" w:cs="Tahoma"/>
          <w:sz w:val="21"/>
          <w:szCs w:val="21"/>
        </w:rPr>
        <w:t xml:space="preserve">até o cumprimento da obrigação inadimplida. A </w:t>
      </w:r>
      <w:r w:rsidR="0073762C" w:rsidRPr="00547C10">
        <w:rPr>
          <w:rFonts w:ascii="Tahoma" w:hAnsi="Tahoma" w:cs="Tahoma"/>
          <w:sz w:val="21"/>
          <w:szCs w:val="21"/>
        </w:rPr>
        <w:t>Securitizadora</w:t>
      </w:r>
      <w:r w:rsidRPr="00547C10">
        <w:rPr>
          <w:rFonts w:ascii="Tahoma" w:hAnsi="Tahoma" w:cs="Tahoma"/>
          <w:sz w:val="21"/>
          <w:szCs w:val="21"/>
        </w:rPr>
        <w:t xml:space="preserve"> permanecerá com a faculdade de evoluir uma situação de retenção para uma situação de </w:t>
      </w:r>
      <w:r w:rsidR="009B4901" w:rsidRPr="00547C10">
        <w:rPr>
          <w:rFonts w:ascii="Tahoma" w:hAnsi="Tahoma" w:cs="Tahoma"/>
          <w:sz w:val="21"/>
          <w:szCs w:val="21"/>
        </w:rPr>
        <w:t xml:space="preserve">Recompra Total dos Créditos Imobiliários </w:t>
      </w:r>
      <w:r w:rsidRPr="00547C10">
        <w:rPr>
          <w:rFonts w:ascii="Tahoma" w:hAnsi="Tahoma" w:cs="Tahoma"/>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547C10">
        <w:rPr>
          <w:rFonts w:ascii="Tahoma" w:hAnsi="Tahoma" w:cs="Tahoma"/>
          <w:sz w:val="21"/>
          <w:szCs w:val="21"/>
        </w:rPr>
        <w:t>s</w:t>
      </w:r>
      <w:r w:rsidRPr="00547C10">
        <w:rPr>
          <w:rFonts w:ascii="Tahoma" w:hAnsi="Tahoma" w:cs="Tahoma"/>
          <w:sz w:val="21"/>
          <w:szCs w:val="21"/>
        </w:rPr>
        <w:t xml:space="preserve"> Cedente</w:t>
      </w:r>
      <w:r w:rsidR="007C5587" w:rsidRPr="00547C10">
        <w:rPr>
          <w:rFonts w:ascii="Tahoma" w:hAnsi="Tahoma" w:cs="Tahoma"/>
          <w:sz w:val="21"/>
          <w:szCs w:val="21"/>
        </w:rPr>
        <w:t>s</w:t>
      </w:r>
      <w:r w:rsidRPr="00547C10">
        <w:rPr>
          <w:rFonts w:ascii="Tahoma" w:hAnsi="Tahoma" w:cs="Tahoma"/>
          <w:sz w:val="21"/>
          <w:szCs w:val="21"/>
        </w:rPr>
        <w:t xml:space="preserve"> ou dos Fiadores, a não ser que ocorra uma </w:t>
      </w:r>
      <w:r w:rsidR="007C5587" w:rsidRPr="00547C10">
        <w:rPr>
          <w:rFonts w:ascii="Tahoma" w:hAnsi="Tahoma" w:cs="Tahoma"/>
          <w:sz w:val="21"/>
          <w:szCs w:val="21"/>
        </w:rPr>
        <w:t>Hipótese de Recompra Total dos Créditos Imobiliários</w:t>
      </w:r>
      <w:r w:rsidRPr="00547C10">
        <w:rPr>
          <w:rFonts w:ascii="Tahoma" w:hAnsi="Tahoma" w:cs="Tahoma"/>
          <w:sz w:val="21"/>
          <w:szCs w:val="21"/>
        </w:rPr>
        <w:t xml:space="preserve">, caso em que a </w:t>
      </w:r>
      <w:r w:rsidR="0073762C" w:rsidRPr="00547C10">
        <w:rPr>
          <w:rFonts w:ascii="Tahoma" w:hAnsi="Tahoma" w:cs="Tahoma"/>
          <w:sz w:val="21"/>
          <w:szCs w:val="21"/>
        </w:rPr>
        <w:t>Securitizadora</w:t>
      </w:r>
      <w:r w:rsidRPr="00547C10">
        <w:rPr>
          <w:rFonts w:ascii="Tahoma" w:hAnsi="Tahoma" w:cs="Tahoma"/>
          <w:sz w:val="21"/>
          <w:szCs w:val="21"/>
        </w:rPr>
        <w:t xml:space="preserve"> poderá utilizar tais valores no cumprimento das Obrigações Garantidas.</w:t>
      </w:r>
    </w:p>
    <w:p w14:paraId="625F0921"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72EE1432" w14:textId="77777777" w:rsidR="00497C74" w:rsidRPr="00547C10" w:rsidRDefault="00497C74" w:rsidP="00547C10">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A </w:t>
      </w:r>
      <w:r w:rsidR="00B62A6C" w:rsidRPr="00547C10">
        <w:rPr>
          <w:rFonts w:ascii="Tahoma" w:hAnsi="Tahoma" w:cs="Tahoma"/>
          <w:sz w:val="21"/>
          <w:szCs w:val="21"/>
        </w:rPr>
        <w:t xml:space="preserve">Securitizadora poderá igualmente </w:t>
      </w:r>
      <w:r w:rsidRPr="00547C10">
        <w:rPr>
          <w:rFonts w:ascii="Tahoma" w:hAnsi="Tahoma" w:cs="Tahoma"/>
          <w:sz w:val="21"/>
          <w:szCs w:val="21"/>
        </w:rPr>
        <w:t>rete</w:t>
      </w:r>
      <w:r w:rsidR="00B62A6C" w:rsidRPr="00547C10">
        <w:rPr>
          <w:rFonts w:ascii="Tahoma" w:hAnsi="Tahoma" w:cs="Tahoma"/>
          <w:sz w:val="21"/>
          <w:szCs w:val="21"/>
        </w:rPr>
        <w:t>r</w:t>
      </w:r>
      <w:r w:rsidRPr="00547C10">
        <w:rPr>
          <w:rFonts w:ascii="Tahoma" w:hAnsi="Tahoma" w:cs="Tahoma"/>
          <w:sz w:val="21"/>
          <w:szCs w:val="21"/>
        </w:rPr>
        <w:t xml:space="preserve"> pagamentos devidos à</w:t>
      </w:r>
      <w:r w:rsidR="00B62A6C" w:rsidRPr="00547C10">
        <w:rPr>
          <w:rFonts w:ascii="Tahoma" w:hAnsi="Tahoma" w:cs="Tahoma"/>
          <w:sz w:val="21"/>
          <w:szCs w:val="21"/>
        </w:rPr>
        <w:t>s</w:t>
      </w:r>
      <w:r w:rsidRPr="00547C10">
        <w:rPr>
          <w:rFonts w:ascii="Tahoma" w:hAnsi="Tahoma" w:cs="Tahoma"/>
          <w:sz w:val="21"/>
          <w:szCs w:val="21"/>
        </w:rPr>
        <w:t xml:space="preserve"> </w:t>
      </w:r>
      <w:r w:rsidR="00B62A6C" w:rsidRPr="00547C10">
        <w:rPr>
          <w:rFonts w:ascii="Tahoma" w:hAnsi="Tahoma" w:cs="Tahoma"/>
          <w:sz w:val="21"/>
          <w:szCs w:val="21"/>
        </w:rPr>
        <w:t xml:space="preserve">Cedentes no caso de estas </w:t>
      </w:r>
      <w:r w:rsidRPr="00547C10">
        <w:rPr>
          <w:rFonts w:ascii="Tahoma" w:hAnsi="Tahoma" w:cs="Tahoma"/>
          <w:sz w:val="21"/>
          <w:szCs w:val="21"/>
        </w:rPr>
        <w:t>es</w:t>
      </w:r>
      <w:r w:rsidR="00B62A6C" w:rsidRPr="00547C10">
        <w:rPr>
          <w:rFonts w:ascii="Tahoma" w:hAnsi="Tahoma" w:cs="Tahoma"/>
          <w:sz w:val="21"/>
          <w:szCs w:val="21"/>
        </w:rPr>
        <w:t>tarem</w:t>
      </w:r>
      <w:r w:rsidRPr="00547C10">
        <w:rPr>
          <w:rFonts w:ascii="Tahoma" w:hAnsi="Tahoma" w:cs="Tahoma"/>
          <w:sz w:val="21"/>
          <w:szCs w:val="21"/>
        </w:rPr>
        <w:t xml:space="preserve"> inadimple</w:t>
      </w:r>
      <w:r w:rsidR="00B62A6C" w:rsidRPr="00547C10">
        <w:rPr>
          <w:rFonts w:ascii="Tahoma" w:hAnsi="Tahoma" w:cs="Tahoma"/>
          <w:sz w:val="21"/>
          <w:szCs w:val="21"/>
        </w:rPr>
        <w:t>ntes</w:t>
      </w:r>
      <w:r w:rsidRPr="00547C10">
        <w:rPr>
          <w:rFonts w:ascii="Tahoma" w:hAnsi="Tahoma" w:cs="Tahoma"/>
          <w:sz w:val="21"/>
          <w:szCs w:val="21"/>
        </w:rPr>
        <w:t xml:space="preserve"> </w:t>
      </w:r>
      <w:r w:rsidR="00B62A6C" w:rsidRPr="00547C10">
        <w:rPr>
          <w:rFonts w:ascii="Tahoma" w:hAnsi="Tahoma" w:cs="Tahoma"/>
          <w:sz w:val="21"/>
          <w:szCs w:val="21"/>
        </w:rPr>
        <w:t>quanto as</w:t>
      </w:r>
      <w:r w:rsidRPr="00547C10">
        <w:rPr>
          <w:rFonts w:ascii="Tahoma" w:hAnsi="Tahoma" w:cs="Tahoma"/>
          <w:sz w:val="21"/>
          <w:szCs w:val="21"/>
        </w:rPr>
        <w:t xml:space="preserve"> obrigações assumidas no Contrato de Servicing, ou</w:t>
      </w:r>
      <w:r w:rsidR="00B62A6C" w:rsidRPr="00547C10">
        <w:rPr>
          <w:rFonts w:ascii="Tahoma" w:hAnsi="Tahoma" w:cs="Tahoma"/>
          <w:sz w:val="21"/>
          <w:szCs w:val="21"/>
        </w:rPr>
        <w:t xml:space="preserve"> quanto as obrigações de formalização previstas na Cláusula Terceira</w:t>
      </w:r>
      <w:r w:rsidRPr="00547C10">
        <w:rPr>
          <w:rFonts w:ascii="Tahoma" w:hAnsi="Tahoma" w:cs="Tahoma"/>
          <w:sz w:val="21"/>
          <w:szCs w:val="21"/>
        </w:rPr>
        <w:t>.</w:t>
      </w:r>
    </w:p>
    <w:p w14:paraId="69B8E47B" w14:textId="77777777" w:rsidR="004C321B" w:rsidRPr="00547C10" w:rsidRDefault="004C321B" w:rsidP="00547C10">
      <w:pPr>
        <w:widowControl w:val="0"/>
        <w:autoSpaceDE w:val="0"/>
        <w:autoSpaceDN w:val="0"/>
        <w:adjustRightInd w:val="0"/>
        <w:spacing w:line="300" w:lineRule="exact"/>
        <w:jc w:val="both"/>
        <w:rPr>
          <w:rFonts w:ascii="Tahoma" w:hAnsi="Tahoma" w:cs="Tahoma"/>
          <w:sz w:val="21"/>
          <w:szCs w:val="21"/>
        </w:rPr>
      </w:pPr>
    </w:p>
    <w:p w14:paraId="752228BC" w14:textId="77777777" w:rsidR="00430489" w:rsidRPr="00547C10" w:rsidRDefault="00430489" w:rsidP="00547C10">
      <w:pPr>
        <w:pStyle w:val="Corpodetexto21"/>
        <w:spacing w:line="300" w:lineRule="exact"/>
        <w:rPr>
          <w:rFonts w:ascii="Tahoma" w:hAnsi="Tahoma" w:cs="Tahoma"/>
          <w:sz w:val="21"/>
          <w:szCs w:val="21"/>
        </w:rPr>
      </w:pPr>
      <w:r w:rsidRPr="00547C10">
        <w:rPr>
          <w:rFonts w:ascii="Tahoma" w:hAnsi="Tahoma" w:cs="Tahoma"/>
          <w:b/>
          <w:sz w:val="21"/>
          <w:szCs w:val="21"/>
        </w:rPr>
        <w:lastRenderedPageBreak/>
        <w:t>CLÁUSULA SÉTIMA – DA MULTA INDENIZATÓRIA</w:t>
      </w:r>
    </w:p>
    <w:p w14:paraId="3A819D46" w14:textId="77777777" w:rsidR="00430489" w:rsidRPr="00547C10" w:rsidRDefault="00430489" w:rsidP="00547C10">
      <w:pPr>
        <w:pStyle w:val="Corpodetexto21"/>
        <w:spacing w:line="300" w:lineRule="exact"/>
        <w:rPr>
          <w:rFonts w:ascii="Tahoma" w:hAnsi="Tahoma" w:cs="Tahoma"/>
          <w:sz w:val="21"/>
          <w:szCs w:val="21"/>
        </w:rPr>
      </w:pPr>
    </w:p>
    <w:p w14:paraId="197B4C57" w14:textId="28325D89" w:rsidR="00430489" w:rsidRPr="00547C10" w:rsidRDefault="00430489" w:rsidP="00547C10">
      <w:pPr>
        <w:pStyle w:val="Corpodetexto21"/>
        <w:numPr>
          <w:ilvl w:val="0"/>
          <w:numId w:val="33"/>
        </w:numPr>
        <w:tabs>
          <w:tab w:val="left" w:pos="709"/>
        </w:tabs>
        <w:spacing w:line="300" w:lineRule="exact"/>
        <w:ind w:left="0" w:firstLine="0"/>
        <w:rPr>
          <w:rFonts w:ascii="Tahoma" w:hAnsi="Tahoma" w:cs="Tahoma"/>
          <w:sz w:val="21"/>
          <w:szCs w:val="21"/>
        </w:rPr>
      </w:pPr>
      <w:r w:rsidRPr="00547C10">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modo que não seja cabível a Recompra </w:t>
      </w:r>
      <w:r w:rsidR="009B6E33" w:rsidRPr="00547C10">
        <w:rPr>
          <w:rFonts w:ascii="Tahoma" w:hAnsi="Tahoma" w:cs="Tahoma"/>
          <w:sz w:val="21"/>
          <w:szCs w:val="21"/>
        </w:rPr>
        <w:t xml:space="preserve">Total </w:t>
      </w:r>
      <w:r w:rsidRPr="00547C10">
        <w:rPr>
          <w:rFonts w:ascii="Tahoma" w:hAnsi="Tahoma" w:cs="Tahoma"/>
          <w:sz w:val="21"/>
          <w:szCs w:val="21"/>
        </w:rPr>
        <w:t>dos Créditos Imobiliários, a</w:t>
      </w:r>
      <w:r w:rsidR="009B6E33" w:rsidRPr="00547C10">
        <w:rPr>
          <w:rFonts w:ascii="Tahoma" w:hAnsi="Tahoma" w:cs="Tahoma"/>
          <w:sz w:val="21"/>
          <w:szCs w:val="21"/>
        </w:rPr>
        <w:t>s</w:t>
      </w:r>
      <w:r w:rsidRPr="00547C10">
        <w:rPr>
          <w:rFonts w:ascii="Tahoma" w:hAnsi="Tahoma" w:cs="Tahoma"/>
          <w:sz w:val="21"/>
          <w:szCs w:val="21"/>
        </w:rPr>
        <w:t xml:space="preserve"> Cedente</w:t>
      </w:r>
      <w:r w:rsidR="009B6E33" w:rsidRPr="00547C10">
        <w:rPr>
          <w:rFonts w:ascii="Tahoma" w:hAnsi="Tahoma" w:cs="Tahoma"/>
          <w:sz w:val="21"/>
          <w:szCs w:val="21"/>
        </w:rPr>
        <w:t>s</w:t>
      </w:r>
      <w:r w:rsidRPr="00547C10">
        <w:rPr>
          <w:rFonts w:ascii="Tahoma" w:hAnsi="Tahoma" w:cs="Tahoma"/>
          <w:sz w:val="21"/>
          <w:szCs w:val="21"/>
        </w:rPr>
        <w:t xml:space="preserve"> se obriga</w:t>
      </w:r>
      <w:r w:rsidR="009B6E33" w:rsidRPr="00547C10">
        <w:rPr>
          <w:rFonts w:ascii="Tahoma" w:hAnsi="Tahoma" w:cs="Tahoma"/>
          <w:sz w:val="21"/>
          <w:szCs w:val="21"/>
        </w:rPr>
        <w:t>m</w:t>
      </w:r>
      <w:r w:rsidRPr="00547C10">
        <w:rPr>
          <w:rFonts w:ascii="Tahoma" w:hAnsi="Tahoma" w:cs="Tahoma"/>
          <w:sz w:val="21"/>
          <w:szCs w:val="21"/>
        </w:rPr>
        <w:t>, desde logo, em caráter irrevogável e irretratável, a pagar à Securitizadora</w:t>
      </w:r>
      <w:r w:rsidR="009B6E33" w:rsidRPr="00547C10">
        <w:rPr>
          <w:rFonts w:ascii="Tahoma" w:hAnsi="Tahoma" w:cs="Tahoma"/>
          <w:sz w:val="21"/>
          <w:szCs w:val="21"/>
        </w:rPr>
        <w:t xml:space="preserve"> </w:t>
      </w:r>
      <w:r w:rsidRPr="00547C10">
        <w:rPr>
          <w:rFonts w:ascii="Tahoma" w:hAnsi="Tahoma" w:cs="Tahoma"/>
          <w:sz w:val="21"/>
          <w:szCs w:val="21"/>
        </w:rPr>
        <w:t>uma multa que será equivalente ao Valor d</w:t>
      </w:r>
      <w:r w:rsidR="00DE0CE6" w:rsidRPr="00547C10">
        <w:rPr>
          <w:rFonts w:ascii="Tahoma" w:hAnsi="Tahoma" w:cs="Tahoma"/>
          <w:sz w:val="21"/>
          <w:szCs w:val="21"/>
        </w:rPr>
        <w:t>a</w:t>
      </w:r>
      <w:r w:rsidRPr="00547C10">
        <w:rPr>
          <w:rFonts w:ascii="Tahoma" w:hAnsi="Tahoma" w:cs="Tahoma"/>
          <w:sz w:val="21"/>
          <w:szCs w:val="21"/>
        </w:rPr>
        <w:t xml:space="preserve"> Recompra </w:t>
      </w:r>
      <w:r w:rsidR="00DE0CE6" w:rsidRPr="00547C10">
        <w:rPr>
          <w:rFonts w:ascii="Tahoma" w:hAnsi="Tahoma" w:cs="Tahoma"/>
          <w:sz w:val="21"/>
          <w:szCs w:val="21"/>
        </w:rPr>
        <w:t xml:space="preserve">Total </w:t>
      </w:r>
      <w:r w:rsidRPr="00547C10">
        <w:rPr>
          <w:rFonts w:ascii="Tahoma" w:hAnsi="Tahoma" w:cs="Tahoma"/>
          <w:sz w:val="21"/>
          <w:szCs w:val="21"/>
        </w:rPr>
        <w:t>acrescido de eventuais valores decorrentes de multa, indenização, devolução dos Créditos Imobiliários que afetem a Securitizadora e que sejam devidos aos Devedores (“</w:t>
      </w:r>
      <w:r w:rsidRPr="00547C10">
        <w:rPr>
          <w:rFonts w:ascii="Tahoma" w:hAnsi="Tahoma" w:cs="Tahoma"/>
          <w:sz w:val="21"/>
          <w:szCs w:val="21"/>
          <w:u w:val="single"/>
        </w:rPr>
        <w:t>Multa Indenizatória</w:t>
      </w:r>
      <w:r w:rsidRPr="00547C10">
        <w:rPr>
          <w:rFonts w:ascii="Tahoma" w:hAnsi="Tahoma" w:cs="Tahoma"/>
          <w:sz w:val="21"/>
          <w:szCs w:val="21"/>
        </w:rPr>
        <w:t xml:space="preserve">”). </w:t>
      </w:r>
    </w:p>
    <w:p w14:paraId="2A2C6B24"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highlight w:val="red"/>
        </w:rPr>
      </w:pPr>
    </w:p>
    <w:p w14:paraId="05170D23" w14:textId="77777777"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7.1.1.</w:t>
      </w:r>
      <w:r w:rsidRPr="00547C10">
        <w:rPr>
          <w:rFonts w:ascii="Tahoma" w:hAnsi="Tahoma" w:cs="Tahoma"/>
          <w:sz w:val="21"/>
          <w:szCs w:val="21"/>
        </w:rPr>
        <w:tab/>
        <w:t>A</w:t>
      </w:r>
      <w:r w:rsidR="005F25E5" w:rsidRPr="00547C10">
        <w:rPr>
          <w:rFonts w:ascii="Tahoma" w:hAnsi="Tahoma" w:cs="Tahoma"/>
          <w:sz w:val="21"/>
          <w:szCs w:val="21"/>
        </w:rPr>
        <w:t>s</w:t>
      </w:r>
      <w:r w:rsidRPr="00547C10">
        <w:rPr>
          <w:rFonts w:ascii="Tahoma" w:hAnsi="Tahoma" w:cs="Tahoma"/>
          <w:sz w:val="21"/>
          <w:szCs w:val="21"/>
        </w:rPr>
        <w:t xml:space="preserve"> Cedente</w:t>
      </w:r>
      <w:r w:rsidR="005F25E5" w:rsidRPr="00547C10">
        <w:rPr>
          <w:rFonts w:ascii="Tahoma" w:hAnsi="Tahoma" w:cs="Tahoma"/>
          <w:sz w:val="21"/>
          <w:szCs w:val="21"/>
        </w:rPr>
        <w:t>s</w:t>
      </w:r>
      <w:r w:rsidRPr="00547C10">
        <w:rPr>
          <w:rFonts w:ascii="Tahoma" w:hAnsi="Tahoma" w:cs="Tahoma"/>
          <w:sz w:val="21"/>
          <w:szCs w:val="21"/>
        </w:rPr>
        <w:t xml:space="preserve"> dever</w:t>
      </w:r>
      <w:r w:rsidR="005F25E5" w:rsidRPr="00547C10">
        <w:rPr>
          <w:rFonts w:ascii="Tahoma" w:hAnsi="Tahoma" w:cs="Tahoma"/>
          <w:sz w:val="21"/>
          <w:szCs w:val="21"/>
        </w:rPr>
        <w:t>ão</w:t>
      </w:r>
      <w:r w:rsidRPr="00547C10">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605FAF03"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rPr>
      </w:pPr>
    </w:p>
    <w:p w14:paraId="51C9E1E0" w14:textId="640AB62A"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w:t>
      </w:r>
      <w:r w:rsidR="00DE0CE6" w:rsidRPr="00547C10">
        <w:rPr>
          <w:rFonts w:ascii="Tahoma" w:hAnsi="Tahoma" w:cs="Tahoma"/>
          <w:b/>
          <w:bCs/>
          <w:sz w:val="21"/>
          <w:szCs w:val="21"/>
        </w:rPr>
        <w:t>2</w:t>
      </w:r>
      <w:r w:rsidRPr="00547C10">
        <w:rPr>
          <w:rFonts w:ascii="Tahoma" w:hAnsi="Tahoma" w:cs="Tahoma"/>
          <w:b/>
          <w:bCs/>
          <w:sz w:val="21"/>
          <w:szCs w:val="21"/>
        </w:rPr>
        <w:t>.</w:t>
      </w:r>
      <w:r w:rsidRPr="00547C10">
        <w:rPr>
          <w:rFonts w:ascii="Tahoma" w:hAnsi="Tahoma" w:cs="Tahoma"/>
          <w:sz w:val="21"/>
          <w:szCs w:val="21"/>
        </w:rPr>
        <w:tab/>
        <w:t xml:space="preserve">As Partes desde já declaram e acordam que no caso de </w:t>
      </w:r>
      <w:r w:rsidR="005F25E5" w:rsidRPr="00547C10">
        <w:rPr>
          <w:rFonts w:ascii="Tahoma" w:hAnsi="Tahoma" w:cs="Tahoma"/>
          <w:sz w:val="21"/>
          <w:szCs w:val="21"/>
        </w:rPr>
        <w:t>d</w:t>
      </w:r>
      <w:r w:rsidRPr="00547C10">
        <w:rPr>
          <w:rFonts w:ascii="Tahoma" w:hAnsi="Tahoma" w:cs="Tahoma"/>
          <w:sz w:val="21"/>
          <w:szCs w:val="21"/>
        </w:rPr>
        <w:t>istrato com devolução de valores, em nenhuma hipótese a Securitizadora estará obrigada a efetuar qualquer devolução de valores em benefício do Devedor, tendo em vista que (i) a</w:t>
      </w:r>
      <w:r w:rsidR="005F25E5" w:rsidRPr="00547C10">
        <w:rPr>
          <w:rFonts w:ascii="Tahoma" w:hAnsi="Tahoma" w:cs="Tahoma"/>
          <w:sz w:val="21"/>
          <w:szCs w:val="21"/>
        </w:rPr>
        <w:t>s</w:t>
      </w:r>
      <w:r w:rsidRPr="00547C10">
        <w:rPr>
          <w:rFonts w:ascii="Tahoma" w:hAnsi="Tahoma" w:cs="Tahoma"/>
          <w:sz w:val="21"/>
          <w:szCs w:val="21"/>
        </w:rPr>
        <w:t xml:space="preserve"> Cedente</w:t>
      </w:r>
      <w:r w:rsidR="005F25E5" w:rsidRPr="00547C10">
        <w:rPr>
          <w:rFonts w:ascii="Tahoma" w:hAnsi="Tahoma" w:cs="Tahoma"/>
          <w:sz w:val="21"/>
          <w:szCs w:val="21"/>
        </w:rPr>
        <w:t>s</w:t>
      </w:r>
      <w:r w:rsidRPr="00547C10">
        <w:rPr>
          <w:rFonts w:ascii="Tahoma" w:hAnsi="Tahoma" w:cs="Tahoma"/>
          <w:sz w:val="21"/>
          <w:szCs w:val="21"/>
        </w:rPr>
        <w:t xml:space="preserve"> obt</w:t>
      </w:r>
      <w:r w:rsidR="005F25E5" w:rsidRPr="00547C10">
        <w:rPr>
          <w:rFonts w:ascii="Tahoma" w:hAnsi="Tahoma" w:cs="Tahoma"/>
          <w:sz w:val="21"/>
          <w:szCs w:val="21"/>
        </w:rPr>
        <w:t>iveram</w:t>
      </w:r>
      <w:r w:rsidRPr="00547C10">
        <w:rPr>
          <w:rFonts w:ascii="Tahoma" w:hAnsi="Tahoma" w:cs="Tahoma"/>
          <w:sz w:val="21"/>
          <w:szCs w:val="21"/>
        </w:rPr>
        <w:t xml:space="preserve"> ou t</w:t>
      </w:r>
      <w:r w:rsidR="005F25E5" w:rsidRPr="00547C10">
        <w:rPr>
          <w:rFonts w:ascii="Tahoma" w:hAnsi="Tahoma" w:cs="Tahoma"/>
          <w:sz w:val="21"/>
          <w:szCs w:val="21"/>
        </w:rPr>
        <w:t>ê</w:t>
      </w:r>
      <w:r w:rsidRPr="00547C10">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547C10">
        <w:rPr>
          <w:rFonts w:ascii="Tahoma" w:hAnsi="Tahoma" w:cs="Tahoma"/>
          <w:sz w:val="21"/>
          <w:szCs w:val="21"/>
        </w:rPr>
        <w:t>ii</w:t>
      </w:r>
      <w:proofErr w:type="spellEnd"/>
      <w:r w:rsidRPr="00547C10">
        <w:rPr>
          <w:rFonts w:ascii="Tahoma" w:hAnsi="Tahoma" w:cs="Tahoma"/>
          <w:sz w:val="21"/>
          <w:szCs w:val="21"/>
        </w:rPr>
        <w:t>) a</w:t>
      </w:r>
      <w:r w:rsidR="005F25E5" w:rsidRPr="00547C10">
        <w:rPr>
          <w:rFonts w:ascii="Tahoma" w:hAnsi="Tahoma" w:cs="Tahoma"/>
          <w:sz w:val="21"/>
          <w:szCs w:val="21"/>
        </w:rPr>
        <w:t>s</w:t>
      </w:r>
      <w:r w:rsidRPr="00547C10">
        <w:rPr>
          <w:rFonts w:ascii="Tahoma" w:hAnsi="Tahoma" w:cs="Tahoma"/>
          <w:sz w:val="21"/>
          <w:szCs w:val="21"/>
        </w:rPr>
        <w:t xml:space="preserve"> Cedente</w:t>
      </w:r>
      <w:r w:rsidR="005F25E5" w:rsidRPr="00547C10">
        <w:rPr>
          <w:rFonts w:ascii="Tahoma" w:hAnsi="Tahoma" w:cs="Tahoma"/>
          <w:sz w:val="21"/>
          <w:szCs w:val="21"/>
        </w:rPr>
        <w:t>s</w:t>
      </w:r>
      <w:r w:rsidRPr="00547C10">
        <w:rPr>
          <w:rFonts w:ascii="Tahoma" w:hAnsi="Tahoma" w:cs="Tahoma"/>
          <w:sz w:val="21"/>
          <w:szCs w:val="21"/>
        </w:rPr>
        <w:t xml:space="preserve"> </w:t>
      </w:r>
      <w:r w:rsidR="00A16925" w:rsidRPr="00547C10">
        <w:rPr>
          <w:rFonts w:ascii="Tahoma" w:hAnsi="Tahoma" w:cs="Tahoma"/>
          <w:sz w:val="21"/>
          <w:szCs w:val="21"/>
        </w:rPr>
        <w:t xml:space="preserve">estão </w:t>
      </w:r>
      <w:r w:rsidRPr="00547C10">
        <w:rPr>
          <w:rFonts w:ascii="Tahoma" w:hAnsi="Tahoma" w:cs="Tahoma"/>
          <w:sz w:val="21"/>
          <w:szCs w:val="21"/>
        </w:rPr>
        <w:t>obrigada</w:t>
      </w:r>
      <w:r w:rsidR="005F25E5" w:rsidRPr="00547C10">
        <w:rPr>
          <w:rFonts w:ascii="Tahoma" w:hAnsi="Tahoma" w:cs="Tahoma"/>
          <w:sz w:val="21"/>
          <w:szCs w:val="21"/>
        </w:rPr>
        <w:t>s</w:t>
      </w:r>
      <w:r w:rsidRPr="00547C10">
        <w:rPr>
          <w:rFonts w:ascii="Tahoma" w:hAnsi="Tahoma" w:cs="Tahoma"/>
          <w:sz w:val="21"/>
          <w:szCs w:val="21"/>
        </w:rPr>
        <w:t xml:space="preserve"> a garantir a legitimidade, existência, validade, eficácia e exigibilidade dos Créditos Imobiliários, durante toda a </w:t>
      </w:r>
      <w:r w:rsidR="005F25E5" w:rsidRPr="00547C10">
        <w:rPr>
          <w:rFonts w:ascii="Tahoma" w:hAnsi="Tahoma" w:cs="Tahoma"/>
          <w:sz w:val="21"/>
          <w:szCs w:val="21"/>
        </w:rPr>
        <w:t>o</w:t>
      </w:r>
      <w:r w:rsidRPr="00547C10">
        <w:rPr>
          <w:rFonts w:ascii="Tahoma" w:hAnsi="Tahoma" w:cs="Tahoma"/>
          <w:sz w:val="21"/>
          <w:szCs w:val="21"/>
        </w:rPr>
        <w:t>peração; e (</w:t>
      </w:r>
      <w:proofErr w:type="spellStart"/>
      <w:r w:rsidRPr="00547C10">
        <w:rPr>
          <w:rFonts w:ascii="Tahoma" w:hAnsi="Tahoma" w:cs="Tahoma"/>
          <w:sz w:val="21"/>
          <w:szCs w:val="21"/>
        </w:rPr>
        <w:t>iii</w:t>
      </w:r>
      <w:proofErr w:type="spellEnd"/>
      <w:r w:rsidRPr="00547C10">
        <w:rPr>
          <w:rFonts w:ascii="Tahoma" w:hAnsi="Tahoma" w:cs="Tahoma"/>
          <w:sz w:val="21"/>
          <w:szCs w:val="21"/>
        </w:rPr>
        <w:t>) a</w:t>
      </w:r>
      <w:r w:rsidR="00A16925" w:rsidRPr="00547C10">
        <w:rPr>
          <w:rFonts w:ascii="Tahoma" w:hAnsi="Tahoma" w:cs="Tahoma"/>
          <w:sz w:val="21"/>
          <w:szCs w:val="21"/>
        </w:rPr>
        <w:t>s</w:t>
      </w:r>
      <w:r w:rsidRPr="00547C10">
        <w:rPr>
          <w:rFonts w:ascii="Tahoma" w:hAnsi="Tahoma" w:cs="Tahoma"/>
          <w:sz w:val="21"/>
          <w:szCs w:val="21"/>
        </w:rPr>
        <w:t xml:space="preserve"> Cedente</w:t>
      </w:r>
      <w:r w:rsidR="00A16925" w:rsidRPr="00547C10">
        <w:rPr>
          <w:rFonts w:ascii="Tahoma" w:hAnsi="Tahoma" w:cs="Tahoma"/>
          <w:sz w:val="21"/>
          <w:szCs w:val="21"/>
        </w:rPr>
        <w:t>s</w:t>
      </w:r>
      <w:r w:rsidRPr="00547C10">
        <w:rPr>
          <w:rFonts w:ascii="Tahoma" w:hAnsi="Tahoma" w:cs="Tahoma"/>
          <w:sz w:val="21"/>
          <w:szCs w:val="21"/>
        </w:rPr>
        <w:t xml:space="preserve"> se mant</w:t>
      </w:r>
      <w:r w:rsidR="00A16925" w:rsidRPr="00547C10">
        <w:rPr>
          <w:rFonts w:ascii="Tahoma" w:hAnsi="Tahoma" w:cs="Tahoma"/>
          <w:sz w:val="21"/>
          <w:szCs w:val="21"/>
        </w:rPr>
        <w:t>iver</w:t>
      </w:r>
      <w:r w:rsidR="00FD082A" w:rsidRPr="00547C10">
        <w:rPr>
          <w:rFonts w:ascii="Tahoma" w:hAnsi="Tahoma" w:cs="Tahoma"/>
          <w:sz w:val="21"/>
          <w:szCs w:val="21"/>
        </w:rPr>
        <w:t>am</w:t>
      </w:r>
      <w:r w:rsidRPr="00547C10">
        <w:rPr>
          <w:rFonts w:ascii="Tahoma" w:hAnsi="Tahoma" w:cs="Tahoma"/>
          <w:sz w:val="21"/>
          <w:szCs w:val="21"/>
        </w:rPr>
        <w:t xml:space="preserve"> na posição contratual de vendedora, cedente e/ou proprietária </w:t>
      </w:r>
      <w:r w:rsidR="00A16925" w:rsidRPr="00547C10">
        <w:rPr>
          <w:rFonts w:ascii="Tahoma" w:hAnsi="Tahoma" w:cs="Tahoma"/>
          <w:sz w:val="21"/>
          <w:szCs w:val="21"/>
        </w:rPr>
        <w:t>dos Lotes</w:t>
      </w:r>
      <w:r w:rsidRPr="00547C10">
        <w:rPr>
          <w:rFonts w:ascii="Tahoma" w:hAnsi="Tahoma" w:cs="Tahoma"/>
          <w:sz w:val="21"/>
          <w:szCs w:val="21"/>
        </w:rPr>
        <w:t>. Ainda, a</w:t>
      </w:r>
      <w:r w:rsidR="00A16925" w:rsidRPr="00547C10">
        <w:rPr>
          <w:rFonts w:ascii="Tahoma" w:hAnsi="Tahoma" w:cs="Tahoma"/>
          <w:sz w:val="21"/>
          <w:szCs w:val="21"/>
        </w:rPr>
        <w:t>s</w:t>
      </w:r>
      <w:r w:rsidRPr="00547C10">
        <w:rPr>
          <w:rFonts w:ascii="Tahoma" w:hAnsi="Tahoma" w:cs="Tahoma"/>
          <w:sz w:val="21"/>
          <w:szCs w:val="21"/>
        </w:rPr>
        <w:t xml:space="preserve"> Cedente</w:t>
      </w:r>
      <w:r w:rsidR="00A16925" w:rsidRPr="00547C10">
        <w:rPr>
          <w:rFonts w:ascii="Tahoma" w:hAnsi="Tahoma" w:cs="Tahoma"/>
          <w:sz w:val="21"/>
          <w:szCs w:val="21"/>
        </w:rPr>
        <w:t>s</w:t>
      </w:r>
      <w:r w:rsidRPr="00547C10">
        <w:rPr>
          <w:rFonts w:ascii="Tahoma" w:hAnsi="Tahoma" w:cs="Tahoma"/>
          <w:sz w:val="21"/>
          <w:szCs w:val="21"/>
        </w:rPr>
        <w:t xml:space="preserve"> se obriga</w:t>
      </w:r>
      <w:r w:rsidR="00A16925" w:rsidRPr="00547C10">
        <w:rPr>
          <w:rFonts w:ascii="Tahoma" w:hAnsi="Tahoma" w:cs="Tahoma"/>
          <w:sz w:val="21"/>
          <w:szCs w:val="21"/>
        </w:rPr>
        <w:t>m</w:t>
      </w:r>
      <w:r w:rsidRPr="00547C10">
        <w:rPr>
          <w:rFonts w:ascii="Tahoma" w:hAnsi="Tahoma" w:cs="Tahoma"/>
          <w:sz w:val="21"/>
          <w:szCs w:val="21"/>
        </w:rPr>
        <w:t xml:space="preserve"> a ressarcir integralmente a Securitizadora caso seja necessário dispender quaisquer recursos em razão de </w:t>
      </w:r>
      <w:r w:rsidR="00A16925" w:rsidRPr="00547C10">
        <w:rPr>
          <w:rFonts w:ascii="Tahoma" w:hAnsi="Tahoma" w:cs="Tahoma"/>
          <w:sz w:val="21"/>
          <w:szCs w:val="21"/>
        </w:rPr>
        <w:t>d</w:t>
      </w:r>
      <w:r w:rsidRPr="00547C10">
        <w:rPr>
          <w:rFonts w:ascii="Tahoma" w:hAnsi="Tahoma" w:cs="Tahoma"/>
          <w:sz w:val="21"/>
          <w:szCs w:val="21"/>
        </w:rPr>
        <w:t>istrato com devolução de valores.</w:t>
      </w:r>
    </w:p>
    <w:p w14:paraId="48EB3BC5"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rPr>
      </w:pPr>
    </w:p>
    <w:p w14:paraId="0360D5E7" w14:textId="778F6A1E"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w:t>
      </w:r>
      <w:r w:rsidR="00DE0CE6" w:rsidRPr="00547C10">
        <w:rPr>
          <w:rFonts w:ascii="Tahoma" w:hAnsi="Tahoma" w:cs="Tahoma"/>
          <w:b/>
          <w:bCs/>
          <w:sz w:val="21"/>
          <w:szCs w:val="21"/>
        </w:rPr>
        <w:t>3</w:t>
      </w:r>
      <w:r w:rsidRPr="00547C10">
        <w:rPr>
          <w:rFonts w:ascii="Tahoma" w:hAnsi="Tahoma" w:cs="Tahoma"/>
          <w:b/>
          <w:bCs/>
          <w:sz w:val="21"/>
          <w:szCs w:val="21"/>
        </w:rPr>
        <w:t>.</w:t>
      </w:r>
      <w:r w:rsidRPr="00547C10">
        <w:rPr>
          <w:rFonts w:ascii="Tahoma" w:hAnsi="Tahoma" w:cs="Tahoma"/>
          <w:sz w:val="21"/>
          <w:szCs w:val="21"/>
        </w:rPr>
        <w:tab/>
        <w:t>A Multa Indenizatória será paga no prazo de até</w:t>
      </w:r>
      <w:r w:rsidR="00407C7E" w:rsidRPr="00547C10">
        <w:rPr>
          <w:rFonts w:ascii="Tahoma" w:hAnsi="Tahoma" w:cs="Tahoma"/>
          <w:sz w:val="21"/>
          <w:szCs w:val="21"/>
        </w:rPr>
        <w:t xml:space="preserve"> 5 (cinco)</w:t>
      </w:r>
      <w:r w:rsidRPr="00547C10">
        <w:rPr>
          <w:rFonts w:ascii="Tahoma" w:hAnsi="Tahoma" w:cs="Tahoma"/>
          <w:sz w:val="21"/>
          <w:szCs w:val="21"/>
        </w:rPr>
        <w:t xml:space="preserve"> Dias Úteis a contar do recebimento, pela</w:t>
      </w:r>
      <w:r w:rsidR="00DA4F45" w:rsidRPr="00547C10">
        <w:rPr>
          <w:rFonts w:ascii="Tahoma" w:hAnsi="Tahoma" w:cs="Tahoma"/>
          <w:sz w:val="21"/>
          <w:szCs w:val="21"/>
        </w:rPr>
        <w:t>s</w:t>
      </w:r>
      <w:r w:rsidRPr="00547C10">
        <w:rPr>
          <w:rFonts w:ascii="Tahoma" w:hAnsi="Tahoma" w:cs="Tahoma"/>
          <w:sz w:val="21"/>
          <w:szCs w:val="21"/>
        </w:rPr>
        <w:t xml:space="preserve"> Cedente</w:t>
      </w:r>
      <w:r w:rsidR="00DA4F45" w:rsidRPr="00547C10">
        <w:rPr>
          <w:rFonts w:ascii="Tahoma" w:hAnsi="Tahoma" w:cs="Tahoma"/>
          <w:sz w:val="21"/>
          <w:szCs w:val="21"/>
        </w:rPr>
        <w:t>s</w:t>
      </w:r>
      <w:r w:rsidRPr="00547C10">
        <w:rPr>
          <w:rFonts w:ascii="Tahoma" w:hAnsi="Tahoma" w:cs="Tahoma"/>
          <w:sz w:val="21"/>
          <w:szCs w:val="21"/>
        </w:rPr>
        <w:t xml:space="preserve">, de simples notificação por escrito a ser enviada pela Securitizadora com cópia para o Agente Fiduciário, noticiando a ocorrência do evento </w:t>
      </w:r>
      <w:r w:rsidR="00DA4F45" w:rsidRPr="00547C10">
        <w:rPr>
          <w:rFonts w:ascii="Tahoma" w:hAnsi="Tahoma" w:cs="Tahoma"/>
          <w:sz w:val="21"/>
          <w:szCs w:val="21"/>
        </w:rPr>
        <w:t xml:space="preserve">aqui </w:t>
      </w:r>
      <w:r w:rsidRPr="00547C10">
        <w:rPr>
          <w:rFonts w:ascii="Tahoma" w:hAnsi="Tahoma" w:cs="Tahoma"/>
          <w:sz w:val="21"/>
          <w:szCs w:val="21"/>
        </w:rPr>
        <w:t>previsto.</w:t>
      </w:r>
    </w:p>
    <w:p w14:paraId="34FAB086"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highlight w:val="red"/>
        </w:rPr>
      </w:pPr>
    </w:p>
    <w:p w14:paraId="1052C19A" w14:textId="77777777"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w:t>
      </w:r>
      <w:r w:rsidR="00DE0CE6" w:rsidRPr="00547C10">
        <w:rPr>
          <w:rFonts w:ascii="Tahoma" w:hAnsi="Tahoma" w:cs="Tahoma"/>
          <w:b/>
          <w:bCs/>
          <w:sz w:val="21"/>
          <w:szCs w:val="21"/>
        </w:rPr>
        <w:t>4</w:t>
      </w:r>
      <w:r w:rsidRPr="00547C10">
        <w:rPr>
          <w:rFonts w:ascii="Tahoma" w:hAnsi="Tahoma" w:cs="Tahoma"/>
          <w:b/>
          <w:bCs/>
          <w:sz w:val="21"/>
          <w:szCs w:val="21"/>
        </w:rPr>
        <w:t>.</w:t>
      </w:r>
      <w:r w:rsidRPr="00547C10">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547C10">
        <w:rPr>
          <w:rFonts w:ascii="Tahoma" w:hAnsi="Tahoma" w:cs="Tahoma"/>
          <w:sz w:val="21"/>
          <w:szCs w:val="21"/>
        </w:rPr>
        <w:t>, no pagamento das Despesas Recorrentes e demais obrigações do Patrimônio Separado</w:t>
      </w:r>
      <w:r w:rsidRPr="00547C10">
        <w:rPr>
          <w:rFonts w:ascii="Tahoma" w:hAnsi="Tahoma" w:cs="Tahoma"/>
          <w:sz w:val="21"/>
          <w:szCs w:val="21"/>
        </w:rPr>
        <w:t>, conforme previsto no Termo de Securitização.</w:t>
      </w:r>
    </w:p>
    <w:p w14:paraId="51D9D7E8"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highlight w:val="red"/>
        </w:rPr>
      </w:pPr>
    </w:p>
    <w:p w14:paraId="2D3CCA81" w14:textId="77777777"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w:t>
      </w:r>
      <w:r w:rsidR="00DE0CE6" w:rsidRPr="00547C10">
        <w:rPr>
          <w:rFonts w:ascii="Tahoma" w:hAnsi="Tahoma" w:cs="Tahoma"/>
          <w:b/>
          <w:bCs/>
          <w:sz w:val="21"/>
          <w:szCs w:val="21"/>
        </w:rPr>
        <w:t>5</w:t>
      </w:r>
      <w:r w:rsidRPr="00547C10">
        <w:rPr>
          <w:rFonts w:ascii="Tahoma" w:hAnsi="Tahoma" w:cs="Tahoma"/>
          <w:b/>
          <w:bCs/>
          <w:sz w:val="21"/>
          <w:szCs w:val="21"/>
        </w:rPr>
        <w:t>.</w:t>
      </w:r>
      <w:r w:rsidRPr="00547C10">
        <w:rPr>
          <w:rFonts w:ascii="Tahoma" w:hAnsi="Tahoma" w:cs="Tahoma"/>
          <w:sz w:val="21"/>
          <w:szCs w:val="21"/>
        </w:rPr>
        <w:tab/>
        <w:t>Na hipótese de os Devedores fazerem jus a qualquer restituição dos valores até então pagos em decorrência dos Contratos Imobiliários, a</w:t>
      </w:r>
      <w:r w:rsidR="006448BF" w:rsidRPr="00547C10">
        <w:rPr>
          <w:rFonts w:ascii="Tahoma" w:hAnsi="Tahoma" w:cs="Tahoma"/>
          <w:sz w:val="21"/>
          <w:szCs w:val="21"/>
        </w:rPr>
        <w:t>s</w:t>
      </w:r>
      <w:r w:rsidRPr="00547C10">
        <w:rPr>
          <w:rFonts w:ascii="Tahoma" w:hAnsi="Tahoma" w:cs="Tahoma"/>
          <w:sz w:val="21"/>
          <w:szCs w:val="21"/>
        </w:rPr>
        <w:t xml:space="preserve"> Cedente</w:t>
      </w:r>
      <w:r w:rsidR="006448BF" w:rsidRPr="00547C10">
        <w:rPr>
          <w:rFonts w:ascii="Tahoma" w:hAnsi="Tahoma" w:cs="Tahoma"/>
          <w:sz w:val="21"/>
          <w:szCs w:val="21"/>
        </w:rPr>
        <w:t>s</w:t>
      </w:r>
      <w:r w:rsidRPr="00547C10">
        <w:rPr>
          <w:rFonts w:ascii="Tahoma" w:hAnsi="Tahoma" w:cs="Tahoma"/>
          <w:sz w:val="21"/>
          <w:szCs w:val="21"/>
        </w:rPr>
        <w:t xml:space="preserve"> dever</w:t>
      </w:r>
      <w:r w:rsidR="006448BF" w:rsidRPr="00547C10">
        <w:rPr>
          <w:rFonts w:ascii="Tahoma" w:hAnsi="Tahoma" w:cs="Tahoma"/>
          <w:sz w:val="21"/>
          <w:szCs w:val="21"/>
        </w:rPr>
        <w:t>ão</w:t>
      </w:r>
      <w:r w:rsidRPr="00547C10">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10318DEF" w14:textId="216D2AFD" w:rsidR="00430489" w:rsidRDefault="00430489" w:rsidP="00547C10">
      <w:pPr>
        <w:widowControl w:val="0"/>
        <w:autoSpaceDE w:val="0"/>
        <w:autoSpaceDN w:val="0"/>
        <w:adjustRightInd w:val="0"/>
        <w:spacing w:line="300" w:lineRule="exact"/>
        <w:ind w:left="709" w:hanging="11"/>
        <w:jc w:val="both"/>
        <w:rPr>
          <w:rFonts w:ascii="Tahoma" w:hAnsi="Tahoma" w:cs="Tahoma"/>
          <w:sz w:val="21"/>
          <w:szCs w:val="21"/>
        </w:rPr>
      </w:pPr>
    </w:p>
    <w:p w14:paraId="2EB2C040" w14:textId="77777777" w:rsidR="00497C74" w:rsidRPr="00547C10" w:rsidRDefault="00497C74" w:rsidP="00547C10">
      <w:pPr>
        <w:pStyle w:val="BodyText21"/>
        <w:spacing w:line="300" w:lineRule="exact"/>
        <w:rPr>
          <w:rFonts w:ascii="Tahoma" w:hAnsi="Tahoma" w:cs="Tahoma"/>
          <w:b/>
          <w:sz w:val="21"/>
          <w:szCs w:val="21"/>
          <w:lang w:val="pt-BR"/>
        </w:rPr>
      </w:pPr>
      <w:r w:rsidRPr="00547C10">
        <w:rPr>
          <w:rFonts w:ascii="Tahoma" w:hAnsi="Tahoma" w:cs="Tahoma"/>
          <w:b/>
          <w:sz w:val="21"/>
          <w:szCs w:val="21"/>
          <w:lang w:val="pt-BR"/>
        </w:rPr>
        <w:t xml:space="preserve">CLÁUSULA </w:t>
      </w:r>
      <w:r w:rsidR="00430489" w:rsidRPr="00547C10">
        <w:rPr>
          <w:rFonts w:ascii="Tahoma" w:hAnsi="Tahoma" w:cs="Tahoma"/>
          <w:b/>
          <w:sz w:val="21"/>
          <w:szCs w:val="21"/>
          <w:lang w:val="pt-BR"/>
        </w:rPr>
        <w:t>OITAVA</w:t>
      </w:r>
      <w:r w:rsidRPr="00547C10">
        <w:rPr>
          <w:rFonts w:ascii="Tahoma" w:hAnsi="Tahoma" w:cs="Tahoma"/>
          <w:b/>
          <w:sz w:val="21"/>
          <w:szCs w:val="21"/>
          <w:lang w:val="pt-BR"/>
        </w:rPr>
        <w:t xml:space="preserve"> – DAS DECLARAÇÕES</w:t>
      </w:r>
      <w:r w:rsidR="00076E10" w:rsidRPr="00547C10">
        <w:rPr>
          <w:rFonts w:ascii="Tahoma" w:hAnsi="Tahoma" w:cs="Tahoma"/>
          <w:b/>
          <w:sz w:val="21"/>
          <w:szCs w:val="21"/>
          <w:lang w:val="pt-BR"/>
        </w:rPr>
        <w:t>,</w:t>
      </w:r>
      <w:r w:rsidRPr="00547C10">
        <w:rPr>
          <w:rFonts w:ascii="Tahoma" w:hAnsi="Tahoma" w:cs="Tahoma"/>
          <w:b/>
          <w:sz w:val="21"/>
          <w:szCs w:val="21"/>
          <w:lang w:val="pt-BR"/>
        </w:rPr>
        <w:t xml:space="preserve"> COMPROMISSOS</w:t>
      </w:r>
      <w:r w:rsidR="00076E10" w:rsidRPr="00547C10">
        <w:rPr>
          <w:rFonts w:ascii="Tahoma" w:hAnsi="Tahoma" w:cs="Tahoma"/>
          <w:b/>
          <w:sz w:val="21"/>
          <w:szCs w:val="21"/>
          <w:lang w:val="pt-BR"/>
        </w:rPr>
        <w:t xml:space="preserve"> E OBRIGAÇÕES</w:t>
      </w:r>
    </w:p>
    <w:p w14:paraId="1A86179E" w14:textId="77777777" w:rsidR="00497C74" w:rsidRPr="00547C10" w:rsidRDefault="00497C74" w:rsidP="00547C10">
      <w:pPr>
        <w:pStyle w:val="BodyText21"/>
        <w:spacing w:line="300" w:lineRule="exact"/>
        <w:rPr>
          <w:rFonts w:ascii="Tahoma" w:hAnsi="Tahoma" w:cs="Tahoma"/>
          <w:sz w:val="21"/>
          <w:szCs w:val="21"/>
          <w:lang w:val="pt-BR"/>
        </w:rPr>
      </w:pPr>
    </w:p>
    <w:p w14:paraId="2544BD00" w14:textId="77777777" w:rsidR="00497C74" w:rsidRPr="00547C10" w:rsidRDefault="00497C74"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Cada uma das Partes declara e garante, individualmente, às demais Partes que:</w:t>
      </w:r>
    </w:p>
    <w:p w14:paraId="5913701B" w14:textId="77777777" w:rsidR="00497C74" w:rsidRPr="00547C10" w:rsidRDefault="00497C74" w:rsidP="00547C10">
      <w:pPr>
        <w:pStyle w:val="BodyText21"/>
        <w:spacing w:line="300" w:lineRule="exact"/>
        <w:ind w:left="709"/>
        <w:rPr>
          <w:rFonts w:ascii="Tahoma" w:hAnsi="Tahoma" w:cs="Tahoma"/>
          <w:sz w:val="21"/>
          <w:szCs w:val="21"/>
          <w:lang w:val="pt-BR"/>
        </w:rPr>
      </w:pPr>
    </w:p>
    <w:p w14:paraId="59C0A41C"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E649A04" w14:textId="77777777" w:rsidR="00497C74" w:rsidRPr="00547C10" w:rsidRDefault="00497C74" w:rsidP="00547C10">
      <w:pPr>
        <w:pStyle w:val="BodyText21"/>
        <w:spacing w:line="300" w:lineRule="exact"/>
        <w:ind w:left="709"/>
        <w:rPr>
          <w:rFonts w:ascii="Tahoma" w:hAnsi="Tahoma" w:cs="Tahoma"/>
          <w:sz w:val="21"/>
          <w:szCs w:val="21"/>
          <w:lang w:val="pt-BR"/>
        </w:rPr>
      </w:pPr>
    </w:p>
    <w:p w14:paraId="04756F1D"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este Contrato de Cessão é validamente celebrado e constitui obrigação legal, válida, vinculante e exequível, de acordo com os seus termos;</w:t>
      </w:r>
    </w:p>
    <w:p w14:paraId="28344EFA" w14:textId="77777777" w:rsidR="00497C74" w:rsidRPr="00547C10" w:rsidRDefault="00497C74" w:rsidP="00547C10">
      <w:pPr>
        <w:pStyle w:val="BodyText21"/>
        <w:spacing w:line="300" w:lineRule="exact"/>
        <w:ind w:left="709"/>
        <w:rPr>
          <w:rFonts w:ascii="Tahoma" w:hAnsi="Tahoma" w:cs="Tahoma"/>
          <w:sz w:val="21"/>
          <w:szCs w:val="21"/>
          <w:lang w:val="pt-BR"/>
        </w:rPr>
      </w:pPr>
    </w:p>
    <w:p w14:paraId="79C6A36F"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547C10">
        <w:rPr>
          <w:rFonts w:ascii="Tahoma" w:hAnsi="Tahoma" w:cs="Tahoma"/>
          <w:sz w:val="21"/>
          <w:szCs w:val="21"/>
          <w:lang w:val="pt-BR"/>
        </w:rPr>
        <w:t>ii</w:t>
      </w:r>
      <w:proofErr w:type="spellEnd"/>
      <w:r w:rsidRPr="00547C10">
        <w:rPr>
          <w:rFonts w:ascii="Tahoma" w:hAnsi="Tahoma" w:cs="Tahoma"/>
          <w:sz w:val="21"/>
          <w:szCs w:val="21"/>
          <w:lang w:val="pt-BR"/>
        </w:rPr>
        <w:t>) não violam qualquer lei, regulamento, decisão judicial, administrativa ou arbitral, aos quais esteja vinculada; e (</w:t>
      </w:r>
      <w:proofErr w:type="spellStart"/>
      <w:r w:rsidRPr="00547C10">
        <w:rPr>
          <w:rFonts w:ascii="Tahoma" w:hAnsi="Tahoma" w:cs="Tahoma"/>
          <w:sz w:val="21"/>
          <w:szCs w:val="21"/>
          <w:lang w:val="pt-BR"/>
        </w:rPr>
        <w:t>iii</w:t>
      </w:r>
      <w:proofErr w:type="spellEnd"/>
      <w:r w:rsidRPr="00547C10">
        <w:rPr>
          <w:rFonts w:ascii="Tahoma" w:hAnsi="Tahoma" w:cs="Tahoma"/>
          <w:sz w:val="21"/>
          <w:szCs w:val="21"/>
          <w:lang w:val="pt-BR"/>
        </w:rPr>
        <w:t>) não exigem qualquer outro consentimento, ação ou autorização de qualquer natureza;</w:t>
      </w:r>
    </w:p>
    <w:p w14:paraId="5478D8A0" w14:textId="77777777" w:rsidR="00497C74" w:rsidRPr="00547C10" w:rsidRDefault="00497C74" w:rsidP="00547C10">
      <w:pPr>
        <w:pStyle w:val="BodyText21"/>
        <w:spacing w:line="300" w:lineRule="exact"/>
        <w:ind w:left="709"/>
        <w:rPr>
          <w:rFonts w:ascii="Tahoma" w:hAnsi="Tahoma" w:cs="Tahoma"/>
          <w:sz w:val="21"/>
          <w:szCs w:val="21"/>
          <w:lang w:val="pt-BR"/>
        </w:rPr>
      </w:pPr>
    </w:p>
    <w:p w14:paraId="3B1B6358"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547C10">
        <w:rPr>
          <w:rFonts w:ascii="Tahoma" w:hAnsi="Tahoma" w:cs="Tahoma"/>
          <w:sz w:val="21"/>
          <w:szCs w:val="21"/>
          <w:lang w:val="pt-BR"/>
        </w:rPr>
        <w:t>C</w:t>
      </w:r>
      <w:r w:rsidRPr="00547C10">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547C10">
        <w:rPr>
          <w:rFonts w:ascii="Tahoma" w:hAnsi="Tahoma" w:cs="Tahoma"/>
          <w:sz w:val="21"/>
          <w:szCs w:val="21"/>
          <w:lang w:val="pt-BR"/>
        </w:rPr>
        <w:t>ii</w:t>
      </w:r>
      <w:proofErr w:type="spellEnd"/>
      <w:r w:rsidRPr="00547C10">
        <w:rPr>
          <w:rFonts w:ascii="Tahoma" w:hAnsi="Tahoma" w:cs="Tahoma"/>
          <w:sz w:val="21"/>
          <w:szCs w:val="21"/>
          <w:lang w:val="pt-BR"/>
        </w:rPr>
        <w:t xml:space="preserve">) de qualquer norma legal ou regulamentar a que as respectivas Partes, suas pessoas controladas, coligadas, ou </w:t>
      </w:r>
      <w:r w:rsidR="00433DF5" w:rsidRPr="00547C10">
        <w:rPr>
          <w:rFonts w:ascii="Tahoma" w:hAnsi="Tahoma" w:cs="Tahoma"/>
          <w:sz w:val="21"/>
          <w:szCs w:val="21"/>
          <w:lang w:val="pt-BR"/>
        </w:rPr>
        <w:t>C</w:t>
      </w:r>
      <w:r w:rsidRPr="00547C10">
        <w:rPr>
          <w:rFonts w:ascii="Tahoma" w:hAnsi="Tahoma" w:cs="Tahoma"/>
          <w:sz w:val="21"/>
          <w:szCs w:val="21"/>
          <w:lang w:val="pt-BR"/>
        </w:rPr>
        <w:t>ontroladoras, diretas ou indiretas, ou sob controle comum, ou qualquer bem ou direito de propriedade estejam sujeitos;</w:t>
      </w:r>
    </w:p>
    <w:p w14:paraId="24BEEC0E" w14:textId="77777777" w:rsidR="00497C74" w:rsidRPr="00547C10" w:rsidRDefault="00497C74" w:rsidP="00547C10">
      <w:pPr>
        <w:pStyle w:val="BodyText21"/>
        <w:spacing w:line="300" w:lineRule="exact"/>
        <w:ind w:left="709"/>
        <w:rPr>
          <w:rFonts w:ascii="Tahoma" w:hAnsi="Tahoma" w:cs="Tahoma"/>
          <w:sz w:val="21"/>
          <w:szCs w:val="21"/>
          <w:lang w:val="pt-BR"/>
        </w:rPr>
      </w:pPr>
    </w:p>
    <w:p w14:paraId="4B729AB2"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está apta a cumprir as obrigações previstas neste Contrato de Cessão e agirá em relação a eles de boa-fé, probidade e com lealdade;</w:t>
      </w:r>
    </w:p>
    <w:p w14:paraId="06A56EB1" w14:textId="77777777" w:rsidR="00497C74" w:rsidRPr="00547C10" w:rsidRDefault="00497C74" w:rsidP="00547C10">
      <w:pPr>
        <w:pStyle w:val="BodyText21"/>
        <w:spacing w:line="300" w:lineRule="exact"/>
        <w:ind w:left="709"/>
        <w:rPr>
          <w:rFonts w:ascii="Tahoma" w:hAnsi="Tahoma" w:cs="Tahoma"/>
          <w:sz w:val="21"/>
          <w:szCs w:val="21"/>
          <w:lang w:val="pt-BR"/>
        </w:rPr>
      </w:pPr>
    </w:p>
    <w:p w14:paraId="13942F7B"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6EE377C" w14:textId="77777777" w:rsidR="00497C74" w:rsidRPr="00547C10" w:rsidRDefault="00497C74" w:rsidP="00547C10">
      <w:pPr>
        <w:pStyle w:val="BodyText21"/>
        <w:spacing w:line="300" w:lineRule="exact"/>
        <w:ind w:left="709"/>
        <w:rPr>
          <w:rFonts w:ascii="Tahoma" w:hAnsi="Tahoma" w:cs="Tahoma"/>
          <w:sz w:val="21"/>
          <w:szCs w:val="21"/>
          <w:lang w:val="pt-BR"/>
        </w:rPr>
      </w:pPr>
    </w:p>
    <w:p w14:paraId="6BD3538E"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as discussões sobre o objeto contratual deste Contrato de Cessão foram feitas, conduzidas e implementadas por sua livre iniciativa;</w:t>
      </w:r>
    </w:p>
    <w:p w14:paraId="253961AE" w14:textId="77777777" w:rsidR="00497C74" w:rsidRPr="00547C10" w:rsidRDefault="00497C74" w:rsidP="00547C10">
      <w:pPr>
        <w:pStyle w:val="BodyText21"/>
        <w:spacing w:line="300" w:lineRule="exact"/>
        <w:ind w:left="709"/>
        <w:rPr>
          <w:rFonts w:ascii="Tahoma" w:hAnsi="Tahoma" w:cs="Tahoma"/>
          <w:sz w:val="21"/>
          <w:szCs w:val="21"/>
          <w:lang w:val="pt-BR"/>
        </w:rPr>
      </w:pPr>
    </w:p>
    <w:p w14:paraId="256503B0"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2F4B489C" w14:textId="77777777" w:rsidR="00497C74" w:rsidRPr="00547C10" w:rsidRDefault="00497C74" w:rsidP="00547C10">
      <w:pPr>
        <w:pStyle w:val="BodyText21"/>
        <w:spacing w:line="300" w:lineRule="exact"/>
        <w:ind w:left="709"/>
        <w:rPr>
          <w:rFonts w:ascii="Tahoma" w:hAnsi="Tahoma" w:cs="Tahoma"/>
          <w:sz w:val="21"/>
          <w:szCs w:val="21"/>
          <w:lang w:val="pt-BR"/>
        </w:rPr>
      </w:pPr>
    </w:p>
    <w:p w14:paraId="762D620F"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617CE0A" w14:textId="77777777" w:rsidR="00497C74" w:rsidRPr="00547C10" w:rsidRDefault="00497C74" w:rsidP="00547C10">
      <w:pPr>
        <w:pStyle w:val="BodyText21"/>
        <w:spacing w:line="300" w:lineRule="exact"/>
        <w:ind w:left="709"/>
        <w:rPr>
          <w:rFonts w:ascii="Tahoma" w:hAnsi="Tahoma" w:cs="Tahoma"/>
          <w:sz w:val="21"/>
          <w:szCs w:val="21"/>
          <w:lang w:val="pt-BR"/>
        </w:rPr>
      </w:pPr>
    </w:p>
    <w:p w14:paraId="1A482163"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a cessão dos Créditos Imobiliários, nos termos deste Contrato de Cessão não estabelece, direta ou indiretamente, qualquer relação de consumo entre a</w:t>
      </w:r>
      <w:r w:rsidR="0031440B" w:rsidRPr="00547C10">
        <w:rPr>
          <w:rFonts w:ascii="Tahoma" w:hAnsi="Tahoma" w:cs="Tahoma"/>
          <w:sz w:val="21"/>
          <w:szCs w:val="21"/>
          <w:lang w:val="pt-BR"/>
        </w:rPr>
        <w:t>s</w:t>
      </w:r>
      <w:r w:rsidRPr="00547C10">
        <w:rPr>
          <w:rFonts w:ascii="Tahoma" w:hAnsi="Tahoma" w:cs="Tahoma"/>
          <w:sz w:val="21"/>
          <w:szCs w:val="21"/>
          <w:lang w:val="pt-BR"/>
        </w:rPr>
        <w:t xml:space="preserve"> Cedente</w:t>
      </w:r>
      <w:r w:rsidR="0031440B" w:rsidRPr="00547C10">
        <w:rPr>
          <w:rFonts w:ascii="Tahoma" w:hAnsi="Tahoma" w:cs="Tahoma"/>
          <w:sz w:val="21"/>
          <w:szCs w:val="21"/>
          <w:lang w:val="pt-BR"/>
        </w:rPr>
        <w:t>s</w:t>
      </w:r>
      <w:r w:rsidRPr="00547C10">
        <w:rPr>
          <w:rFonts w:ascii="Tahoma" w:hAnsi="Tahoma" w:cs="Tahoma"/>
          <w:sz w:val="21"/>
          <w:szCs w:val="21"/>
          <w:lang w:val="pt-BR"/>
        </w:rPr>
        <w:t xml:space="preserve"> e a </w:t>
      </w:r>
      <w:r w:rsidR="0073762C" w:rsidRPr="00547C10">
        <w:rPr>
          <w:rFonts w:ascii="Tahoma" w:hAnsi="Tahoma" w:cs="Tahoma"/>
          <w:sz w:val="21"/>
          <w:szCs w:val="21"/>
          <w:lang w:val="pt-BR"/>
        </w:rPr>
        <w:t>Securitizadora</w:t>
      </w:r>
      <w:r w:rsidRPr="00547C10">
        <w:rPr>
          <w:rFonts w:ascii="Tahoma" w:hAnsi="Tahoma" w:cs="Tahoma"/>
          <w:sz w:val="21"/>
          <w:szCs w:val="21"/>
          <w:lang w:val="pt-BR"/>
        </w:rPr>
        <w:t>.</w:t>
      </w:r>
    </w:p>
    <w:p w14:paraId="5C359EF1" w14:textId="77777777" w:rsidR="00497C74" w:rsidRPr="00547C10" w:rsidRDefault="00497C74" w:rsidP="00547C10">
      <w:pPr>
        <w:pStyle w:val="BodyText21"/>
        <w:spacing w:line="300" w:lineRule="exact"/>
        <w:ind w:left="709"/>
        <w:rPr>
          <w:rFonts w:ascii="Tahoma" w:hAnsi="Tahoma" w:cs="Tahoma"/>
          <w:sz w:val="21"/>
          <w:szCs w:val="21"/>
          <w:lang w:val="pt-BR"/>
        </w:rPr>
      </w:pPr>
    </w:p>
    <w:p w14:paraId="101F6470" w14:textId="77777777" w:rsidR="00497C74" w:rsidRPr="00547C10" w:rsidRDefault="00497C74"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A</w:t>
      </w:r>
      <w:r w:rsidR="0031440B" w:rsidRPr="00547C10">
        <w:rPr>
          <w:rFonts w:ascii="Tahoma" w:hAnsi="Tahoma" w:cs="Tahoma"/>
          <w:sz w:val="21"/>
          <w:szCs w:val="21"/>
          <w:lang w:val="pt-BR"/>
        </w:rPr>
        <w:t>s</w:t>
      </w:r>
      <w:r w:rsidRPr="00547C10">
        <w:rPr>
          <w:rFonts w:ascii="Tahoma" w:hAnsi="Tahoma" w:cs="Tahoma"/>
          <w:sz w:val="21"/>
          <w:szCs w:val="21"/>
          <w:lang w:val="pt-BR"/>
        </w:rPr>
        <w:t xml:space="preserve"> Cedente</w:t>
      </w:r>
      <w:r w:rsidR="0031440B" w:rsidRPr="00547C10">
        <w:rPr>
          <w:rFonts w:ascii="Tahoma" w:hAnsi="Tahoma" w:cs="Tahoma"/>
          <w:sz w:val="21"/>
          <w:szCs w:val="21"/>
          <w:lang w:val="pt-BR"/>
        </w:rPr>
        <w:t>s</w:t>
      </w:r>
      <w:r w:rsidRPr="00547C10">
        <w:rPr>
          <w:rFonts w:ascii="Tahoma" w:hAnsi="Tahoma" w:cs="Tahoma"/>
          <w:sz w:val="21"/>
          <w:szCs w:val="21"/>
          <w:lang w:val="pt-BR"/>
        </w:rPr>
        <w:t xml:space="preserve"> declara</w:t>
      </w:r>
      <w:r w:rsidR="0031440B" w:rsidRPr="00547C10">
        <w:rPr>
          <w:rFonts w:ascii="Tahoma" w:hAnsi="Tahoma" w:cs="Tahoma"/>
          <w:sz w:val="21"/>
          <w:szCs w:val="21"/>
          <w:lang w:val="pt-BR"/>
        </w:rPr>
        <w:t>m</w:t>
      </w:r>
      <w:r w:rsidRPr="00547C10">
        <w:rPr>
          <w:rFonts w:ascii="Tahoma" w:hAnsi="Tahoma" w:cs="Tahoma"/>
          <w:sz w:val="21"/>
          <w:szCs w:val="21"/>
          <w:lang w:val="pt-BR"/>
        </w:rPr>
        <w:t xml:space="preserve"> ainda, individualmente, que: </w:t>
      </w:r>
    </w:p>
    <w:p w14:paraId="1F5CCAD8" w14:textId="77777777" w:rsidR="00497C74" w:rsidRPr="00547C10" w:rsidRDefault="00497C74" w:rsidP="00547C10">
      <w:pPr>
        <w:pStyle w:val="BodyText21"/>
        <w:spacing w:line="300" w:lineRule="exact"/>
        <w:ind w:left="709"/>
        <w:rPr>
          <w:rFonts w:ascii="Tahoma" w:hAnsi="Tahoma" w:cs="Tahoma"/>
          <w:sz w:val="21"/>
          <w:szCs w:val="21"/>
          <w:lang w:val="pt-BR"/>
        </w:rPr>
      </w:pPr>
    </w:p>
    <w:p w14:paraId="45DE961D" w14:textId="70619A76" w:rsidR="00497C74" w:rsidRPr="00547C10" w:rsidRDefault="00B650C5" w:rsidP="00547C10">
      <w:pPr>
        <w:pStyle w:val="BodyText21"/>
        <w:numPr>
          <w:ilvl w:val="0"/>
          <w:numId w:val="31"/>
        </w:numPr>
        <w:spacing w:line="300" w:lineRule="exact"/>
        <w:ind w:left="709" w:firstLine="0"/>
        <w:rPr>
          <w:rFonts w:ascii="Tahoma" w:hAnsi="Tahoma" w:cs="Tahoma"/>
          <w:b/>
          <w:sz w:val="21"/>
          <w:szCs w:val="21"/>
          <w:lang w:val="pt-BR"/>
        </w:rPr>
      </w:pPr>
      <w:r>
        <w:rPr>
          <w:rFonts w:ascii="Tahoma" w:hAnsi="Tahoma" w:cs="Tahoma"/>
          <w:sz w:val="21"/>
          <w:szCs w:val="21"/>
          <w:lang w:val="pt-BR"/>
        </w:rPr>
        <w:t>e</w:t>
      </w:r>
      <w:r w:rsidR="00A86AEC" w:rsidRPr="00547C10">
        <w:rPr>
          <w:rFonts w:ascii="Tahoma" w:hAnsi="Tahoma" w:cs="Tahoma"/>
          <w:sz w:val="21"/>
          <w:szCs w:val="21"/>
          <w:lang w:val="pt-BR"/>
        </w:rPr>
        <w:t>xceto pelo que é de</w:t>
      </w:r>
      <w:r w:rsidR="00D946F8" w:rsidRPr="00547C10">
        <w:rPr>
          <w:rFonts w:ascii="Tahoma" w:hAnsi="Tahoma" w:cs="Tahoma"/>
          <w:sz w:val="21"/>
          <w:szCs w:val="21"/>
          <w:lang w:val="pt-BR"/>
        </w:rPr>
        <w:t xml:space="preserve"> expresso</w:t>
      </w:r>
      <w:r w:rsidR="00A86AEC" w:rsidRPr="00547C10">
        <w:rPr>
          <w:rFonts w:ascii="Tahoma" w:hAnsi="Tahoma" w:cs="Tahoma"/>
          <w:sz w:val="21"/>
          <w:szCs w:val="21"/>
          <w:lang w:val="pt-BR"/>
        </w:rPr>
        <w:t xml:space="preserve"> conhecimento da Securitizadora, </w:t>
      </w:r>
      <w:r w:rsidR="00497C74" w:rsidRPr="00547C10">
        <w:rPr>
          <w:rFonts w:ascii="Tahoma" w:hAnsi="Tahoma" w:cs="Tahoma"/>
          <w:sz w:val="21"/>
          <w:szCs w:val="21"/>
          <w:lang w:val="pt-BR"/>
        </w:rPr>
        <w:t>não se encontra</w:t>
      </w:r>
      <w:r w:rsidR="0031440B" w:rsidRPr="00547C10">
        <w:rPr>
          <w:rFonts w:ascii="Tahoma" w:hAnsi="Tahoma" w:cs="Tahoma"/>
          <w:sz w:val="21"/>
          <w:szCs w:val="21"/>
          <w:lang w:val="pt-BR"/>
        </w:rPr>
        <w:t>m</w:t>
      </w:r>
      <w:r w:rsidR="00497C74" w:rsidRPr="00547C10">
        <w:rPr>
          <w:rFonts w:ascii="Tahoma" w:hAnsi="Tahoma" w:cs="Tahoma"/>
          <w:sz w:val="21"/>
          <w:szCs w:val="21"/>
          <w:lang w:val="pt-BR"/>
        </w:rPr>
        <w:t xml:space="preserve"> impedida</w:t>
      </w:r>
      <w:r w:rsidR="0031440B" w:rsidRPr="00547C10">
        <w:rPr>
          <w:rFonts w:ascii="Tahoma" w:hAnsi="Tahoma" w:cs="Tahoma"/>
          <w:sz w:val="21"/>
          <w:szCs w:val="21"/>
          <w:lang w:val="pt-BR"/>
        </w:rPr>
        <w:t>s</w:t>
      </w:r>
      <w:r w:rsidR="00497C74" w:rsidRPr="00547C10">
        <w:rPr>
          <w:rFonts w:ascii="Tahoma" w:hAnsi="Tahoma" w:cs="Tahoma"/>
          <w:sz w:val="21"/>
          <w:szCs w:val="21"/>
          <w:lang w:val="pt-BR"/>
        </w:rPr>
        <w:t xml:space="preserve"> de realizar a Cessão de Créditos, a qual inclui, de forma integral, todos os direitos, ações e prerrogativas dos Créditos Imobiliários assegurados à</w:t>
      </w:r>
      <w:r w:rsidR="0031440B" w:rsidRPr="00547C10">
        <w:rPr>
          <w:rFonts w:ascii="Tahoma" w:hAnsi="Tahoma" w:cs="Tahoma"/>
          <w:sz w:val="21"/>
          <w:szCs w:val="21"/>
          <w:lang w:val="pt-BR"/>
        </w:rPr>
        <w:t>s</w:t>
      </w:r>
      <w:r w:rsidR="00497C74" w:rsidRPr="00547C10">
        <w:rPr>
          <w:rFonts w:ascii="Tahoma" w:hAnsi="Tahoma" w:cs="Tahoma"/>
          <w:sz w:val="21"/>
          <w:szCs w:val="21"/>
          <w:lang w:val="pt-BR"/>
        </w:rPr>
        <w:t xml:space="preserve"> Cedente</w:t>
      </w:r>
      <w:r w:rsidR="0031440B" w:rsidRPr="00547C10">
        <w:rPr>
          <w:rFonts w:ascii="Tahoma" w:hAnsi="Tahoma" w:cs="Tahoma"/>
          <w:sz w:val="21"/>
          <w:szCs w:val="21"/>
          <w:lang w:val="pt-BR"/>
        </w:rPr>
        <w:t>s</w:t>
      </w:r>
      <w:r w:rsidR="00497C74" w:rsidRPr="00547C10">
        <w:rPr>
          <w:rFonts w:ascii="Tahoma" w:hAnsi="Tahoma" w:cs="Tahoma"/>
          <w:sz w:val="21"/>
          <w:szCs w:val="21"/>
          <w:lang w:val="pt-BR"/>
        </w:rPr>
        <w:t xml:space="preserve"> nos termos dos Contratos Imobiliários;</w:t>
      </w:r>
    </w:p>
    <w:p w14:paraId="0731A19E" w14:textId="77777777" w:rsidR="00497C74" w:rsidRPr="00547C10" w:rsidRDefault="00497C74" w:rsidP="00547C10">
      <w:pPr>
        <w:pStyle w:val="BodyText21"/>
        <w:spacing w:line="300" w:lineRule="exact"/>
        <w:ind w:left="709"/>
        <w:rPr>
          <w:rFonts w:ascii="Tahoma" w:hAnsi="Tahoma" w:cs="Tahoma"/>
          <w:sz w:val="21"/>
          <w:szCs w:val="21"/>
          <w:lang w:val="pt-BR"/>
        </w:rPr>
      </w:pPr>
    </w:p>
    <w:p w14:paraId="1611DE07" w14:textId="77777777"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os Créditos Imobiliários ora cedidos atendem aos Critérios de Elegibilidade;</w:t>
      </w:r>
    </w:p>
    <w:p w14:paraId="467F6BCA" w14:textId="77777777" w:rsidR="00497C74" w:rsidRPr="00547C10" w:rsidRDefault="00497C74" w:rsidP="00547C10">
      <w:pPr>
        <w:pStyle w:val="PargrafodaLista"/>
        <w:widowControl w:val="0"/>
        <w:spacing w:line="300" w:lineRule="exact"/>
        <w:rPr>
          <w:rFonts w:ascii="Tahoma" w:hAnsi="Tahoma" w:cs="Tahoma"/>
          <w:sz w:val="21"/>
          <w:szCs w:val="21"/>
        </w:rPr>
      </w:pPr>
    </w:p>
    <w:p w14:paraId="2156F588" w14:textId="77777777"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os Créditos Cedidos Fiduciariamente atenderão aos Critérios de Elegibilidade, conforme aplicáveis;</w:t>
      </w:r>
    </w:p>
    <w:p w14:paraId="20163162" w14:textId="77777777" w:rsidR="00497C74" w:rsidRPr="00547C10" w:rsidRDefault="00497C74" w:rsidP="00547C10">
      <w:pPr>
        <w:pStyle w:val="PargrafodaLista"/>
        <w:widowControl w:val="0"/>
        <w:spacing w:line="300" w:lineRule="exact"/>
        <w:rPr>
          <w:rFonts w:ascii="Tahoma" w:hAnsi="Tahoma" w:cs="Tahoma"/>
          <w:sz w:val="21"/>
          <w:szCs w:val="21"/>
        </w:rPr>
      </w:pPr>
    </w:p>
    <w:p w14:paraId="0E714150" w14:textId="6900F7D4"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 aderência aos Critérios de Elegibilidade </w:t>
      </w:r>
      <w:r w:rsidR="00B650C5">
        <w:rPr>
          <w:rFonts w:ascii="Tahoma" w:hAnsi="Tahoma" w:cs="Tahoma"/>
          <w:sz w:val="21"/>
          <w:szCs w:val="21"/>
          <w:lang w:val="pt-BR"/>
        </w:rPr>
        <w:t xml:space="preserve">(excetuados os itens “a” e “b”) </w:t>
      </w:r>
      <w:r w:rsidRPr="00547C10">
        <w:rPr>
          <w:rFonts w:ascii="Tahoma" w:hAnsi="Tahoma" w:cs="Tahoma"/>
          <w:sz w:val="21"/>
          <w:szCs w:val="21"/>
          <w:lang w:val="pt-BR"/>
        </w:rPr>
        <w:t>será assegurada aos Créditos Imobiliários Totais até a liquidação total das Obrigações Garantidas;</w:t>
      </w:r>
      <w:r w:rsidR="00B469F1" w:rsidRPr="00547C10">
        <w:rPr>
          <w:rFonts w:ascii="Tahoma" w:hAnsi="Tahoma" w:cs="Tahoma"/>
          <w:sz w:val="21"/>
          <w:szCs w:val="21"/>
          <w:lang w:val="pt-BR"/>
        </w:rPr>
        <w:t xml:space="preserve"> </w:t>
      </w:r>
    </w:p>
    <w:p w14:paraId="29E36332" w14:textId="77777777" w:rsidR="00497C74" w:rsidRPr="00547C10" w:rsidRDefault="00497C74" w:rsidP="00547C10">
      <w:pPr>
        <w:pStyle w:val="BodyText21"/>
        <w:spacing w:line="300" w:lineRule="exact"/>
        <w:ind w:left="709"/>
        <w:rPr>
          <w:rFonts w:ascii="Tahoma" w:hAnsi="Tahoma" w:cs="Tahoma"/>
          <w:sz w:val="21"/>
          <w:szCs w:val="21"/>
          <w:lang w:val="pt-BR"/>
        </w:rPr>
      </w:pPr>
    </w:p>
    <w:p w14:paraId="1361336F" w14:textId="77777777"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12FEDAA1" w14:textId="77777777" w:rsidR="00497C74" w:rsidRPr="00547C10" w:rsidRDefault="00497C74" w:rsidP="00547C10">
      <w:pPr>
        <w:pStyle w:val="BodyText21"/>
        <w:spacing w:line="300" w:lineRule="exact"/>
        <w:ind w:left="709"/>
        <w:rPr>
          <w:rFonts w:ascii="Tahoma" w:hAnsi="Tahoma" w:cs="Tahoma"/>
          <w:sz w:val="21"/>
          <w:szCs w:val="21"/>
          <w:lang w:val="pt-BR"/>
        </w:rPr>
      </w:pPr>
    </w:p>
    <w:p w14:paraId="561619E5" w14:textId="77777777"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conhece e aceita os termos da </w:t>
      </w:r>
      <w:r w:rsidR="0031440B" w:rsidRPr="00547C10">
        <w:rPr>
          <w:rFonts w:ascii="Tahoma" w:hAnsi="Tahoma" w:cs="Tahoma"/>
          <w:sz w:val="21"/>
          <w:szCs w:val="21"/>
          <w:lang w:val="pt-BR"/>
        </w:rPr>
        <w:t xml:space="preserve">captação de recursos por meio da </w:t>
      </w:r>
      <w:r w:rsidRPr="00547C10">
        <w:rPr>
          <w:rFonts w:ascii="Tahoma" w:hAnsi="Tahoma" w:cs="Tahoma"/>
          <w:sz w:val="21"/>
          <w:szCs w:val="21"/>
          <w:lang w:val="pt-BR"/>
        </w:rPr>
        <w:t>emissão pública dos CRI, conforme previsto no Termo de Securitização, os quais terão como lastro os Créditos Imobiliários, representados pelas CCI;</w:t>
      </w:r>
    </w:p>
    <w:p w14:paraId="28EC4401" w14:textId="77777777" w:rsidR="00497C74" w:rsidRPr="00547C10" w:rsidRDefault="00497C74" w:rsidP="00547C10">
      <w:pPr>
        <w:pStyle w:val="BodyText21"/>
        <w:spacing w:line="300" w:lineRule="exact"/>
        <w:ind w:left="709"/>
        <w:rPr>
          <w:rFonts w:ascii="Tahoma" w:hAnsi="Tahoma" w:cs="Tahoma"/>
          <w:sz w:val="21"/>
          <w:szCs w:val="21"/>
          <w:lang w:val="pt-BR"/>
        </w:rPr>
      </w:pPr>
    </w:p>
    <w:p w14:paraId="0AF99DBA" w14:textId="414586C5" w:rsidR="00497C74" w:rsidRPr="00547C10" w:rsidRDefault="00C6713B"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se </w:t>
      </w:r>
      <w:r w:rsidR="00497C74" w:rsidRPr="00547C10">
        <w:rPr>
          <w:rFonts w:ascii="Tahoma" w:hAnsi="Tahoma" w:cs="Tahoma"/>
          <w:sz w:val="21"/>
          <w:szCs w:val="21"/>
          <w:lang w:val="pt-BR"/>
        </w:rPr>
        <w:t>responsabiliza pela existência, validade, eficácia e exequibilidade dos Créditos Imobiliários Totais;</w:t>
      </w:r>
    </w:p>
    <w:p w14:paraId="2524A75D" w14:textId="77777777" w:rsidR="00497C74" w:rsidRPr="00547C10" w:rsidRDefault="00497C74" w:rsidP="00547C10">
      <w:pPr>
        <w:pStyle w:val="BodyText21"/>
        <w:spacing w:line="300" w:lineRule="exact"/>
        <w:ind w:left="709"/>
        <w:rPr>
          <w:rFonts w:ascii="Tahoma" w:hAnsi="Tahoma" w:cs="Tahoma"/>
          <w:sz w:val="21"/>
          <w:szCs w:val="21"/>
          <w:lang w:val="pt-BR"/>
        </w:rPr>
      </w:pPr>
    </w:p>
    <w:p w14:paraId="0A355682" w14:textId="65306D09" w:rsidR="00497C74" w:rsidRPr="00547C10" w:rsidRDefault="00B23132" w:rsidP="00547C10">
      <w:pPr>
        <w:pStyle w:val="BodyText21"/>
        <w:numPr>
          <w:ilvl w:val="0"/>
          <w:numId w:val="31"/>
        </w:numPr>
        <w:spacing w:line="300" w:lineRule="exact"/>
        <w:ind w:left="709" w:firstLine="0"/>
        <w:rPr>
          <w:rFonts w:ascii="Tahoma" w:hAnsi="Tahoma" w:cs="Tahoma"/>
          <w:sz w:val="21"/>
          <w:szCs w:val="21"/>
          <w:lang w:val="pt-BR"/>
        </w:rPr>
      </w:pPr>
      <w:r>
        <w:rPr>
          <w:rFonts w:ascii="Tahoma" w:hAnsi="Tahoma" w:cs="Tahoma"/>
          <w:sz w:val="21"/>
          <w:szCs w:val="21"/>
          <w:lang w:val="pt-BR"/>
        </w:rPr>
        <w:t>e</w:t>
      </w:r>
      <w:r w:rsidR="006966C3" w:rsidRPr="00547C10">
        <w:rPr>
          <w:rFonts w:ascii="Tahoma" w:hAnsi="Tahoma" w:cs="Tahoma"/>
          <w:sz w:val="21"/>
          <w:szCs w:val="21"/>
          <w:lang w:val="pt-BR"/>
        </w:rPr>
        <w:t xml:space="preserve">xceto pelo que é de </w:t>
      </w:r>
      <w:r w:rsidR="00D946F8" w:rsidRPr="00547C10">
        <w:rPr>
          <w:rFonts w:ascii="Tahoma" w:hAnsi="Tahoma" w:cs="Tahoma"/>
          <w:sz w:val="21"/>
          <w:szCs w:val="21"/>
          <w:lang w:val="pt-BR"/>
        </w:rPr>
        <w:t xml:space="preserve">expresso </w:t>
      </w:r>
      <w:r w:rsidR="006966C3" w:rsidRPr="00547C10">
        <w:rPr>
          <w:rFonts w:ascii="Tahoma" w:hAnsi="Tahoma" w:cs="Tahoma"/>
          <w:sz w:val="21"/>
          <w:szCs w:val="21"/>
          <w:lang w:val="pt-BR"/>
        </w:rPr>
        <w:t xml:space="preserve">conhecimento da Securitizadora, </w:t>
      </w:r>
      <w:r w:rsidR="00497C74" w:rsidRPr="00547C10">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547C10">
        <w:rPr>
          <w:rFonts w:ascii="Tahoma" w:hAnsi="Tahoma" w:cs="Tahoma"/>
          <w:sz w:val="21"/>
          <w:szCs w:val="21"/>
          <w:lang w:val="pt-BR"/>
        </w:rPr>
        <w:t>as Cedentes</w:t>
      </w:r>
      <w:r w:rsidR="00497C74" w:rsidRPr="00547C10">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3B4463C9" w14:textId="77777777" w:rsidR="00497C74" w:rsidRPr="00547C10" w:rsidRDefault="00497C74" w:rsidP="00547C10">
      <w:pPr>
        <w:pStyle w:val="PargrafodaLista"/>
        <w:widowControl w:val="0"/>
        <w:spacing w:line="300" w:lineRule="exact"/>
        <w:rPr>
          <w:rFonts w:ascii="Tahoma" w:hAnsi="Tahoma" w:cs="Tahoma"/>
          <w:sz w:val="21"/>
          <w:szCs w:val="21"/>
        </w:rPr>
      </w:pPr>
    </w:p>
    <w:p w14:paraId="49B4F674" w14:textId="77777777" w:rsidR="0050350E"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547C10">
        <w:rPr>
          <w:rFonts w:ascii="Tahoma" w:hAnsi="Tahoma" w:cs="Tahoma"/>
          <w:sz w:val="21"/>
          <w:szCs w:val="21"/>
          <w:lang w:val="pt-BR"/>
        </w:rPr>
        <w:t>dos Lotes</w:t>
      </w:r>
      <w:r w:rsidRPr="00547C10">
        <w:rPr>
          <w:rFonts w:ascii="Tahoma" w:hAnsi="Tahoma" w:cs="Tahoma"/>
          <w:sz w:val="21"/>
          <w:szCs w:val="21"/>
          <w:lang w:val="pt-BR"/>
        </w:rPr>
        <w:t>, inclusive por meio da contratação de advogados e tomada de medidas judiciais, sempre no menor espaço de tempo possível</w:t>
      </w:r>
      <w:r w:rsidR="0050350E" w:rsidRPr="00547C10">
        <w:rPr>
          <w:rFonts w:ascii="Tahoma" w:hAnsi="Tahoma" w:cs="Tahoma"/>
          <w:sz w:val="21"/>
          <w:szCs w:val="21"/>
          <w:lang w:val="pt-BR"/>
        </w:rPr>
        <w:t>; e</w:t>
      </w:r>
    </w:p>
    <w:p w14:paraId="3E5F9137" w14:textId="77777777" w:rsidR="0050350E" w:rsidRPr="00547C10" w:rsidRDefault="0050350E" w:rsidP="00547C10">
      <w:pPr>
        <w:pStyle w:val="PargrafodaLista"/>
        <w:widowControl w:val="0"/>
        <w:spacing w:line="300" w:lineRule="exact"/>
        <w:rPr>
          <w:rFonts w:ascii="Tahoma" w:hAnsi="Tahoma" w:cs="Tahoma"/>
          <w:sz w:val="21"/>
          <w:szCs w:val="21"/>
        </w:rPr>
      </w:pPr>
    </w:p>
    <w:p w14:paraId="7352B2FC"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atestam a regularidade dos imóveis e dos Empreendimentos Imobiliários, incluído aprovações perante prefeitura e órgãos ambientais aplicáveis, entre outros; </w:t>
      </w:r>
    </w:p>
    <w:p w14:paraId="46A95CBE" w14:textId="77777777" w:rsidR="002C2F27" w:rsidRPr="00547C10" w:rsidRDefault="002C2F27" w:rsidP="00547C10">
      <w:pPr>
        <w:pStyle w:val="PargrafodaLista"/>
        <w:widowControl w:val="0"/>
        <w:spacing w:line="300" w:lineRule="exact"/>
        <w:rPr>
          <w:rFonts w:ascii="Tahoma" w:hAnsi="Tahoma" w:cs="Tahoma"/>
          <w:sz w:val="21"/>
          <w:szCs w:val="21"/>
        </w:rPr>
      </w:pPr>
    </w:p>
    <w:p w14:paraId="6A57ADC7"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atestam a inexistência de ações ou processos envolvendo as Cedentes e/ou os Fiadores que possam afetar a cessão de créditos ora contratada; </w:t>
      </w:r>
    </w:p>
    <w:p w14:paraId="40B29372" w14:textId="77777777" w:rsidR="002C2F27" w:rsidRPr="00547C10" w:rsidRDefault="002C2F27" w:rsidP="00547C10">
      <w:pPr>
        <w:pStyle w:val="PargrafodaLista"/>
        <w:widowControl w:val="0"/>
        <w:spacing w:line="300" w:lineRule="exact"/>
        <w:rPr>
          <w:rFonts w:ascii="Tahoma" w:hAnsi="Tahoma" w:cs="Tahoma"/>
          <w:sz w:val="21"/>
          <w:szCs w:val="21"/>
        </w:rPr>
      </w:pPr>
    </w:p>
    <w:p w14:paraId="1DCF4253"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lastRenderedPageBreak/>
        <w:t xml:space="preserve">ratificam a prestação de informações verdadeiras, corretas e suficientes no âmbito da auditoria jurídica, e não omissão de informações que possam afetar negativamente a decisão de investimento pelos titulares de CRI; </w:t>
      </w:r>
    </w:p>
    <w:p w14:paraId="33302FB0" w14:textId="77777777" w:rsidR="002C2F27" w:rsidRPr="00547C10" w:rsidRDefault="002C2F27" w:rsidP="00547C10">
      <w:pPr>
        <w:pStyle w:val="PargrafodaLista"/>
        <w:widowControl w:val="0"/>
        <w:spacing w:line="300" w:lineRule="exact"/>
        <w:rPr>
          <w:rFonts w:ascii="Tahoma" w:hAnsi="Tahoma" w:cs="Tahoma"/>
          <w:sz w:val="21"/>
          <w:szCs w:val="21"/>
        </w:rPr>
      </w:pPr>
    </w:p>
    <w:p w14:paraId="7FCE189C"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atestam a inexistência de débitos fiscais, previdenciários ou de qualquer outra natureza ou perante terceiros que possa afetar a cessão de créditos ora contratada; </w:t>
      </w:r>
    </w:p>
    <w:p w14:paraId="20930612" w14:textId="77777777" w:rsidR="002C2F27" w:rsidRPr="00547C10" w:rsidRDefault="002C2F27" w:rsidP="00547C10">
      <w:pPr>
        <w:pStyle w:val="PargrafodaLista"/>
        <w:widowControl w:val="0"/>
        <w:spacing w:line="300" w:lineRule="exact"/>
        <w:rPr>
          <w:rFonts w:ascii="Tahoma" w:hAnsi="Tahoma" w:cs="Tahoma"/>
          <w:sz w:val="21"/>
          <w:szCs w:val="21"/>
        </w:rPr>
      </w:pPr>
    </w:p>
    <w:p w14:paraId="435C9B82" w14:textId="3AB80AC3"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atestam a inexistência de passivo ambiental ou atividade poluidora nos </w:t>
      </w:r>
      <w:r w:rsidR="00C6713B" w:rsidRPr="00547C10">
        <w:rPr>
          <w:rFonts w:ascii="Tahoma" w:hAnsi="Tahoma" w:cs="Tahoma"/>
          <w:sz w:val="21"/>
          <w:szCs w:val="21"/>
          <w:lang w:val="pt-BR"/>
        </w:rPr>
        <w:t>Empreendimentos</w:t>
      </w:r>
      <w:r w:rsidR="003A290E" w:rsidRPr="00547C10">
        <w:rPr>
          <w:rFonts w:ascii="Tahoma" w:hAnsi="Tahoma" w:cs="Tahoma"/>
          <w:sz w:val="21"/>
          <w:szCs w:val="21"/>
          <w:lang w:val="pt-BR"/>
        </w:rPr>
        <w:t xml:space="preserve"> Imobiliários</w:t>
      </w:r>
      <w:r w:rsidRPr="00547C10">
        <w:rPr>
          <w:rFonts w:ascii="Tahoma" w:hAnsi="Tahoma" w:cs="Tahoma"/>
          <w:sz w:val="21"/>
          <w:szCs w:val="21"/>
          <w:lang w:val="pt-BR"/>
        </w:rPr>
        <w:t xml:space="preserve">; </w:t>
      </w:r>
    </w:p>
    <w:p w14:paraId="52C6A231" w14:textId="77777777" w:rsidR="002C2F27" w:rsidRPr="00547C10" w:rsidRDefault="002C2F27" w:rsidP="00547C10">
      <w:pPr>
        <w:pStyle w:val="BodyText21"/>
        <w:spacing w:line="300" w:lineRule="exact"/>
        <w:ind w:left="709"/>
        <w:rPr>
          <w:rFonts w:ascii="Tahoma" w:hAnsi="Tahoma" w:cs="Tahoma"/>
          <w:sz w:val="21"/>
          <w:szCs w:val="21"/>
          <w:lang w:val="pt-BR"/>
        </w:rPr>
      </w:pPr>
    </w:p>
    <w:p w14:paraId="29491515"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caso algum Fiador seja solteiro, declaram de que este não vive em regime de união estável nem possui relação de convivência que possa vir a ser caracterizada como união estável; e</w:t>
      </w:r>
    </w:p>
    <w:p w14:paraId="73BA93F4" w14:textId="77777777" w:rsidR="002C2F27" w:rsidRPr="00547C10" w:rsidRDefault="002C2F27" w:rsidP="00547C10">
      <w:pPr>
        <w:pStyle w:val="PargrafodaLista"/>
        <w:widowControl w:val="0"/>
        <w:spacing w:line="300" w:lineRule="exact"/>
        <w:rPr>
          <w:rFonts w:ascii="Tahoma" w:hAnsi="Tahoma" w:cs="Tahoma"/>
          <w:sz w:val="21"/>
          <w:szCs w:val="21"/>
        </w:rPr>
      </w:pPr>
    </w:p>
    <w:p w14:paraId="57CAE2DD" w14:textId="77777777" w:rsidR="00497C74"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1D6E0F6E" w14:textId="77777777" w:rsidR="00497C74" w:rsidRPr="00547C10" w:rsidRDefault="00497C74" w:rsidP="00547C10">
      <w:pPr>
        <w:pStyle w:val="BodyText21"/>
        <w:spacing w:line="300" w:lineRule="exact"/>
        <w:ind w:left="709"/>
        <w:rPr>
          <w:rFonts w:ascii="Tahoma" w:hAnsi="Tahoma" w:cs="Tahoma"/>
          <w:sz w:val="21"/>
          <w:szCs w:val="21"/>
          <w:lang w:val="pt-BR"/>
        </w:rPr>
      </w:pPr>
    </w:p>
    <w:p w14:paraId="2252ABF4" w14:textId="77777777" w:rsidR="00497C74" w:rsidRPr="00547C10" w:rsidRDefault="00497C74"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 xml:space="preserve">A </w:t>
      </w:r>
      <w:r w:rsidR="0073762C" w:rsidRPr="00547C10">
        <w:rPr>
          <w:rFonts w:ascii="Tahoma" w:hAnsi="Tahoma" w:cs="Tahoma"/>
          <w:sz w:val="21"/>
          <w:szCs w:val="21"/>
          <w:lang w:val="pt-BR"/>
        </w:rPr>
        <w:t>Securitizadora</w:t>
      </w:r>
      <w:r w:rsidRPr="00547C10">
        <w:rPr>
          <w:rFonts w:ascii="Tahoma" w:hAnsi="Tahoma" w:cs="Tahoma"/>
          <w:sz w:val="21"/>
          <w:szCs w:val="21"/>
          <w:lang w:val="pt-BR"/>
        </w:rPr>
        <w:t xml:space="preserve">, neste ato, declara e garante </w:t>
      </w:r>
      <w:r w:rsidR="0031440B" w:rsidRPr="00547C10">
        <w:rPr>
          <w:rFonts w:ascii="Tahoma" w:hAnsi="Tahoma" w:cs="Tahoma"/>
          <w:sz w:val="21"/>
          <w:szCs w:val="21"/>
          <w:lang w:val="pt-BR"/>
        </w:rPr>
        <w:t>às</w:t>
      </w:r>
      <w:r w:rsidRPr="00547C10">
        <w:rPr>
          <w:rFonts w:ascii="Tahoma" w:hAnsi="Tahoma" w:cs="Tahoma"/>
          <w:sz w:val="21"/>
          <w:szCs w:val="21"/>
          <w:lang w:val="pt-BR"/>
        </w:rPr>
        <w:t xml:space="preserve"> Cedente</w:t>
      </w:r>
      <w:r w:rsidR="0031440B" w:rsidRPr="00547C10">
        <w:rPr>
          <w:rFonts w:ascii="Tahoma" w:hAnsi="Tahoma" w:cs="Tahoma"/>
          <w:sz w:val="21"/>
          <w:szCs w:val="21"/>
          <w:lang w:val="pt-BR"/>
        </w:rPr>
        <w:t>s</w:t>
      </w:r>
      <w:r w:rsidRPr="00547C10">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589B83EF" w14:textId="77777777" w:rsidR="00497C74" w:rsidRPr="00547C10" w:rsidRDefault="00497C74" w:rsidP="00547C10">
      <w:pPr>
        <w:pStyle w:val="BodyText21"/>
        <w:spacing w:line="300" w:lineRule="exact"/>
        <w:rPr>
          <w:rFonts w:ascii="Tahoma" w:hAnsi="Tahoma" w:cs="Tahoma"/>
          <w:sz w:val="21"/>
          <w:szCs w:val="21"/>
          <w:lang w:val="pt-BR"/>
        </w:rPr>
      </w:pPr>
    </w:p>
    <w:p w14:paraId="61214EED" w14:textId="77777777" w:rsidR="00497C74" w:rsidRPr="00547C10" w:rsidRDefault="00497C74"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547C10">
        <w:rPr>
          <w:rFonts w:ascii="Tahoma" w:hAnsi="Tahoma" w:cs="Tahoma"/>
          <w:sz w:val="21"/>
          <w:szCs w:val="21"/>
          <w:lang w:val="pt-BR"/>
        </w:rPr>
        <w:t>Securitizadora</w:t>
      </w:r>
      <w:r w:rsidRPr="00547C10">
        <w:rPr>
          <w:rFonts w:ascii="Tahoma" w:hAnsi="Tahoma" w:cs="Tahoma"/>
          <w:sz w:val="21"/>
          <w:szCs w:val="21"/>
          <w:lang w:val="pt-BR"/>
        </w:rPr>
        <w:t xml:space="preserve"> e as outras Partes imediatamente. </w:t>
      </w:r>
    </w:p>
    <w:p w14:paraId="55DDB18A"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34F0D400" w14:textId="77777777" w:rsidR="0031440B" w:rsidRPr="00547C10" w:rsidRDefault="0031440B"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601C7D0" w14:textId="77777777" w:rsidR="0031440B" w:rsidRPr="00547C10" w:rsidRDefault="0031440B" w:rsidP="00547C10">
      <w:pPr>
        <w:widowControl w:val="0"/>
        <w:autoSpaceDE w:val="0"/>
        <w:autoSpaceDN w:val="0"/>
        <w:adjustRightInd w:val="0"/>
        <w:spacing w:line="300" w:lineRule="exact"/>
        <w:jc w:val="both"/>
        <w:rPr>
          <w:rFonts w:ascii="Tahoma" w:hAnsi="Tahoma" w:cs="Tahoma"/>
          <w:sz w:val="21"/>
          <w:szCs w:val="21"/>
        </w:rPr>
      </w:pPr>
    </w:p>
    <w:p w14:paraId="5D5B38CC" w14:textId="77777777" w:rsidR="00076E10" w:rsidRPr="00547C10" w:rsidRDefault="00076E10"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 xml:space="preserve">Sem prejuízo das demais obrigações e responsabilidades previstas neste </w:t>
      </w:r>
      <w:r w:rsidR="00F2570C" w:rsidRPr="00547C10">
        <w:rPr>
          <w:rFonts w:ascii="Tahoma" w:hAnsi="Tahoma" w:cs="Tahoma"/>
          <w:sz w:val="21"/>
          <w:szCs w:val="21"/>
          <w:lang w:val="pt-BR"/>
        </w:rPr>
        <w:t>in</w:t>
      </w:r>
      <w:r w:rsidRPr="00547C10">
        <w:rPr>
          <w:rFonts w:ascii="Tahoma" w:hAnsi="Tahoma" w:cs="Tahoma"/>
          <w:sz w:val="21"/>
          <w:szCs w:val="21"/>
          <w:lang w:val="pt-BR"/>
        </w:rPr>
        <w:t>strumento, as Cedentes obrigam-se a:</w:t>
      </w:r>
    </w:p>
    <w:p w14:paraId="0F9ED9D5" w14:textId="77777777" w:rsidR="00076E10" w:rsidRPr="00547C10" w:rsidRDefault="00076E10" w:rsidP="00547C10">
      <w:pPr>
        <w:widowControl w:val="0"/>
        <w:autoSpaceDE w:val="0"/>
        <w:autoSpaceDN w:val="0"/>
        <w:adjustRightInd w:val="0"/>
        <w:spacing w:line="300" w:lineRule="exact"/>
        <w:ind w:left="567"/>
        <w:jc w:val="both"/>
        <w:rPr>
          <w:rFonts w:ascii="Tahoma" w:hAnsi="Tahoma" w:cs="Tahoma"/>
          <w:sz w:val="21"/>
          <w:szCs w:val="21"/>
        </w:rPr>
      </w:pPr>
    </w:p>
    <w:p w14:paraId="5C176D2F"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responder por toda e qualquer demanda relacionada </w:t>
      </w:r>
      <w:r w:rsidR="00F2570C" w:rsidRPr="00547C10">
        <w:rPr>
          <w:rFonts w:ascii="Tahoma" w:hAnsi="Tahoma" w:cs="Tahoma"/>
          <w:sz w:val="21"/>
          <w:szCs w:val="21"/>
        </w:rPr>
        <w:t xml:space="preserve">ao Lotes ou </w:t>
      </w:r>
      <w:r w:rsidRPr="00547C10">
        <w:rPr>
          <w:rFonts w:ascii="Tahoma" w:hAnsi="Tahoma" w:cs="Tahoma"/>
          <w:sz w:val="21"/>
          <w:szCs w:val="21"/>
        </w:rPr>
        <w:t>ao</w:t>
      </w:r>
      <w:r w:rsidR="00F2570C" w:rsidRPr="00547C10">
        <w:rPr>
          <w:rFonts w:ascii="Tahoma" w:hAnsi="Tahoma" w:cs="Tahoma"/>
          <w:sz w:val="21"/>
          <w:szCs w:val="21"/>
        </w:rPr>
        <w:t>s</w:t>
      </w:r>
      <w:r w:rsidRPr="00547C10">
        <w:rPr>
          <w:rFonts w:ascii="Tahoma" w:hAnsi="Tahoma" w:cs="Tahoma"/>
          <w:sz w:val="21"/>
          <w:szCs w:val="21"/>
        </w:rPr>
        <w:t xml:space="preserve"> Empreendimento</w:t>
      </w:r>
      <w:r w:rsidR="00F2570C" w:rsidRPr="00547C10">
        <w:rPr>
          <w:rFonts w:ascii="Tahoma" w:hAnsi="Tahoma" w:cs="Tahoma"/>
          <w:sz w:val="21"/>
          <w:szCs w:val="21"/>
        </w:rPr>
        <w:t>s</w:t>
      </w:r>
      <w:r w:rsidRPr="00547C10">
        <w:rPr>
          <w:rFonts w:ascii="Tahoma" w:hAnsi="Tahoma" w:cs="Tahoma"/>
          <w:sz w:val="21"/>
          <w:szCs w:val="21"/>
        </w:rPr>
        <w:t xml:space="preserve"> Imobiliário</w:t>
      </w:r>
      <w:r w:rsidR="00F2570C" w:rsidRPr="00547C10">
        <w:rPr>
          <w:rFonts w:ascii="Tahoma" w:hAnsi="Tahoma" w:cs="Tahoma"/>
          <w:sz w:val="21"/>
          <w:szCs w:val="21"/>
        </w:rPr>
        <w:t>s</w:t>
      </w:r>
      <w:r w:rsidRPr="00547C10">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09C495BE"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55B1628E"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caso qualquer </w:t>
      </w:r>
      <w:r w:rsidR="00004CD5" w:rsidRPr="00547C10">
        <w:rPr>
          <w:rFonts w:ascii="Tahoma" w:hAnsi="Tahoma" w:cs="Tahoma"/>
          <w:sz w:val="21"/>
          <w:szCs w:val="21"/>
        </w:rPr>
        <w:t>c</w:t>
      </w:r>
      <w:r w:rsidRPr="00547C10">
        <w:rPr>
          <w:rFonts w:ascii="Tahoma" w:hAnsi="Tahoma" w:cs="Tahoma"/>
          <w:sz w:val="21"/>
          <w:szCs w:val="21"/>
        </w:rPr>
        <w:t>láusula dos Contratos Imobiliários venha a ser questionada judicialmente pelo respectivo Devedor, a</w:t>
      </w:r>
      <w:r w:rsidR="00004CD5" w:rsidRPr="00547C10">
        <w:rPr>
          <w:rFonts w:ascii="Tahoma" w:hAnsi="Tahoma" w:cs="Tahoma"/>
          <w:sz w:val="21"/>
          <w:szCs w:val="21"/>
        </w:rPr>
        <w:t>s</w:t>
      </w:r>
      <w:r w:rsidRPr="00547C10">
        <w:rPr>
          <w:rFonts w:ascii="Tahoma" w:hAnsi="Tahoma" w:cs="Tahoma"/>
          <w:sz w:val="21"/>
          <w:szCs w:val="21"/>
        </w:rPr>
        <w:t xml:space="preserve"> Cedente</w:t>
      </w:r>
      <w:r w:rsidR="00004CD5" w:rsidRPr="00547C10">
        <w:rPr>
          <w:rFonts w:ascii="Tahoma" w:hAnsi="Tahoma" w:cs="Tahoma"/>
          <w:sz w:val="21"/>
          <w:szCs w:val="21"/>
        </w:rPr>
        <w:t>s</w:t>
      </w:r>
      <w:r w:rsidRPr="00547C10">
        <w:rPr>
          <w:rFonts w:ascii="Tahoma" w:hAnsi="Tahoma" w:cs="Tahoma"/>
          <w:sz w:val="21"/>
          <w:szCs w:val="21"/>
        </w:rPr>
        <w:t xml:space="preserve"> fica</w:t>
      </w:r>
      <w:r w:rsidR="00004CD5" w:rsidRPr="00547C10">
        <w:rPr>
          <w:rFonts w:ascii="Tahoma" w:hAnsi="Tahoma" w:cs="Tahoma"/>
          <w:sz w:val="21"/>
          <w:szCs w:val="21"/>
        </w:rPr>
        <w:t>m</w:t>
      </w:r>
      <w:r w:rsidRPr="00547C10">
        <w:rPr>
          <w:rFonts w:ascii="Tahoma" w:hAnsi="Tahoma" w:cs="Tahoma"/>
          <w:sz w:val="21"/>
          <w:szCs w:val="21"/>
        </w:rPr>
        <w:t xml:space="preserve"> obrigada</w:t>
      </w:r>
      <w:r w:rsidR="00004CD5" w:rsidRPr="00547C10">
        <w:rPr>
          <w:rFonts w:ascii="Tahoma" w:hAnsi="Tahoma" w:cs="Tahoma"/>
          <w:sz w:val="21"/>
          <w:szCs w:val="21"/>
        </w:rPr>
        <w:t>s</w:t>
      </w:r>
      <w:r w:rsidRPr="00547C10">
        <w:rPr>
          <w:rFonts w:ascii="Tahoma" w:hAnsi="Tahoma" w:cs="Tahoma"/>
          <w:sz w:val="21"/>
          <w:szCs w:val="21"/>
        </w:rPr>
        <w:t xml:space="preserve"> a se defender de forma </w:t>
      </w:r>
      <w:r w:rsidRPr="00547C10">
        <w:rPr>
          <w:rFonts w:ascii="Tahoma" w:hAnsi="Tahoma" w:cs="Tahoma"/>
          <w:sz w:val="21"/>
          <w:szCs w:val="21"/>
        </w:rPr>
        <w:lastRenderedPageBreak/>
        <w:t>tempestiva e eficaz, sendo certo que a</w:t>
      </w:r>
      <w:r w:rsidR="00004CD5" w:rsidRPr="00547C10">
        <w:rPr>
          <w:rFonts w:ascii="Tahoma" w:hAnsi="Tahoma" w:cs="Tahoma"/>
          <w:sz w:val="21"/>
          <w:szCs w:val="21"/>
        </w:rPr>
        <w:t>s</w:t>
      </w:r>
      <w:r w:rsidRPr="00547C10">
        <w:rPr>
          <w:rFonts w:ascii="Tahoma" w:hAnsi="Tahoma" w:cs="Tahoma"/>
          <w:sz w:val="21"/>
          <w:szCs w:val="21"/>
        </w:rPr>
        <w:t xml:space="preserve"> Cedente</w:t>
      </w:r>
      <w:r w:rsidR="00004CD5" w:rsidRPr="00547C10">
        <w:rPr>
          <w:rFonts w:ascii="Tahoma" w:hAnsi="Tahoma" w:cs="Tahoma"/>
          <w:sz w:val="21"/>
          <w:szCs w:val="21"/>
        </w:rPr>
        <w:t>s</w:t>
      </w:r>
      <w:r w:rsidRPr="00547C10">
        <w:rPr>
          <w:rFonts w:ascii="Tahoma" w:hAnsi="Tahoma" w:cs="Tahoma"/>
          <w:sz w:val="21"/>
          <w:szCs w:val="21"/>
        </w:rPr>
        <w:t xml:space="preserve"> ficar</w:t>
      </w:r>
      <w:r w:rsidR="00004CD5" w:rsidRPr="00547C10">
        <w:rPr>
          <w:rFonts w:ascii="Tahoma" w:hAnsi="Tahoma" w:cs="Tahoma"/>
          <w:sz w:val="21"/>
          <w:szCs w:val="21"/>
        </w:rPr>
        <w:t>am</w:t>
      </w:r>
      <w:r w:rsidRPr="00547C10">
        <w:rPr>
          <w:rFonts w:ascii="Tahoma" w:hAnsi="Tahoma" w:cs="Tahoma"/>
          <w:sz w:val="21"/>
          <w:szCs w:val="21"/>
        </w:rPr>
        <w:t xml:space="preserve"> obrigada</w:t>
      </w:r>
      <w:r w:rsidR="00004CD5" w:rsidRPr="00547C10">
        <w:rPr>
          <w:rFonts w:ascii="Tahoma" w:hAnsi="Tahoma" w:cs="Tahoma"/>
          <w:sz w:val="21"/>
          <w:szCs w:val="21"/>
        </w:rPr>
        <w:t>s</w:t>
      </w:r>
      <w:r w:rsidRPr="00547C10">
        <w:rPr>
          <w:rFonts w:ascii="Tahoma" w:hAnsi="Tahoma" w:cs="Tahoma"/>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11EB4D6"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620C21A6"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547C10">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547C10">
        <w:rPr>
          <w:rFonts w:ascii="Tahoma" w:hAnsi="Tahoma" w:cs="Tahoma"/>
          <w:sz w:val="21"/>
          <w:szCs w:val="21"/>
        </w:rPr>
        <w:t>;</w:t>
      </w:r>
    </w:p>
    <w:p w14:paraId="0673C815"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22CF7AE3"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547C10">
        <w:rPr>
          <w:rFonts w:ascii="Tahoma" w:hAnsi="Tahoma" w:cs="Tahoma"/>
          <w:sz w:val="21"/>
          <w:szCs w:val="21"/>
        </w:rPr>
        <w:t>dos Documentos da Operação</w:t>
      </w:r>
      <w:r w:rsidRPr="00547C10">
        <w:rPr>
          <w:rFonts w:ascii="Tahoma" w:hAnsi="Tahoma" w:cs="Tahoma"/>
          <w:sz w:val="21"/>
          <w:szCs w:val="21"/>
        </w:rPr>
        <w:t>;</w:t>
      </w:r>
    </w:p>
    <w:p w14:paraId="0CAA2538"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76628525"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3C9AD84C"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1B68BF31"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informar a Securitizadora, no prazo de até 2 (dois) Dias Úteis após seu conhecimento, a respeito da ocorrência de qualquer </w:t>
      </w:r>
      <w:r w:rsidR="007565C8" w:rsidRPr="00547C10">
        <w:rPr>
          <w:rFonts w:ascii="Tahoma" w:hAnsi="Tahoma" w:cs="Tahoma"/>
          <w:sz w:val="21"/>
          <w:szCs w:val="21"/>
        </w:rPr>
        <w:t>h</w:t>
      </w:r>
      <w:r w:rsidRPr="00547C10">
        <w:rPr>
          <w:rFonts w:ascii="Tahoma" w:hAnsi="Tahoma" w:cs="Tahoma"/>
          <w:sz w:val="21"/>
          <w:szCs w:val="21"/>
        </w:rPr>
        <w:t xml:space="preserve">ipótese de </w:t>
      </w:r>
      <w:r w:rsidR="007565C8" w:rsidRPr="00547C10">
        <w:rPr>
          <w:rFonts w:ascii="Tahoma" w:hAnsi="Tahoma" w:cs="Tahoma"/>
          <w:sz w:val="21"/>
          <w:szCs w:val="21"/>
        </w:rPr>
        <w:t>r</w:t>
      </w:r>
      <w:r w:rsidRPr="00547C10">
        <w:rPr>
          <w:rFonts w:ascii="Tahoma" w:hAnsi="Tahoma" w:cs="Tahoma"/>
          <w:sz w:val="21"/>
          <w:szCs w:val="21"/>
        </w:rPr>
        <w:t xml:space="preserve">ecompra </w:t>
      </w:r>
      <w:r w:rsidR="007565C8" w:rsidRPr="00547C10">
        <w:rPr>
          <w:rFonts w:ascii="Tahoma" w:hAnsi="Tahoma" w:cs="Tahoma"/>
          <w:sz w:val="21"/>
          <w:szCs w:val="21"/>
        </w:rPr>
        <w:t>c</w:t>
      </w:r>
      <w:r w:rsidRPr="00547C10">
        <w:rPr>
          <w:rFonts w:ascii="Tahoma" w:hAnsi="Tahoma" w:cs="Tahoma"/>
          <w:sz w:val="21"/>
          <w:szCs w:val="21"/>
        </w:rPr>
        <w:t>ompulsória de que tenha conhecimento</w:t>
      </w:r>
      <w:r w:rsidR="007565C8" w:rsidRPr="00547C10">
        <w:rPr>
          <w:rFonts w:ascii="Tahoma" w:hAnsi="Tahoma" w:cs="Tahoma"/>
          <w:sz w:val="21"/>
          <w:szCs w:val="21"/>
        </w:rPr>
        <w:t>;</w:t>
      </w:r>
    </w:p>
    <w:p w14:paraId="1C7B7DA4" w14:textId="77777777" w:rsidR="00076E10" w:rsidRPr="00547C10" w:rsidRDefault="00076E10" w:rsidP="00547C10">
      <w:pPr>
        <w:pStyle w:val="PargrafodaLista"/>
        <w:widowControl w:val="0"/>
        <w:spacing w:line="300" w:lineRule="exact"/>
        <w:rPr>
          <w:rFonts w:ascii="Tahoma" w:hAnsi="Tahoma" w:cs="Tahoma"/>
          <w:sz w:val="21"/>
          <w:szCs w:val="21"/>
        </w:rPr>
      </w:pPr>
    </w:p>
    <w:p w14:paraId="488FB0F4" w14:textId="77777777" w:rsidR="00D60EDE"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547C10">
        <w:rPr>
          <w:rFonts w:ascii="Tahoma" w:hAnsi="Tahoma" w:cs="Tahoma"/>
          <w:sz w:val="21"/>
          <w:szCs w:val="21"/>
        </w:rPr>
        <w:t xml:space="preserve">um dos Lotes </w:t>
      </w:r>
      <w:r w:rsidRPr="00547C10">
        <w:rPr>
          <w:rFonts w:ascii="Tahoma" w:hAnsi="Tahoma" w:cs="Tahoma"/>
          <w:sz w:val="21"/>
          <w:szCs w:val="21"/>
        </w:rPr>
        <w:t>vinculad</w:t>
      </w:r>
      <w:r w:rsidR="007565C8" w:rsidRPr="00547C10">
        <w:rPr>
          <w:rFonts w:ascii="Tahoma" w:hAnsi="Tahoma" w:cs="Tahoma"/>
          <w:sz w:val="21"/>
          <w:szCs w:val="21"/>
        </w:rPr>
        <w:t>o</w:t>
      </w:r>
      <w:r w:rsidRPr="00547C10">
        <w:rPr>
          <w:rFonts w:ascii="Tahoma" w:hAnsi="Tahoma" w:cs="Tahoma"/>
          <w:sz w:val="21"/>
          <w:szCs w:val="21"/>
        </w:rPr>
        <w:t>s à operação. Fica certo que a</w:t>
      </w:r>
      <w:r w:rsidR="007565C8" w:rsidRPr="00547C10">
        <w:rPr>
          <w:rFonts w:ascii="Tahoma" w:hAnsi="Tahoma" w:cs="Tahoma"/>
          <w:sz w:val="21"/>
          <w:szCs w:val="21"/>
        </w:rPr>
        <w:t>s</w:t>
      </w:r>
      <w:r w:rsidRPr="00547C10">
        <w:rPr>
          <w:rFonts w:ascii="Tahoma" w:hAnsi="Tahoma" w:cs="Tahoma"/>
          <w:sz w:val="21"/>
          <w:szCs w:val="21"/>
        </w:rPr>
        <w:t xml:space="preserve"> Cedente</w:t>
      </w:r>
      <w:r w:rsidR="007565C8" w:rsidRPr="00547C10">
        <w:rPr>
          <w:rFonts w:ascii="Tahoma" w:hAnsi="Tahoma" w:cs="Tahoma"/>
          <w:sz w:val="21"/>
          <w:szCs w:val="21"/>
        </w:rPr>
        <w:t>s</w:t>
      </w:r>
      <w:r w:rsidRPr="00547C10">
        <w:rPr>
          <w:rFonts w:ascii="Tahoma" w:hAnsi="Tahoma" w:cs="Tahoma"/>
          <w:sz w:val="21"/>
          <w:szCs w:val="21"/>
        </w:rPr>
        <w:t xml:space="preserve"> somente poder</w:t>
      </w:r>
      <w:r w:rsidR="007565C8" w:rsidRPr="00547C10">
        <w:rPr>
          <w:rFonts w:ascii="Tahoma" w:hAnsi="Tahoma" w:cs="Tahoma"/>
          <w:sz w:val="21"/>
          <w:szCs w:val="21"/>
        </w:rPr>
        <w:t>ão</w:t>
      </w:r>
      <w:r w:rsidRPr="00547C10">
        <w:rPr>
          <w:rFonts w:ascii="Tahoma" w:hAnsi="Tahoma" w:cs="Tahoma"/>
          <w:sz w:val="21"/>
          <w:szCs w:val="21"/>
        </w:rPr>
        <w:t xml:space="preserve"> alienar </w:t>
      </w:r>
      <w:r w:rsidR="007565C8" w:rsidRPr="00547C10">
        <w:rPr>
          <w:rFonts w:ascii="Tahoma" w:hAnsi="Tahoma" w:cs="Tahoma"/>
          <w:sz w:val="21"/>
          <w:szCs w:val="21"/>
        </w:rPr>
        <w:t>Lotes</w:t>
      </w:r>
      <w:r w:rsidRPr="00547C10">
        <w:rPr>
          <w:rFonts w:ascii="Tahoma" w:hAnsi="Tahoma" w:cs="Tahoma"/>
          <w:sz w:val="21"/>
          <w:szCs w:val="21"/>
        </w:rPr>
        <w:t xml:space="preserve"> do</w:t>
      </w:r>
      <w:r w:rsidR="007565C8" w:rsidRPr="00547C10">
        <w:rPr>
          <w:rFonts w:ascii="Tahoma" w:hAnsi="Tahoma" w:cs="Tahoma"/>
          <w:sz w:val="21"/>
          <w:szCs w:val="21"/>
        </w:rPr>
        <w:t>s</w:t>
      </w:r>
      <w:r w:rsidRPr="00547C10">
        <w:rPr>
          <w:rFonts w:ascii="Tahoma" w:hAnsi="Tahoma" w:cs="Tahoma"/>
          <w:sz w:val="21"/>
          <w:szCs w:val="21"/>
        </w:rPr>
        <w:t xml:space="preserve"> Empreendimento</w:t>
      </w:r>
      <w:r w:rsidR="007565C8" w:rsidRPr="00547C10">
        <w:rPr>
          <w:rFonts w:ascii="Tahoma" w:hAnsi="Tahoma" w:cs="Tahoma"/>
          <w:sz w:val="21"/>
          <w:szCs w:val="21"/>
        </w:rPr>
        <w:t>s</w:t>
      </w:r>
      <w:r w:rsidRPr="00547C10">
        <w:rPr>
          <w:rFonts w:ascii="Tahoma" w:hAnsi="Tahoma" w:cs="Tahoma"/>
          <w:sz w:val="21"/>
          <w:szCs w:val="21"/>
        </w:rPr>
        <w:t xml:space="preserve"> Imobiliário</w:t>
      </w:r>
      <w:r w:rsidR="007565C8" w:rsidRPr="00547C10">
        <w:rPr>
          <w:rFonts w:ascii="Tahoma" w:hAnsi="Tahoma" w:cs="Tahoma"/>
          <w:sz w:val="21"/>
          <w:szCs w:val="21"/>
        </w:rPr>
        <w:t>s</w:t>
      </w:r>
      <w:r w:rsidRPr="00547C10">
        <w:rPr>
          <w:rFonts w:ascii="Tahoma" w:hAnsi="Tahoma" w:cs="Tahoma"/>
          <w:sz w:val="21"/>
          <w:szCs w:val="21"/>
        </w:rPr>
        <w:t xml:space="preserve"> que não estão vinculadas à presente operação após a comprovação de que </w:t>
      </w:r>
      <w:r w:rsidR="007565C8" w:rsidRPr="00547C10">
        <w:rPr>
          <w:rFonts w:ascii="Tahoma" w:hAnsi="Tahoma" w:cs="Tahoma"/>
          <w:sz w:val="21"/>
          <w:szCs w:val="21"/>
        </w:rPr>
        <w:t xml:space="preserve">os Lotes </w:t>
      </w:r>
      <w:r w:rsidRPr="00547C10">
        <w:rPr>
          <w:rFonts w:ascii="Tahoma" w:hAnsi="Tahoma" w:cs="Tahoma"/>
          <w:sz w:val="21"/>
          <w:szCs w:val="21"/>
        </w:rPr>
        <w:t>que compõem a garantia de Cessão Fiduciária foram alienad</w:t>
      </w:r>
      <w:r w:rsidR="007565C8" w:rsidRPr="00547C10">
        <w:rPr>
          <w:rFonts w:ascii="Tahoma" w:hAnsi="Tahoma" w:cs="Tahoma"/>
          <w:sz w:val="21"/>
          <w:szCs w:val="21"/>
        </w:rPr>
        <w:t>o</w:t>
      </w:r>
      <w:r w:rsidRPr="00547C10">
        <w:rPr>
          <w:rFonts w:ascii="Tahoma" w:hAnsi="Tahoma" w:cs="Tahoma"/>
          <w:sz w:val="21"/>
          <w:szCs w:val="21"/>
        </w:rPr>
        <w:t>s ao menos uma vez cada</w:t>
      </w:r>
      <w:r w:rsidR="00D60EDE" w:rsidRPr="00547C10">
        <w:rPr>
          <w:rFonts w:ascii="Tahoma" w:hAnsi="Tahoma" w:cs="Tahoma"/>
          <w:sz w:val="21"/>
          <w:szCs w:val="21"/>
        </w:rPr>
        <w:t>;</w:t>
      </w:r>
    </w:p>
    <w:p w14:paraId="4B845935" w14:textId="77777777" w:rsidR="00D60EDE" w:rsidRPr="00547C10" w:rsidRDefault="00D60EDE" w:rsidP="00547C10">
      <w:pPr>
        <w:pStyle w:val="PargrafodaLista"/>
        <w:widowControl w:val="0"/>
        <w:spacing w:line="300" w:lineRule="exact"/>
        <w:rPr>
          <w:rFonts w:ascii="Tahoma" w:hAnsi="Tahoma" w:cs="Tahoma"/>
          <w:sz w:val="21"/>
          <w:szCs w:val="21"/>
        </w:rPr>
      </w:pPr>
    </w:p>
    <w:p w14:paraId="2F5F148E" w14:textId="77777777" w:rsidR="00D60EDE" w:rsidRPr="00547C10" w:rsidRDefault="00D60EDE"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6DA45E4E" w14:textId="77777777" w:rsidR="00D60EDE" w:rsidRPr="00547C10" w:rsidRDefault="00D60EDE" w:rsidP="00547C10">
      <w:pPr>
        <w:pStyle w:val="PargrafodaLista"/>
        <w:widowControl w:val="0"/>
        <w:spacing w:line="300" w:lineRule="exact"/>
        <w:rPr>
          <w:rFonts w:ascii="Tahoma" w:hAnsi="Tahoma" w:cs="Tahoma"/>
          <w:sz w:val="21"/>
          <w:szCs w:val="21"/>
        </w:rPr>
      </w:pPr>
    </w:p>
    <w:p w14:paraId="55C2C48E" w14:textId="77777777" w:rsidR="00D60EDE" w:rsidRPr="00547C10" w:rsidRDefault="00D60EDE"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manter em dia todas as licenças necessárias ao regular exercício de suas atividades; </w:t>
      </w:r>
    </w:p>
    <w:p w14:paraId="2BFB5CEB" w14:textId="77777777" w:rsidR="00D60EDE" w:rsidRPr="00547C10" w:rsidRDefault="00D60EDE" w:rsidP="00547C10">
      <w:pPr>
        <w:pStyle w:val="PargrafodaLista"/>
        <w:widowControl w:val="0"/>
        <w:spacing w:line="300" w:lineRule="exact"/>
        <w:rPr>
          <w:rFonts w:ascii="Tahoma" w:hAnsi="Tahoma" w:cs="Tahoma"/>
          <w:sz w:val="21"/>
          <w:szCs w:val="21"/>
        </w:rPr>
      </w:pPr>
    </w:p>
    <w:p w14:paraId="65287B56" w14:textId="0DD3D720" w:rsidR="00D60EDE" w:rsidRPr="00547C10" w:rsidRDefault="00D60EDE"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apresentar suas demonstrações financeiras (auditadas ou não) conforme se tornem disponíveis; e</w:t>
      </w:r>
    </w:p>
    <w:p w14:paraId="5D107585" w14:textId="77777777" w:rsidR="00D60EDE" w:rsidRPr="00547C10" w:rsidRDefault="00D60EDE" w:rsidP="00547C10">
      <w:pPr>
        <w:pStyle w:val="PargrafodaLista"/>
        <w:widowControl w:val="0"/>
        <w:spacing w:line="300" w:lineRule="exact"/>
        <w:rPr>
          <w:rFonts w:ascii="Tahoma" w:hAnsi="Tahoma" w:cs="Tahoma"/>
          <w:sz w:val="21"/>
          <w:szCs w:val="21"/>
        </w:rPr>
      </w:pPr>
    </w:p>
    <w:p w14:paraId="5B796301" w14:textId="77777777" w:rsidR="00076E10" w:rsidRPr="00547C10" w:rsidRDefault="00D60EDE"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076E10" w:rsidRPr="00547C10">
        <w:rPr>
          <w:rFonts w:ascii="Tahoma" w:hAnsi="Tahoma" w:cs="Tahoma"/>
          <w:sz w:val="21"/>
          <w:szCs w:val="21"/>
        </w:rPr>
        <w:t>.</w:t>
      </w:r>
    </w:p>
    <w:p w14:paraId="6519E146" w14:textId="77777777" w:rsidR="00C30CC9" w:rsidRDefault="00C30CC9" w:rsidP="00547C10">
      <w:pPr>
        <w:widowControl w:val="0"/>
        <w:autoSpaceDE w:val="0"/>
        <w:autoSpaceDN w:val="0"/>
        <w:adjustRightInd w:val="0"/>
        <w:spacing w:line="300" w:lineRule="exact"/>
        <w:jc w:val="both"/>
        <w:rPr>
          <w:rFonts w:ascii="Tahoma" w:hAnsi="Tahoma" w:cs="Tahoma"/>
          <w:sz w:val="21"/>
          <w:szCs w:val="21"/>
        </w:rPr>
      </w:pPr>
    </w:p>
    <w:p w14:paraId="48EF7E70" w14:textId="77777777" w:rsidR="00C30CC9" w:rsidRDefault="00C30CC9" w:rsidP="00547C10">
      <w:pPr>
        <w:widowControl w:val="0"/>
        <w:autoSpaceDE w:val="0"/>
        <w:autoSpaceDN w:val="0"/>
        <w:adjustRightInd w:val="0"/>
        <w:spacing w:line="300" w:lineRule="exact"/>
        <w:jc w:val="both"/>
        <w:rPr>
          <w:rFonts w:ascii="Tahoma" w:hAnsi="Tahoma" w:cs="Tahoma"/>
          <w:sz w:val="21"/>
          <w:szCs w:val="21"/>
        </w:rPr>
      </w:pPr>
    </w:p>
    <w:p w14:paraId="7E82FF55" w14:textId="2CE42F18"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lastRenderedPageBreak/>
        <w:t xml:space="preserve">CLÁUSULA </w:t>
      </w:r>
      <w:r w:rsidR="00F01038" w:rsidRPr="00547C10">
        <w:rPr>
          <w:rFonts w:ascii="Tahoma" w:hAnsi="Tahoma" w:cs="Tahoma"/>
          <w:b/>
          <w:sz w:val="21"/>
          <w:szCs w:val="21"/>
        </w:rPr>
        <w:t xml:space="preserve">NONA </w:t>
      </w:r>
      <w:r w:rsidRPr="00547C10">
        <w:rPr>
          <w:rFonts w:ascii="Tahoma" w:hAnsi="Tahoma" w:cs="Tahoma"/>
          <w:b/>
          <w:sz w:val="21"/>
          <w:szCs w:val="21"/>
        </w:rPr>
        <w:t>– DA FORMA DE PAGAMENTO</w:t>
      </w:r>
      <w:r w:rsidR="008B52FE" w:rsidRPr="00547C10">
        <w:rPr>
          <w:rFonts w:ascii="Tahoma" w:hAnsi="Tahoma" w:cs="Tahoma"/>
          <w:b/>
          <w:sz w:val="21"/>
          <w:szCs w:val="21"/>
        </w:rPr>
        <w:t xml:space="preserve"> E DA MORA</w:t>
      </w:r>
    </w:p>
    <w:p w14:paraId="028A5EA9" w14:textId="77777777" w:rsidR="00497C74" w:rsidRPr="00547C10" w:rsidRDefault="00497C74" w:rsidP="00547C10">
      <w:pPr>
        <w:widowControl w:val="0"/>
        <w:autoSpaceDE w:val="0"/>
        <w:autoSpaceDN w:val="0"/>
        <w:adjustRightInd w:val="0"/>
        <w:spacing w:line="300" w:lineRule="exact"/>
        <w:jc w:val="center"/>
        <w:rPr>
          <w:rFonts w:ascii="Tahoma" w:hAnsi="Tahoma" w:cs="Tahoma"/>
          <w:b/>
          <w:sz w:val="21"/>
          <w:szCs w:val="21"/>
        </w:rPr>
      </w:pPr>
    </w:p>
    <w:p w14:paraId="115E39C3" w14:textId="77777777" w:rsidR="00497C74" w:rsidRPr="00547C10" w:rsidRDefault="00497C74" w:rsidP="00547C10">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Todos os pagamentos devidos nos termos deste Contrato de Cessão deverão ser feitos em moeda corrente nacional e em recursos imediatamente disponíveis, da seguinte forma:</w:t>
      </w:r>
    </w:p>
    <w:p w14:paraId="66DAA271" w14:textId="77777777" w:rsidR="00497C74" w:rsidRPr="00547C10" w:rsidRDefault="00497C74" w:rsidP="00547C10">
      <w:pPr>
        <w:widowControl w:val="0"/>
        <w:autoSpaceDE w:val="0"/>
        <w:autoSpaceDN w:val="0"/>
        <w:adjustRightInd w:val="0"/>
        <w:spacing w:line="300" w:lineRule="exact"/>
        <w:ind w:left="705" w:firstLine="4"/>
        <w:jc w:val="both"/>
        <w:rPr>
          <w:rFonts w:ascii="Tahoma" w:hAnsi="Tahoma" w:cs="Tahoma"/>
          <w:sz w:val="21"/>
          <w:szCs w:val="21"/>
        </w:rPr>
      </w:pPr>
    </w:p>
    <w:p w14:paraId="6C96A729" w14:textId="77777777" w:rsidR="00497C74" w:rsidRPr="00547C10" w:rsidRDefault="00497C74" w:rsidP="00547C10">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se devidos à</w:t>
      </w:r>
      <w:r w:rsidR="00F01038" w:rsidRPr="00547C10">
        <w:rPr>
          <w:rFonts w:ascii="Tahoma" w:hAnsi="Tahoma" w:cs="Tahoma"/>
          <w:sz w:val="21"/>
          <w:szCs w:val="21"/>
        </w:rPr>
        <w:t>s</w:t>
      </w:r>
      <w:r w:rsidRPr="00547C10">
        <w:rPr>
          <w:rFonts w:ascii="Tahoma" w:hAnsi="Tahoma" w:cs="Tahoma"/>
          <w:sz w:val="21"/>
          <w:szCs w:val="21"/>
        </w:rPr>
        <w:t xml:space="preserve"> Cedente</w:t>
      </w:r>
      <w:r w:rsidR="00F01038" w:rsidRPr="00547C10">
        <w:rPr>
          <w:rFonts w:ascii="Tahoma" w:hAnsi="Tahoma" w:cs="Tahoma"/>
          <w:sz w:val="21"/>
          <w:szCs w:val="21"/>
        </w:rPr>
        <w:t>s</w:t>
      </w:r>
      <w:r w:rsidRPr="00547C10">
        <w:rPr>
          <w:rFonts w:ascii="Tahoma" w:hAnsi="Tahoma" w:cs="Tahoma"/>
          <w:sz w:val="21"/>
          <w:szCs w:val="21"/>
        </w:rPr>
        <w:t>, por meio da realização de depósito de recursos imediatamente disponíveis, por sua conta e ordem, na</w:t>
      </w:r>
      <w:r w:rsidR="00F01038" w:rsidRPr="00547C10">
        <w:rPr>
          <w:rFonts w:ascii="Tahoma" w:hAnsi="Tahoma" w:cs="Tahoma"/>
          <w:sz w:val="21"/>
          <w:szCs w:val="21"/>
        </w:rPr>
        <w:t>s</w:t>
      </w:r>
      <w:r w:rsidRPr="00547C10">
        <w:rPr>
          <w:rFonts w:ascii="Tahoma" w:hAnsi="Tahoma" w:cs="Tahoma"/>
          <w:sz w:val="21"/>
          <w:szCs w:val="21"/>
        </w:rPr>
        <w:t xml:space="preserve"> Conta</w:t>
      </w:r>
      <w:r w:rsidR="00F01038" w:rsidRPr="00547C10">
        <w:rPr>
          <w:rFonts w:ascii="Tahoma" w:hAnsi="Tahoma" w:cs="Tahoma"/>
          <w:sz w:val="21"/>
          <w:szCs w:val="21"/>
        </w:rPr>
        <w:t>s</w:t>
      </w:r>
      <w:r w:rsidRPr="00547C10">
        <w:rPr>
          <w:rFonts w:ascii="Tahoma" w:hAnsi="Tahoma" w:cs="Tahoma"/>
          <w:sz w:val="21"/>
          <w:szCs w:val="21"/>
        </w:rPr>
        <w:t xml:space="preserve"> Autorizada</w:t>
      </w:r>
      <w:r w:rsidR="00F01038" w:rsidRPr="00547C10">
        <w:rPr>
          <w:rFonts w:ascii="Tahoma" w:hAnsi="Tahoma" w:cs="Tahoma"/>
          <w:sz w:val="21"/>
          <w:szCs w:val="21"/>
        </w:rPr>
        <w:t>s</w:t>
      </w:r>
      <w:r w:rsidRPr="00547C10">
        <w:rPr>
          <w:rFonts w:ascii="Tahoma" w:hAnsi="Tahoma" w:cs="Tahoma"/>
          <w:sz w:val="21"/>
          <w:szCs w:val="21"/>
        </w:rPr>
        <w:t xml:space="preserve"> da</w:t>
      </w:r>
      <w:r w:rsidR="00F01038" w:rsidRPr="00547C10">
        <w:rPr>
          <w:rFonts w:ascii="Tahoma" w:hAnsi="Tahoma" w:cs="Tahoma"/>
          <w:sz w:val="21"/>
          <w:szCs w:val="21"/>
        </w:rPr>
        <w:t>s</w:t>
      </w:r>
      <w:r w:rsidRPr="00547C10">
        <w:rPr>
          <w:rFonts w:ascii="Tahoma" w:hAnsi="Tahoma" w:cs="Tahoma"/>
          <w:sz w:val="21"/>
          <w:szCs w:val="21"/>
        </w:rPr>
        <w:t xml:space="preserve"> Cedente</w:t>
      </w:r>
      <w:r w:rsidR="00F01038" w:rsidRPr="00547C10">
        <w:rPr>
          <w:rFonts w:ascii="Tahoma" w:hAnsi="Tahoma" w:cs="Tahoma"/>
          <w:sz w:val="21"/>
          <w:szCs w:val="21"/>
        </w:rPr>
        <w:t>s</w:t>
      </w:r>
      <w:r w:rsidRPr="00547C10">
        <w:rPr>
          <w:rFonts w:ascii="Tahoma" w:hAnsi="Tahoma" w:cs="Tahoma"/>
          <w:sz w:val="21"/>
          <w:szCs w:val="21"/>
        </w:rPr>
        <w:t>; e</w:t>
      </w:r>
    </w:p>
    <w:p w14:paraId="6A97AF20" w14:textId="77777777" w:rsidR="00497C74" w:rsidRPr="00547C10" w:rsidRDefault="00497C74" w:rsidP="00547C10">
      <w:pPr>
        <w:widowControl w:val="0"/>
        <w:autoSpaceDE w:val="0"/>
        <w:autoSpaceDN w:val="0"/>
        <w:adjustRightInd w:val="0"/>
        <w:spacing w:line="300" w:lineRule="exact"/>
        <w:ind w:left="720" w:hanging="11"/>
        <w:jc w:val="both"/>
        <w:rPr>
          <w:rFonts w:ascii="Tahoma" w:hAnsi="Tahoma" w:cs="Tahoma"/>
          <w:sz w:val="21"/>
          <w:szCs w:val="21"/>
        </w:rPr>
      </w:pPr>
    </w:p>
    <w:p w14:paraId="582659BB" w14:textId="77777777" w:rsidR="00497C74" w:rsidRPr="00547C10" w:rsidRDefault="00497C74" w:rsidP="00547C10">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 xml:space="preserve">se devidos à </w:t>
      </w:r>
      <w:r w:rsidR="0073762C" w:rsidRPr="00547C10">
        <w:rPr>
          <w:rFonts w:ascii="Tahoma" w:hAnsi="Tahoma" w:cs="Tahoma"/>
          <w:sz w:val="21"/>
          <w:szCs w:val="21"/>
        </w:rPr>
        <w:t>Securitizadora</w:t>
      </w:r>
      <w:r w:rsidRPr="00547C10">
        <w:rPr>
          <w:rFonts w:ascii="Tahoma" w:hAnsi="Tahoma" w:cs="Tahoma"/>
          <w:sz w:val="21"/>
          <w:szCs w:val="21"/>
        </w:rPr>
        <w:t>, por meio da realização de depósito de recursos imediatamente disponíveis na Conta Centralizadora.</w:t>
      </w:r>
    </w:p>
    <w:p w14:paraId="524D457B" w14:textId="77777777" w:rsidR="00497C74" w:rsidRPr="00547C10" w:rsidRDefault="00497C74" w:rsidP="00547C10">
      <w:pPr>
        <w:widowControl w:val="0"/>
        <w:autoSpaceDE w:val="0"/>
        <w:autoSpaceDN w:val="0"/>
        <w:adjustRightInd w:val="0"/>
        <w:spacing w:line="300" w:lineRule="exact"/>
        <w:ind w:left="709"/>
        <w:jc w:val="both"/>
        <w:rPr>
          <w:rFonts w:ascii="Tahoma" w:hAnsi="Tahoma" w:cs="Tahoma"/>
          <w:sz w:val="21"/>
          <w:szCs w:val="21"/>
        </w:rPr>
      </w:pPr>
    </w:p>
    <w:p w14:paraId="796F64C2" w14:textId="77777777" w:rsidR="00497C74" w:rsidRPr="00547C10" w:rsidRDefault="00497C74" w:rsidP="00547C10">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 pagamento devido às Partes que não seja efetuado na</w:t>
      </w:r>
      <w:r w:rsidR="001D6721" w:rsidRPr="00547C10">
        <w:rPr>
          <w:rFonts w:ascii="Tahoma" w:hAnsi="Tahoma" w:cs="Tahoma"/>
          <w:sz w:val="21"/>
          <w:szCs w:val="21"/>
        </w:rPr>
        <w:t>s</w:t>
      </w:r>
      <w:r w:rsidRPr="00547C10">
        <w:rPr>
          <w:rFonts w:ascii="Tahoma" w:hAnsi="Tahoma" w:cs="Tahoma"/>
          <w:sz w:val="21"/>
          <w:szCs w:val="21"/>
        </w:rPr>
        <w:t xml:space="preserve"> Conta</w:t>
      </w:r>
      <w:r w:rsidR="001D6721" w:rsidRPr="00547C10">
        <w:rPr>
          <w:rFonts w:ascii="Tahoma" w:hAnsi="Tahoma" w:cs="Tahoma"/>
          <w:sz w:val="21"/>
          <w:szCs w:val="21"/>
        </w:rPr>
        <w:t>s</w:t>
      </w:r>
      <w:r w:rsidRPr="00547C10">
        <w:rPr>
          <w:rFonts w:ascii="Tahoma" w:hAnsi="Tahoma" w:cs="Tahoma"/>
          <w:sz w:val="21"/>
          <w:szCs w:val="21"/>
        </w:rPr>
        <w:t xml:space="preserve"> Autorizada</w:t>
      </w:r>
      <w:r w:rsidR="001D6721" w:rsidRPr="00547C10">
        <w:rPr>
          <w:rFonts w:ascii="Tahoma" w:hAnsi="Tahoma" w:cs="Tahoma"/>
          <w:sz w:val="21"/>
          <w:szCs w:val="21"/>
        </w:rPr>
        <w:t>s</w:t>
      </w:r>
      <w:r w:rsidRPr="00547C10">
        <w:rPr>
          <w:rFonts w:ascii="Tahoma" w:hAnsi="Tahoma" w:cs="Tahoma"/>
          <w:sz w:val="21"/>
          <w:szCs w:val="21"/>
        </w:rPr>
        <w:t xml:space="preserve"> da</w:t>
      </w:r>
      <w:r w:rsidR="001D6721" w:rsidRPr="00547C10">
        <w:rPr>
          <w:rFonts w:ascii="Tahoma" w:hAnsi="Tahoma" w:cs="Tahoma"/>
          <w:sz w:val="21"/>
          <w:szCs w:val="21"/>
        </w:rPr>
        <w:t>s</w:t>
      </w:r>
      <w:r w:rsidRPr="00547C10">
        <w:rPr>
          <w:rFonts w:ascii="Tahoma" w:hAnsi="Tahoma" w:cs="Tahoma"/>
          <w:sz w:val="21"/>
          <w:szCs w:val="21"/>
        </w:rPr>
        <w:t xml:space="preserve"> Cedente</w:t>
      </w:r>
      <w:r w:rsidR="001D6721" w:rsidRPr="00547C10">
        <w:rPr>
          <w:rFonts w:ascii="Tahoma" w:hAnsi="Tahoma" w:cs="Tahoma"/>
          <w:sz w:val="21"/>
          <w:szCs w:val="21"/>
        </w:rPr>
        <w:t>s</w:t>
      </w:r>
      <w:r w:rsidRPr="00547C10">
        <w:rPr>
          <w:rFonts w:ascii="Tahoma" w:hAnsi="Tahoma" w:cs="Tahoma"/>
          <w:sz w:val="21"/>
          <w:szCs w:val="21"/>
        </w:rPr>
        <w:t xml:space="preserve"> ou na Conta Centralizadora, conforme o caso, será considerado como não realizado.</w:t>
      </w:r>
    </w:p>
    <w:p w14:paraId="417967F4"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6995D0AF" w14:textId="77777777" w:rsidR="00497C74" w:rsidRPr="00547C10" w:rsidRDefault="00497C74" w:rsidP="00547C10">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547C10">
        <w:rPr>
          <w:rFonts w:ascii="Tahoma" w:hAnsi="Tahoma" w:cs="Tahoma"/>
          <w:sz w:val="21"/>
          <w:szCs w:val="21"/>
        </w:rPr>
        <w:t>s</w:t>
      </w:r>
      <w:r w:rsidRPr="00547C10">
        <w:rPr>
          <w:rFonts w:ascii="Tahoma" w:hAnsi="Tahoma" w:cs="Tahoma"/>
          <w:sz w:val="21"/>
          <w:szCs w:val="21"/>
        </w:rPr>
        <w:t xml:space="preserve"> Conta</w:t>
      </w:r>
      <w:r w:rsidR="001D6721" w:rsidRPr="00547C10">
        <w:rPr>
          <w:rFonts w:ascii="Tahoma" w:hAnsi="Tahoma" w:cs="Tahoma"/>
          <w:sz w:val="21"/>
          <w:szCs w:val="21"/>
        </w:rPr>
        <w:t>s</w:t>
      </w:r>
      <w:r w:rsidRPr="00547C10">
        <w:rPr>
          <w:rFonts w:ascii="Tahoma" w:hAnsi="Tahoma" w:cs="Tahoma"/>
          <w:sz w:val="21"/>
          <w:szCs w:val="21"/>
        </w:rPr>
        <w:t xml:space="preserve"> Autorizada</w:t>
      </w:r>
      <w:r w:rsidR="001D6721" w:rsidRPr="00547C10">
        <w:rPr>
          <w:rFonts w:ascii="Tahoma" w:hAnsi="Tahoma" w:cs="Tahoma"/>
          <w:sz w:val="21"/>
          <w:szCs w:val="21"/>
        </w:rPr>
        <w:t>s</w:t>
      </w:r>
      <w:r w:rsidRPr="00547C10">
        <w:rPr>
          <w:rFonts w:ascii="Tahoma" w:hAnsi="Tahoma" w:cs="Tahoma"/>
          <w:sz w:val="21"/>
          <w:szCs w:val="21"/>
        </w:rPr>
        <w:t xml:space="preserve"> da</w:t>
      </w:r>
      <w:r w:rsidR="001D6721" w:rsidRPr="00547C10">
        <w:rPr>
          <w:rFonts w:ascii="Tahoma" w:hAnsi="Tahoma" w:cs="Tahoma"/>
          <w:sz w:val="21"/>
          <w:szCs w:val="21"/>
        </w:rPr>
        <w:t>s</w:t>
      </w:r>
      <w:r w:rsidRPr="00547C10">
        <w:rPr>
          <w:rFonts w:ascii="Tahoma" w:hAnsi="Tahoma" w:cs="Tahoma"/>
          <w:sz w:val="21"/>
          <w:szCs w:val="21"/>
        </w:rPr>
        <w:t xml:space="preserve"> Cedente</w:t>
      </w:r>
      <w:r w:rsidR="001D6721" w:rsidRPr="00547C10">
        <w:rPr>
          <w:rFonts w:ascii="Tahoma" w:hAnsi="Tahoma" w:cs="Tahoma"/>
          <w:sz w:val="21"/>
          <w:szCs w:val="21"/>
        </w:rPr>
        <w:t>s</w:t>
      </w:r>
      <w:r w:rsidRPr="00547C10">
        <w:rPr>
          <w:rFonts w:ascii="Tahoma" w:hAnsi="Tahoma" w:cs="Tahoma"/>
          <w:sz w:val="21"/>
          <w:szCs w:val="21"/>
        </w:rPr>
        <w:t xml:space="preserve"> ou na Conta Centralizadora, conforme aplicável, o mesmo valor de pagamento que teria sido depositado caso não tivessem ocorrido referidas deduções ou retenções.</w:t>
      </w:r>
    </w:p>
    <w:p w14:paraId="3373A9A2"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773F8071" w14:textId="77777777" w:rsidR="008B52FE" w:rsidRPr="00547C10" w:rsidRDefault="008B52FE" w:rsidP="00547C10">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A2F7206" w14:textId="77777777" w:rsidR="008B52FE" w:rsidRPr="00547C10" w:rsidRDefault="008B52FE" w:rsidP="00547C10">
      <w:pPr>
        <w:widowControl w:val="0"/>
        <w:autoSpaceDE w:val="0"/>
        <w:autoSpaceDN w:val="0"/>
        <w:adjustRightInd w:val="0"/>
        <w:spacing w:line="300" w:lineRule="exact"/>
        <w:ind w:left="709" w:hanging="11"/>
        <w:jc w:val="both"/>
        <w:rPr>
          <w:rFonts w:ascii="Tahoma" w:hAnsi="Tahoma" w:cs="Tahoma"/>
          <w:sz w:val="21"/>
          <w:szCs w:val="21"/>
        </w:rPr>
      </w:pPr>
    </w:p>
    <w:p w14:paraId="69363D7F" w14:textId="1D79EF27" w:rsidR="008B52FE" w:rsidRPr="00547C10" w:rsidRDefault="008B52FE" w:rsidP="00547C10">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 xml:space="preserve">juros de mora de 1% (um por cento) ao mês, calculados </w:t>
      </w:r>
      <w:r w:rsidRPr="00547C10">
        <w:rPr>
          <w:rFonts w:ascii="Tahoma" w:hAnsi="Tahoma" w:cs="Tahoma"/>
          <w:i/>
          <w:sz w:val="21"/>
          <w:szCs w:val="21"/>
        </w:rPr>
        <w:t>pro rata temporis</w:t>
      </w:r>
      <w:r w:rsidRPr="00547C10">
        <w:rPr>
          <w:rFonts w:ascii="Tahoma" w:hAnsi="Tahoma" w:cs="Tahoma"/>
          <w:sz w:val="21"/>
          <w:szCs w:val="21"/>
        </w:rPr>
        <w:t xml:space="preserve"> desde a data em que o pagamento </w:t>
      </w:r>
      <w:r w:rsidR="00547C10" w:rsidRPr="00547C10">
        <w:rPr>
          <w:rFonts w:ascii="Tahoma" w:hAnsi="Tahoma" w:cs="Tahoma"/>
          <w:sz w:val="21"/>
          <w:szCs w:val="21"/>
        </w:rPr>
        <w:t>se tornou</w:t>
      </w:r>
      <w:r w:rsidRPr="00547C10">
        <w:rPr>
          <w:rFonts w:ascii="Tahoma" w:hAnsi="Tahoma" w:cs="Tahoma"/>
          <w:sz w:val="21"/>
          <w:szCs w:val="21"/>
        </w:rPr>
        <w:t xml:space="preserve"> exigível até o seu integral recebimento pelo respectivo credor; e</w:t>
      </w:r>
    </w:p>
    <w:p w14:paraId="60E231DD" w14:textId="77777777" w:rsidR="008B52FE" w:rsidRPr="00547C10" w:rsidRDefault="008B52FE" w:rsidP="00547C10">
      <w:pPr>
        <w:widowControl w:val="0"/>
        <w:autoSpaceDE w:val="0"/>
        <w:autoSpaceDN w:val="0"/>
        <w:adjustRightInd w:val="0"/>
        <w:spacing w:line="300" w:lineRule="exact"/>
        <w:ind w:left="709" w:hanging="11"/>
        <w:jc w:val="both"/>
        <w:rPr>
          <w:rFonts w:ascii="Tahoma" w:hAnsi="Tahoma" w:cs="Tahoma"/>
          <w:sz w:val="21"/>
          <w:szCs w:val="21"/>
        </w:rPr>
      </w:pPr>
    </w:p>
    <w:p w14:paraId="609FC75F" w14:textId="77777777" w:rsidR="008B52FE" w:rsidRPr="00547C10" w:rsidRDefault="008B52FE" w:rsidP="00547C10">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multa convencional, não compensatória, de 2% (dois por cento).</w:t>
      </w:r>
    </w:p>
    <w:p w14:paraId="46EF5BB8" w14:textId="77777777" w:rsidR="007779C8" w:rsidRPr="00547C10" w:rsidRDefault="007779C8" w:rsidP="00547C10">
      <w:pPr>
        <w:widowControl w:val="0"/>
        <w:autoSpaceDE w:val="0"/>
        <w:autoSpaceDN w:val="0"/>
        <w:adjustRightInd w:val="0"/>
        <w:spacing w:line="300" w:lineRule="exact"/>
        <w:jc w:val="both"/>
        <w:rPr>
          <w:rFonts w:ascii="Tahoma" w:hAnsi="Tahoma" w:cs="Tahoma"/>
          <w:sz w:val="21"/>
          <w:szCs w:val="21"/>
        </w:rPr>
      </w:pPr>
    </w:p>
    <w:p w14:paraId="679E7B62" w14:textId="77777777" w:rsidR="000E38A1" w:rsidRPr="00547C10" w:rsidRDefault="007779C8"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CLÁUSULA DÉCIMA – DO ENCERRAMENTO DA OPERAÇÃO DE CAPTAÇÃO</w:t>
      </w:r>
    </w:p>
    <w:p w14:paraId="45F03AC3" w14:textId="77777777" w:rsidR="000E38A1" w:rsidRPr="00547C10" w:rsidRDefault="000E38A1" w:rsidP="00547C10">
      <w:pPr>
        <w:widowControl w:val="0"/>
        <w:autoSpaceDE w:val="0"/>
        <w:autoSpaceDN w:val="0"/>
        <w:adjustRightInd w:val="0"/>
        <w:spacing w:line="300" w:lineRule="exact"/>
        <w:jc w:val="both"/>
        <w:rPr>
          <w:rFonts w:ascii="Tahoma" w:hAnsi="Tahoma" w:cs="Tahoma"/>
          <w:sz w:val="21"/>
          <w:szCs w:val="21"/>
        </w:rPr>
      </w:pPr>
    </w:p>
    <w:p w14:paraId="2C0B34B7" w14:textId="77777777" w:rsidR="007779C8" w:rsidRPr="00547C10" w:rsidRDefault="00B46391" w:rsidP="00547C10">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Q</w:t>
      </w:r>
      <w:r w:rsidR="007779C8" w:rsidRPr="00547C10">
        <w:rPr>
          <w:rFonts w:ascii="Tahoma" w:hAnsi="Tahoma" w:cs="Tahoma"/>
          <w:sz w:val="21"/>
          <w:szCs w:val="21"/>
        </w:rPr>
        <w:t xml:space="preserve">uando do pagamento da integralidade das </w:t>
      </w:r>
      <w:r w:rsidRPr="00547C10">
        <w:rPr>
          <w:rFonts w:ascii="Tahoma" w:hAnsi="Tahoma" w:cs="Tahoma"/>
          <w:sz w:val="21"/>
          <w:szCs w:val="21"/>
        </w:rPr>
        <w:t>O</w:t>
      </w:r>
      <w:r w:rsidR="007779C8" w:rsidRPr="00547C10">
        <w:rPr>
          <w:rFonts w:ascii="Tahoma" w:hAnsi="Tahoma" w:cs="Tahoma"/>
          <w:sz w:val="21"/>
          <w:szCs w:val="21"/>
        </w:rPr>
        <w:t xml:space="preserve">brigações </w:t>
      </w:r>
      <w:r w:rsidRPr="00547C10">
        <w:rPr>
          <w:rFonts w:ascii="Tahoma" w:hAnsi="Tahoma" w:cs="Tahoma"/>
          <w:sz w:val="21"/>
          <w:szCs w:val="21"/>
        </w:rPr>
        <w:t xml:space="preserve">Garantidas, inclusos os pagamentos aos investidores dos CRI e as despesas do Patrimônio Separado, </w:t>
      </w:r>
      <w:r w:rsidR="001D0D0D" w:rsidRPr="00547C10">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547C10">
        <w:rPr>
          <w:rFonts w:ascii="Tahoma" w:hAnsi="Tahoma" w:cs="Tahoma"/>
          <w:sz w:val="21"/>
          <w:szCs w:val="21"/>
        </w:rPr>
        <w:t>,</w:t>
      </w:r>
      <w:r w:rsidR="00BC421A" w:rsidRPr="00547C10">
        <w:rPr>
          <w:rFonts w:ascii="Tahoma" w:hAnsi="Tahoma" w:cs="Tahoma"/>
          <w:sz w:val="21"/>
          <w:szCs w:val="21"/>
        </w:rPr>
        <w:t xml:space="preserve"> situações que serão constatadas </w:t>
      </w:r>
      <w:r w:rsidR="007779C8" w:rsidRPr="00547C10">
        <w:rPr>
          <w:rFonts w:ascii="Tahoma" w:hAnsi="Tahoma" w:cs="Tahoma"/>
          <w:sz w:val="21"/>
          <w:szCs w:val="21"/>
        </w:rPr>
        <w:t xml:space="preserve">por meio </w:t>
      </w:r>
      <w:r w:rsidR="00BC421A" w:rsidRPr="00547C10">
        <w:rPr>
          <w:rFonts w:ascii="Tahoma" w:hAnsi="Tahoma" w:cs="Tahoma"/>
          <w:sz w:val="21"/>
          <w:szCs w:val="21"/>
        </w:rPr>
        <w:t>da emissão do</w:t>
      </w:r>
      <w:r w:rsidR="007779C8" w:rsidRPr="00547C10">
        <w:rPr>
          <w:rFonts w:ascii="Tahoma" w:hAnsi="Tahoma" w:cs="Tahoma"/>
          <w:sz w:val="21"/>
          <w:szCs w:val="21"/>
        </w:rPr>
        <w:t xml:space="preserve"> termo de quitação pelo Agente Fiduciário </w:t>
      </w:r>
      <w:r w:rsidR="00BC421A" w:rsidRPr="00547C10">
        <w:rPr>
          <w:rFonts w:ascii="Tahoma" w:hAnsi="Tahoma" w:cs="Tahoma"/>
          <w:sz w:val="21"/>
          <w:szCs w:val="21"/>
        </w:rPr>
        <w:t xml:space="preserve">previsto no Termo de Securitização </w:t>
      </w:r>
      <w:r w:rsidR="007779C8" w:rsidRPr="00547C10">
        <w:rPr>
          <w:rFonts w:ascii="Tahoma" w:hAnsi="Tahoma" w:cs="Tahoma"/>
          <w:sz w:val="21"/>
          <w:szCs w:val="21"/>
        </w:rPr>
        <w:t>(“</w:t>
      </w:r>
      <w:r w:rsidR="007779C8" w:rsidRPr="00547C10">
        <w:rPr>
          <w:rFonts w:ascii="Tahoma" w:hAnsi="Tahoma" w:cs="Tahoma"/>
          <w:sz w:val="21"/>
          <w:szCs w:val="21"/>
          <w:u w:val="single"/>
        </w:rPr>
        <w:t>Quitação do Agente Fiduciário</w:t>
      </w:r>
      <w:r w:rsidR="007779C8" w:rsidRPr="00547C10">
        <w:rPr>
          <w:rFonts w:ascii="Tahoma" w:hAnsi="Tahoma" w:cs="Tahoma"/>
          <w:sz w:val="21"/>
          <w:szCs w:val="21"/>
        </w:rPr>
        <w:t>”), os Créditos Imobiliários Totais que estiverem vinculados aos CRI e, por conseguinte, sob a titularidade da Securitizadora, serão liberados à</w:t>
      </w:r>
      <w:r w:rsidR="0075400B" w:rsidRPr="00547C10">
        <w:rPr>
          <w:rFonts w:ascii="Tahoma" w:hAnsi="Tahoma" w:cs="Tahoma"/>
          <w:sz w:val="21"/>
          <w:szCs w:val="21"/>
        </w:rPr>
        <w:t>s</w:t>
      </w:r>
      <w:r w:rsidR="007779C8" w:rsidRPr="00547C10">
        <w:rPr>
          <w:rFonts w:ascii="Tahoma" w:hAnsi="Tahoma" w:cs="Tahoma"/>
          <w:sz w:val="21"/>
          <w:szCs w:val="21"/>
        </w:rPr>
        <w:t xml:space="preserve"> Cedente</w:t>
      </w:r>
      <w:r w:rsidR="0075400B" w:rsidRPr="00547C10">
        <w:rPr>
          <w:rFonts w:ascii="Tahoma" w:hAnsi="Tahoma" w:cs="Tahoma"/>
          <w:sz w:val="21"/>
          <w:szCs w:val="21"/>
        </w:rPr>
        <w:t>s</w:t>
      </w:r>
      <w:r w:rsidR="007779C8" w:rsidRPr="00547C10">
        <w:rPr>
          <w:rFonts w:ascii="Tahoma" w:hAnsi="Tahoma" w:cs="Tahoma"/>
          <w:sz w:val="21"/>
          <w:szCs w:val="21"/>
        </w:rPr>
        <w:t>, a título de pagamento d</w:t>
      </w:r>
      <w:r w:rsidR="00BF2C3D" w:rsidRPr="00547C10">
        <w:rPr>
          <w:rFonts w:ascii="Tahoma" w:hAnsi="Tahoma" w:cs="Tahoma"/>
          <w:sz w:val="21"/>
          <w:szCs w:val="21"/>
        </w:rPr>
        <w:t>e</w:t>
      </w:r>
      <w:r w:rsidR="007779C8" w:rsidRPr="00547C10">
        <w:rPr>
          <w:rFonts w:ascii="Tahoma" w:hAnsi="Tahoma" w:cs="Tahoma"/>
          <w:sz w:val="21"/>
          <w:szCs w:val="21"/>
        </w:rPr>
        <w:t xml:space="preserve"> Saldo Remanescente do Preço da Cessão.</w:t>
      </w:r>
    </w:p>
    <w:p w14:paraId="44F21D35" w14:textId="77777777" w:rsidR="007779C8" w:rsidRPr="00547C10" w:rsidRDefault="007779C8" w:rsidP="00547C10">
      <w:pPr>
        <w:widowControl w:val="0"/>
        <w:spacing w:line="300" w:lineRule="exact"/>
        <w:ind w:left="709" w:right="-81"/>
        <w:jc w:val="both"/>
        <w:rPr>
          <w:rFonts w:ascii="Tahoma" w:hAnsi="Tahoma" w:cs="Tahoma"/>
          <w:sz w:val="21"/>
          <w:szCs w:val="21"/>
          <w:highlight w:val="green"/>
        </w:rPr>
      </w:pPr>
    </w:p>
    <w:p w14:paraId="17575419" w14:textId="77777777" w:rsidR="007779C8" w:rsidRPr="00547C10" w:rsidRDefault="00BF2C3D"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10.1</w:t>
      </w:r>
      <w:r w:rsidR="007779C8" w:rsidRPr="00547C10">
        <w:rPr>
          <w:rFonts w:ascii="Tahoma" w:hAnsi="Tahoma" w:cs="Tahoma"/>
          <w:b/>
          <w:bCs/>
          <w:sz w:val="21"/>
          <w:szCs w:val="21"/>
        </w:rPr>
        <w:t>.1.</w:t>
      </w:r>
      <w:r w:rsidR="007779C8" w:rsidRPr="00547C10">
        <w:rPr>
          <w:rFonts w:ascii="Tahoma" w:hAnsi="Tahoma" w:cs="Tahoma"/>
          <w:b/>
          <w:bCs/>
          <w:sz w:val="21"/>
          <w:szCs w:val="21"/>
        </w:rPr>
        <w:tab/>
      </w:r>
      <w:r w:rsidRPr="00547C10">
        <w:rPr>
          <w:rFonts w:ascii="Tahoma" w:hAnsi="Tahoma" w:cs="Tahoma"/>
          <w:sz w:val="21"/>
          <w:szCs w:val="21"/>
        </w:rPr>
        <w:t xml:space="preserve">As Partes celebrarão </w:t>
      </w:r>
      <w:r w:rsidR="007779C8" w:rsidRPr="00547C10">
        <w:rPr>
          <w:rFonts w:ascii="Tahoma" w:hAnsi="Tahoma" w:cs="Tahoma"/>
          <w:sz w:val="21"/>
          <w:szCs w:val="21"/>
        </w:rPr>
        <w:t xml:space="preserve">instrumento de </w:t>
      </w:r>
      <w:r w:rsidRPr="00547C10">
        <w:rPr>
          <w:rFonts w:ascii="Tahoma" w:hAnsi="Tahoma" w:cs="Tahoma"/>
          <w:sz w:val="21"/>
          <w:szCs w:val="21"/>
        </w:rPr>
        <w:t xml:space="preserve">retrocessão e </w:t>
      </w:r>
      <w:r w:rsidR="007779C8" w:rsidRPr="00547C10">
        <w:rPr>
          <w:rFonts w:ascii="Tahoma" w:hAnsi="Tahoma" w:cs="Tahoma"/>
          <w:sz w:val="21"/>
          <w:szCs w:val="21"/>
        </w:rPr>
        <w:t>liberação dos Créditos Imobiliários Totais</w:t>
      </w:r>
      <w:r w:rsidRPr="00547C10">
        <w:rPr>
          <w:rFonts w:ascii="Tahoma" w:hAnsi="Tahoma" w:cs="Tahoma"/>
          <w:sz w:val="21"/>
          <w:szCs w:val="21"/>
        </w:rPr>
        <w:t>, liberação de Garantias</w:t>
      </w:r>
      <w:r w:rsidR="007779C8" w:rsidRPr="00547C10">
        <w:rPr>
          <w:rFonts w:ascii="Tahoma" w:hAnsi="Tahoma" w:cs="Tahoma"/>
          <w:sz w:val="21"/>
          <w:szCs w:val="21"/>
        </w:rPr>
        <w:t xml:space="preserve"> e quitação das obrigações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w:t>
      </w:r>
      <w:r w:rsidR="007779C8" w:rsidRPr="00547C10">
        <w:rPr>
          <w:rFonts w:ascii="Tahoma" w:hAnsi="Tahoma" w:cs="Tahoma"/>
          <w:b/>
          <w:sz w:val="21"/>
          <w:szCs w:val="21"/>
        </w:rPr>
        <w:t>(i)</w:t>
      </w:r>
      <w:r w:rsidR="007779C8" w:rsidRPr="00547C10">
        <w:rPr>
          <w:rFonts w:ascii="Tahoma" w:hAnsi="Tahoma" w:cs="Tahoma"/>
          <w:sz w:val="21"/>
          <w:szCs w:val="21"/>
        </w:rPr>
        <w:t xml:space="preserve"> no prazo de </w:t>
      </w:r>
      <w:r w:rsidRPr="00547C10">
        <w:rPr>
          <w:rFonts w:ascii="Tahoma" w:hAnsi="Tahoma" w:cs="Tahoma"/>
          <w:sz w:val="21"/>
          <w:szCs w:val="21"/>
        </w:rPr>
        <w:t xml:space="preserve">até </w:t>
      </w:r>
      <w:r w:rsidR="007779C8" w:rsidRPr="00547C10">
        <w:rPr>
          <w:rFonts w:ascii="Tahoma" w:hAnsi="Tahoma" w:cs="Tahoma"/>
          <w:sz w:val="21"/>
          <w:szCs w:val="21"/>
        </w:rPr>
        <w:t xml:space="preserve">15 (quinze) Dias Úteis a contar do recebimento, pela Securitizadora, da Quitação do Agente Fiduciário; e </w:t>
      </w:r>
      <w:r w:rsidR="007779C8" w:rsidRPr="00547C10">
        <w:rPr>
          <w:rFonts w:ascii="Tahoma" w:hAnsi="Tahoma" w:cs="Tahoma"/>
          <w:b/>
          <w:sz w:val="21"/>
          <w:szCs w:val="21"/>
        </w:rPr>
        <w:t>(</w:t>
      </w:r>
      <w:proofErr w:type="spellStart"/>
      <w:r w:rsidR="007779C8" w:rsidRPr="00547C10">
        <w:rPr>
          <w:rFonts w:ascii="Tahoma" w:hAnsi="Tahoma" w:cs="Tahoma"/>
          <w:b/>
          <w:sz w:val="21"/>
          <w:szCs w:val="21"/>
        </w:rPr>
        <w:t>ii</w:t>
      </w:r>
      <w:proofErr w:type="spellEnd"/>
      <w:r w:rsidR="007779C8" w:rsidRPr="00547C10">
        <w:rPr>
          <w:rFonts w:ascii="Tahoma" w:hAnsi="Tahoma" w:cs="Tahoma"/>
          <w:b/>
          <w:sz w:val="21"/>
          <w:szCs w:val="21"/>
        </w:rPr>
        <w:t>)</w:t>
      </w:r>
      <w:r w:rsidR="007779C8" w:rsidRPr="00547C10">
        <w:rPr>
          <w:rFonts w:ascii="Tahoma" w:hAnsi="Tahoma" w:cs="Tahoma"/>
          <w:sz w:val="21"/>
          <w:szCs w:val="21"/>
        </w:rPr>
        <w:t xml:space="preserve"> averba</w:t>
      </w:r>
      <w:r w:rsidRPr="00547C10">
        <w:rPr>
          <w:rFonts w:ascii="Tahoma" w:hAnsi="Tahoma" w:cs="Tahoma"/>
          <w:sz w:val="21"/>
          <w:szCs w:val="21"/>
        </w:rPr>
        <w:t>r</w:t>
      </w:r>
      <w:r w:rsidR="002978A0" w:rsidRPr="00547C10">
        <w:rPr>
          <w:rFonts w:ascii="Tahoma" w:hAnsi="Tahoma" w:cs="Tahoma"/>
          <w:sz w:val="21"/>
          <w:szCs w:val="21"/>
        </w:rPr>
        <w:t>ão</w:t>
      </w:r>
      <w:r w:rsidR="007779C8" w:rsidRPr="00547C10">
        <w:rPr>
          <w:rFonts w:ascii="Tahoma" w:hAnsi="Tahoma" w:cs="Tahoma"/>
          <w:sz w:val="21"/>
          <w:szCs w:val="21"/>
        </w:rPr>
        <w:t xml:space="preserve"> </w:t>
      </w:r>
      <w:r w:rsidRPr="00547C10">
        <w:rPr>
          <w:rFonts w:ascii="Tahoma" w:hAnsi="Tahoma" w:cs="Tahoma"/>
          <w:sz w:val="21"/>
          <w:szCs w:val="21"/>
        </w:rPr>
        <w:t xml:space="preserve">tal instrumento </w:t>
      </w:r>
      <w:r w:rsidR="007779C8" w:rsidRPr="00547C10">
        <w:rPr>
          <w:rFonts w:ascii="Tahoma" w:hAnsi="Tahoma" w:cs="Tahoma"/>
          <w:sz w:val="21"/>
          <w:szCs w:val="21"/>
        </w:rPr>
        <w:t xml:space="preserve">nos Cartórios de Registro de Títulos e </w:t>
      </w:r>
      <w:r w:rsidR="007779C8" w:rsidRPr="00547C10">
        <w:rPr>
          <w:rFonts w:ascii="Tahoma" w:hAnsi="Tahoma" w:cs="Tahoma"/>
          <w:sz w:val="21"/>
          <w:szCs w:val="21"/>
        </w:rPr>
        <w:lastRenderedPageBreak/>
        <w:t xml:space="preserve">Documentos </w:t>
      </w:r>
      <w:r w:rsidR="003E0D28" w:rsidRPr="00547C10">
        <w:rPr>
          <w:rFonts w:ascii="Tahoma" w:hAnsi="Tahoma" w:cs="Tahoma"/>
          <w:sz w:val="21"/>
          <w:szCs w:val="21"/>
        </w:rPr>
        <w:t xml:space="preserve">das sedes das Partes, à margem deste </w:t>
      </w:r>
      <w:r w:rsidR="007779C8" w:rsidRPr="00547C10">
        <w:rPr>
          <w:rFonts w:ascii="Tahoma" w:hAnsi="Tahoma" w:cs="Tahoma"/>
          <w:sz w:val="21"/>
          <w:szCs w:val="21"/>
        </w:rPr>
        <w:t>Contrato de Cessão, às expensas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w:t>
      </w:r>
    </w:p>
    <w:p w14:paraId="0C41EE65" w14:textId="77777777" w:rsidR="007779C8" w:rsidRPr="00547C10" w:rsidRDefault="007779C8" w:rsidP="00547C10">
      <w:pPr>
        <w:widowControl w:val="0"/>
        <w:autoSpaceDE w:val="0"/>
        <w:autoSpaceDN w:val="0"/>
        <w:adjustRightInd w:val="0"/>
        <w:spacing w:line="300" w:lineRule="exact"/>
        <w:ind w:left="1418"/>
        <w:jc w:val="both"/>
        <w:rPr>
          <w:rFonts w:ascii="Tahoma" w:hAnsi="Tahoma" w:cs="Tahoma"/>
          <w:sz w:val="21"/>
          <w:szCs w:val="21"/>
        </w:rPr>
      </w:pPr>
    </w:p>
    <w:p w14:paraId="58634BB7" w14:textId="77777777" w:rsidR="007779C8" w:rsidRPr="00547C10" w:rsidRDefault="00BF2C3D"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10.1.2.</w:t>
      </w:r>
      <w:r w:rsidRPr="00547C10">
        <w:rPr>
          <w:rFonts w:ascii="Tahoma" w:hAnsi="Tahoma" w:cs="Tahoma"/>
          <w:b/>
          <w:bCs/>
          <w:sz w:val="21"/>
          <w:szCs w:val="21"/>
        </w:rPr>
        <w:tab/>
      </w:r>
      <w:r w:rsidRPr="00547C10">
        <w:rPr>
          <w:rFonts w:ascii="Tahoma" w:hAnsi="Tahoma" w:cs="Tahoma"/>
          <w:sz w:val="21"/>
          <w:szCs w:val="21"/>
        </w:rPr>
        <w:t>A</w:t>
      </w:r>
      <w:r w:rsidR="007779C8" w:rsidRPr="00547C10">
        <w:rPr>
          <w:rFonts w:ascii="Tahoma" w:hAnsi="Tahoma" w:cs="Tahoma"/>
          <w:sz w:val="21"/>
          <w:szCs w:val="21"/>
        </w:rPr>
        <w:t xml:space="preserve">s respectivas CCI remanescentes poderão ser canceladas junto à B3 – Segmento CETIP UTVM, caso as partes assim decidam, sendo certo que na hipótese de </w:t>
      </w:r>
      <w:r w:rsidRPr="00547C10">
        <w:rPr>
          <w:rFonts w:ascii="Tahoma" w:hAnsi="Tahoma" w:cs="Tahoma"/>
          <w:sz w:val="21"/>
          <w:szCs w:val="21"/>
        </w:rPr>
        <w:t>as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optar</w:t>
      </w:r>
      <w:r w:rsidRPr="00547C10">
        <w:rPr>
          <w:rFonts w:ascii="Tahoma" w:hAnsi="Tahoma" w:cs="Tahoma"/>
          <w:sz w:val="21"/>
          <w:szCs w:val="21"/>
        </w:rPr>
        <w:t>em</w:t>
      </w:r>
      <w:r w:rsidR="007779C8" w:rsidRPr="00547C10">
        <w:rPr>
          <w:rFonts w:ascii="Tahoma" w:hAnsi="Tahoma" w:cs="Tahoma"/>
          <w:sz w:val="21"/>
          <w:szCs w:val="21"/>
        </w:rPr>
        <w:t xml:space="preserve"> pelo não cancelamento, a Securitizadora deverá transferir a titularidade das CCI para a posição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 xml:space="preserve">s </w:t>
      </w:r>
      <w:r w:rsidR="007779C8" w:rsidRPr="00547C10">
        <w:rPr>
          <w:rFonts w:ascii="Tahoma" w:hAnsi="Tahoma" w:cs="Tahoma"/>
          <w:sz w:val="21"/>
          <w:szCs w:val="21"/>
        </w:rPr>
        <w:t>junto à B3 – Segmento CETIP UTVM.</w:t>
      </w:r>
    </w:p>
    <w:p w14:paraId="745CA011" w14:textId="77777777" w:rsidR="007779C8" w:rsidRPr="00547C10" w:rsidRDefault="007779C8" w:rsidP="00547C10">
      <w:pPr>
        <w:widowControl w:val="0"/>
        <w:autoSpaceDE w:val="0"/>
        <w:autoSpaceDN w:val="0"/>
        <w:adjustRightInd w:val="0"/>
        <w:spacing w:line="300" w:lineRule="exact"/>
        <w:ind w:left="1418"/>
        <w:jc w:val="both"/>
        <w:rPr>
          <w:rFonts w:ascii="Tahoma" w:hAnsi="Tahoma" w:cs="Tahoma"/>
          <w:sz w:val="21"/>
          <w:szCs w:val="21"/>
        </w:rPr>
      </w:pPr>
    </w:p>
    <w:p w14:paraId="20759E4B" w14:textId="02D47246" w:rsidR="007779C8" w:rsidRPr="00547C10" w:rsidRDefault="00BF2C3D"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10.1.3.</w:t>
      </w:r>
      <w:r w:rsidRPr="00547C10">
        <w:rPr>
          <w:rFonts w:ascii="Tahoma" w:hAnsi="Tahoma" w:cs="Tahoma"/>
          <w:sz w:val="21"/>
          <w:szCs w:val="21"/>
        </w:rPr>
        <w:tab/>
      </w:r>
      <w:r w:rsidR="007779C8" w:rsidRPr="00547C10">
        <w:rPr>
          <w:rFonts w:ascii="Tahoma" w:hAnsi="Tahoma" w:cs="Tahoma"/>
          <w:sz w:val="21"/>
          <w:szCs w:val="21"/>
        </w:rPr>
        <w:t>Após o recebimento da Quitação do Agente Fiduciário, a Securitizadora fica obrigada, ainda, a transferir para a</w:t>
      </w:r>
      <w:r w:rsidRPr="00547C10">
        <w:rPr>
          <w:rFonts w:ascii="Tahoma" w:hAnsi="Tahoma" w:cs="Tahoma"/>
          <w:sz w:val="21"/>
          <w:szCs w:val="21"/>
        </w:rPr>
        <w:t>s</w:t>
      </w:r>
      <w:r w:rsidR="007779C8" w:rsidRPr="00547C10">
        <w:rPr>
          <w:rFonts w:ascii="Tahoma" w:hAnsi="Tahoma" w:cs="Tahoma"/>
          <w:sz w:val="21"/>
          <w:szCs w:val="21"/>
        </w:rPr>
        <w:t xml:space="preserve"> Conta</w:t>
      </w:r>
      <w:r w:rsidRPr="00547C10">
        <w:rPr>
          <w:rFonts w:ascii="Tahoma" w:hAnsi="Tahoma" w:cs="Tahoma"/>
          <w:sz w:val="21"/>
          <w:szCs w:val="21"/>
        </w:rPr>
        <w:t>s</w:t>
      </w:r>
      <w:r w:rsidR="007779C8" w:rsidRPr="00547C10">
        <w:rPr>
          <w:rFonts w:ascii="Tahoma" w:hAnsi="Tahoma" w:cs="Tahoma"/>
          <w:sz w:val="21"/>
          <w:szCs w:val="21"/>
        </w:rPr>
        <w:t xml:space="preserve"> Autorizada</w:t>
      </w:r>
      <w:r w:rsidRPr="00547C10">
        <w:rPr>
          <w:rFonts w:ascii="Tahoma" w:hAnsi="Tahoma" w:cs="Tahoma"/>
          <w:sz w:val="21"/>
          <w:szCs w:val="21"/>
        </w:rPr>
        <w:t>s</w:t>
      </w:r>
      <w:r w:rsidR="007779C8" w:rsidRPr="00547C10">
        <w:rPr>
          <w:rFonts w:ascii="Tahoma" w:hAnsi="Tahoma" w:cs="Tahoma"/>
          <w:sz w:val="21"/>
          <w:szCs w:val="21"/>
        </w:rPr>
        <w:t xml:space="preserve">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no prazo de até </w:t>
      </w:r>
      <w:r w:rsidR="006D461C" w:rsidRPr="00547C10">
        <w:rPr>
          <w:rFonts w:ascii="Tahoma" w:hAnsi="Tahoma" w:cs="Tahoma"/>
          <w:sz w:val="21"/>
          <w:szCs w:val="21"/>
        </w:rPr>
        <w:t>60</w:t>
      </w:r>
      <w:r w:rsidR="007779C8" w:rsidRPr="00547C10">
        <w:rPr>
          <w:rFonts w:ascii="Tahoma" w:hAnsi="Tahoma" w:cs="Tahoma"/>
          <w:sz w:val="21"/>
          <w:szCs w:val="21"/>
        </w:rPr>
        <w:t xml:space="preserve"> (</w:t>
      </w:r>
      <w:r w:rsidR="006D461C" w:rsidRPr="00547C10">
        <w:rPr>
          <w:rFonts w:ascii="Tahoma" w:hAnsi="Tahoma" w:cs="Tahoma"/>
          <w:sz w:val="21"/>
          <w:szCs w:val="21"/>
        </w:rPr>
        <w:t>sessenta</w:t>
      </w:r>
      <w:r w:rsidR="007779C8" w:rsidRPr="00547C10">
        <w:rPr>
          <w:rFonts w:ascii="Tahoma" w:hAnsi="Tahoma" w:cs="Tahoma"/>
          <w:sz w:val="21"/>
          <w:szCs w:val="21"/>
        </w:rPr>
        <w:t xml:space="preserve">) </w:t>
      </w:r>
      <w:r w:rsidR="006D461C" w:rsidRPr="00547C10">
        <w:rPr>
          <w:rFonts w:ascii="Tahoma" w:hAnsi="Tahoma" w:cs="Tahoma"/>
          <w:sz w:val="21"/>
          <w:szCs w:val="21"/>
        </w:rPr>
        <w:t>dias</w:t>
      </w:r>
      <w:r w:rsidR="007779C8" w:rsidRPr="00547C10">
        <w:rPr>
          <w:rFonts w:ascii="Tahoma" w:hAnsi="Tahoma" w:cs="Tahoma"/>
          <w:sz w:val="21"/>
          <w:szCs w:val="21"/>
        </w:rPr>
        <w:t>, todo e qualquer recurso remanescente na Conta Centralizadora</w:t>
      </w:r>
      <w:r w:rsidR="00ED4489" w:rsidRPr="00547C10">
        <w:rPr>
          <w:rFonts w:ascii="Tahoma" w:hAnsi="Tahoma" w:cs="Tahoma"/>
          <w:sz w:val="21"/>
          <w:szCs w:val="21"/>
        </w:rPr>
        <w:t>, incluindo valores advindos do Fundo de Reserva e das Aplicações Financeiras Permitidas</w:t>
      </w:r>
      <w:r w:rsidR="007A5CF9" w:rsidRPr="00547C10">
        <w:rPr>
          <w:rFonts w:ascii="Tahoma" w:hAnsi="Tahoma" w:cs="Tahoma"/>
          <w:sz w:val="21"/>
          <w:szCs w:val="21"/>
        </w:rPr>
        <w:t>, líquidos de eventuais Despesas Recorrentes remanescentes</w:t>
      </w:r>
      <w:r w:rsidR="0015388F" w:rsidRPr="00547C10">
        <w:rPr>
          <w:rFonts w:ascii="Tahoma" w:hAnsi="Tahoma" w:cs="Tahoma"/>
          <w:sz w:val="21"/>
          <w:szCs w:val="21"/>
        </w:rPr>
        <w:t xml:space="preserve"> incorridas e a incorrer</w:t>
      </w:r>
      <w:r w:rsidR="007779C8" w:rsidRPr="00547C10">
        <w:rPr>
          <w:rFonts w:ascii="Tahoma" w:hAnsi="Tahoma" w:cs="Tahoma"/>
          <w:sz w:val="21"/>
          <w:szCs w:val="21"/>
        </w:rPr>
        <w:t>.</w:t>
      </w:r>
      <w:r w:rsidRPr="00547C10">
        <w:rPr>
          <w:rFonts w:ascii="Tahoma" w:hAnsi="Tahoma" w:cs="Tahoma"/>
          <w:sz w:val="21"/>
          <w:szCs w:val="21"/>
        </w:rPr>
        <w:t xml:space="preserve"> Nov</w:t>
      </w:r>
      <w:r w:rsidR="007779C8" w:rsidRPr="00547C10">
        <w:rPr>
          <w:rFonts w:ascii="Tahoma" w:hAnsi="Tahoma" w:cs="Tahoma"/>
          <w:sz w:val="21"/>
          <w:szCs w:val="21"/>
        </w:rPr>
        <w:t>os eventuais recebimentos de recursos oriundos do pagamento dos Créditos Imobiliários Totais serão apurados semanalmente pela Securitizadora, e deverão ser repassados à</w:t>
      </w:r>
      <w:r w:rsidRPr="00547C10">
        <w:rPr>
          <w:rFonts w:ascii="Tahoma" w:hAnsi="Tahoma" w:cs="Tahoma"/>
          <w:sz w:val="21"/>
          <w:szCs w:val="21"/>
        </w:rPr>
        <w:t>s</w:t>
      </w:r>
      <w:r w:rsidR="007779C8" w:rsidRPr="00547C10">
        <w:rPr>
          <w:rFonts w:ascii="Tahoma" w:hAnsi="Tahoma" w:cs="Tahoma"/>
          <w:sz w:val="21"/>
          <w:szCs w:val="21"/>
        </w:rPr>
        <w:t xml:space="preserve"> Conta</w:t>
      </w:r>
      <w:r w:rsidRPr="00547C10">
        <w:rPr>
          <w:rFonts w:ascii="Tahoma" w:hAnsi="Tahoma" w:cs="Tahoma"/>
          <w:sz w:val="21"/>
          <w:szCs w:val="21"/>
        </w:rPr>
        <w:t>s</w:t>
      </w:r>
      <w:r w:rsidR="007779C8" w:rsidRPr="00547C10">
        <w:rPr>
          <w:rFonts w:ascii="Tahoma" w:hAnsi="Tahoma" w:cs="Tahoma"/>
          <w:sz w:val="21"/>
          <w:szCs w:val="21"/>
        </w:rPr>
        <w:t xml:space="preserve"> Autorizada</w:t>
      </w:r>
      <w:r w:rsidRPr="00547C10">
        <w:rPr>
          <w:rFonts w:ascii="Tahoma" w:hAnsi="Tahoma" w:cs="Tahoma"/>
          <w:sz w:val="21"/>
          <w:szCs w:val="21"/>
        </w:rPr>
        <w:t>s</w:t>
      </w:r>
      <w:r w:rsidR="007779C8" w:rsidRPr="00547C10">
        <w:rPr>
          <w:rFonts w:ascii="Tahoma" w:hAnsi="Tahoma" w:cs="Tahoma"/>
          <w:sz w:val="21"/>
          <w:szCs w:val="21"/>
        </w:rPr>
        <w:t xml:space="preserve">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em até 2 (dois) Dias Úteis da semana seguinte à apuração.</w:t>
      </w:r>
    </w:p>
    <w:p w14:paraId="5B466F4C" w14:textId="77777777" w:rsidR="007779C8" w:rsidRPr="00547C10" w:rsidRDefault="007779C8" w:rsidP="00547C10">
      <w:pPr>
        <w:widowControl w:val="0"/>
        <w:autoSpaceDE w:val="0"/>
        <w:autoSpaceDN w:val="0"/>
        <w:adjustRightInd w:val="0"/>
        <w:spacing w:line="300" w:lineRule="exact"/>
        <w:ind w:left="709"/>
        <w:jc w:val="both"/>
        <w:rPr>
          <w:rFonts w:ascii="Tahoma" w:hAnsi="Tahoma" w:cs="Tahoma"/>
          <w:sz w:val="21"/>
          <w:szCs w:val="21"/>
        </w:rPr>
      </w:pPr>
    </w:p>
    <w:p w14:paraId="38289E76" w14:textId="77777777" w:rsidR="007779C8" w:rsidRPr="00547C10" w:rsidRDefault="00057EE8" w:rsidP="00547C10">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547C10">
        <w:rPr>
          <w:rFonts w:ascii="Tahoma" w:hAnsi="Tahoma" w:cs="Tahoma"/>
          <w:b/>
          <w:bCs/>
          <w:sz w:val="21"/>
          <w:szCs w:val="21"/>
        </w:rPr>
        <w:t>10.1.4.</w:t>
      </w:r>
      <w:r w:rsidRPr="00547C10">
        <w:rPr>
          <w:rFonts w:ascii="Tahoma" w:hAnsi="Tahoma" w:cs="Tahoma"/>
          <w:sz w:val="21"/>
          <w:szCs w:val="21"/>
        </w:rPr>
        <w:tab/>
      </w:r>
      <w:r w:rsidR="007779C8" w:rsidRPr="00547C10">
        <w:rPr>
          <w:rFonts w:ascii="Tahoma" w:hAnsi="Tahoma" w:cs="Tahoma"/>
          <w:sz w:val="21"/>
          <w:szCs w:val="21"/>
        </w:rPr>
        <w:t>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ficar</w:t>
      </w:r>
      <w:r w:rsidRPr="00547C10">
        <w:rPr>
          <w:rFonts w:ascii="Tahoma" w:hAnsi="Tahoma" w:cs="Tahoma"/>
          <w:sz w:val="21"/>
          <w:szCs w:val="21"/>
        </w:rPr>
        <w:t>ão</w:t>
      </w:r>
      <w:r w:rsidR="007779C8" w:rsidRPr="00547C10">
        <w:rPr>
          <w:rFonts w:ascii="Tahoma" w:hAnsi="Tahoma" w:cs="Tahoma"/>
          <w:sz w:val="21"/>
          <w:szCs w:val="21"/>
        </w:rPr>
        <w:t xml:space="preserve"> obrigada</w:t>
      </w:r>
      <w:r w:rsidRPr="00547C10">
        <w:rPr>
          <w:rFonts w:ascii="Tahoma" w:hAnsi="Tahoma" w:cs="Tahoma"/>
          <w:sz w:val="21"/>
          <w:szCs w:val="21"/>
        </w:rPr>
        <w:t>s</w:t>
      </w:r>
      <w:r w:rsidR="007779C8" w:rsidRPr="00547C10">
        <w:rPr>
          <w:rFonts w:ascii="Tahoma" w:hAnsi="Tahoma" w:cs="Tahoma"/>
          <w:sz w:val="21"/>
          <w:szCs w:val="21"/>
        </w:rPr>
        <w:t xml:space="preserve">, nos </w:t>
      </w:r>
      <w:r w:rsidRPr="00547C10">
        <w:rPr>
          <w:rFonts w:ascii="Tahoma" w:hAnsi="Tahoma" w:cs="Tahoma"/>
          <w:sz w:val="21"/>
          <w:szCs w:val="21"/>
        </w:rPr>
        <w:t xml:space="preserve">mesmos </w:t>
      </w:r>
      <w:r w:rsidR="007779C8" w:rsidRPr="00547C10">
        <w:rPr>
          <w:rFonts w:ascii="Tahoma" w:hAnsi="Tahoma" w:cs="Tahoma"/>
          <w:sz w:val="21"/>
          <w:szCs w:val="21"/>
        </w:rPr>
        <w:t xml:space="preserve">termos da Cláusula </w:t>
      </w:r>
      <w:r w:rsidRPr="00547C10">
        <w:rPr>
          <w:rFonts w:ascii="Tahoma" w:hAnsi="Tahoma" w:cs="Tahoma"/>
          <w:sz w:val="21"/>
          <w:szCs w:val="21"/>
        </w:rPr>
        <w:t>Terceira</w:t>
      </w:r>
      <w:r w:rsidR="007779C8" w:rsidRPr="00547C10">
        <w:rPr>
          <w:rFonts w:ascii="Tahoma" w:hAnsi="Tahoma" w:cs="Tahoma"/>
          <w:sz w:val="21"/>
          <w:szCs w:val="21"/>
        </w:rPr>
        <w:t xml:space="preserve">, a: </w:t>
      </w:r>
      <w:r w:rsidR="007779C8" w:rsidRPr="00547C10">
        <w:rPr>
          <w:rFonts w:ascii="Tahoma" w:hAnsi="Tahoma" w:cs="Tahoma"/>
          <w:b/>
          <w:sz w:val="21"/>
          <w:szCs w:val="21"/>
        </w:rPr>
        <w:t>(i)</w:t>
      </w:r>
      <w:r w:rsidR="007779C8" w:rsidRPr="00547C10">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547C10">
        <w:rPr>
          <w:rFonts w:ascii="Tahoma" w:hAnsi="Tahoma" w:cs="Tahoma"/>
          <w:sz w:val="21"/>
          <w:szCs w:val="21"/>
        </w:rPr>
        <w:t xml:space="preserve"> de retrocessão</w:t>
      </w:r>
      <w:r w:rsidR="003E0D28" w:rsidRPr="00547C10">
        <w:rPr>
          <w:rFonts w:ascii="Tahoma" w:hAnsi="Tahoma" w:cs="Tahoma"/>
          <w:sz w:val="21"/>
          <w:szCs w:val="21"/>
        </w:rPr>
        <w:t>, para os fins do artigo 290 do Código Civil, por meios inequívocos</w:t>
      </w:r>
      <w:r w:rsidR="007779C8" w:rsidRPr="00547C10">
        <w:rPr>
          <w:rFonts w:ascii="Tahoma" w:hAnsi="Tahoma" w:cs="Tahoma"/>
          <w:sz w:val="21"/>
          <w:szCs w:val="21"/>
        </w:rPr>
        <w:t xml:space="preserve">; e </w:t>
      </w:r>
      <w:r w:rsidR="007779C8" w:rsidRPr="00547C10">
        <w:rPr>
          <w:rFonts w:ascii="Tahoma" w:hAnsi="Tahoma" w:cs="Tahoma"/>
          <w:b/>
          <w:sz w:val="21"/>
          <w:szCs w:val="21"/>
        </w:rPr>
        <w:t>(</w:t>
      </w:r>
      <w:proofErr w:type="spellStart"/>
      <w:r w:rsidR="007779C8" w:rsidRPr="00547C10">
        <w:rPr>
          <w:rFonts w:ascii="Tahoma" w:hAnsi="Tahoma" w:cs="Tahoma"/>
          <w:b/>
          <w:sz w:val="21"/>
          <w:szCs w:val="21"/>
        </w:rPr>
        <w:t>ii</w:t>
      </w:r>
      <w:proofErr w:type="spellEnd"/>
      <w:r w:rsidR="007779C8" w:rsidRPr="00547C10">
        <w:rPr>
          <w:rFonts w:ascii="Tahoma" w:hAnsi="Tahoma" w:cs="Tahoma"/>
          <w:b/>
          <w:sz w:val="21"/>
          <w:szCs w:val="21"/>
        </w:rPr>
        <w:t>)</w:t>
      </w:r>
      <w:r w:rsidR="007779C8" w:rsidRPr="00547C10">
        <w:rPr>
          <w:rFonts w:ascii="Tahoma" w:hAnsi="Tahoma" w:cs="Tahoma"/>
          <w:sz w:val="21"/>
          <w:szCs w:val="21"/>
        </w:rPr>
        <w:t xml:space="preserve"> imediatamente após o recebimento, pela Securitizadora, da Quitação do Agente Fiduciário, alterar os boletos enviados aos respectivos Devedores, para fazer constar 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como credora dos Créditos Imobiliários</w:t>
      </w:r>
      <w:r w:rsidRPr="00547C10">
        <w:rPr>
          <w:rFonts w:ascii="Tahoma" w:hAnsi="Tahoma" w:cs="Tahoma"/>
          <w:sz w:val="21"/>
          <w:szCs w:val="21"/>
        </w:rPr>
        <w:t xml:space="preserve"> Totais</w:t>
      </w:r>
      <w:r w:rsidR="007779C8" w:rsidRPr="00547C10">
        <w:rPr>
          <w:rFonts w:ascii="Tahoma" w:hAnsi="Tahoma" w:cs="Tahoma"/>
          <w:sz w:val="21"/>
          <w:szCs w:val="21"/>
        </w:rPr>
        <w:t>.</w:t>
      </w:r>
    </w:p>
    <w:p w14:paraId="0953E545" w14:textId="77777777" w:rsidR="007779C8" w:rsidRPr="00547C10" w:rsidRDefault="007779C8" w:rsidP="00547C10">
      <w:pPr>
        <w:widowControl w:val="0"/>
        <w:spacing w:line="300" w:lineRule="exact"/>
        <w:jc w:val="both"/>
        <w:rPr>
          <w:rFonts w:ascii="Tahoma" w:hAnsi="Tahoma" w:cs="Tahoma"/>
          <w:sz w:val="21"/>
          <w:szCs w:val="21"/>
        </w:rPr>
      </w:pPr>
    </w:p>
    <w:p w14:paraId="728F37B8" w14:textId="77777777" w:rsidR="007779C8" w:rsidRPr="00547C10" w:rsidRDefault="00917186" w:rsidP="00547C10">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w:t>
      </w:r>
      <w:r w:rsidR="007779C8" w:rsidRPr="00547C10">
        <w:rPr>
          <w:rFonts w:ascii="Tahoma" w:hAnsi="Tahoma" w:cs="Tahoma"/>
          <w:sz w:val="21"/>
          <w:szCs w:val="21"/>
        </w:rPr>
        <w:t xml:space="preserve">o caso da ocorrência de </w:t>
      </w:r>
      <w:r w:rsidRPr="00547C10">
        <w:rPr>
          <w:rFonts w:ascii="Tahoma" w:hAnsi="Tahoma" w:cs="Tahoma"/>
          <w:sz w:val="21"/>
          <w:szCs w:val="21"/>
        </w:rPr>
        <w:t xml:space="preserve">Recompra Parcial dos Créditos Imobiliários anteriores ao fim da operação, </w:t>
      </w:r>
      <w:r w:rsidR="007779C8" w:rsidRPr="00547C10">
        <w:rPr>
          <w:rFonts w:ascii="Tahoma" w:hAnsi="Tahoma" w:cs="Tahoma"/>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547C10">
        <w:rPr>
          <w:rFonts w:ascii="Tahoma" w:hAnsi="Tahoma" w:cs="Tahoma"/>
          <w:sz w:val="21"/>
          <w:szCs w:val="21"/>
        </w:rPr>
        <w:t>tal momento.</w:t>
      </w:r>
    </w:p>
    <w:p w14:paraId="32EDD3AA" w14:textId="77777777" w:rsidR="008B52FE" w:rsidRPr="00547C10" w:rsidRDefault="008B52FE" w:rsidP="00547C10">
      <w:pPr>
        <w:widowControl w:val="0"/>
        <w:autoSpaceDE w:val="0"/>
        <w:autoSpaceDN w:val="0"/>
        <w:adjustRightInd w:val="0"/>
        <w:spacing w:line="300" w:lineRule="exact"/>
        <w:jc w:val="both"/>
        <w:rPr>
          <w:rFonts w:ascii="Tahoma" w:hAnsi="Tahoma" w:cs="Tahoma"/>
          <w:sz w:val="21"/>
          <w:szCs w:val="21"/>
        </w:rPr>
      </w:pPr>
    </w:p>
    <w:p w14:paraId="68DDE2EB"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CLÁUSULA DÉCIMA PRIMEIRA – DAS NOTIFICAÇÕES</w:t>
      </w:r>
      <w:r w:rsidRPr="00547C10" w:rsidDel="00BF1357">
        <w:rPr>
          <w:rFonts w:ascii="Tahoma" w:hAnsi="Tahoma" w:cs="Tahoma"/>
          <w:b/>
          <w:sz w:val="21"/>
          <w:szCs w:val="21"/>
        </w:rPr>
        <w:t xml:space="preserve"> </w:t>
      </w:r>
    </w:p>
    <w:p w14:paraId="23573A1F" w14:textId="77777777" w:rsidR="00497C74" w:rsidRPr="00547C10" w:rsidRDefault="00497C74" w:rsidP="00547C10">
      <w:pPr>
        <w:widowControl w:val="0"/>
        <w:autoSpaceDE w:val="0"/>
        <w:autoSpaceDN w:val="0"/>
        <w:adjustRightInd w:val="0"/>
        <w:spacing w:line="300" w:lineRule="exact"/>
        <w:jc w:val="center"/>
        <w:rPr>
          <w:rFonts w:ascii="Tahoma" w:hAnsi="Tahoma" w:cs="Tahoma"/>
          <w:b/>
          <w:sz w:val="21"/>
          <w:szCs w:val="21"/>
        </w:rPr>
      </w:pPr>
    </w:p>
    <w:p w14:paraId="645D8E8D" w14:textId="77777777" w:rsidR="00497C74" w:rsidRPr="00547C10" w:rsidRDefault="00497C74" w:rsidP="00547C10">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7432A883"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56779C01"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bookmarkStart w:id="41" w:name="_Hlk495258935"/>
      <w:r w:rsidRPr="00547C10">
        <w:rPr>
          <w:rFonts w:ascii="Tahoma" w:hAnsi="Tahoma" w:cs="Tahoma"/>
          <w:i/>
          <w:sz w:val="21"/>
          <w:szCs w:val="21"/>
        </w:rPr>
        <w:t xml:space="preserve">(a) se para a </w:t>
      </w:r>
      <w:r w:rsidR="0073762C" w:rsidRPr="00547C10">
        <w:rPr>
          <w:rFonts w:ascii="Tahoma" w:hAnsi="Tahoma" w:cs="Tahoma"/>
          <w:i/>
          <w:sz w:val="21"/>
          <w:szCs w:val="21"/>
        </w:rPr>
        <w:t>Securitizadora</w:t>
      </w:r>
      <w:r w:rsidRPr="00547C10">
        <w:rPr>
          <w:rFonts w:ascii="Tahoma" w:hAnsi="Tahoma" w:cs="Tahoma"/>
          <w:i/>
          <w:sz w:val="21"/>
          <w:szCs w:val="21"/>
        </w:rPr>
        <w:t>:</w:t>
      </w:r>
    </w:p>
    <w:p w14:paraId="45A8BA4A"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p>
    <w:p w14:paraId="74FF803F"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caps/>
          <w:sz w:val="21"/>
          <w:szCs w:val="21"/>
        </w:rPr>
        <w:t>Forte Securitizadora S.A</w:t>
      </w:r>
      <w:r w:rsidRPr="00547C10">
        <w:rPr>
          <w:rFonts w:ascii="Tahoma" w:hAnsi="Tahoma" w:cs="Tahoma"/>
          <w:b/>
          <w:sz w:val="21"/>
          <w:szCs w:val="21"/>
        </w:rPr>
        <w:t>.</w:t>
      </w:r>
    </w:p>
    <w:p w14:paraId="08E7E926" w14:textId="77777777" w:rsidR="00497C74" w:rsidRPr="00547C10" w:rsidRDefault="00497C74" w:rsidP="00547C10">
      <w:pPr>
        <w:widowControl w:val="0"/>
        <w:tabs>
          <w:tab w:val="left" w:pos="1134"/>
        </w:tabs>
        <w:spacing w:line="300" w:lineRule="exact"/>
        <w:ind w:right="1"/>
        <w:jc w:val="both"/>
        <w:rPr>
          <w:rFonts w:ascii="Tahoma" w:hAnsi="Tahoma" w:cs="Tahoma"/>
          <w:sz w:val="21"/>
          <w:szCs w:val="21"/>
        </w:rPr>
      </w:pPr>
      <w:r w:rsidRPr="00547C10">
        <w:rPr>
          <w:rFonts w:ascii="Tahoma" w:hAnsi="Tahoma" w:cs="Tahoma"/>
          <w:sz w:val="21"/>
          <w:szCs w:val="21"/>
        </w:rPr>
        <w:t xml:space="preserve">Rua </w:t>
      </w:r>
      <w:proofErr w:type="spellStart"/>
      <w:r w:rsidRPr="00547C10">
        <w:rPr>
          <w:rFonts w:ascii="Tahoma" w:hAnsi="Tahoma" w:cs="Tahoma"/>
          <w:sz w:val="21"/>
          <w:szCs w:val="21"/>
        </w:rPr>
        <w:t>Fidêncio</w:t>
      </w:r>
      <w:proofErr w:type="spellEnd"/>
      <w:r w:rsidRPr="00547C10">
        <w:rPr>
          <w:rFonts w:ascii="Tahoma" w:hAnsi="Tahoma" w:cs="Tahoma"/>
          <w:sz w:val="21"/>
          <w:szCs w:val="21"/>
        </w:rPr>
        <w:t xml:space="preserve"> Ramos, 213, conj. 41, Vila Olímpia</w:t>
      </w:r>
    </w:p>
    <w:p w14:paraId="43E81ED0" w14:textId="77777777" w:rsidR="00497C74" w:rsidRPr="00547C10" w:rsidRDefault="00497C74" w:rsidP="00547C10">
      <w:pPr>
        <w:widowControl w:val="0"/>
        <w:tabs>
          <w:tab w:val="left" w:pos="1134"/>
        </w:tabs>
        <w:spacing w:line="300" w:lineRule="exact"/>
        <w:ind w:right="1"/>
        <w:jc w:val="both"/>
        <w:rPr>
          <w:rFonts w:ascii="Tahoma" w:hAnsi="Tahoma" w:cs="Tahoma"/>
          <w:sz w:val="21"/>
          <w:szCs w:val="21"/>
        </w:rPr>
      </w:pPr>
      <w:r w:rsidRPr="00547C10">
        <w:rPr>
          <w:rFonts w:ascii="Tahoma" w:hAnsi="Tahoma" w:cs="Tahoma"/>
          <w:sz w:val="21"/>
          <w:szCs w:val="21"/>
        </w:rPr>
        <w:t>São Paulo – SP, CEP 04.551-010</w:t>
      </w:r>
    </w:p>
    <w:p w14:paraId="3AF2DA65" w14:textId="77777777" w:rsidR="00497C74" w:rsidRPr="00547C10" w:rsidRDefault="00497C74"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 xml:space="preserve">At.: Sr. </w:t>
      </w:r>
      <w:r w:rsidR="004F4F4E" w:rsidRPr="00547C10">
        <w:rPr>
          <w:rFonts w:ascii="Tahoma" w:hAnsi="Tahoma" w:cs="Tahoma"/>
          <w:sz w:val="21"/>
          <w:szCs w:val="21"/>
        </w:rPr>
        <w:t>Rodrigo Ribeiro</w:t>
      </w:r>
    </w:p>
    <w:p w14:paraId="11B11D73" w14:textId="77777777" w:rsidR="00497C74" w:rsidRPr="00547C10" w:rsidRDefault="00497C74"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Telefone: (11) 4118-0640</w:t>
      </w:r>
    </w:p>
    <w:p w14:paraId="52C38690" w14:textId="77777777" w:rsidR="00497C74" w:rsidRPr="00547C10" w:rsidRDefault="00497C74" w:rsidP="00547C10">
      <w:pPr>
        <w:widowControl w:val="0"/>
        <w:autoSpaceDE w:val="0"/>
        <w:autoSpaceDN w:val="0"/>
        <w:adjustRightInd w:val="0"/>
        <w:spacing w:line="300" w:lineRule="exact"/>
        <w:jc w:val="both"/>
        <w:rPr>
          <w:rFonts w:ascii="Tahoma" w:eastAsiaTheme="majorEastAsia" w:hAnsi="Tahoma" w:cs="Tahoma"/>
          <w:sz w:val="21"/>
          <w:szCs w:val="21"/>
        </w:rPr>
      </w:pPr>
      <w:r w:rsidRPr="00547C10">
        <w:rPr>
          <w:rFonts w:ascii="Tahoma" w:hAnsi="Tahoma" w:cs="Tahoma"/>
          <w:sz w:val="21"/>
          <w:szCs w:val="21"/>
        </w:rPr>
        <w:t xml:space="preserve">E-mail: </w:t>
      </w:r>
      <w:r w:rsidRPr="00547C10">
        <w:rPr>
          <w:rFonts w:ascii="Tahoma" w:eastAsiaTheme="majorEastAsia" w:hAnsi="Tahoma" w:cs="Tahoma"/>
          <w:sz w:val="21"/>
          <w:szCs w:val="21"/>
        </w:rPr>
        <w:t>gestao@fortesec.com.br</w:t>
      </w:r>
    </w:p>
    <w:p w14:paraId="320E2E96"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651DF606"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r w:rsidRPr="00547C10">
        <w:rPr>
          <w:rFonts w:ascii="Tahoma" w:hAnsi="Tahoma" w:cs="Tahoma"/>
          <w:i/>
          <w:sz w:val="21"/>
          <w:szCs w:val="21"/>
        </w:rPr>
        <w:lastRenderedPageBreak/>
        <w:t>(b) se para a</w:t>
      </w:r>
      <w:r w:rsidR="004F4F4E" w:rsidRPr="00547C10">
        <w:rPr>
          <w:rFonts w:ascii="Tahoma" w:hAnsi="Tahoma" w:cs="Tahoma"/>
          <w:i/>
          <w:sz w:val="21"/>
          <w:szCs w:val="21"/>
        </w:rPr>
        <w:t>s</w:t>
      </w:r>
      <w:r w:rsidRPr="00547C10">
        <w:rPr>
          <w:rFonts w:ascii="Tahoma" w:hAnsi="Tahoma" w:cs="Tahoma"/>
          <w:i/>
          <w:sz w:val="21"/>
          <w:szCs w:val="21"/>
        </w:rPr>
        <w:t xml:space="preserve"> Cedente</w:t>
      </w:r>
      <w:r w:rsidR="004F4F4E" w:rsidRPr="00547C10">
        <w:rPr>
          <w:rFonts w:ascii="Tahoma" w:hAnsi="Tahoma" w:cs="Tahoma"/>
          <w:i/>
          <w:sz w:val="21"/>
          <w:szCs w:val="21"/>
        </w:rPr>
        <w:t>s</w:t>
      </w:r>
      <w:r w:rsidRPr="00547C10">
        <w:rPr>
          <w:rFonts w:ascii="Tahoma" w:hAnsi="Tahoma" w:cs="Tahoma"/>
          <w:i/>
          <w:sz w:val="21"/>
          <w:szCs w:val="21"/>
        </w:rPr>
        <w:t>:</w:t>
      </w:r>
    </w:p>
    <w:p w14:paraId="49743399" w14:textId="77777777" w:rsidR="00497C74" w:rsidRPr="00547C10" w:rsidRDefault="00497C74" w:rsidP="00547C10">
      <w:pPr>
        <w:widowControl w:val="0"/>
        <w:spacing w:line="300" w:lineRule="exact"/>
        <w:jc w:val="both"/>
        <w:rPr>
          <w:rFonts w:ascii="Tahoma" w:hAnsi="Tahoma" w:cs="Tahoma"/>
          <w:sz w:val="21"/>
          <w:szCs w:val="21"/>
        </w:rPr>
      </w:pPr>
    </w:p>
    <w:p w14:paraId="2C5A4721" w14:textId="0717BF4C" w:rsidR="00103E5C" w:rsidRPr="00547C10" w:rsidRDefault="00103E5C" w:rsidP="00547C10">
      <w:pPr>
        <w:widowControl w:val="0"/>
        <w:autoSpaceDE w:val="0"/>
        <w:autoSpaceDN w:val="0"/>
        <w:adjustRightInd w:val="0"/>
        <w:spacing w:line="300" w:lineRule="exact"/>
        <w:jc w:val="both"/>
        <w:rPr>
          <w:rFonts w:ascii="Tahoma" w:hAnsi="Tahoma" w:cs="Tahoma"/>
          <w:b/>
          <w:bCs/>
          <w:sz w:val="21"/>
          <w:szCs w:val="21"/>
        </w:rPr>
      </w:pPr>
      <w:bookmarkStart w:id="42" w:name="_Hlk495280456"/>
      <w:bookmarkStart w:id="43" w:name="_Hlk495264075"/>
      <w:bookmarkStart w:id="44" w:name="_Hlk523336987"/>
      <w:r w:rsidRPr="00547C10">
        <w:rPr>
          <w:rFonts w:ascii="Tahoma" w:hAnsi="Tahoma" w:cs="Tahoma"/>
          <w:b/>
          <w:bCs/>
          <w:sz w:val="21"/>
          <w:szCs w:val="21"/>
        </w:rPr>
        <w:t>CIDADE INCORPORAÇÕES E EMPREENDIMENTOS LTDA.</w:t>
      </w:r>
    </w:p>
    <w:p w14:paraId="1340C2FA" w14:textId="77777777" w:rsidR="00322441"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Rua dos Lírios, nº 217 – Sala 03, Jardim Ipê</w:t>
      </w:r>
    </w:p>
    <w:p w14:paraId="3CCF469F" w14:textId="77777777" w:rsidR="009A0AD3" w:rsidRPr="00547C10" w:rsidRDefault="00322441" w:rsidP="00547C10">
      <w:pPr>
        <w:widowControl w:val="0"/>
        <w:spacing w:line="300" w:lineRule="exact"/>
        <w:jc w:val="both"/>
        <w:rPr>
          <w:rFonts w:ascii="Tahoma" w:hAnsi="Tahoma" w:cs="Tahoma"/>
          <w:sz w:val="21"/>
          <w:szCs w:val="21"/>
        </w:rPr>
      </w:pPr>
      <w:r w:rsidRPr="00547C10">
        <w:rPr>
          <w:rFonts w:ascii="Tahoma" w:hAnsi="Tahoma" w:cs="Tahoma"/>
          <w:sz w:val="21"/>
          <w:szCs w:val="21"/>
        </w:rPr>
        <w:t>Lagoa Santa/MG, CEP 33400-000</w:t>
      </w:r>
    </w:p>
    <w:p w14:paraId="40DF548F" w14:textId="09C7AFAF" w:rsidR="00103E5C" w:rsidRPr="00547C10" w:rsidRDefault="00103E5C"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At.: </w:t>
      </w:r>
      <w:r w:rsidR="009A0AD3" w:rsidRPr="00547C10">
        <w:rPr>
          <w:rFonts w:ascii="Tahoma" w:hAnsi="Tahoma" w:cs="Tahoma"/>
          <w:sz w:val="21"/>
          <w:szCs w:val="21"/>
        </w:rPr>
        <w:t xml:space="preserve">Sr. </w:t>
      </w:r>
      <w:r w:rsidR="009A0AD3" w:rsidRPr="00547C10">
        <w:rPr>
          <w:rFonts w:ascii="Tahoma" w:hAnsi="Tahoma" w:cs="Tahoma"/>
          <w:bCs/>
          <w:sz w:val="21"/>
          <w:szCs w:val="21"/>
        </w:rPr>
        <w:t>Márcio Moreira de Moraes</w:t>
      </w:r>
      <w:r w:rsidR="009A0AD3" w:rsidRPr="00547C10" w:rsidDel="009A0AD3">
        <w:rPr>
          <w:rFonts w:ascii="Tahoma" w:hAnsi="Tahoma" w:cs="Tahoma"/>
          <w:sz w:val="21"/>
          <w:szCs w:val="21"/>
        </w:rPr>
        <w:t xml:space="preserve"> </w:t>
      </w:r>
    </w:p>
    <w:p w14:paraId="48C23CBE" w14:textId="2F8703D6" w:rsidR="00103E5C" w:rsidRPr="00547C10" w:rsidRDefault="00103E5C"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 xml:space="preserve">Telefone: </w:t>
      </w:r>
      <w:r w:rsidR="009A0AD3" w:rsidRPr="00547C10">
        <w:rPr>
          <w:rFonts w:ascii="Tahoma" w:hAnsi="Tahoma" w:cs="Tahoma"/>
          <w:sz w:val="21"/>
          <w:szCs w:val="21"/>
        </w:rPr>
        <w:t>(31) 3681-2000</w:t>
      </w:r>
    </w:p>
    <w:p w14:paraId="50260E76" w14:textId="77777777" w:rsidR="009A0AD3" w:rsidRPr="00547C10" w:rsidRDefault="009A0AD3"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E-mail: </w:t>
      </w:r>
      <w:hyperlink r:id="rId11" w:history="1">
        <w:r w:rsidRPr="00547C10">
          <w:rPr>
            <w:rStyle w:val="Hyperlink"/>
            <w:rFonts w:ascii="Tahoma" w:hAnsi="Tahoma" w:cs="Tahoma"/>
            <w:sz w:val="21"/>
            <w:szCs w:val="21"/>
          </w:rPr>
          <w:t>marcio@gcidade.com.br</w:t>
        </w:r>
      </w:hyperlink>
    </w:p>
    <w:p w14:paraId="2534B4E5" w14:textId="77777777" w:rsidR="00103E5C" w:rsidRPr="00547C10" w:rsidRDefault="00103E5C" w:rsidP="00547C10">
      <w:pPr>
        <w:widowControl w:val="0"/>
        <w:spacing w:line="300" w:lineRule="exact"/>
        <w:jc w:val="both"/>
        <w:rPr>
          <w:rFonts w:ascii="Tahoma" w:hAnsi="Tahoma" w:cs="Tahoma"/>
          <w:sz w:val="21"/>
          <w:szCs w:val="21"/>
        </w:rPr>
      </w:pPr>
    </w:p>
    <w:p w14:paraId="4922535A" w14:textId="1353D2A3" w:rsidR="00103E5C" w:rsidRPr="00547C10" w:rsidRDefault="00103E5C"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sz w:val="21"/>
          <w:szCs w:val="21"/>
        </w:rPr>
        <w:t>ESPAÇO PROJETOS E CONSTRUÇÕES LTDA.</w:t>
      </w:r>
    </w:p>
    <w:p w14:paraId="6D856415" w14:textId="261E6717" w:rsidR="00322441"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Rua dos Lírios, nº 217, Jardim Ipê</w:t>
      </w:r>
    </w:p>
    <w:p w14:paraId="3832317C" w14:textId="77777777" w:rsidR="009A0AD3" w:rsidRPr="00547C10" w:rsidRDefault="00322441" w:rsidP="00547C10">
      <w:pPr>
        <w:widowControl w:val="0"/>
        <w:spacing w:line="300" w:lineRule="exact"/>
        <w:jc w:val="both"/>
        <w:rPr>
          <w:rFonts w:ascii="Tahoma" w:hAnsi="Tahoma" w:cs="Tahoma"/>
          <w:sz w:val="21"/>
          <w:szCs w:val="21"/>
        </w:rPr>
      </w:pPr>
      <w:r w:rsidRPr="00547C10">
        <w:rPr>
          <w:rFonts w:ascii="Tahoma" w:hAnsi="Tahoma" w:cs="Tahoma"/>
          <w:sz w:val="21"/>
          <w:szCs w:val="21"/>
        </w:rPr>
        <w:t>Lagoa Santa/MG, CEP 33400-000</w:t>
      </w:r>
    </w:p>
    <w:p w14:paraId="57FEC2C1" w14:textId="34D0FEC9" w:rsidR="009A0AD3" w:rsidRPr="00547C10" w:rsidRDefault="00103E5C"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At.: </w:t>
      </w:r>
      <w:r w:rsidR="009A0AD3" w:rsidRPr="00547C10">
        <w:rPr>
          <w:rFonts w:ascii="Tahoma" w:hAnsi="Tahoma" w:cs="Tahoma"/>
          <w:bCs/>
          <w:sz w:val="21"/>
          <w:szCs w:val="21"/>
        </w:rPr>
        <w:t xml:space="preserve">Jarbas Nassif </w:t>
      </w:r>
      <w:r w:rsidR="00547C10" w:rsidRPr="00547C10">
        <w:rPr>
          <w:rFonts w:ascii="Tahoma" w:hAnsi="Tahoma" w:cs="Tahoma"/>
          <w:bCs/>
          <w:sz w:val="21"/>
          <w:szCs w:val="21"/>
        </w:rPr>
        <w:t>Gonçalves</w:t>
      </w:r>
      <w:r w:rsidR="009A0AD3" w:rsidRPr="00547C10">
        <w:rPr>
          <w:rFonts w:ascii="Tahoma" w:hAnsi="Tahoma" w:cs="Tahoma"/>
          <w:bCs/>
          <w:sz w:val="21"/>
          <w:szCs w:val="21"/>
        </w:rPr>
        <w:t xml:space="preserve"> </w:t>
      </w:r>
    </w:p>
    <w:p w14:paraId="139F0D28" w14:textId="77777777" w:rsidR="009A0AD3" w:rsidRPr="00547C10" w:rsidRDefault="009A0AD3" w:rsidP="00547C10">
      <w:pPr>
        <w:widowControl w:val="0"/>
        <w:spacing w:line="300" w:lineRule="exact"/>
        <w:jc w:val="both"/>
        <w:rPr>
          <w:rFonts w:ascii="Tahoma" w:hAnsi="Tahoma" w:cs="Tahoma"/>
          <w:sz w:val="21"/>
          <w:szCs w:val="21"/>
        </w:rPr>
      </w:pPr>
      <w:r w:rsidRPr="00547C10">
        <w:rPr>
          <w:rFonts w:ascii="Tahoma" w:hAnsi="Tahoma" w:cs="Tahoma"/>
          <w:sz w:val="21"/>
          <w:szCs w:val="21"/>
        </w:rPr>
        <w:t>Telefone: (31) 3681-2000</w:t>
      </w:r>
    </w:p>
    <w:p w14:paraId="433E2F70" w14:textId="7E773C9C" w:rsidR="009A0AD3" w:rsidRPr="00547C10" w:rsidRDefault="00103E5C"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E-mail: </w:t>
      </w:r>
      <w:hyperlink r:id="rId12" w:history="1">
        <w:r w:rsidR="009A0AD3" w:rsidRPr="00547C10">
          <w:rPr>
            <w:rStyle w:val="Hyperlink"/>
            <w:rFonts w:ascii="Tahoma" w:hAnsi="Tahoma" w:cs="Tahoma"/>
            <w:sz w:val="21"/>
            <w:szCs w:val="21"/>
          </w:rPr>
          <w:t>jarbas@gcidade.com.br</w:t>
        </w:r>
      </w:hyperlink>
    </w:p>
    <w:bookmarkEnd w:id="42"/>
    <w:bookmarkEnd w:id="43"/>
    <w:bookmarkEnd w:id="44"/>
    <w:p w14:paraId="4A1BF04F"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p>
    <w:p w14:paraId="2CDEF419"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r w:rsidRPr="00547C10">
        <w:rPr>
          <w:rFonts w:ascii="Tahoma" w:hAnsi="Tahoma" w:cs="Tahoma"/>
          <w:i/>
          <w:sz w:val="21"/>
          <w:szCs w:val="21"/>
        </w:rPr>
        <w:t xml:space="preserve">(c) se para os Fiadores: </w:t>
      </w:r>
    </w:p>
    <w:p w14:paraId="00471E0E" w14:textId="77777777" w:rsidR="00497C74" w:rsidRPr="00547C10" w:rsidRDefault="00497C74" w:rsidP="00547C10">
      <w:pPr>
        <w:widowControl w:val="0"/>
        <w:spacing w:line="300" w:lineRule="exact"/>
        <w:jc w:val="both"/>
        <w:rPr>
          <w:rFonts w:ascii="Tahoma" w:hAnsi="Tahoma" w:cs="Tahoma"/>
          <w:sz w:val="21"/>
          <w:szCs w:val="21"/>
          <w:highlight w:val="yellow"/>
        </w:rPr>
      </w:pPr>
    </w:p>
    <w:bookmarkEnd w:id="41"/>
    <w:p w14:paraId="4EE764E4" w14:textId="04577F83" w:rsidR="00FD082A" w:rsidRPr="00547C10" w:rsidRDefault="00FD082A"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sz w:val="21"/>
          <w:szCs w:val="21"/>
        </w:rPr>
        <w:t>JARBAS NASSIF</w:t>
      </w:r>
      <w:r w:rsidRPr="00547C10">
        <w:rPr>
          <w:rFonts w:ascii="Tahoma" w:hAnsi="Tahoma" w:cs="Tahoma"/>
          <w:sz w:val="21"/>
          <w:szCs w:val="21"/>
        </w:rPr>
        <w:t xml:space="preserve"> </w:t>
      </w:r>
      <w:r w:rsidRPr="00547C10">
        <w:rPr>
          <w:rFonts w:ascii="Tahoma" w:hAnsi="Tahoma" w:cs="Tahoma"/>
          <w:b/>
          <w:bCs/>
          <w:sz w:val="21"/>
          <w:szCs w:val="21"/>
        </w:rPr>
        <w:t>GOLÇALVES</w:t>
      </w:r>
      <w:r w:rsidRPr="00547C10">
        <w:rPr>
          <w:rFonts w:ascii="Tahoma" w:hAnsi="Tahoma" w:cs="Tahoma"/>
          <w:sz w:val="21"/>
          <w:szCs w:val="21"/>
        </w:rPr>
        <w:t xml:space="preserve"> </w:t>
      </w:r>
    </w:p>
    <w:p w14:paraId="6EA6F5FA" w14:textId="77777777" w:rsidR="00322441"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Rua dos Lírios, nº 217 – Sala 03, Jardim Ipê</w:t>
      </w:r>
    </w:p>
    <w:p w14:paraId="1E1666AE" w14:textId="49E74125" w:rsidR="00FD082A"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Lagoa Santa/MG, CEP 33400-000</w:t>
      </w:r>
    </w:p>
    <w:p w14:paraId="754C2AD2" w14:textId="77777777" w:rsidR="009A0AD3" w:rsidRPr="00547C10" w:rsidRDefault="009A0AD3"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Telefone: (31) 3681-2000</w:t>
      </w:r>
    </w:p>
    <w:p w14:paraId="0432C73D" w14:textId="77777777" w:rsidR="009A0AD3" w:rsidRPr="00547C10" w:rsidRDefault="009A0AD3"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E-mail: </w:t>
      </w:r>
      <w:hyperlink r:id="rId13" w:history="1">
        <w:r w:rsidRPr="00547C10">
          <w:rPr>
            <w:rStyle w:val="Hyperlink"/>
            <w:rFonts w:ascii="Tahoma" w:hAnsi="Tahoma" w:cs="Tahoma"/>
            <w:sz w:val="21"/>
            <w:szCs w:val="21"/>
          </w:rPr>
          <w:t>jarbas@gcidade.com.br</w:t>
        </w:r>
      </w:hyperlink>
    </w:p>
    <w:p w14:paraId="789CD14E" w14:textId="77777777" w:rsidR="00FD082A" w:rsidRPr="00547C10" w:rsidRDefault="00FD082A" w:rsidP="00547C10">
      <w:pPr>
        <w:widowControl w:val="0"/>
        <w:spacing w:line="300" w:lineRule="exact"/>
        <w:jc w:val="both"/>
        <w:rPr>
          <w:rFonts w:ascii="Tahoma" w:hAnsi="Tahoma" w:cs="Tahoma"/>
          <w:bCs/>
          <w:sz w:val="21"/>
          <w:szCs w:val="21"/>
        </w:rPr>
      </w:pPr>
    </w:p>
    <w:p w14:paraId="33168A48" w14:textId="0B3EF7F6" w:rsidR="00FD082A" w:rsidRPr="00547C10" w:rsidRDefault="00FD082A" w:rsidP="00547C10">
      <w:pPr>
        <w:widowControl w:val="0"/>
        <w:spacing w:line="300" w:lineRule="exact"/>
        <w:jc w:val="both"/>
        <w:rPr>
          <w:rFonts w:ascii="Tahoma" w:hAnsi="Tahoma" w:cs="Tahoma"/>
          <w:sz w:val="21"/>
          <w:szCs w:val="21"/>
        </w:rPr>
      </w:pPr>
      <w:r w:rsidRPr="00547C10">
        <w:rPr>
          <w:rFonts w:ascii="Tahoma" w:hAnsi="Tahoma" w:cs="Tahoma"/>
          <w:b/>
          <w:sz w:val="21"/>
          <w:szCs w:val="21"/>
        </w:rPr>
        <w:t>MÁRCIO MOREIRA DE MORAES</w:t>
      </w:r>
    </w:p>
    <w:p w14:paraId="5E475E78" w14:textId="77777777" w:rsidR="00322441"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Rua dos Lírios, nº 217 – Sala 03, Jardim Ipê</w:t>
      </w:r>
    </w:p>
    <w:p w14:paraId="2C309211" w14:textId="71A868C2" w:rsidR="00FD082A" w:rsidRPr="00547C10" w:rsidRDefault="00322441" w:rsidP="00547C10">
      <w:pPr>
        <w:widowControl w:val="0"/>
        <w:spacing w:line="300" w:lineRule="exact"/>
        <w:jc w:val="both"/>
        <w:rPr>
          <w:rFonts w:ascii="Tahoma" w:hAnsi="Tahoma" w:cs="Tahoma"/>
          <w:sz w:val="21"/>
          <w:szCs w:val="21"/>
        </w:rPr>
      </w:pPr>
      <w:r w:rsidRPr="00547C10">
        <w:rPr>
          <w:rFonts w:ascii="Tahoma" w:hAnsi="Tahoma" w:cs="Tahoma"/>
          <w:sz w:val="21"/>
          <w:szCs w:val="21"/>
        </w:rPr>
        <w:t>Lagoa Santa/MG, CEP 33400-000</w:t>
      </w:r>
      <w:r w:rsidR="00FD082A" w:rsidRPr="00547C10">
        <w:rPr>
          <w:rFonts w:ascii="Tahoma" w:hAnsi="Tahoma" w:cs="Tahoma"/>
          <w:sz w:val="21"/>
          <w:szCs w:val="21"/>
        </w:rPr>
        <w:t xml:space="preserve"> </w:t>
      </w:r>
    </w:p>
    <w:p w14:paraId="3787C8CE" w14:textId="77777777" w:rsidR="009A0AD3" w:rsidRPr="00547C10" w:rsidRDefault="009A0AD3"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Telefone: (31) 3681-2000</w:t>
      </w:r>
    </w:p>
    <w:p w14:paraId="4F3198DA" w14:textId="0ABBA111" w:rsidR="009A0AD3" w:rsidRPr="00547C10" w:rsidRDefault="00FD082A"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E-mail: </w:t>
      </w:r>
      <w:hyperlink r:id="rId14" w:history="1">
        <w:r w:rsidR="009A0AD3" w:rsidRPr="00547C10">
          <w:rPr>
            <w:rStyle w:val="Hyperlink"/>
            <w:rFonts w:ascii="Tahoma" w:hAnsi="Tahoma" w:cs="Tahoma"/>
            <w:sz w:val="21"/>
            <w:szCs w:val="21"/>
          </w:rPr>
          <w:t>marcio@gcidade.com.br</w:t>
        </w:r>
      </w:hyperlink>
    </w:p>
    <w:p w14:paraId="3C7F3338" w14:textId="77777777" w:rsidR="004F4F4E" w:rsidRPr="00547C10" w:rsidRDefault="004F4F4E" w:rsidP="00547C10">
      <w:pPr>
        <w:widowControl w:val="0"/>
        <w:spacing w:line="300" w:lineRule="exact"/>
        <w:jc w:val="both"/>
        <w:rPr>
          <w:rFonts w:ascii="Tahoma" w:hAnsi="Tahoma" w:cs="Tahoma"/>
          <w:sz w:val="21"/>
          <w:szCs w:val="21"/>
        </w:rPr>
      </w:pPr>
    </w:p>
    <w:p w14:paraId="76DCC70E" w14:textId="77777777" w:rsidR="00497C74" w:rsidRPr="00547C10" w:rsidRDefault="00497C74" w:rsidP="00547C10">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ECD4A84" w14:textId="77777777" w:rsidR="00497C74" w:rsidRPr="00547C10" w:rsidRDefault="00497C74" w:rsidP="00547C10">
      <w:pPr>
        <w:widowControl w:val="0"/>
        <w:spacing w:line="300" w:lineRule="exact"/>
        <w:jc w:val="both"/>
        <w:rPr>
          <w:rFonts w:ascii="Tahoma" w:hAnsi="Tahoma" w:cs="Tahoma"/>
          <w:sz w:val="21"/>
          <w:szCs w:val="21"/>
        </w:rPr>
      </w:pPr>
    </w:p>
    <w:p w14:paraId="74B0691D" w14:textId="77777777" w:rsidR="00C2741B" w:rsidRPr="00547C10" w:rsidRDefault="00C2741B" w:rsidP="00547C10">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3742A556" w14:textId="2DF49A16" w:rsidR="009E1F6F" w:rsidRDefault="009E1F6F" w:rsidP="00547C10">
      <w:pPr>
        <w:widowControl w:val="0"/>
        <w:autoSpaceDE w:val="0"/>
        <w:autoSpaceDN w:val="0"/>
        <w:adjustRightInd w:val="0"/>
        <w:spacing w:line="300" w:lineRule="exact"/>
        <w:jc w:val="both"/>
        <w:rPr>
          <w:rFonts w:ascii="Tahoma" w:hAnsi="Tahoma" w:cs="Tahoma"/>
          <w:sz w:val="21"/>
          <w:szCs w:val="21"/>
        </w:rPr>
      </w:pPr>
    </w:p>
    <w:p w14:paraId="1BC7FAC3" w14:textId="26D27CE9" w:rsidR="00B62A5C" w:rsidRDefault="00B62A5C" w:rsidP="00547C10">
      <w:pPr>
        <w:widowControl w:val="0"/>
        <w:autoSpaceDE w:val="0"/>
        <w:autoSpaceDN w:val="0"/>
        <w:adjustRightInd w:val="0"/>
        <w:spacing w:line="300" w:lineRule="exact"/>
        <w:jc w:val="both"/>
        <w:rPr>
          <w:rFonts w:ascii="Tahoma" w:hAnsi="Tahoma" w:cs="Tahoma"/>
          <w:sz w:val="21"/>
          <w:szCs w:val="21"/>
        </w:rPr>
      </w:pPr>
    </w:p>
    <w:p w14:paraId="740EB189" w14:textId="72BDCC21" w:rsidR="00C30CC9" w:rsidRDefault="00C30CC9" w:rsidP="00547C10">
      <w:pPr>
        <w:widowControl w:val="0"/>
        <w:autoSpaceDE w:val="0"/>
        <w:autoSpaceDN w:val="0"/>
        <w:adjustRightInd w:val="0"/>
        <w:spacing w:line="300" w:lineRule="exact"/>
        <w:jc w:val="both"/>
        <w:rPr>
          <w:rFonts w:ascii="Tahoma" w:hAnsi="Tahoma" w:cs="Tahoma"/>
          <w:sz w:val="21"/>
          <w:szCs w:val="21"/>
        </w:rPr>
      </w:pPr>
    </w:p>
    <w:p w14:paraId="764CF576" w14:textId="77777777" w:rsidR="00C30CC9" w:rsidRPr="00547C10" w:rsidRDefault="00C30CC9" w:rsidP="00547C10">
      <w:pPr>
        <w:widowControl w:val="0"/>
        <w:autoSpaceDE w:val="0"/>
        <w:autoSpaceDN w:val="0"/>
        <w:adjustRightInd w:val="0"/>
        <w:spacing w:line="300" w:lineRule="exact"/>
        <w:jc w:val="both"/>
        <w:rPr>
          <w:rFonts w:ascii="Tahoma" w:hAnsi="Tahoma" w:cs="Tahoma"/>
          <w:sz w:val="21"/>
          <w:szCs w:val="21"/>
        </w:rPr>
      </w:pPr>
    </w:p>
    <w:p w14:paraId="12CD9E20" w14:textId="77777777" w:rsidR="009E1F6F" w:rsidRPr="00547C10" w:rsidRDefault="009E1F6F"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lastRenderedPageBreak/>
        <w:t>CLÁUSULA DÉCIMA SEGUNDA – DESPESAS</w:t>
      </w:r>
    </w:p>
    <w:p w14:paraId="7537E8D8" w14:textId="77777777" w:rsidR="009E1F6F" w:rsidRPr="00547C10" w:rsidRDefault="009E1F6F" w:rsidP="00547C10">
      <w:pPr>
        <w:widowControl w:val="0"/>
        <w:autoSpaceDE w:val="0"/>
        <w:autoSpaceDN w:val="0"/>
        <w:adjustRightInd w:val="0"/>
        <w:spacing w:line="300" w:lineRule="exact"/>
        <w:jc w:val="both"/>
        <w:rPr>
          <w:rFonts w:ascii="Tahoma" w:hAnsi="Tahoma" w:cs="Tahoma"/>
          <w:sz w:val="21"/>
          <w:szCs w:val="21"/>
          <w:highlight w:val="cyan"/>
        </w:rPr>
      </w:pPr>
    </w:p>
    <w:p w14:paraId="7CECA1A6" w14:textId="77777777" w:rsidR="009E1F6F" w:rsidRPr="00547C10" w:rsidRDefault="009E1F6F" w:rsidP="00547C10">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despesas abaixo listadas, desde que justificadas e comprovadamente relacionadas à operação, correrão por conta exclusiva da</w:t>
      </w:r>
      <w:r w:rsidR="00DA71A0" w:rsidRPr="00547C10">
        <w:rPr>
          <w:rFonts w:ascii="Tahoma" w:hAnsi="Tahoma" w:cs="Tahoma"/>
          <w:sz w:val="21"/>
          <w:szCs w:val="21"/>
        </w:rPr>
        <w:t>s</w:t>
      </w:r>
      <w:r w:rsidRPr="00547C10">
        <w:rPr>
          <w:rFonts w:ascii="Tahoma" w:hAnsi="Tahoma" w:cs="Tahoma"/>
          <w:sz w:val="21"/>
          <w:szCs w:val="21"/>
        </w:rPr>
        <w:t xml:space="preserve"> Cedente</w:t>
      </w:r>
      <w:r w:rsidR="00DA71A0" w:rsidRPr="00547C10">
        <w:rPr>
          <w:rFonts w:ascii="Tahoma" w:hAnsi="Tahoma" w:cs="Tahoma"/>
          <w:sz w:val="21"/>
          <w:szCs w:val="21"/>
        </w:rPr>
        <w:t>s</w:t>
      </w:r>
      <w:r w:rsidRPr="00547C10">
        <w:rPr>
          <w:rFonts w:ascii="Tahoma" w:hAnsi="Tahoma" w:cs="Tahoma"/>
          <w:sz w:val="21"/>
          <w:szCs w:val="21"/>
        </w:rPr>
        <w:t>:</w:t>
      </w:r>
    </w:p>
    <w:p w14:paraId="1D024ED3" w14:textId="77777777" w:rsidR="009E1F6F" w:rsidRPr="00547C10" w:rsidRDefault="009E1F6F" w:rsidP="00547C10">
      <w:pPr>
        <w:widowControl w:val="0"/>
        <w:autoSpaceDE w:val="0"/>
        <w:autoSpaceDN w:val="0"/>
        <w:adjustRightInd w:val="0"/>
        <w:spacing w:line="300" w:lineRule="exact"/>
        <w:ind w:left="709"/>
        <w:jc w:val="both"/>
        <w:rPr>
          <w:rFonts w:ascii="Tahoma" w:hAnsi="Tahoma" w:cs="Tahoma"/>
          <w:sz w:val="21"/>
          <w:szCs w:val="21"/>
        </w:rPr>
      </w:pPr>
    </w:p>
    <w:p w14:paraId="7C96AF51" w14:textId="580499B9" w:rsidR="009E1F6F" w:rsidRPr="00547C10" w:rsidRDefault="00FD082A"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Despesas Flat do Anexo IV e as despesas de manutenção do Patrimônio Separado, conforme indicadas no Anexo V (“</w:t>
      </w:r>
      <w:r w:rsidRPr="00547C10">
        <w:rPr>
          <w:rFonts w:ascii="Tahoma" w:hAnsi="Tahoma" w:cs="Tahoma"/>
          <w:sz w:val="21"/>
          <w:szCs w:val="21"/>
          <w:u w:val="single"/>
        </w:rPr>
        <w:t>Despesas Recorrentes</w:t>
      </w:r>
      <w:r w:rsidRPr="00547C10">
        <w:rPr>
          <w:rFonts w:ascii="Tahoma" w:hAnsi="Tahoma" w:cs="Tahoma"/>
          <w:sz w:val="21"/>
          <w:szCs w:val="21"/>
        </w:rPr>
        <w:t>”);</w:t>
      </w:r>
    </w:p>
    <w:p w14:paraId="3BD0BF3F" w14:textId="77777777" w:rsidR="009E1F6F" w:rsidRPr="00547C10" w:rsidRDefault="009E1F6F" w:rsidP="00547C10">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5245A170"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544F1F73"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A766FD7"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2CAD8EFB"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9530109"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as despesas do patrimônio separado do CRI, tal como definidas no Termo de Securitização;</w:t>
      </w:r>
    </w:p>
    <w:p w14:paraId="205B858C"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21F0613"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excussão de garantias e todos os custos, emolumentos, tributos e despesas relacionadas;</w:t>
      </w:r>
    </w:p>
    <w:p w14:paraId="2B390C47"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698BF8F"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47C10">
        <w:rPr>
          <w:rFonts w:ascii="Tahoma" w:hAnsi="Tahoma" w:cs="Tahoma"/>
          <w:sz w:val="21"/>
          <w:szCs w:val="21"/>
        </w:rPr>
        <w:t>securitizadoras</w:t>
      </w:r>
      <w:proofErr w:type="spellEnd"/>
      <w:r w:rsidRPr="00547C10">
        <w:rPr>
          <w:rFonts w:ascii="Tahoma" w:hAnsi="Tahoma" w:cs="Tahoma"/>
          <w:sz w:val="21"/>
          <w:szCs w:val="21"/>
        </w:rPr>
        <w:t>, para resguardar os interesses dos titulares dos CRI, e para realização dos Créditos do Patrimônio Separado, inclusive quanto à sua contabilização e auditoria financeira, devendo comunicar a</w:t>
      </w:r>
      <w:r w:rsidR="006448BF" w:rsidRPr="00547C10">
        <w:rPr>
          <w:rFonts w:ascii="Tahoma" w:hAnsi="Tahoma" w:cs="Tahoma"/>
          <w:sz w:val="21"/>
          <w:szCs w:val="21"/>
        </w:rPr>
        <w:t>s</w:t>
      </w:r>
      <w:r w:rsidRPr="00547C10">
        <w:rPr>
          <w:rFonts w:ascii="Tahoma" w:hAnsi="Tahoma" w:cs="Tahoma"/>
          <w:sz w:val="21"/>
          <w:szCs w:val="21"/>
        </w:rPr>
        <w:t xml:space="preserve"> Cedente</w:t>
      </w:r>
      <w:r w:rsidR="006448BF" w:rsidRPr="00547C10">
        <w:rPr>
          <w:rFonts w:ascii="Tahoma" w:hAnsi="Tahoma" w:cs="Tahoma"/>
          <w:sz w:val="21"/>
          <w:szCs w:val="21"/>
        </w:rPr>
        <w:t>s</w:t>
      </w:r>
      <w:r w:rsidRPr="00547C10">
        <w:rPr>
          <w:rFonts w:ascii="Tahoma" w:hAnsi="Tahoma" w:cs="Tahoma"/>
          <w:sz w:val="21"/>
          <w:szCs w:val="21"/>
        </w:rPr>
        <w:t xml:space="preserve"> previamente;</w:t>
      </w:r>
    </w:p>
    <w:p w14:paraId="6CF99A87"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EAA151E"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totalidade das despesas de cobrança bancária;</w:t>
      </w:r>
    </w:p>
    <w:p w14:paraId="1DF90547"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54C456A"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totalidade das despesas de viagem e locomoção de qualquer agente envolvido na Emissão, mediante a apresentação dos respectivos comprovantes;</w:t>
      </w:r>
    </w:p>
    <w:p w14:paraId="0A0FDE6F"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DD50398"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totalidade de qualquer tipo de tributo que venha incidir sobre a Emissão, exceto aqueles cujo responsável tributário sejam os titulares dos CRI;</w:t>
      </w:r>
    </w:p>
    <w:p w14:paraId="0FF7ABB3"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B829E76"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totalidade dos custos e despesas decorrentes do registro dos CRI</w:t>
      </w:r>
      <w:r w:rsidR="00C7495D" w:rsidRPr="00547C10">
        <w:rPr>
          <w:rFonts w:ascii="Tahoma" w:hAnsi="Tahoma" w:cs="Tahoma"/>
          <w:sz w:val="21"/>
          <w:szCs w:val="21"/>
        </w:rPr>
        <w:t>, da manutenção da operação de captação e da contratação de seus prestadores de serviços</w:t>
      </w:r>
      <w:r w:rsidRPr="00547C10">
        <w:rPr>
          <w:rFonts w:ascii="Tahoma" w:hAnsi="Tahoma" w:cs="Tahoma"/>
          <w:sz w:val="21"/>
          <w:szCs w:val="21"/>
        </w:rPr>
        <w:t>; e</w:t>
      </w:r>
    </w:p>
    <w:p w14:paraId="4D05E3B1"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5FCDA6F"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despesas incorridas com a cobrança dos Créditos Imobiliários Totais.</w:t>
      </w:r>
    </w:p>
    <w:p w14:paraId="0054CC10" w14:textId="77777777" w:rsidR="009E1F6F" w:rsidRPr="00547C10" w:rsidRDefault="009E1F6F" w:rsidP="00547C10">
      <w:pPr>
        <w:widowControl w:val="0"/>
        <w:autoSpaceDE w:val="0"/>
        <w:autoSpaceDN w:val="0"/>
        <w:adjustRightInd w:val="0"/>
        <w:spacing w:line="300" w:lineRule="exact"/>
        <w:ind w:left="709"/>
        <w:jc w:val="both"/>
        <w:rPr>
          <w:rFonts w:ascii="Tahoma" w:hAnsi="Tahoma" w:cs="Tahoma"/>
          <w:sz w:val="21"/>
          <w:szCs w:val="21"/>
        </w:rPr>
      </w:pPr>
    </w:p>
    <w:p w14:paraId="50253F7A" w14:textId="438A299F" w:rsidR="009E1F6F" w:rsidRPr="00547C10" w:rsidRDefault="009E1F6F" w:rsidP="00547C10">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Todas as despesas relacionadas à </w:t>
      </w:r>
      <w:r w:rsidR="00C25B7F" w:rsidRPr="00547C10">
        <w:rPr>
          <w:rFonts w:ascii="Tahoma" w:hAnsi="Tahoma" w:cs="Tahoma"/>
          <w:sz w:val="21"/>
          <w:szCs w:val="21"/>
        </w:rPr>
        <w:t>e</w:t>
      </w:r>
      <w:r w:rsidRPr="00547C10">
        <w:rPr>
          <w:rFonts w:ascii="Tahoma" w:hAnsi="Tahoma" w:cs="Tahoma"/>
          <w:sz w:val="21"/>
          <w:szCs w:val="21"/>
        </w:rPr>
        <w:t>missão dos CRI serão suportad</w:t>
      </w:r>
      <w:r w:rsidR="00C25B7F" w:rsidRPr="00547C10">
        <w:rPr>
          <w:rFonts w:ascii="Tahoma" w:hAnsi="Tahoma" w:cs="Tahoma"/>
          <w:sz w:val="21"/>
          <w:szCs w:val="21"/>
        </w:rPr>
        <w:t>a</w:t>
      </w:r>
      <w:r w:rsidRPr="00547C10">
        <w:rPr>
          <w:rFonts w:ascii="Tahoma" w:hAnsi="Tahoma" w:cs="Tahoma"/>
          <w:sz w:val="21"/>
          <w:szCs w:val="21"/>
        </w:rPr>
        <w:t>s exclusivamente pela</w:t>
      </w:r>
      <w:r w:rsidR="00C25B7F" w:rsidRPr="00547C10">
        <w:rPr>
          <w:rFonts w:ascii="Tahoma" w:hAnsi="Tahoma" w:cs="Tahoma"/>
          <w:sz w:val="21"/>
          <w:szCs w:val="21"/>
        </w:rPr>
        <w:t>s</w:t>
      </w:r>
      <w:r w:rsidRPr="00547C10">
        <w:rPr>
          <w:rFonts w:ascii="Tahoma" w:hAnsi="Tahoma" w:cs="Tahoma"/>
          <w:sz w:val="21"/>
          <w:szCs w:val="21"/>
        </w:rPr>
        <w:t xml:space="preserve"> Cedente</w:t>
      </w:r>
      <w:r w:rsidR="00C25B7F" w:rsidRPr="00547C10">
        <w:rPr>
          <w:rFonts w:ascii="Tahoma" w:hAnsi="Tahoma" w:cs="Tahoma"/>
          <w:sz w:val="21"/>
          <w:szCs w:val="21"/>
        </w:rPr>
        <w:t>s</w:t>
      </w:r>
      <w:r w:rsidRPr="00547C10">
        <w:rPr>
          <w:rFonts w:ascii="Tahoma" w:hAnsi="Tahoma" w:cs="Tahoma"/>
          <w:bCs/>
          <w:sz w:val="21"/>
          <w:szCs w:val="21"/>
        </w:rPr>
        <w:t>, com exceção das despesas elencadas no item 1</w:t>
      </w:r>
      <w:r w:rsidR="00C36662" w:rsidRPr="00547C10">
        <w:rPr>
          <w:rFonts w:ascii="Tahoma" w:hAnsi="Tahoma" w:cs="Tahoma"/>
          <w:bCs/>
          <w:sz w:val="21"/>
          <w:szCs w:val="21"/>
        </w:rPr>
        <w:t>4</w:t>
      </w:r>
      <w:r w:rsidRPr="00547C10">
        <w:rPr>
          <w:rFonts w:ascii="Tahoma" w:hAnsi="Tahoma" w:cs="Tahoma"/>
          <w:bCs/>
          <w:sz w:val="21"/>
          <w:szCs w:val="21"/>
        </w:rPr>
        <w:t xml:space="preserve">.1, do Termo de Securitização, de responsabilidade da Securitizadora, </w:t>
      </w:r>
      <w:r w:rsidR="00C25B7F" w:rsidRPr="00547C10">
        <w:rPr>
          <w:rFonts w:ascii="Tahoma" w:hAnsi="Tahoma" w:cs="Tahoma"/>
          <w:bCs/>
          <w:sz w:val="21"/>
          <w:szCs w:val="21"/>
        </w:rPr>
        <w:t xml:space="preserve">que as pagará </w:t>
      </w:r>
      <w:r w:rsidRPr="00547C10">
        <w:rPr>
          <w:rFonts w:ascii="Tahoma" w:hAnsi="Tahoma" w:cs="Tahoma"/>
          <w:bCs/>
          <w:sz w:val="21"/>
          <w:szCs w:val="21"/>
        </w:rPr>
        <w:t xml:space="preserve">com recursos </w:t>
      </w:r>
      <w:r w:rsidR="00C25B7F" w:rsidRPr="00547C10">
        <w:rPr>
          <w:rFonts w:ascii="Tahoma" w:hAnsi="Tahoma" w:cs="Tahoma"/>
          <w:bCs/>
          <w:sz w:val="21"/>
          <w:szCs w:val="21"/>
        </w:rPr>
        <w:t>da</w:t>
      </w:r>
      <w:r w:rsidR="00A15D91" w:rsidRPr="00547C10">
        <w:rPr>
          <w:rFonts w:ascii="Tahoma" w:hAnsi="Tahoma" w:cs="Tahoma"/>
          <w:bCs/>
          <w:sz w:val="21"/>
          <w:szCs w:val="21"/>
        </w:rPr>
        <w:t>s</w:t>
      </w:r>
      <w:r w:rsidR="00C25B7F" w:rsidRPr="00547C10">
        <w:rPr>
          <w:rFonts w:ascii="Tahoma" w:hAnsi="Tahoma" w:cs="Tahoma"/>
          <w:bCs/>
          <w:sz w:val="21"/>
          <w:szCs w:val="21"/>
        </w:rPr>
        <w:t xml:space="preserve"> Conta</w:t>
      </w:r>
      <w:r w:rsidR="00A15D91" w:rsidRPr="00547C10">
        <w:rPr>
          <w:rFonts w:ascii="Tahoma" w:hAnsi="Tahoma" w:cs="Tahoma"/>
          <w:bCs/>
          <w:sz w:val="21"/>
          <w:szCs w:val="21"/>
        </w:rPr>
        <w:t>s</w:t>
      </w:r>
      <w:r w:rsidR="00C25B7F" w:rsidRPr="00547C10">
        <w:rPr>
          <w:rFonts w:ascii="Tahoma" w:hAnsi="Tahoma" w:cs="Tahoma"/>
          <w:bCs/>
          <w:sz w:val="21"/>
          <w:szCs w:val="21"/>
        </w:rPr>
        <w:t xml:space="preserve"> </w:t>
      </w:r>
      <w:r w:rsidR="00A15D91" w:rsidRPr="00547C10">
        <w:rPr>
          <w:rFonts w:ascii="Tahoma" w:hAnsi="Tahoma" w:cs="Tahoma"/>
          <w:bCs/>
          <w:sz w:val="21"/>
          <w:szCs w:val="21"/>
        </w:rPr>
        <w:t>Arrecadadoras</w:t>
      </w:r>
      <w:r w:rsidR="007E36AD" w:rsidRPr="00547C10">
        <w:rPr>
          <w:rFonts w:ascii="Tahoma" w:hAnsi="Tahoma" w:cs="Tahoma"/>
          <w:bCs/>
          <w:sz w:val="21"/>
          <w:szCs w:val="21"/>
        </w:rPr>
        <w:t>.</w:t>
      </w:r>
      <w:r w:rsidR="00C25B7F" w:rsidRPr="00547C10">
        <w:rPr>
          <w:rFonts w:ascii="Tahoma" w:hAnsi="Tahoma" w:cs="Tahoma"/>
          <w:bCs/>
          <w:sz w:val="21"/>
          <w:szCs w:val="21"/>
        </w:rPr>
        <w:t xml:space="preserve"> </w:t>
      </w:r>
    </w:p>
    <w:p w14:paraId="400117F8" w14:textId="77777777" w:rsidR="009E1F6F" w:rsidRPr="00547C10" w:rsidRDefault="009E1F6F" w:rsidP="00547C10">
      <w:pPr>
        <w:widowControl w:val="0"/>
        <w:autoSpaceDE w:val="0"/>
        <w:autoSpaceDN w:val="0"/>
        <w:adjustRightInd w:val="0"/>
        <w:spacing w:line="300" w:lineRule="exact"/>
        <w:jc w:val="both"/>
        <w:rPr>
          <w:rFonts w:ascii="Tahoma" w:hAnsi="Tahoma" w:cs="Tahoma"/>
          <w:sz w:val="21"/>
          <w:szCs w:val="21"/>
        </w:rPr>
      </w:pPr>
    </w:p>
    <w:p w14:paraId="0501557F" w14:textId="77777777" w:rsidR="009E1F6F" w:rsidRPr="00547C10" w:rsidRDefault="009E1F6F" w:rsidP="00547C10">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Caso a Securitizadora venha a arcar com quaisquer despesas devidas pela</w:t>
      </w:r>
      <w:r w:rsidR="00C25B7F" w:rsidRPr="00547C10">
        <w:rPr>
          <w:rFonts w:ascii="Tahoma" w:hAnsi="Tahoma" w:cs="Tahoma"/>
          <w:sz w:val="21"/>
          <w:szCs w:val="21"/>
        </w:rPr>
        <w:t>s</w:t>
      </w:r>
      <w:r w:rsidRPr="00547C10">
        <w:rPr>
          <w:rFonts w:ascii="Tahoma" w:hAnsi="Tahoma" w:cs="Tahoma"/>
          <w:sz w:val="21"/>
          <w:szCs w:val="21"/>
        </w:rPr>
        <w:t xml:space="preserve"> Cedente</w:t>
      </w:r>
      <w:r w:rsidR="00C25B7F" w:rsidRPr="00547C10">
        <w:rPr>
          <w:rFonts w:ascii="Tahoma" w:hAnsi="Tahoma" w:cs="Tahoma"/>
          <w:sz w:val="21"/>
          <w:szCs w:val="21"/>
        </w:rPr>
        <w:t>s</w:t>
      </w:r>
      <w:r w:rsidRPr="00547C10">
        <w:rPr>
          <w:rFonts w:ascii="Tahoma" w:hAnsi="Tahoma" w:cs="Tahoma"/>
          <w:sz w:val="21"/>
          <w:szCs w:val="21"/>
        </w:rPr>
        <w:t xml:space="preserve"> nos termos deste Contrato de Cessão, a Securitizadora poderá solicitar o reembolso de tais despesas, o </w:t>
      </w:r>
      <w:r w:rsidRPr="00547C10">
        <w:rPr>
          <w:rFonts w:ascii="Tahoma" w:hAnsi="Tahoma" w:cs="Tahoma"/>
          <w:sz w:val="21"/>
          <w:szCs w:val="21"/>
        </w:rPr>
        <w:lastRenderedPageBreak/>
        <w:t>qual deverá ser realizado dentro de um prazo máximo de 2 (dois) Dias Úteis contados da respectiva solicitação pela Securitizadora, desde que acompanhada dos comprovantes do pagamento de tais despesas.</w:t>
      </w:r>
    </w:p>
    <w:p w14:paraId="1F3998CB" w14:textId="77777777" w:rsidR="009E1F6F" w:rsidRPr="00547C10" w:rsidRDefault="009E1F6F" w:rsidP="00547C10">
      <w:pPr>
        <w:widowControl w:val="0"/>
        <w:autoSpaceDE w:val="0"/>
        <w:autoSpaceDN w:val="0"/>
        <w:adjustRightInd w:val="0"/>
        <w:spacing w:line="300" w:lineRule="exact"/>
        <w:ind w:left="709"/>
        <w:jc w:val="both"/>
        <w:rPr>
          <w:rFonts w:ascii="Tahoma" w:hAnsi="Tahoma" w:cs="Tahoma"/>
          <w:sz w:val="21"/>
          <w:szCs w:val="21"/>
        </w:rPr>
      </w:pPr>
    </w:p>
    <w:p w14:paraId="7FA76B4D" w14:textId="77777777" w:rsidR="009E1F6F" w:rsidRPr="00547C10" w:rsidRDefault="009E1F6F" w:rsidP="00547C10">
      <w:pPr>
        <w:widowControl w:val="0"/>
        <w:tabs>
          <w:tab w:val="left" w:pos="1560"/>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w:t>
      </w:r>
      <w:r w:rsidR="00B64A03" w:rsidRPr="00547C10">
        <w:rPr>
          <w:rFonts w:ascii="Tahoma" w:hAnsi="Tahoma" w:cs="Tahoma"/>
          <w:b/>
          <w:bCs/>
          <w:sz w:val="21"/>
          <w:szCs w:val="21"/>
        </w:rPr>
        <w:t>2</w:t>
      </w:r>
      <w:r w:rsidRPr="00547C10">
        <w:rPr>
          <w:rFonts w:ascii="Tahoma" w:hAnsi="Tahoma" w:cs="Tahoma"/>
          <w:b/>
          <w:bCs/>
          <w:sz w:val="21"/>
          <w:szCs w:val="21"/>
        </w:rPr>
        <w:t>.3.1.</w:t>
      </w:r>
      <w:r w:rsidRPr="00547C10">
        <w:rPr>
          <w:rFonts w:ascii="Tahoma" w:hAnsi="Tahoma" w:cs="Tahoma"/>
          <w:sz w:val="21"/>
          <w:szCs w:val="21"/>
        </w:rPr>
        <w:tab/>
      </w:r>
      <w:r w:rsidR="00C25B7F" w:rsidRPr="00547C10">
        <w:rPr>
          <w:rFonts w:ascii="Tahoma" w:hAnsi="Tahoma" w:cs="Tahoma"/>
          <w:sz w:val="21"/>
          <w:szCs w:val="21"/>
        </w:rPr>
        <w:t>Caso n</w:t>
      </w:r>
      <w:r w:rsidRPr="00547C10">
        <w:rPr>
          <w:rFonts w:ascii="Tahoma" w:hAnsi="Tahoma" w:cs="Tahoma"/>
          <w:sz w:val="21"/>
          <w:szCs w:val="21"/>
        </w:rPr>
        <w:t>ão realizado o reembolso</w:t>
      </w:r>
      <w:r w:rsidR="00C25B7F" w:rsidRPr="00547C10">
        <w:rPr>
          <w:rFonts w:ascii="Tahoma" w:hAnsi="Tahoma" w:cs="Tahoma"/>
          <w:sz w:val="21"/>
          <w:szCs w:val="21"/>
        </w:rPr>
        <w:t>,</w:t>
      </w:r>
      <w:r w:rsidRPr="00547C10">
        <w:rPr>
          <w:rFonts w:ascii="Tahoma" w:hAnsi="Tahoma" w:cs="Tahoma"/>
          <w:sz w:val="21"/>
          <w:szCs w:val="21"/>
        </w:rPr>
        <w:t xml:space="preserve"> os custos serão descontados </w:t>
      </w:r>
      <w:r w:rsidR="00C25B7F" w:rsidRPr="00547C10">
        <w:rPr>
          <w:rFonts w:ascii="Tahoma" w:hAnsi="Tahoma" w:cs="Tahoma"/>
          <w:sz w:val="21"/>
          <w:szCs w:val="21"/>
        </w:rPr>
        <w:t xml:space="preserve">diretamente </w:t>
      </w:r>
      <w:r w:rsidRPr="00547C10">
        <w:rPr>
          <w:rFonts w:ascii="Tahoma" w:hAnsi="Tahoma" w:cs="Tahoma"/>
          <w:sz w:val="21"/>
          <w:szCs w:val="21"/>
        </w:rPr>
        <w:t>d</w:t>
      </w:r>
      <w:r w:rsidR="00C25B7F" w:rsidRPr="00547C10">
        <w:rPr>
          <w:rFonts w:ascii="Tahoma" w:hAnsi="Tahoma" w:cs="Tahoma"/>
          <w:sz w:val="21"/>
          <w:szCs w:val="21"/>
        </w:rPr>
        <w:t>a</w:t>
      </w:r>
      <w:r w:rsidRPr="00547C10">
        <w:rPr>
          <w:rFonts w:ascii="Tahoma" w:hAnsi="Tahoma" w:cs="Tahoma"/>
          <w:sz w:val="21"/>
          <w:szCs w:val="21"/>
        </w:rPr>
        <w:t xml:space="preserve"> Conta Centralizadora</w:t>
      </w:r>
      <w:r w:rsidR="003E0D28" w:rsidRPr="00547C10">
        <w:rPr>
          <w:rFonts w:ascii="Tahoma" w:hAnsi="Tahoma" w:cs="Tahoma"/>
          <w:sz w:val="21"/>
          <w:szCs w:val="21"/>
        </w:rPr>
        <w:t>, responsabilizando-se a</w:t>
      </w:r>
      <w:r w:rsidR="00AC541C" w:rsidRPr="00547C10">
        <w:rPr>
          <w:rFonts w:ascii="Tahoma" w:hAnsi="Tahoma" w:cs="Tahoma"/>
          <w:sz w:val="21"/>
          <w:szCs w:val="21"/>
        </w:rPr>
        <w:t>s</w:t>
      </w:r>
      <w:r w:rsidR="003E0D28" w:rsidRPr="00547C10">
        <w:rPr>
          <w:rFonts w:ascii="Tahoma" w:hAnsi="Tahoma" w:cs="Tahoma"/>
          <w:sz w:val="21"/>
          <w:szCs w:val="21"/>
        </w:rPr>
        <w:t xml:space="preserve"> Cedente</w:t>
      </w:r>
      <w:r w:rsidR="00AC541C" w:rsidRPr="00547C10">
        <w:rPr>
          <w:rFonts w:ascii="Tahoma" w:hAnsi="Tahoma" w:cs="Tahoma"/>
          <w:sz w:val="21"/>
          <w:szCs w:val="21"/>
        </w:rPr>
        <w:t>s</w:t>
      </w:r>
      <w:r w:rsidR="003E0D28" w:rsidRPr="00547C10">
        <w:rPr>
          <w:rFonts w:ascii="Tahoma" w:hAnsi="Tahoma" w:cs="Tahoma"/>
          <w:sz w:val="21"/>
          <w:szCs w:val="21"/>
        </w:rPr>
        <w:t xml:space="preserve"> e os Fiadores por eventuais prejuízos que tal desconto venha causar aos investidores titulares dos CRI</w:t>
      </w:r>
      <w:r w:rsidRPr="00547C10">
        <w:rPr>
          <w:rFonts w:ascii="Tahoma" w:hAnsi="Tahoma" w:cs="Tahoma"/>
          <w:sz w:val="21"/>
          <w:szCs w:val="21"/>
        </w:rPr>
        <w:t>.</w:t>
      </w:r>
    </w:p>
    <w:p w14:paraId="3DDAF87A"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147B2DCD"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CLÁUSULA DECIMA TERCEIRA – DA TUTELA ESPECÍFICA</w:t>
      </w:r>
    </w:p>
    <w:p w14:paraId="5498BDE7"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02BA3C1C" w14:textId="77777777" w:rsidR="00497C74" w:rsidRPr="00547C10" w:rsidRDefault="00497C74" w:rsidP="00547C10">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DA0B4F2"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594A794A" w14:textId="77777777" w:rsidR="00497C74" w:rsidRPr="00547C10" w:rsidRDefault="00497C74" w:rsidP="00547C10">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91BE068"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5D7CA50F" w14:textId="77777777" w:rsidR="00497C74" w:rsidRPr="00547C10" w:rsidRDefault="00497C74" w:rsidP="00547C10">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388201D1" w14:textId="77777777" w:rsidR="00B64A03" w:rsidRPr="00547C10" w:rsidRDefault="00B64A03" w:rsidP="00547C10">
      <w:pPr>
        <w:widowControl w:val="0"/>
        <w:autoSpaceDE w:val="0"/>
        <w:autoSpaceDN w:val="0"/>
        <w:adjustRightInd w:val="0"/>
        <w:spacing w:line="300" w:lineRule="exact"/>
        <w:ind w:left="709"/>
        <w:jc w:val="both"/>
        <w:rPr>
          <w:rFonts w:ascii="Tahoma" w:hAnsi="Tahoma" w:cs="Tahoma"/>
          <w:sz w:val="21"/>
          <w:szCs w:val="21"/>
        </w:rPr>
      </w:pPr>
    </w:p>
    <w:p w14:paraId="6E8C8E88"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DÉCIMA </w:t>
      </w:r>
      <w:r w:rsidR="00B64A03" w:rsidRPr="00547C10">
        <w:rPr>
          <w:rFonts w:ascii="Tahoma" w:hAnsi="Tahoma" w:cs="Tahoma"/>
          <w:b/>
          <w:sz w:val="21"/>
          <w:szCs w:val="21"/>
        </w:rPr>
        <w:t xml:space="preserve">QUARTA </w:t>
      </w:r>
      <w:r w:rsidRPr="00547C10">
        <w:rPr>
          <w:rFonts w:ascii="Tahoma" w:hAnsi="Tahoma" w:cs="Tahoma"/>
          <w:b/>
          <w:sz w:val="21"/>
          <w:szCs w:val="21"/>
        </w:rPr>
        <w:t>– DAS DISPOSIÇÕES FINAIS</w:t>
      </w:r>
    </w:p>
    <w:p w14:paraId="2144EEEB"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6C8E7C6B" w14:textId="77777777" w:rsidR="00222CE4" w:rsidRPr="00547C10" w:rsidRDefault="00222CE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314806EA" w14:textId="77777777" w:rsidR="00222CE4" w:rsidRPr="00547C10" w:rsidRDefault="00222CE4" w:rsidP="00547C10">
      <w:pPr>
        <w:widowControl w:val="0"/>
        <w:autoSpaceDE w:val="0"/>
        <w:autoSpaceDN w:val="0"/>
        <w:adjustRightInd w:val="0"/>
        <w:spacing w:line="300" w:lineRule="exact"/>
        <w:jc w:val="both"/>
        <w:rPr>
          <w:rFonts w:ascii="Tahoma" w:hAnsi="Tahoma" w:cs="Tahoma"/>
          <w:sz w:val="21"/>
          <w:szCs w:val="21"/>
        </w:rPr>
      </w:pPr>
    </w:p>
    <w:p w14:paraId="333E042B"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547C10">
        <w:rPr>
          <w:rFonts w:ascii="Tahoma" w:hAnsi="Tahoma" w:cs="Tahoma"/>
          <w:sz w:val="21"/>
          <w:szCs w:val="21"/>
        </w:rPr>
        <w:t xml:space="preserve">averbação </w:t>
      </w:r>
      <w:r w:rsidRPr="00547C10">
        <w:rPr>
          <w:rFonts w:ascii="Tahoma" w:hAnsi="Tahoma" w:cs="Tahoma"/>
          <w:sz w:val="21"/>
          <w:szCs w:val="21"/>
        </w:rPr>
        <w:t>no</w:t>
      </w:r>
      <w:r w:rsidR="003724E3" w:rsidRPr="00547C10">
        <w:rPr>
          <w:rFonts w:ascii="Tahoma" w:hAnsi="Tahoma" w:cs="Tahoma"/>
          <w:sz w:val="21"/>
          <w:szCs w:val="21"/>
        </w:rPr>
        <w:t>s respectivos registros de títulos e documentos</w:t>
      </w:r>
      <w:r w:rsidRPr="00547C10">
        <w:rPr>
          <w:rFonts w:ascii="Tahoma" w:hAnsi="Tahoma" w:cs="Tahoma"/>
          <w:sz w:val="21"/>
          <w:szCs w:val="21"/>
        </w:rPr>
        <w:t xml:space="preserve"> </w:t>
      </w:r>
      <w:r w:rsidR="003724E3" w:rsidRPr="00547C10">
        <w:rPr>
          <w:rFonts w:ascii="Tahoma" w:hAnsi="Tahoma" w:cs="Tahoma"/>
          <w:sz w:val="21"/>
          <w:szCs w:val="21"/>
        </w:rPr>
        <w:t xml:space="preserve">no </w:t>
      </w:r>
      <w:r w:rsidRPr="00547C10">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547C10">
        <w:rPr>
          <w:rFonts w:ascii="Tahoma" w:hAnsi="Tahoma" w:cs="Tahoma"/>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547C10">
        <w:rPr>
          <w:rFonts w:ascii="Tahoma" w:hAnsi="Tahoma" w:cs="Tahoma"/>
          <w:sz w:val="21"/>
          <w:szCs w:val="21"/>
        </w:rPr>
        <w:t>ii</w:t>
      </w:r>
      <w:proofErr w:type="spellEnd"/>
      <w:r w:rsidR="00A6313F" w:rsidRPr="00547C10">
        <w:rPr>
          <w:rFonts w:ascii="Tahoma" w:hAnsi="Tahoma" w:cs="Tahoma"/>
          <w:sz w:val="21"/>
          <w:szCs w:val="21"/>
        </w:rPr>
        <w:t xml:space="preserve">) decorrer da substituição ou da aquisição de novos créditos imobiliários pela </w:t>
      </w:r>
      <w:proofErr w:type="spellStart"/>
      <w:r w:rsidR="002424FC" w:rsidRPr="00547C10">
        <w:rPr>
          <w:rFonts w:ascii="Tahoma" w:hAnsi="Tahoma" w:cs="Tahoma"/>
          <w:sz w:val="21"/>
          <w:szCs w:val="21"/>
        </w:rPr>
        <w:t>Securitizadora</w:t>
      </w:r>
      <w:proofErr w:type="spellEnd"/>
      <w:r w:rsidR="00A6313F" w:rsidRPr="00547C10">
        <w:rPr>
          <w:rFonts w:ascii="Tahoma" w:hAnsi="Tahoma" w:cs="Tahoma"/>
          <w:sz w:val="21"/>
          <w:szCs w:val="21"/>
        </w:rPr>
        <w:t>; (</w:t>
      </w:r>
      <w:proofErr w:type="spellStart"/>
      <w:r w:rsidR="00A6313F" w:rsidRPr="00547C10">
        <w:rPr>
          <w:rFonts w:ascii="Tahoma" w:hAnsi="Tahoma" w:cs="Tahoma"/>
          <w:sz w:val="21"/>
          <w:szCs w:val="21"/>
        </w:rPr>
        <w:t>iii</w:t>
      </w:r>
      <w:proofErr w:type="spellEnd"/>
      <w:r w:rsidR="00A6313F" w:rsidRPr="00547C10">
        <w:rPr>
          <w:rFonts w:ascii="Tahoma" w:hAnsi="Tahoma" w:cs="Tahoma"/>
          <w:sz w:val="21"/>
          <w:szCs w:val="21"/>
        </w:rPr>
        <w:t xml:space="preserve">) for necessária em virtude da atualização dos dados cadastrais da </w:t>
      </w:r>
      <w:r w:rsidR="002424FC" w:rsidRPr="00547C10">
        <w:rPr>
          <w:rFonts w:ascii="Tahoma" w:hAnsi="Tahoma" w:cs="Tahoma"/>
          <w:sz w:val="21"/>
          <w:szCs w:val="21"/>
        </w:rPr>
        <w:t>Securitizadora</w:t>
      </w:r>
      <w:r w:rsidR="00A6313F" w:rsidRPr="00547C10">
        <w:rPr>
          <w:rFonts w:ascii="Tahoma" w:hAnsi="Tahoma" w:cs="Tahoma"/>
          <w:sz w:val="21"/>
          <w:szCs w:val="21"/>
        </w:rPr>
        <w:t xml:space="preserve"> ou dos prestadores de serviços, (</w:t>
      </w:r>
      <w:proofErr w:type="spellStart"/>
      <w:r w:rsidR="00A6313F" w:rsidRPr="00547C10">
        <w:rPr>
          <w:rFonts w:ascii="Tahoma" w:hAnsi="Tahoma" w:cs="Tahoma"/>
          <w:sz w:val="21"/>
          <w:szCs w:val="21"/>
        </w:rPr>
        <w:t>iv</w:t>
      </w:r>
      <w:proofErr w:type="spellEnd"/>
      <w:r w:rsidR="00A6313F" w:rsidRPr="00547C10">
        <w:rPr>
          <w:rFonts w:ascii="Tahoma" w:hAnsi="Tahoma" w:cs="Tahoma"/>
          <w:sz w:val="21"/>
          <w:szCs w:val="21"/>
        </w:rPr>
        <w:t xml:space="preserve">) envolver redução da remuneração dos prestadores de serviço </w:t>
      </w:r>
      <w:r w:rsidR="002424FC" w:rsidRPr="00547C10">
        <w:rPr>
          <w:rFonts w:ascii="Tahoma" w:hAnsi="Tahoma" w:cs="Tahoma"/>
          <w:sz w:val="21"/>
          <w:szCs w:val="21"/>
        </w:rPr>
        <w:t xml:space="preserve">da </w:t>
      </w:r>
      <w:r w:rsidR="002424FC" w:rsidRPr="00547C10">
        <w:rPr>
          <w:rFonts w:ascii="Tahoma" w:hAnsi="Tahoma" w:cs="Tahoma"/>
          <w:sz w:val="21"/>
          <w:szCs w:val="21"/>
        </w:rPr>
        <w:lastRenderedPageBreak/>
        <w:t>operação</w:t>
      </w:r>
      <w:r w:rsidR="00A6313F" w:rsidRPr="00547C10">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547C10">
        <w:rPr>
          <w:rFonts w:ascii="Tahoma" w:hAnsi="Tahoma" w:cs="Tahoma"/>
          <w:sz w:val="21"/>
          <w:szCs w:val="21"/>
        </w:rPr>
        <w:t>.</w:t>
      </w:r>
    </w:p>
    <w:p w14:paraId="6D32B232"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4CEB1A6E"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Todas e quaisquer despesas que sejam incorridas pela </w:t>
      </w:r>
      <w:r w:rsidR="0073762C" w:rsidRPr="00547C10">
        <w:rPr>
          <w:rFonts w:ascii="Tahoma" w:hAnsi="Tahoma" w:cs="Tahoma"/>
          <w:sz w:val="21"/>
          <w:szCs w:val="21"/>
        </w:rPr>
        <w:t>Securitizadora</w:t>
      </w:r>
      <w:r w:rsidRPr="00547C10">
        <w:rPr>
          <w:rFonts w:ascii="Tahoma" w:hAnsi="Tahoma" w:cs="Tahoma"/>
          <w:sz w:val="21"/>
          <w:szCs w:val="21"/>
        </w:rPr>
        <w:t xml:space="preserve"> em virtude de aditamentos ao presente Contrato de Cessão e/ou aos demais instrumentos referentes à emissão dos CRI serão de responsabilidade da</w:t>
      </w:r>
      <w:r w:rsidR="00B07D05" w:rsidRPr="00547C10">
        <w:rPr>
          <w:rFonts w:ascii="Tahoma" w:hAnsi="Tahoma" w:cs="Tahoma"/>
          <w:sz w:val="21"/>
          <w:szCs w:val="21"/>
        </w:rPr>
        <w:t>s</w:t>
      </w:r>
      <w:r w:rsidRPr="00547C10">
        <w:rPr>
          <w:rFonts w:ascii="Tahoma" w:hAnsi="Tahoma" w:cs="Tahoma"/>
          <w:sz w:val="21"/>
          <w:szCs w:val="21"/>
        </w:rPr>
        <w:t xml:space="preserve"> Cedente</w:t>
      </w:r>
      <w:r w:rsidR="00B07D05" w:rsidRPr="00547C10">
        <w:rPr>
          <w:rFonts w:ascii="Tahoma" w:hAnsi="Tahoma" w:cs="Tahoma"/>
          <w:sz w:val="21"/>
          <w:szCs w:val="21"/>
        </w:rPr>
        <w:t>s</w:t>
      </w:r>
      <w:r w:rsidRPr="00547C10">
        <w:rPr>
          <w:rFonts w:ascii="Tahoma" w:hAnsi="Tahoma" w:cs="Tahoma"/>
          <w:sz w:val="21"/>
          <w:szCs w:val="21"/>
        </w:rPr>
        <w:t xml:space="preserve">, podendo a </w:t>
      </w:r>
      <w:r w:rsidR="0073762C" w:rsidRPr="00547C10">
        <w:rPr>
          <w:rFonts w:ascii="Tahoma" w:hAnsi="Tahoma" w:cs="Tahoma"/>
          <w:sz w:val="21"/>
          <w:szCs w:val="21"/>
        </w:rPr>
        <w:t>Securitizadora</w:t>
      </w:r>
      <w:r w:rsidRPr="00547C10">
        <w:rPr>
          <w:rFonts w:ascii="Tahoma" w:hAnsi="Tahoma" w:cs="Tahoma"/>
          <w:sz w:val="21"/>
          <w:szCs w:val="21"/>
        </w:rPr>
        <w:t xml:space="preserve"> exigir o adiantamento de tais despesas como condição de formalização dos referidos aditamentos.</w:t>
      </w:r>
    </w:p>
    <w:p w14:paraId="7261C7F2" w14:textId="77777777" w:rsidR="00497C74" w:rsidRPr="00547C10" w:rsidRDefault="00497C74" w:rsidP="00547C10">
      <w:pPr>
        <w:widowControl w:val="0"/>
        <w:spacing w:line="300" w:lineRule="exact"/>
        <w:jc w:val="both"/>
        <w:rPr>
          <w:rFonts w:ascii="Tahoma" w:hAnsi="Tahoma" w:cs="Tahoma"/>
          <w:sz w:val="21"/>
          <w:szCs w:val="21"/>
        </w:rPr>
      </w:pPr>
    </w:p>
    <w:p w14:paraId="2C4094E3" w14:textId="4197E94B"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Quaisquer alterações nos Documentos da Operação ensejadas ou requeridas pela</w:t>
      </w:r>
      <w:r w:rsidR="006448BF" w:rsidRPr="00547C10">
        <w:rPr>
          <w:rFonts w:ascii="Tahoma" w:hAnsi="Tahoma" w:cs="Tahoma"/>
          <w:sz w:val="21"/>
          <w:szCs w:val="21"/>
        </w:rPr>
        <w:t>s</w:t>
      </w:r>
      <w:r w:rsidRPr="00547C10">
        <w:rPr>
          <w:rFonts w:ascii="Tahoma" w:hAnsi="Tahoma" w:cs="Tahoma"/>
          <w:sz w:val="21"/>
          <w:szCs w:val="21"/>
        </w:rPr>
        <w:t xml:space="preserve"> Cedente</w:t>
      </w:r>
      <w:r w:rsidR="006448BF" w:rsidRPr="00547C10">
        <w:rPr>
          <w:rFonts w:ascii="Tahoma" w:hAnsi="Tahoma" w:cs="Tahoma"/>
          <w:sz w:val="21"/>
          <w:szCs w:val="21"/>
        </w:rPr>
        <w:t>s</w:t>
      </w:r>
      <w:r w:rsidRPr="00547C10">
        <w:rPr>
          <w:rFonts w:ascii="Tahoma" w:hAnsi="Tahoma" w:cs="Tahoma"/>
          <w:sz w:val="21"/>
          <w:szCs w:val="21"/>
        </w:rPr>
        <w:t xml:space="preserve"> ou pela </w:t>
      </w:r>
      <w:r w:rsidR="0073762C" w:rsidRPr="00547C10">
        <w:rPr>
          <w:rFonts w:ascii="Tahoma" w:hAnsi="Tahoma" w:cs="Tahoma"/>
          <w:sz w:val="21"/>
          <w:szCs w:val="21"/>
        </w:rPr>
        <w:t>Securitizadora</w:t>
      </w:r>
      <w:r w:rsidRPr="00547C10">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547C10">
        <w:rPr>
          <w:rFonts w:ascii="Tahoma" w:hAnsi="Tahoma" w:cs="Tahoma"/>
          <w:sz w:val="21"/>
          <w:szCs w:val="21"/>
        </w:rPr>
        <w:t>s</w:t>
      </w:r>
      <w:r w:rsidRPr="00547C10">
        <w:rPr>
          <w:rFonts w:ascii="Tahoma" w:hAnsi="Tahoma" w:cs="Tahoma"/>
          <w:sz w:val="21"/>
          <w:szCs w:val="21"/>
        </w:rPr>
        <w:t xml:space="preserve"> Cedente</w:t>
      </w:r>
      <w:r w:rsidR="00B07D05" w:rsidRPr="00547C10">
        <w:rPr>
          <w:rFonts w:ascii="Tahoma" w:hAnsi="Tahoma" w:cs="Tahoma"/>
          <w:sz w:val="21"/>
          <w:szCs w:val="21"/>
        </w:rPr>
        <w:t>s</w:t>
      </w:r>
      <w:r w:rsidRPr="00547C10">
        <w:rPr>
          <w:rFonts w:ascii="Tahoma" w:hAnsi="Tahoma" w:cs="Tahoma"/>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547C10">
        <w:rPr>
          <w:rFonts w:ascii="Tahoma" w:hAnsi="Tahoma" w:cs="Tahoma"/>
          <w:sz w:val="21"/>
          <w:szCs w:val="21"/>
        </w:rPr>
        <w:t>Securitizadora</w:t>
      </w:r>
      <w:r w:rsidRPr="00547C10">
        <w:rPr>
          <w:rFonts w:ascii="Tahoma" w:hAnsi="Tahoma" w:cs="Tahoma"/>
          <w:sz w:val="21"/>
          <w:szCs w:val="21"/>
        </w:rPr>
        <w:t>, desde que em comum acordo com a</w:t>
      </w:r>
      <w:r w:rsidR="00B07D05" w:rsidRPr="00547C10">
        <w:rPr>
          <w:rFonts w:ascii="Tahoma" w:hAnsi="Tahoma" w:cs="Tahoma"/>
          <w:sz w:val="21"/>
          <w:szCs w:val="21"/>
        </w:rPr>
        <w:t>s</w:t>
      </w:r>
      <w:r w:rsidRPr="00547C10">
        <w:rPr>
          <w:rFonts w:ascii="Tahoma" w:hAnsi="Tahoma" w:cs="Tahoma"/>
          <w:sz w:val="21"/>
          <w:szCs w:val="21"/>
        </w:rPr>
        <w:t xml:space="preserve"> Cedente</w:t>
      </w:r>
      <w:r w:rsidR="00B07D05" w:rsidRPr="00547C10">
        <w:rPr>
          <w:rFonts w:ascii="Tahoma" w:hAnsi="Tahoma" w:cs="Tahoma"/>
          <w:sz w:val="21"/>
          <w:szCs w:val="21"/>
        </w:rPr>
        <w:t>s</w:t>
      </w:r>
      <w:r w:rsidRPr="00547C10">
        <w:rPr>
          <w:rFonts w:ascii="Tahoma" w:hAnsi="Tahoma" w:cs="Tahoma"/>
          <w:sz w:val="21"/>
          <w:szCs w:val="21"/>
        </w:rPr>
        <w:t xml:space="preserve"> e desde que reconhecido em sua área de prática, acrescido das despesas e custos devidos a tal assessor, bem como uma comissão de estruturação adicional, em valor equivalente a</w:t>
      </w:r>
      <w:r w:rsidR="0036343A" w:rsidRPr="00547C10">
        <w:rPr>
          <w:rFonts w:ascii="Tahoma" w:hAnsi="Tahoma" w:cs="Tahoma"/>
          <w:sz w:val="21"/>
          <w:szCs w:val="21"/>
        </w:rPr>
        <w:t xml:space="preserve"> R$ </w:t>
      </w:r>
      <w:r w:rsidR="00E674A8" w:rsidRPr="00547C10">
        <w:rPr>
          <w:rFonts w:ascii="Tahoma" w:hAnsi="Tahoma" w:cs="Tahoma"/>
          <w:sz w:val="21"/>
          <w:szCs w:val="21"/>
        </w:rPr>
        <w:t>6</w:t>
      </w:r>
      <w:r w:rsidR="0036343A" w:rsidRPr="00547C10">
        <w:rPr>
          <w:rFonts w:ascii="Tahoma" w:hAnsi="Tahoma" w:cs="Tahoma"/>
          <w:sz w:val="21"/>
          <w:szCs w:val="21"/>
        </w:rPr>
        <w:t>00,00 (</w:t>
      </w:r>
      <w:r w:rsidR="00E674A8" w:rsidRPr="00547C10">
        <w:rPr>
          <w:rFonts w:ascii="Tahoma" w:hAnsi="Tahoma" w:cs="Tahoma"/>
          <w:sz w:val="21"/>
          <w:szCs w:val="21"/>
        </w:rPr>
        <w:t>seiscentos</w:t>
      </w:r>
      <w:r w:rsidR="0036343A" w:rsidRPr="00547C10">
        <w:rPr>
          <w:rFonts w:ascii="Tahoma" w:hAnsi="Tahoma" w:cs="Tahoma"/>
          <w:sz w:val="21"/>
          <w:szCs w:val="21"/>
        </w:rPr>
        <w:t xml:space="preserve"> reais)</w:t>
      </w:r>
      <w:r w:rsidRPr="00547C10">
        <w:rPr>
          <w:rFonts w:ascii="Tahoma" w:hAnsi="Tahoma" w:cs="Tahoma"/>
          <w:sz w:val="21"/>
          <w:szCs w:val="21"/>
        </w:rPr>
        <w:t xml:space="preserve"> por hora de trabalho dos profissionais da </w:t>
      </w:r>
      <w:r w:rsidR="0073762C" w:rsidRPr="00547C10">
        <w:rPr>
          <w:rFonts w:ascii="Tahoma" w:hAnsi="Tahoma" w:cs="Tahoma"/>
          <w:sz w:val="21"/>
          <w:szCs w:val="21"/>
        </w:rPr>
        <w:t>Securitizadora</w:t>
      </w:r>
      <w:r w:rsidRPr="00547C10">
        <w:rPr>
          <w:rFonts w:ascii="Tahoma" w:hAnsi="Tahoma" w:cs="Tahoma"/>
          <w:sz w:val="21"/>
          <w:szCs w:val="21"/>
        </w:rPr>
        <w:t xml:space="preserve">, corrigidos a partir da data da emissão dos CRI pelo mesmo indexador da atualização monetária dos CRI. </w:t>
      </w:r>
    </w:p>
    <w:p w14:paraId="449C999D"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46BDEB02"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EED96CC"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7BBEFF99"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69609B92"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3A3D2E25"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547C10">
        <w:rPr>
          <w:rFonts w:ascii="Tahoma" w:hAnsi="Tahoma" w:cs="Tahoma"/>
          <w:sz w:val="21"/>
          <w:szCs w:val="21"/>
        </w:rPr>
        <w:t>ii</w:t>
      </w:r>
      <w:proofErr w:type="spellEnd"/>
      <w:r w:rsidRPr="00547C10">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8200FD1"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610B9E9D"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D0D723"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07DA14FD"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Este Contrato de Cessão constitui o único e integral acordo entre as Partes com relação aos </w:t>
      </w:r>
      <w:r w:rsidRPr="00547C10">
        <w:rPr>
          <w:rFonts w:ascii="Tahoma" w:hAnsi="Tahoma" w:cs="Tahoma"/>
          <w:sz w:val="21"/>
          <w:szCs w:val="21"/>
        </w:rPr>
        <w:lastRenderedPageBreak/>
        <w:t>assuntos aqui tratados, substituindo todos os outros documentos, cartas, memorandos ou propostas entre as Partes, bem como os entendimentos orais mantidos entre elas, anteriores à presente data.</w:t>
      </w:r>
    </w:p>
    <w:p w14:paraId="5463D506" w14:textId="77777777" w:rsidR="00497C74" w:rsidRPr="00547C10" w:rsidRDefault="00497C74" w:rsidP="00547C10">
      <w:pPr>
        <w:widowControl w:val="0"/>
        <w:spacing w:line="300" w:lineRule="exact"/>
        <w:jc w:val="both"/>
        <w:rPr>
          <w:rFonts w:ascii="Tahoma" w:hAnsi="Tahoma" w:cs="Tahoma"/>
          <w:sz w:val="21"/>
          <w:szCs w:val="21"/>
        </w:rPr>
      </w:pPr>
    </w:p>
    <w:p w14:paraId="14F019FA"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5A215AA5" w14:textId="77777777" w:rsidR="00497C74" w:rsidRPr="00547C10" w:rsidRDefault="00497C74" w:rsidP="00547C10">
      <w:pPr>
        <w:widowControl w:val="0"/>
        <w:spacing w:line="300" w:lineRule="exact"/>
        <w:jc w:val="both"/>
        <w:rPr>
          <w:rFonts w:ascii="Tahoma" w:hAnsi="Tahoma" w:cs="Tahoma"/>
          <w:sz w:val="21"/>
          <w:szCs w:val="21"/>
        </w:rPr>
      </w:pPr>
    </w:p>
    <w:p w14:paraId="4C9F4914"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Para os fins deste Contrato de Cessão, “</w:t>
      </w:r>
      <w:r w:rsidRPr="00547C10">
        <w:rPr>
          <w:rFonts w:ascii="Tahoma" w:hAnsi="Tahoma" w:cs="Tahoma"/>
          <w:sz w:val="21"/>
          <w:szCs w:val="21"/>
          <w:u w:val="single"/>
        </w:rPr>
        <w:t>Dia(s) Útil(eis)</w:t>
      </w:r>
      <w:r w:rsidRPr="00547C10">
        <w:rPr>
          <w:rFonts w:ascii="Tahoma" w:hAnsi="Tahoma" w:cs="Tahoma"/>
          <w:sz w:val="21"/>
          <w:szCs w:val="21"/>
        </w:rPr>
        <w:t>” significa qualquer dia que não seja sábado, domingo ou feriado declarado nacional na República Federativa do Brasil.</w:t>
      </w:r>
    </w:p>
    <w:p w14:paraId="15C355A4" w14:textId="77777777" w:rsidR="006D68A9" w:rsidRPr="00547C10" w:rsidRDefault="006D68A9" w:rsidP="00547C10">
      <w:pPr>
        <w:pStyle w:val="PargrafodaLista"/>
        <w:widowControl w:val="0"/>
        <w:spacing w:line="300" w:lineRule="exact"/>
        <w:rPr>
          <w:rFonts w:ascii="Tahoma" w:hAnsi="Tahoma" w:cs="Tahoma"/>
          <w:sz w:val="21"/>
          <w:szCs w:val="21"/>
        </w:rPr>
      </w:pPr>
    </w:p>
    <w:p w14:paraId="01B93219" w14:textId="77777777" w:rsidR="006D68A9" w:rsidRPr="00547C10" w:rsidRDefault="006D68A9"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547C10">
        <w:rPr>
          <w:rFonts w:ascii="Tahoma" w:hAnsi="Tahoma" w:cs="Tahoma"/>
          <w:sz w:val="21"/>
          <w:szCs w:val="21"/>
        </w:rPr>
        <w:t>ii</w:t>
      </w:r>
      <w:proofErr w:type="spellEnd"/>
      <w:r w:rsidRPr="00547C10">
        <w:rPr>
          <w:rFonts w:ascii="Tahoma" w:hAnsi="Tahoma" w:cs="Tahoma"/>
          <w:sz w:val="21"/>
          <w:szCs w:val="21"/>
        </w:rPr>
        <w:t>) em cumprimento a um requerimento de um órgão público ou de uma entidade reguladora do governo, (</w:t>
      </w:r>
      <w:proofErr w:type="spellStart"/>
      <w:r w:rsidRPr="00547C10">
        <w:rPr>
          <w:rFonts w:ascii="Tahoma" w:hAnsi="Tahoma" w:cs="Tahoma"/>
          <w:sz w:val="21"/>
          <w:szCs w:val="21"/>
        </w:rPr>
        <w:t>iii</w:t>
      </w:r>
      <w:proofErr w:type="spellEnd"/>
      <w:r w:rsidRPr="00547C10">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547C10">
        <w:rPr>
          <w:rFonts w:ascii="Tahoma" w:hAnsi="Tahoma" w:cs="Tahoma"/>
          <w:sz w:val="21"/>
          <w:szCs w:val="21"/>
        </w:rPr>
        <w:t>iv</w:t>
      </w:r>
      <w:proofErr w:type="spellEnd"/>
      <w:r w:rsidRPr="00547C10">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45" w:name="_Hlk21016957"/>
      <w:r w:rsidR="0030400F" w:rsidRPr="00547C10">
        <w:rPr>
          <w:rFonts w:ascii="Tahoma" w:hAnsi="Tahoma" w:cs="Tahoma"/>
          <w:sz w:val="21"/>
          <w:szCs w:val="21"/>
        </w:rPr>
        <w:t xml:space="preserve">(inclusive as financeiras dos Empreendimentos Imobiliários e as relacionadas ao patrimônio das Cedentes e Fiadores) </w:t>
      </w:r>
      <w:bookmarkEnd w:id="45"/>
      <w:r w:rsidRPr="00547C10">
        <w:rPr>
          <w:rFonts w:ascii="Tahoma" w:hAnsi="Tahoma" w:cs="Tahoma"/>
          <w:sz w:val="21"/>
          <w:szCs w:val="21"/>
        </w:rPr>
        <w:t>a investidores interessados na aquisição dos CRI, sempre no intuito de suportar sua tomada de decisão.</w:t>
      </w:r>
    </w:p>
    <w:p w14:paraId="38C3A16E" w14:textId="77777777" w:rsidR="00707B82" w:rsidRPr="00547C10" w:rsidRDefault="00707B82" w:rsidP="00547C10">
      <w:pPr>
        <w:widowControl w:val="0"/>
        <w:autoSpaceDE w:val="0"/>
        <w:autoSpaceDN w:val="0"/>
        <w:adjustRightInd w:val="0"/>
        <w:spacing w:line="300" w:lineRule="exact"/>
        <w:jc w:val="both"/>
        <w:rPr>
          <w:rFonts w:ascii="Tahoma" w:hAnsi="Tahoma" w:cs="Tahoma"/>
          <w:strike/>
          <w:sz w:val="21"/>
          <w:szCs w:val="21"/>
        </w:rPr>
      </w:pPr>
    </w:p>
    <w:p w14:paraId="6B92060C"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DÉCIMA </w:t>
      </w:r>
      <w:r w:rsidR="00B64A03" w:rsidRPr="00547C10">
        <w:rPr>
          <w:rFonts w:ascii="Tahoma" w:hAnsi="Tahoma" w:cs="Tahoma"/>
          <w:b/>
          <w:sz w:val="21"/>
          <w:szCs w:val="21"/>
        </w:rPr>
        <w:t xml:space="preserve">QUINTA </w:t>
      </w:r>
      <w:r w:rsidRPr="00547C10">
        <w:rPr>
          <w:rFonts w:ascii="Tahoma" w:hAnsi="Tahoma" w:cs="Tahoma"/>
          <w:b/>
          <w:sz w:val="21"/>
          <w:szCs w:val="21"/>
        </w:rPr>
        <w:t xml:space="preserve">– ARBITRAGEM </w:t>
      </w:r>
    </w:p>
    <w:p w14:paraId="5BFED7DE" w14:textId="77777777" w:rsidR="00497C74" w:rsidRPr="00547C10" w:rsidRDefault="00497C74" w:rsidP="00547C10">
      <w:pPr>
        <w:widowControl w:val="0"/>
        <w:spacing w:line="300" w:lineRule="exact"/>
        <w:rPr>
          <w:rFonts w:ascii="Tahoma" w:hAnsi="Tahoma" w:cs="Tahoma"/>
          <w:sz w:val="21"/>
          <w:szCs w:val="21"/>
        </w:rPr>
      </w:pPr>
    </w:p>
    <w:p w14:paraId="5AAC53DC" w14:textId="77777777" w:rsidR="00497C74" w:rsidRPr="00547C10" w:rsidRDefault="00497C74" w:rsidP="00547C10">
      <w:pPr>
        <w:pStyle w:val="PargrafodaLista"/>
        <w:widowControl w:val="0"/>
        <w:numPr>
          <w:ilvl w:val="0"/>
          <w:numId w:val="42"/>
        </w:numPr>
        <w:spacing w:line="300" w:lineRule="exact"/>
        <w:ind w:left="0" w:firstLine="0"/>
        <w:jc w:val="both"/>
        <w:rPr>
          <w:rFonts w:ascii="Tahoma" w:hAnsi="Tahoma" w:cs="Tahoma"/>
          <w:sz w:val="21"/>
          <w:szCs w:val="21"/>
        </w:rPr>
      </w:pPr>
      <w:bookmarkStart w:id="46" w:name="_Hlk495259044"/>
      <w:bookmarkStart w:id="47" w:name="_Hlk495264177"/>
      <w:r w:rsidRPr="00547C10">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201A1490" w14:textId="77777777" w:rsidR="00497C74" w:rsidRPr="00547C10" w:rsidRDefault="00497C74" w:rsidP="00547C10">
      <w:pPr>
        <w:widowControl w:val="0"/>
        <w:spacing w:line="300" w:lineRule="exact"/>
        <w:ind w:left="709"/>
        <w:jc w:val="both"/>
        <w:rPr>
          <w:rFonts w:ascii="Tahoma" w:hAnsi="Tahoma" w:cs="Tahoma"/>
          <w:sz w:val="21"/>
          <w:szCs w:val="21"/>
        </w:rPr>
      </w:pPr>
    </w:p>
    <w:p w14:paraId="23939289" w14:textId="77777777" w:rsidR="00497C74" w:rsidRPr="00547C10" w:rsidRDefault="00B64A03" w:rsidP="00547C10">
      <w:pPr>
        <w:widowControl w:val="0"/>
        <w:tabs>
          <w:tab w:val="left" w:pos="709"/>
          <w:tab w:val="left" w:pos="851"/>
          <w:tab w:val="left" w:pos="1701"/>
        </w:tabs>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.1.1.</w:t>
      </w:r>
      <w:r w:rsidR="00497C74" w:rsidRPr="00547C10">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F694A6A" w14:textId="77777777" w:rsidR="00497C74" w:rsidRPr="00547C10" w:rsidRDefault="00497C74" w:rsidP="00547C10">
      <w:pPr>
        <w:widowControl w:val="0"/>
        <w:spacing w:line="300" w:lineRule="exact"/>
        <w:ind w:left="709"/>
        <w:jc w:val="both"/>
        <w:rPr>
          <w:rFonts w:ascii="Tahoma" w:hAnsi="Tahoma" w:cs="Tahoma"/>
          <w:sz w:val="21"/>
          <w:szCs w:val="21"/>
        </w:rPr>
      </w:pPr>
    </w:p>
    <w:p w14:paraId="3558AAA3" w14:textId="77777777" w:rsidR="00497C74" w:rsidRPr="00547C10" w:rsidRDefault="00497C74" w:rsidP="00547C10">
      <w:pPr>
        <w:pStyle w:val="PargrafodaLista"/>
        <w:widowControl w:val="0"/>
        <w:numPr>
          <w:ilvl w:val="0"/>
          <w:numId w:val="42"/>
        </w:numPr>
        <w:spacing w:line="300" w:lineRule="exact"/>
        <w:ind w:left="0" w:firstLine="0"/>
        <w:jc w:val="both"/>
        <w:rPr>
          <w:rFonts w:ascii="Tahoma" w:hAnsi="Tahoma" w:cs="Tahoma"/>
          <w:sz w:val="21"/>
          <w:szCs w:val="21"/>
        </w:rPr>
      </w:pPr>
      <w:r w:rsidRPr="00547C10">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547C10">
        <w:rPr>
          <w:rFonts w:ascii="Tahoma" w:hAnsi="Tahoma" w:cs="Tahoma"/>
          <w:sz w:val="21"/>
          <w:szCs w:val="21"/>
        </w:rPr>
        <w:t>Lei nº 9.307, de 23 de setembro de1996, conforme alterada (“</w:t>
      </w:r>
      <w:r w:rsidR="003440FB" w:rsidRPr="00547C10">
        <w:rPr>
          <w:rFonts w:ascii="Tahoma" w:hAnsi="Tahoma" w:cs="Tahoma"/>
          <w:sz w:val="21"/>
          <w:szCs w:val="21"/>
          <w:u w:val="single"/>
        </w:rPr>
        <w:t>Lei 9.307</w:t>
      </w:r>
      <w:r w:rsidR="003440FB" w:rsidRPr="00547C10">
        <w:rPr>
          <w:rFonts w:ascii="Tahoma" w:hAnsi="Tahoma" w:cs="Tahoma"/>
          <w:sz w:val="21"/>
          <w:szCs w:val="21"/>
        </w:rPr>
        <w:t>”)</w:t>
      </w:r>
      <w:r w:rsidRPr="00547C10">
        <w:rPr>
          <w:rFonts w:ascii="Tahoma" w:hAnsi="Tahoma" w:cs="Tahoma"/>
          <w:sz w:val="21"/>
          <w:szCs w:val="21"/>
        </w:rPr>
        <w:t>.</w:t>
      </w:r>
    </w:p>
    <w:p w14:paraId="2596F8DF" w14:textId="77777777" w:rsidR="00497C74" w:rsidRPr="00547C10" w:rsidRDefault="00497C74" w:rsidP="00547C10">
      <w:pPr>
        <w:widowControl w:val="0"/>
        <w:spacing w:line="300" w:lineRule="exact"/>
        <w:ind w:left="709"/>
        <w:jc w:val="both"/>
        <w:rPr>
          <w:rFonts w:ascii="Tahoma" w:hAnsi="Tahoma" w:cs="Tahoma"/>
          <w:sz w:val="21"/>
          <w:szCs w:val="21"/>
        </w:rPr>
      </w:pPr>
    </w:p>
    <w:p w14:paraId="2BD64BB2"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w:t>
      </w:r>
      <w:r w:rsidR="00497C74" w:rsidRPr="00547C10">
        <w:rPr>
          <w:rFonts w:ascii="Tahoma" w:hAnsi="Tahoma" w:cs="Tahoma"/>
          <w:sz w:val="21"/>
          <w:szCs w:val="21"/>
        </w:rPr>
        <w:tab/>
        <w:t xml:space="preserve">A arbitragem será administrada pela </w:t>
      </w:r>
      <w:bookmarkStart w:id="48" w:name="_Hlk485099735"/>
      <w:r w:rsidR="00497C74" w:rsidRPr="00547C10">
        <w:rPr>
          <w:rFonts w:ascii="Tahoma" w:hAnsi="Tahoma" w:cs="Tahoma"/>
          <w:sz w:val="21"/>
          <w:szCs w:val="21"/>
        </w:rPr>
        <w:t>Câmara de Arbitragem Empresarial do Brasil – CAMARB</w:t>
      </w:r>
      <w:bookmarkEnd w:id="48"/>
      <w:r w:rsidR="00497C74" w:rsidRPr="00547C10">
        <w:rPr>
          <w:rFonts w:ascii="Tahoma" w:hAnsi="Tahoma" w:cs="Tahoma"/>
          <w:sz w:val="21"/>
          <w:szCs w:val="21"/>
        </w:rPr>
        <w:t xml:space="preserve"> (“</w:t>
      </w:r>
      <w:r w:rsidR="00497C74" w:rsidRPr="00547C10">
        <w:rPr>
          <w:rFonts w:ascii="Tahoma" w:hAnsi="Tahoma" w:cs="Tahoma"/>
          <w:sz w:val="21"/>
          <w:szCs w:val="21"/>
          <w:u w:val="single"/>
        </w:rPr>
        <w:t>Câmara</w:t>
      </w:r>
      <w:r w:rsidR="00497C74" w:rsidRPr="00547C10">
        <w:rPr>
          <w:rFonts w:ascii="Tahoma" w:hAnsi="Tahoma" w:cs="Tahoma"/>
          <w:sz w:val="21"/>
          <w:szCs w:val="21"/>
        </w:rPr>
        <w:t>”), cujo regulamento (“</w:t>
      </w:r>
      <w:r w:rsidR="00497C74" w:rsidRPr="00547C10">
        <w:rPr>
          <w:rFonts w:ascii="Tahoma" w:hAnsi="Tahoma" w:cs="Tahoma"/>
          <w:sz w:val="21"/>
          <w:szCs w:val="21"/>
          <w:u w:val="single"/>
        </w:rPr>
        <w:t>Regulamento</w:t>
      </w:r>
      <w:r w:rsidR="00497C74" w:rsidRPr="00547C10">
        <w:rPr>
          <w:rFonts w:ascii="Tahoma" w:hAnsi="Tahoma" w:cs="Tahoma"/>
          <w:sz w:val="21"/>
          <w:szCs w:val="21"/>
        </w:rPr>
        <w:t>”) as Partes adotam e declaram conhecer.</w:t>
      </w:r>
    </w:p>
    <w:p w14:paraId="5722A67B"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6759AD13"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5"/>
      <w:bookmarkEnd w:id="49"/>
      <w:r w:rsidRPr="00547C10">
        <w:rPr>
          <w:rFonts w:ascii="Tahoma" w:hAnsi="Tahoma" w:cs="Tahoma"/>
          <w:b/>
          <w:bCs/>
          <w:sz w:val="21"/>
          <w:szCs w:val="21"/>
        </w:rPr>
        <w:t>15</w:t>
      </w:r>
      <w:r w:rsidR="00497C74" w:rsidRPr="00547C10">
        <w:rPr>
          <w:rFonts w:ascii="Tahoma" w:hAnsi="Tahoma" w:cs="Tahoma"/>
          <w:b/>
          <w:bCs/>
          <w:sz w:val="21"/>
          <w:szCs w:val="21"/>
        </w:rPr>
        <w:t>.2.2.</w:t>
      </w:r>
      <w:r w:rsidR="00497C74" w:rsidRPr="00547C10">
        <w:rPr>
          <w:rFonts w:ascii="Tahoma" w:hAnsi="Tahoma" w:cs="Tahoma"/>
          <w:sz w:val="21"/>
          <w:szCs w:val="21"/>
        </w:rPr>
        <w:tab/>
        <w:t>As especificações dispostas neste Contrato de Cessão têm prevalência sobre as regras do Regulamento da Câmara acima indicada.</w:t>
      </w:r>
    </w:p>
    <w:p w14:paraId="76519D6C"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34112B2D"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7"/>
      <w:bookmarkEnd w:id="50"/>
      <w:r w:rsidRPr="00547C10">
        <w:rPr>
          <w:rFonts w:ascii="Tahoma" w:hAnsi="Tahoma" w:cs="Tahoma"/>
          <w:b/>
          <w:bCs/>
          <w:sz w:val="21"/>
          <w:szCs w:val="21"/>
        </w:rPr>
        <w:lastRenderedPageBreak/>
        <w:t>15</w:t>
      </w:r>
      <w:r w:rsidR="00497C74" w:rsidRPr="00547C10">
        <w:rPr>
          <w:rFonts w:ascii="Tahoma" w:hAnsi="Tahoma" w:cs="Tahoma"/>
          <w:b/>
          <w:bCs/>
          <w:sz w:val="21"/>
          <w:szCs w:val="21"/>
        </w:rPr>
        <w:t>.2.3.</w:t>
      </w:r>
      <w:r w:rsidR="00497C74" w:rsidRPr="00547C10">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547C10">
        <w:rPr>
          <w:rFonts w:ascii="Tahoma" w:hAnsi="Tahoma" w:cs="Tahoma"/>
          <w:sz w:val="21"/>
          <w:szCs w:val="21"/>
        </w:rPr>
        <w:t>ões</w:t>
      </w:r>
      <w:proofErr w:type="spellEnd"/>
      <w:r w:rsidR="00497C74" w:rsidRPr="00547C10">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11B22967" w14:textId="77777777" w:rsidR="00497C74" w:rsidRPr="00547C10" w:rsidRDefault="00497C74" w:rsidP="00547C10">
      <w:pPr>
        <w:widowControl w:val="0"/>
        <w:tabs>
          <w:tab w:val="left" w:pos="709"/>
        </w:tabs>
        <w:spacing w:line="300" w:lineRule="exact"/>
        <w:ind w:left="709"/>
        <w:jc w:val="both"/>
        <w:rPr>
          <w:rFonts w:ascii="Tahoma" w:hAnsi="Tahoma" w:cs="Tahoma"/>
          <w:sz w:val="21"/>
          <w:szCs w:val="21"/>
        </w:rPr>
      </w:pPr>
    </w:p>
    <w:p w14:paraId="7AEB15E7"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.2.4.</w:t>
      </w:r>
      <w:r w:rsidR="00497C74" w:rsidRPr="00547C10">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7B435AE"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r w:rsidRPr="00547C10">
        <w:rPr>
          <w:rFonts w:ascii="Tahoma" w:hAnsi="Tahoma" w:cs="Tahoma"/>
          <w:sz w:val="21"/>
          <w:szCs w:val="21"/>
        </w:rPr>
        <w:t> </w:t>
      </w:r>
    </w:p>
    <w:p w14:paraId="477C2A4E"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1" w:name="_DV_M529"/>
      <w:bookmarkEnd w:id="51"/>
      <w:r w:rsidRPr="00547C10">
        <w:rPr>
          <w:rFonts w:ascii="Tahoma" w:hAnsi="Tahoma" w:cs="Tahoma"/>
          <w:b/>
          <w:bCs/>
          <w:sz w:val="21"/>
          <w:szCs w:val="21"/>
        </w:rPr>
        <w:t>15</w:t>
      </w:r>
      <w:r w:rsidR="00497C74" w:rsidRPr="00547C10">
        <w:rPr>
          <w:rFonts w:ascii="Tahoma" w:hAnsi="Tahoma" w:cs="Tahoma"/>
          <w:b/>
          <w:bCs/>
          <w:sz w:val="21"/>
          <w:szCs w:val="21"/>
        </w:rPr>
        <w:t>.2.5.</w:t>
      </w:r>
      <w:r w:rsidR="00497C74" w:rsidRPr="00547C10">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16FC0DD"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37469F8C"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.2.6.</w:t>
      </w:r>
      <w:r w:rsidR="00497C74" w:rsidRPr="00547C10">
        <w:rPr>
          <w:rFonts w:ascii="Tahoma" w:hAnsi="Tahoma" w:cs="Tahoma"/>
          <w:sz w:val="21"/>
          <w:szCs w:val="21"/>
        </w:rPr>
        <w:tab/>
        <w:t>A arbitragem processar-se-á na Cidade de São Paulo – SP, o idioma utilizado será o Português Brasileiro (</w:t>
      </w:r>
      <w:proofErr w:type="spellStart"/>
      <w:r w:rsidR="00497C74" w:rsidRPr="00547C10">
        <w:rPr>
          <w:rFonts w:ascii="Tahoma" w:hAnsi="Tahoma" w:cs="Tahoma"/>
          <w:sz w:val="21"/>
          <w:szCs w:val="21"/>
        </w:rPr>
        <w:t>pt</w:t>
      </w:r>
      <w:proofErr w:type="spellEnd"/>
      <w:r w:rsidR="00497C74" w:rsidRPr="00547C10">
        <w:rPr>
          <w:rFonts w:ascii="Tahoma" w:hAnsi="Tahoma" w:cs="Tahoma"/>
          <w:sz w:val="21"/>
          <w:szCs w:val="21"/>
        </w:rPr>
        <w:t>-BR) e os árbitros decidirão de acordo com as regras de direito.</w:t>
      </w:r>
    </w:p>
    <w:p w14:paraId="2B639FB8"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27F31D54"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.2.7.</w:t>
      </w:r>
      <w:r w:rsidR="00497C74" w:rsidRPr="00547C10">
        <w:rPr>
          <w:rFonts w:ascii="Tahoma" w:hAnsi="Tahoma" w:cs="Tahoma"/>
          <w:sz w:val="21"/>
          <w:szCs w:val="21"/>
        </w:rPr>
        <w:tab/>
        <w:t>A sentença arbitral será proferida no prazo de até 60 (sessenta) dias, a contar da assinatura do termo de independência pelo árbitro e substituto.</w:t>
      </w:r>
    </w:p>
    <w:p w14:paraId="34B8DDEF"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3326D911"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.2.8.</w:t>
      </w:r>
      <w:r w:rsidR="00497C74" w:rsidRPr="00547C10">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622056"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737F882A"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.2.9.</w:t>
      </w:r>
      <w:r w:rsidR="00497C74" w:rsidRPr="00547C10">
        <w:rPr>
          <w:rFonts w:ascii="Tahoma" w:hAnsi="Tahoma" w:cs="Tahoma"/>
          <w:sz w:val="21"/>
          <w:szCs w:val="21"/>
        </w:rPr>
        <w:tab/>
        <w:t>A sentença arbitral será espontânea e imediatamente cumprida em todos os seus termos pelas Partes.</w:t>
      </w:r>
    </w:p>
    <w:p w14:paraId="7E979616"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1865BA50"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.2.10.</w:t>
      </w:r>
      <w:r w:rsidR="00497C74" w:rsidRPr="00547C10">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11A94D55"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2708672F"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.2.11.</w:t>
      </w:r>
      <w:r w:rsidR="00497C74" w:rsidRPr="00547C10">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547C10">
        <w:rPr>
          <w:rFonts w:ascii="Tahoma" w:hAnsi="Tahoma" w:cs="Tahoma"/>
          <w:sz w:val="21"/>
          <w:szCs w:val="21"/>
        </w:rPr>
        <w:t>ii</w:t>
      </w:r>
      <w:proofErr w:type="spellEnd"/>
      <w:r w:rsidR="00497C74" w:rsidRPr="00547C10">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547C10">
        <w:rPr>
          <w:rFonts w:ascii="Tahoma" w:hAnsi="Tahoma" w:cs="Tahoma"/>
          <w:sz w:val="21"/>
          <w:szCs w:val="21"/>
        </w:rPr>
        <w:t>iii</w:t>
      </w:r>
      <w:proofErr w:type="spellEnd"/>
      <w:r w:rsidR="00497C74" w:rsidRPr="00547C10">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86B3D7C"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1522757F"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.2.12.</w:t>
      </w:r>
      <w:r w:rsidR="00497C74" w:rsidRPr="00547C10">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547C10">
        <w:rPr>
          <w:rFonts w:ascii="Tahoma" w:hAnsi="Tahoma" w:cs="Tahoma"/>
          <w:sz w:val="21"/>
          <w:szCs w:val="21"/>
        </w:rPr>
        <w:t>o</w:t>
      </w:r>
      <w:r w:rsidR="00497C74" w:rsidRPr="00547C10">
        <w:rPr>
          <w:rFonts w:ascii="Tahoma" w:hAnsi="Tahoma" w:cs="Tahoma"/>
          <w:sz w:val="21"/>
          <w:szCs w:val="21"/>
        </w:rPr>
        <w:t xml:space="preserve">peração e desde que solicitado por qualquer das Partes no procedimento de arbitragem, a Câmara deverá consolidar o procedimento arbitral </w:t>
      </w:r>
      <w:r w:rsidR="00497C74" w:rsidRPr="00547C10">
        <w:rPr>
          <w:rFonts w:ascii="Tahoma" w:hAnsi="Tahoma" w:cs="Tahoma"/>
          <w:sz w:val="21"/>
          <w:szCs w:val="21"/>
        </w:rPr>
        <w:lastRenderedPageBreak/>
        <w:t xml:space="preserve">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547C10">
        <w:rPr>
          <w:rFonts w:ascii="Tahoma" w:hAnsi="Tahoma" w:cs="Tahoma"/>
          <w:sz w:val="21"/>
          <w:szCs w:val="21"/>
        </w:rPr>
        <w:t>D</w:t>
      </w:r>
      <w:r w:rsidR="00497C74" w:rsidRPr="00547C10">
        <w:rPr>
          <w:rFonts w:ascii="Tahoma" w:hAnsi="Tahoma" w:cs="Tahoma"/>
          <w:sz w:val="21"/>
          <w:szCs w:val="21"/>
        </w:rPr>
        <w:t xml:space="preserve">ocumentos da Operação, desde que a Câmara entenda que: (i) </w:t>
      </w:r>
      <w:proofErr w:type="spellStart"/>
      <w:r w:rsidR="00497C74" w:rsidRPr="00547C10">
        <w:rPr>
          <w:rFonts w:ascii="Tahoma" w:hAnsi="Tahoma" w:cs="Tahoma"/>
          <w:sz w:val="21"/>
          <w:szCs w:val="21"/>
        </w:rPr>
        <w:t>existam</w:t>
      </w:r>
      <w:proofErr w:type="spellEnd"/>
      <w:r w:rsidR="00497C74" w:rsidRPr="00547C10">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547C10">
        <w:rPr>
          <w:rFonts w:ascii="Tahoma" w:hAnsi="Tahoma" w:cs="Tahoma"/>
          <w:sz w:val="21"/>
          <w:szCs w:val="21"/>
        </w:rPr>
        <w:t>ii</w:t>
      </w:r>
      <w:proofErr w:type="spellEnd"/>
      <w:r w:rsidR="00497C74" w:rsidRPr="00547C10">
        <w:rPr>
          <w:rFonts w:ascii="Tahoma" w:hAnsi="Tahoma" w:cs="Tahoma"/>
          <w:sz w:val="21"/>
          <w:szCs w:val="21"/>
        </w:rPr>
        <w:t>) nenhuma das Partes no procedimento instaurado seja prejudicada pela consolidação, tais como, dentre outras, um atraso injustificado ou conflito de interesses.</w:t>
      </w:r>
    </w:p>
    <w:p w14:paraId="66024C7F"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013D894B"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.2.13.</w:t>
      </w:r>
      <w:r w:rsidR="00497C74" w:rsidRPr="00547C10">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6"/>
    <w:bookmarkEnd w:id="47"/>
    <w:p w14:paraId="30C8BDF7" w14:textId="557F7909" w:rsidR="00497C74" w:rsidRPr="00547C10" w:rsidRDefault="00497C74" w:rsidP="00547C10">
      <w:pPr>
        <w:widowControl w:val="0"/>
        <w:autoSpaceDE w:val="0"/>
        <w:autoSpaceDN w:val="0"/>
        <w:adjustRightInd w:val="0"/>
        <w:spacing w:line="300" w:lineRule="exact"/>
        <w:ind w:left="709"/>
        <w:jc w:val="both"/>
        <w:rPr>
          <w:rFonts w:ascii="Tahoma" w:hAnsi="Tahoma" w:cs="Tahoma"/>
          <w:sz w:val="21"/>
          <w:szCs w:val="21"/>
          <w:highlight w:val="yellow"/>
        </w:rPr>
      </w:pPr>
    </w:p>
    <w:p w14:paraId="202C7DA8" w14:textId="7794C22A"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 por estarem justas e contratadas, firmam o presente Contrato de Cessão em </w:t>
      </w:r>
      <w:r w:rsidR="00871A4A" w:rsidRPr="00547C10">
        <w:rPr>
          <w:rFonts w:ascii="Tahoma" w:hAnsi="Tahoma" w:cs="Tahoma"/>
          <w:sz w:val="21"/>
          <w:szCs w:val="21"/>
        </w:rPr>
        <w:t xml:space="preserve">5 </w:t>
      </w:r>
      <w:r w:rsidRPr="00547C10">
        <w:rPr>
          <w:rFonts w:ascii="Tahoma" w:hAnsi="Tahoma" w:cs="Tahoma"/>
          <w:sz w:val="21"/>
          <w:szCs w:val="21"/>
        </w:rPr>
        <w:t>(</w:t>
      </w:r>
      <w:r w:rsidR="00871A4A" w:rsidRPr="00547C10">
        <w:rPr>
          <w:rFonts w:ascii="Tahoma" w:hAnsi="Tahoma" w:cs="Tahoma"/>
          <w:sz w:val="21"/>
          <w:szCs w:val="21"/>
        </w:rPr>
        <w:t>cinco</w:t>
      </w:r>
      <w:r w:rsidRPr="00547C10">
        <w:rPr>
          <w:rFonts w:ascii="Tahoma" w:hAnsi="Tahoma" w:cs="Tahoma"/>
          <w:sz w:val="21"/>
          <w:szCs w:val="21"/>
        </w:rPr>
        <w:t>) vias de igual teor e forma, para os mesmos fins e efeitos de direito, obrigando-se por si, por seus sucessores ou cessionários a qualquer título, na presença das 02 (duas) testemunhas abaixo assinadas.</w:t>
      </w:r>
    </w:p>
    <w:p w14:paraId="65DD5B9A" w14:textId="20E9B25B"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781002AA" w14:textId="2DBA0689" w:rsidR="00F7605C" w:rsidRPr="00547C10" w:rsidRDefault="00497C74" w:rsidP="00547C10">
      <w:pPr>
        <w:widowControl w:val="0"/>
        <w:autoSpaceDE w:val="0"/>
        <w:autoSpaceDN w:val="0"/>
        <w:adjustRightInd w:val="0"/>
        <w:spacing w:line="300" w:lineRule="exact"/>
        <w:jc w:val="center"/>
        <w:rPr>
          <w:rFonts w:ascii="Tahoma" w:hAnsi="Tahoma" w:cs="Tahoma"/>
          <w:sz w:val="21"/>
          <w:szCs w:val="21"/>
        </w:rPr>
      </w:pPr>
      <w:r w:rsidRPr="00547C10">
        <w:rPr>
          <w:rFonts w:ascii="Tahoma" w:hAnsi="Tahoma" w:cs="Tahoma"/>
          <w:sz w:val="21"/>
          <w:szCs w:val="21"/>
        </w:rPr>
        <w:t>São Paulo</w:t>
      </w:r>
      <w:r w:rsidR="00AE7525" w:rsidRPr="00547C10">
        <w:rPr>
          <w:rFonts w:ascii="Tahoma" w:hAnsi="Tahoma" w:cs="Tahoma"/>
          <w:sz w:val="21"/>
          <w:szCs w:val="21"/>
        </w:rPr>
        <w:t>/SP</w:t>
      </w:r>
      <w:r w:rsidRPr="00547C10">
        <w:rPr>
          <w:rFonts w:ascii="Tahoma" w:hAnsi="Tahoma" w:cs="Tahoma"/>
          <w:sz w:val="21"/>
          <w:szCs w:val="21"/>
        </w:rPr>
        <w:t xml:space="preserve">, </w:t>
      </w:r>
      <w:r w:rsidR="002673D9" w:rsidRPr="00547C10">
        <w:rPr>
          <w:rFonts w:ascii="Tahoma" w:hAnsi="Tahoma" w:cs="Tahoma"/>
          <w:sz w:val="21"/>
          <w:szCs w:val="21"/>
        </w:rPr>
        <w:t>2</w:t>
      </w:r>
      <w:r w:rsidR="00B62A5C">
        <w:rPr>
          <w:rFonts w:ascii="Tahoma" w:hAnsi="Tahoma" w:cs="Tahoma"/>
          <w:sz w:val="21"/>
          <w:szCs w:val="21"/>
        </w:rPr>
        <w:t>9</w:t>
      </w:r>
      <w:r w:rsidR="002673D9" w:rsidRPr="00547C10">
        <w:rPr>
          <w:rFonts w:ascii="Tahoma" w:hAnsi="Tahoma" w:cs="Tahoma"/>
          <w:sz w:val="21"/>
          <w:szCs w:val="21"/>
        </w:rPr>
        <w:t xml:space="preserve"> </w:t>
      </w:r>
      <w:r w:rsidRPr="00547C10">
        <w:rPr>
          <w:rFonts w:ascii="Tahoma" w:hAnsi="Tahoma" w:cs="Tahoma"/>
          <w:sz w:val="21"/>
          <w:szCs w:val="21"/>
        </w:rPr>
        <w:t xml:space="preserve">de </w:t>
      </w:r>
      <w:r w:rsidR="00070A7E" w:rsidRPr="00547C10">
        <w:rPr>
          <w:rFonts w:ascii="Tahoma" w:hAnsi="Tahoma" w:cs="Tahoma"/>
          <w:sz w:val="21"/>
          <w:szCs w:val="21"/>
        </w:rPr>
        <w:t xml:space="preserve">abril </w:t>
      </w:r>
      <w:r w:rsidRPr="00547C10">
        <w:rPr>
          <w:rFonts w:ascii="Tahoma" w:hAnsi="Tahoma" w:cs="Tahoma"/>
          <w:sz w:val="21"/>
          <w:szCs w:val="21"/>
        </w:rPr>
        <w:t xml:space="preserve">de </w:t>
      </w:r>
      <w:r w:rsidR="00871A4A" w:rsidRPr="00547C10">
        <w:rPr>
          <w:rFonts w:ascii="Tahoma" w:hAnsi="Tahoma" w:cs="Tahoma"/>
          <w:sz w:val="21"/>
          <w:szCs w:val="21"/>
        </w:rPr>
        <w:t>2020</w:t>
      </w:r>
      <w:r w:rsidRPr="00547C10">
        <w:rPr>
          <w:rFonts w:ascii="Tahoma" w:hAnsi="Tahoma" w:cs="Tahoma"/>
          <w:sz w:val="21"/>
          <w:szCs w:val="21"/>
        </w:rPr>
        <w:t>.</w:t>
      </w:r>
    </w:p>
    <w:p w14:paraId="19432281" w14:textId="77777777" w:rsidR="00F7605C" w:rsidRPr="00547C10" w:rsidRDefault="00F7605C" w:rsidP="004019D4">
      <w:pPr>
        <w:widowControl w:val="0"/>
        <w:autoSpaceDE w:val="0"/>
        <w:autoSpaceDN w:val="0"/>
        <w:adjustRightInd w:val="0"/>
        <w:spacing w:line="300" w:lineRule="exact"/>
        <w:jc w:val="center"/>
        <w:rPr>
          <w:rFonts w:ascii="Tahoma" w:hAnsi="Tahoma" w:cs="Tahoma"/>
          <w:sz w:val="21"/>
          <w:szCs w:val="21"/>
        </w:rPr>
      </w:pPr>
    </w:p>
    <w:p w14:paraId="3F8F7452" w14:textId="77777777" w:rsidR="00CD0179" w:rsidRPr="00547C10" w:rsidRDefault="00CD0179" w:rsidP="00547C10">
      <w:pPr>
        <w:widowControl w:val="0"/>
        <w:spacing w:line="300" w:lineRule="exact"/>
        <w:jc w:val="center"/>
        <w:rPr>
          <w:rFonts w:ascii="Tahoma" w:hAnsi="Tahoma" w:cs="Tahoma"/>
          <w:sz w:val="21"/>
          <w:szCs w:val="21"/>
        </w:rPr>
      </w:pPr>
      <w:r w:rsidRPr="00547C10">
        <w:rPr>
          <w:rFonts w:ascii="Tahoma" w:hAnsi="Tahoma" w:cs="Tahoma"/>
          <w:i/>
          <w:sz w:val="21"/>
          <w:szCs w:val="21"/>
        </w:rPr>
        <w:t>[O final da página foi intencionalmente deixado em branco. Seguem as páginas de assinatura]</w:t>
      </w:r>
    </w:p>
    <w:p w14:paraId="7D6E563C" w14:textId="77777777" w:rsidR="00CD0179" w:rsidRPr="00547C10" w:rsidRDefault="00CD0179" w:rsidP="00547C10">
      <w:pPr>
        <w:widowControl w:val="0"/>
        <w:spacing w:line="300" w:lineRule="exact"/>
        <w:rPr>
          <w:rFonts w:ascii="Tahoma" w:hAnsi="Tahoma" w:cs="Tahoma"/>
          <w:i/>
          <w:sz w:val="21"/>
          <w:szCs w:val="21"/>
        </w:rPr>
      </w:pPr>
      <w:r w:rsidRPr="00547C10">
        <w:rPr>
          <w:rFonts w:ascii="Tahoma" w:hAnsi="Tahoma" w:cs="Tahoma"/>
          <w:i/>
          <w:sz w:val="21"/>
          <w:szCs w:val="21"/>
        </w:rPr>
        <w:br w:type="page"/>
      </w:r>
    </w:p>
    <w:p w14:paraId="0CEF43F2" w14:textId="21A00B6D" w:rsidR="00CD0179" w:rsidRPr="00547C10" w:rsidRDefault="00CD0179" w:rsidP="00547C10">
      <w:pPr>
        <w:widowControl w:val="0"/>
        <w:autoSpaceDE w:val="0"/>
        <w:autoSpaceDN w:val="0"/>
        <w:adjustRightInd w:val="0"/>
        <w:spacing w:line="300" w:lineRule="exact"/>
        <w:jc w:val="both"/>
        <w:rPr>
          <w:rFonts w:ascii="Tahoma" w:hAnsi="Tahoma" w:cs="Tahoma"/>
          <w:i/>
          <w:sz w:val="21"/>
          <w:szCs w:val="21"/>
        </w:rPr>
      </w:pPr>
      <w:r w:rsidRPr="00547C10">
        <w:rPr>
          <w:rFonts w:ascii="Tahoma" w:hAnsi="Tahoma" w:cs="Tahoma"/>
          <w:i/>
          <w:sz w:val="21"/>
          <w:szCs w:val="21"/>
        </w:rPr>
        <w:lastRenderedPageBreak/>
        <w:t xml:space="preserve">(Página de assinaturas </w:t>
      </w:r>
      <w:r w:rsidR="000437A3">
        <w:rPr>
          <w:rFonts w:ascii="Tahoma" w:hAnsi="Tahoma" w:cs="Tahoma"/>
          <w:i/>
          <w:sz w:val="21"/>
          <w:szCs w:val="21"/>
        </w:rPr>
        <w:t xml:space="preserve">01/02 </w:t>
      </w:r>
      <w:r w:rsidRPr="00547C10">
        <w:rPr>
          <w:rFonts w:ascii="Tahoma" w:hAnsi="Tahoma" w:cs="Tahoma"/>
          <w:i/>
          <w:sz w:val="21"/>
          <w:szCs w:val="21"/>
        </w:rPr>
        <w:t xml:space="preserve">do Instrumento Particular de Cessão de Créditos Imobiliários, de Cessão Fiduciária de Créditos em Garantia e Outras Avenças celebrado em </w:t>
      </w:r>
      <w:r w:rsidR="002673D9" w:rsidRPr="00547C10">
        <w:rPr>
          <w:rFonts w:ascii="Tahoma" w:hAnsi="Tahoma" w:cs="Tahoma"/>
          <w:i/>
          <w:sz w:val="21"/>
          <w:szCs w:val="21"/>
        </w:rPr>
        <w:t>2</w:t>
      </w:r>
      <w:r w:rsidR="00B62A5C">
        <w:rPr>
          <w:rFonts w:ascii="Tahoma" w:hAnsi="Tahoma" w:cs="Tahoma"/>
          <w:i/>
          <w:sz w:val="21"/>
          <w:szCs w:val="21"/>
        </w:rPr>
        <w:t>9</w:t>
      </w:r>
      <w:r w:rsidR="002673D9" w:rsidRPr="00547C10">
        <w:rPr>
          <w:rFonts w:ascii="Tahoma" w:hAnsi="Tahoma" w:cs="Tahoma"/>
          <w:i/>
          <w:sz w:val="21"/>
          <w:szCs w:val="21"/>
        </w:rPr>
        <w:t xml:space="preserve"> </w:t>
      </w:r>
      <w:r w:rsidRPr="00547C10">
        <w:rPr>
          <w:rFonts w:ascii="Tahoma" w:hAnsi="Tahoma" w:cs="Tahoma"/>
          <w:i/>
          <w:sz w:val="21"/>
          <w:szCs w:val="21"/>
        </w:rPr>
        <w:t xml:space="preserve">de </w:t>
      </w:r>
      <w:r w:rsidR="00070A7E" w:rsidRPr="00547C10">
        <w:rPr>
          <w:rFonts w:ascii="Tahoma" w:hAnsi="Tahoma" w:cs="Tahoma"/>
          <w:i/>
          <w:sz w:val="21"/>
          <w:szCs w:val="21"/>
        </w:rPr>
        <w:t xml:space="preserve">abril </w:t>
      </w:r>
      <w:r w:rsidRPr="00547C10">
        <w:rPr>
          <w:rFonts w:ascii="Tahoma" w:hAnsi="Tahoma" w:cs="Tahoma"/>
          <w:i/>
          <w:sz w:val="21"/>
          <w:szCs w:val="21"/>
        </w:rPr>
        <w:t xml:space="preserve">de </w:t>
      </w:r>
      <w:r w:rsidR="00871A4A" w:rsidRPr="00547C10">
        <w:rPr>
          <w:rFonts w:ascii="Tahoma" w:hAnsi="Tahoma" w:cs="Tahoma"/>
          <w:i/>
          <w:sz w:val="21"/>
          <w:szCs w:val="21"/>
        </w:rPr>
        <w:t>2020</w:t>
      </w:r>
      <w:r w:rsidRPr="00547C10">
        <w:rPr>
          <w:rFonts w:ascii="Tahoma" w:hAnsi="Tahoma" w:cs="Tahoma"/>
          <w:i/>
          <w:sz w:val="21"/>
          <w:szCs w:val="21"/>
        </w:rPr>
        <w:t xml:space="preserve">, entre a Forte Securitizadora S.A., a </w:t>
      </w:r>
      <w:r w:rsidR="0084334F" w:rsidRPr="00547C10">
        <w:rPr>
          <w:rFonts w:ascii="Tahoma" w:hAnsi="Tahoma" w:cs="Tahoma"/>
          <w:i/>
          <w:sz w:val="21"/>
          <w:szCs w:val="21"/>
        </w:rPr>
        <w:t>Cidade Incorporações e Empreendimentos Ltda., a Espaço Projetos e Construções Ltda.</w:t>
      </w:r>
      <w:r w:rsidRPr="00547C10">
        <w:rPr>
          <w:rFonts w:ascii="Tahoma" w:hAnsi="Tahoma" w:cs="Tahoma"/>
          <w:i/>
          <w:sz w:val="21"/>
          <w:szCs w:val="21"/>
        </w:rPr>
        <w:t>, o Sr.</w:t>
      </w:r>
      <w:r w:rsidR="0084334F" w:rsidRPr="00547C10">
        <w:rPr>
          <w:rFonts w:ascii="Tahoma" w:hAnsi="Tahoma" w:cs="Tahoma"/>
          <w:i/>
          <w:sz w:val="21"/>
          <w:szCs w:val="21"/>
        </w:rPr>
        <w:t xml:space="preserve"> Jarbas Nassif </w:t>
      </w:r>
      <w:r w:rsidRPr="00547C10">
        <w:rPr>
          <w:rFonts w:ascii="Tahoma" w:hAnsi="Tahoma" w:cs="Tahoma"/>
          <w:i/>
          <w:sz w:val="21"/>
          <w:szCs w:val="21"/>
        </w:rPr>
        <w:t xml:space="preserve">e o Sr. </w:t>
      </w:r>
      <w:r w:rsidR="0084334F" w:rsidRPr="00547C10">
        <w:rPr>
          <w:rFonts w:ascii="Tahoma" w:hAnsi="Tahoma" w:cs="Tahoma"/>
          <w:i/>
          <w:sz w:val="21"/>
          <w:szCs w:val="21"/>
        </w:rPr>
        <w:t>Marcio Moraes</w:t>
      </w:r>
      <w:r w:rsidRPr="00547C10">
        <w:rPr>
          <w:rFonts w:ascii="Tahoma" w:hAnsi="Tahoma" w:cs="Tahoma"/>
          <w:i/>
          <w:sz w:val="21"/>
          <w:szCs w:val="21"/>
        </w:rPr>
        <w:t>)</w:t>
      </w:r>
    </w:p>
    <w:p w14:paraId="6D2AE67B" w14:textId="577C1DC2" w:rsidR="000437A3" w:rsidRPr="003B14FA" w:rsidRDefault="000437A3" w:rsidP="000437A3">
      <w:pPr>
        <w:pStyle w:val="Corpodetexto"/>
        <w:widowControl w:val="0"/>
        <w:tabs>
          <w:tab w:val="left" w:pos="8647"/>
        </w:tabs>
        <w:spacing w:line="300" w:lineRule="exact"/>
        <w:jc w:val="center"/>
        <w:rPr>
          <w:rFonts w:ascii="Tahoma" w:hAnsi="Tahoma" w:cs="Tahoma"/>
          <w:b w:val="0"/>
          <w:bCs/>
          <w:i w:val="0"/>
          <w:iCs/>
          <w:sz w:val="21"/>
          <w:szCs w:val="21"/>
        </w:rPr>
      </w:pPr>
    </w:p>
    <w:p w14:paraId="0A216129"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3D9906FC" w14:textId="77777777" w:rsidR="00CD0179" w:rsidRPr="00547C10" w:rsidRDefault="00CD0179" w:rsidP="00547C10">
      <w:pPr>
        <w:pStyle w:val="Corpodetexto"/>
        <w:widowControl w:val="0"/>
        <w:tabs>
          <w:tab w:val="left" w:pos="8647"/>
        </w:tabs>
        <w:spacing w:line="300" w:lineRule="exact"/>
        <w:jc w:val="center"/>
        <w:rPr>
          <w:rFonts w:ascii="Tahoma" w:hAnsi="Tahoma" w:cs="Tahoma"/>
          <w:i w:val="0"/>
          <w:sz w:val="21"/>
          <w:szCs w:val="21"/>
        </w:rPr>
      </w:pPr>
      <w:r w:rsidRPr="00547C10">
        <w:rPr>
          <w:rFonts w:ascii="Tahoma" w:hAnsi="Tahoma" w:cs="Tahoma"/>
          <w:i w:val="0"/>
          <w:sz w:val="21"/>
          <w:szCs w:val="21"/>
        </w:rPr>
        <w:t>FORTE SECURITIZADORA S.A.</w:t>
      </w:r>
    </w:p>
    <w:p w14:paraId="32ADC804"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sz w:val="21"/>
          <w:szCs w:val="21"/>
        </w:rPr>
      </w:pPr>
      <w:r w:rsidRPr="00547C10">
        <w:rPr>
          <w:rFonts w:ascii="Tahoma" w:hAnsi="Tahoma" w:cs="Tahoma"/>
          <w:b w:val="0"/>
          <w:sz w:val="21"/>
          <w:szCs w:val="21"/>
        </w:rPr>
        <w:t>Securitizadora</w:t>
      </w:r>
    </w:p>
    <w:p w14:paraId="4FDF0C75"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3AEDB786"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4CA67369"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547C10" w14:paraId="229B7AC6" w14:textId="77777777" w:rsidTr="00AC292F">
        <w:trPr>
          <w:jc w:val="center"/>
        </w:trPr>
        <w:tc>
          <w:tcPr>
            <w:tcW w:w="4248" w:type="dxa"/>
            <w:tcBorders>
              <w:top w:val="single" w:sz="4" w:space="0" w:color="auto"/>
            </w:tcBorders>
          </w:tcPr>
          <w:p w14:paraId="28A653EB"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0FEE30DF"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c>
          <w:tcPr>
            <w:tcW w:w="900" w:type="dxa"/>
          </w:tcPr>
          <w:p w14:paraId="3FD58DF7" w14:textId="77777777" w:rsidR="00CD0179" w:rsidRPr="00547C10" w:rsidRDefault="00CD0179" w:rsidP="00547C10">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EB403FC"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5B09D0C8"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r>
    </w:tbl>
    <w:p w14:paraId="41C1C9E8"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426BAA2A"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376BE1C7" w14:textId="77777777" w:rsidR="00CD0179" w:rsidRPr="00547C10" w:rsidRDefault="00CD0179" w:rsidP="00547C10">
      <w:pPr>
        <w:pStyle w:val="Corpodetexto"/>
        <w:widowControl w:val="0"/>
        <w:tabs>
          <w:tab w:val="left" w:pos="8647"/>
        </w:tabs>
        <w:spacing w:line="300" w:lineRule="exact"/>
        <w:rPr>
          <w:rFonts w:ascii="Tahoma" w:hAnsi="Tahoma" w:cs="Tahoma"/>
          <w:i w:val="0"/>
          <w:iCs/>
          <w:sz w:val="21"/>
          <w:szCs w:val="21"/>
        </w:rPr>
      </w:pPr>
    </w:p>
    <w:p w14:paraId="4564F9EA" w14:textId="7478A09D" w:rsidR="0084334F" w:rsidRPr="00547C10" w:rsidRDefault="0084334F" w:rsidP="00547C10">
      <w:pPr>
        <w:pStyle w:val="Corpodetexto"/>
        <w:widowControl w:val="0"/>
        <w:tabs>
          <w:tab w:val="left" w:pos="8647"/>
        </w:tabs>
        <w:spacing w:line="300" w:lineRule="exact"/>
        <w:jc w:val="center"/>
        <w:rPr>
          <w:rFonts w:ascii="Tahoma" w:hAnsi="Tahoma" w:cs="Tahoma"/>
          <w:sz w:val="21"/>
          <w:szCs w:val="21"/>
        </w:rPr>
      </w:pPr>
      <w:r w:rsidRPr="00547C10">
        <w:rPr>
          <w:rFonts w:ascii="Tahoma" w:hAnsi="Tahoma" w:cs="Tahoma"/>
          <w:i w:val="0"/>
          <w:sz w:val="21"/>
          <w:szCs w:val="21"/>
        </w:rPr>
        <w:t>CIDADE INCORPORAÇÕES E EMPREENDIMENTOS LTDA.</w:t>
      </w:r>
    </w:p>
    <w:p w14:paraId="564A1644"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sz w:val="21"/>
          <w:szCs w:val="21"/>
        </w:rPr>
      </w:pPr>
      <w:r w:rsidRPr="00547C10">
        <w:rPr>
          <w:rFonts w:ascii="Tahoma" w:hAnsi="Tahoma" w:cs="Tahoma"/>
          <w:b w:val="0"/>
          <w:sz w:val="21"/>
          <w:szCs w:val="21"/>
        </w:rPr>
        <w:t>Cedente</w:t>
      </w:r>
    </w:p>
    <w:p w14:paraId="734508B0" w14:textId="47519819" w:rsidR="00CD0179" w:rsidRPr="00547C10" w:rsidRDefault="00CD0179" w:rsidP="00547C10">
      <w:pPr>
        <w:pStyle w:val="Corpodetexto"/>
        <w:widowControl w:val="0"/>
        <w:tabs>
          <w:tab w:val="left" w:pos="8647"/>
        </w:tabs>
        <w:spacing w:line="300" w:lineRule="exact"/>
        <w:rPr>
          <w:rFonts w:ascii="Tahoma" w:hAnsi="Tahoma" w:cs="Tahoma"/>
          <w:b w:val="0"/>
          <w:i w:val="0"/>
          <w:sz w:val="21"/>
          <w:szCs w:val="21"/>
        </w:rPr>
      </w:pPr>
    </w:p>
    <w:p w14:paraId="2044DE1C" w14:textId="77777777" w:rsidR="0084334F" w:rsidRPr="00547C10" w:rsidRDefault="0084334F" w:rsidP="00547C10">
      <w:pPr>
        <w:pStyle w:val="Corpodetexto"/>
        <w:widowControl w:val="0"/>
        <w:tabs>
          <w:tab w:val="left" w:pos="8647"/>
        </w:tabs>
        <w:spacing w:line="300" w:lineRule="exact"/>
        <w:rPr>
          <w:rFonts w:ascii="Tahoma" w:hAnsi="Tahoma" w:cs="Tahoma"/>
          <w:b w:val="0"/>
          <w:i w:val="0"/>
          <w:sz w:val="21"/>
          <w:szCs w:val="21"/>
        </w:rPr>
      </w:pPr>
    </w:p>
    <w:p w14:paraId="4198B4CB" w14:textId="77777777" w:rsidR="00CD0179" w:rsidRPr="00547C10" w:rsidRDefault="00CD0179" w:rsidP="00547C10">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547C10" w14:paraId="29BA174F" w14:textId="77777777" w:rsidTr="00AC292F">
        <w:trPr>
          <w:jc w:val="center"/>
        </w:trPr>
        <w:tc>
          <w:tcPr>
            <w:tcW w:w="4248" w:type="dxa"/>
            <w:tcBorders>
              <w:top w:val="single" w:sz="4" w:space="0" w:color="auto"/>
            </w:tcBorders>
          </w:tcPr>
          <w:p w14:paraId="1A5C9EB9"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6E41E3EA"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c>
          <w:tcPr>
            <w:tcW w:w="900" w:type="dxa"/>
          </w:tcPr>
          <w:p w14:paraId="70D17780" w14:textId="77777777" w:rsidR="00CD0179" w:rsidRPr="00547C10" w:rsidRDefault="00CD0179" w:rsidP="00547C10">
            <w:pPr>
              <w:widowControl w:val="0"/>
              <w:spacing w:line="300" w:lineRule="exact"/>
              <w:jc w:val="both"/>
              <w:rPr>
                <w:rFonts w:ascii="Tahoma" w:hAnsi="Tahoma" w:cs="Tahoma"/>
                <w:sz w:val="21"/>
                <w:szCs w:val="21"/>
              </w:rPr>
            </w:pPr>
          </w:p>
        </w:tc>
        <w:tc>
          <w:tcPr>
            <w:tcW w:w="4115" w:type="dxa"/>
            <w:tcBorders>
              <w:top w:val="single" w:sz="4" w:space="0" w:color="auto"/>
            </w:tcBorders>
          </w:tcPr>
          <w:p w14:paraId="2EE24E21"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3ADC1FBB"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r>
    </w:tbl>
    <w:p w14:paraId="631D0B63" w14:textId="77777777" w:rsidR="00CD0179" w:rsidRPr="00547C10" w:rsidRDefault="00CD0179" w:rsidP="00547C10">
      <w:pPr>
        <w:widowControl w:val="0"/>
        <w:autoSpaceDE w:val="0"/>
        <w:autoSpaceDN w:val="0"/>
        <w:adjustRightInd w:val="0"/>
        <w:spacing w:line="300" w:lineRule="exact"/>
        <w:jc w:val="center"/>
        <w:rPr>
          <w:rFonts w:ascii="Tahoma" w:hAnsi="Tahoma" w:cs="Tahoma"/>
          <w:sz w:val="21"/>
          <w:szCs w:val="21"/>
        </w:rPr>
      </w:pPr>
    </w:p>
    <w:p w14:paraId="6C4ABF10" w14:textId="0D09A8A6" w:rsidR="00CD0179" w:rsidRPr="00547C10" w:rsidRDefault="00CD0179" w:rsidP="00547C10">
      <w:pPr>
        <w:widowControl w:val="0"/>
        <w:autoSpaceDE w:val="0"/>
        <w:autoSpaceDN w:val="0"/>
        <w:adjustRightInd w:val="0"/>
        <w:spacing w:line="300" w:lineRule="exact"/>
        <w:jc w:val="center"/>
        <w:rPr>
          <w:rFonts w:ascii="Tahoma" w:hAnsi="Tahoma" w:cs="Tahoma"/>
          <w:sz w:val="21"/>
          <w:szCs w:val="21"/>
        </w:rPr>
      </w:pPr>
    </w:p>
    <w:p w14:paraId="7934AF05" w14:textId="0C0730B8" w:rsidR="0084334F" w:rsidRPr="00547C10" w:rsidRDefault="0084334F" w:rsidP="00547C10">
      <w:pPr>
        <w:pStyle w:val="Corpodetexto"/>
        <w:widowControl w:val="0"/>
        <w:tabs>
          <w:tab w:val="left" w:pos="8647"/>
        </w:tabs>
        <w:spacing w:line="300" w:lineRule="exact"/>
        <w:jc w:val="center"/>
        <w:rPr>
          <w:rFonts w:ascii="Tahoma" w:hAnsi="Tahoma" w:cs="Tahoma"/>
          <w:i w:val="0"/>
          <w:sz w:val="21"/>
          <w:szCs w:val="21"/>
        </w:rPr>
      </w:pPr>
      <w:r w:rsidRPr="00547C10">
        <w:rPr>
          <w:rFonts w:ascii="Tahoma" w:hAnsi="Tahoma" w:cs="Tahoma"/>
          <w:i w:val="0"/>
          <w:sz w:val="21"/>
          <w:szCs w:val="21"/>
        </w:rPr>
        <w:t>ESPAÇO PROJETOS E CONSTRUÇÕES LTDA.</w:t>
      </w:r>
    </w:p>
    <w:p w14:paraId="752B4A79" w14:textId="77777777" w:rsidR="0084334F" w:rsidRPr="00547C10" w:rsidRDefault="0084334F" w:rsidP="00547C10">
      <w:pPr>
        <w:pStyle w:val="Corpodetexto"/>
        <w:widowControl w:val="0"/>
        <w:tabs>
          <w:tab w:val="left" w:pos="8647"/>
        </w:tabs>
        <w:spacing w:line="300" w:lineRule="exact"/>
        <w:jc w:val="center"/>
        <w:rPr>
          <w:rFonts w:ascii="Tahoma" w:hAnsi="Tahoma" w:cs="Tahoma"/>
          <w:b w:val="0"/>
          <w:sz w:val="21"/>
          <w:szCs w:val="21"/>
        </w:rPr>
      </w:pPr>
      <w:r w:rsidRPr="00547C10">
        <w:rPr>
          <w:rFonts w:ascii="Tahoma" w:hAnsi="Tahoma" w:cs="Tahoma"/>
          <w:b w:val="0"/>
          <w:sz w:val="21"/>
          <w:szCs w:val="21"/>
        </w:rPr>
        <w:t>Cedente</w:t>
      </w:r>
    </w:p>
    <w:p w14:paraId="18D5074F" w14:textId="77777777" w:rsidR="0084334F" w:rsidRPr="00547C10" w:rsidRDefault="0084334F" w:rsidP="00547C10">
      <w:pPr>
        <w:pStyle w:val="Corpodetexto"/>
        <w:widowControl w:val="0"/>
        <w:tabs>
          <w:tab w:val="left" w:pos="8647"/>
        </w:tabs>
        <w:spacing w:line="300" w:lineRule="exact"/>
        <w:rPr>
          <w:rFonts w:ascii="Tahoma" w:hAnsi="Tahoma" w:cs="Tahoma"/>
          <w:b w:val="0"/>
          <w:i w:val="0"/>
          <w:sz w:val="21"/>
          <w:szCs w:val="21"/>
        </w:rPr>
      </w:pPr>
    </w:p>
    <w:p w14:paraId="3F862536" w14:textId="77777777" w:rsidR="0084334F" w:rsidRPr="00547C10" w:rsidRDefault="0084334F" w:rsidP="00547C10">
      <w:pPr>
        <w:pStyle w:val="Corpodetexto"/>
        <w:widowControl w:val="0"/>
        <w:tabs>
          <w:tab w:val="left" w:pos="8647"/>
        </w:tabs>
        <w:spacing w:line="300" w:lineRule="exact"/>
        <w:rPr>
          <w:rFonts w:ascii="Tahoma" w:hAnsi="Tahoma" w:cs="Tahoma"/>
          <w:b w:val="0"/>
          <w:i w:val="0"/>
          <w:sz w:val="21"/>
          <w:szCs w:val="21"/>
        </w:rPr>
      </w:pPr>
    </w:p>
    <w:p w14:paraId="184E5559" w14:textId="77777777" w:rsidR="0084334F" w:rsidRPr="00547C10" w:rsidRDefault="0084334F" w:rsidP="00547C10">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84334F" w:rsidRPr="00547C10" w14:paraId="7B135AB7" w14:textId="77777777" w:rsidTr="000F5E24">
        <w:trPr>
          <w:jc w:val="center"/>
        </w:trPr>
        <w:tc>
          <w:tcPr>
            <w:tcW w:w="4248" w:type="dxa"/>
            <w:tcBorders>
              <w:top w:val="single" w:sz="4" w:space="0" w:color="auto"/>
            </w:tcBorders>
          </w:tcPr>
          <w:p w14:paraId="102CEAD0" w14:textId="77777777" w:rsidR="0084334F" w:rsidRPr="00547C10" w:rsidRDefault="0084334F"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2638D8DF" w14:textId="77777777" w:rsidR="0084334F" w:rsidRPr="00547C10" w:rsidRDefault="0084334F"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c>
          <w:tcPr>
            <w:tcW w:w="900" w:type="dxa"/>
          </w:tcPr>
          <w:p w14:paraId="6DE4BC66" w14:textId="77777777" w:rsidR="0084334F" w:rsidRPr="00547C10" w:rsidRDefault="0084334F" w:rsidP="00547C10">
            <w:pPr>
              <w:widowControl w:val="0"/>
              <w:spacing w:line="300" w:lineRule="exact"/>
              <w:jc w:val="both"/>
              <w:rPr>
                <w:rFonts w:ascii="Tahoma" w:hAnsi="Tahoma" w:cs="Tahoma"/>
                <w:sz w:val="21"/>
                <w:szCs w:val="21"/>
              </w:rPr>
            </w:pPr>
          </w:p>
        </w:tc>
        <w:tc>
          <w:tcPr>
            <w:tcW w:w="4115" w:type="dxa"/>
            <w:tcBorders>
              <w:top w:val="single" w:sz="4" w:space="0" w:color="auto"/>
            </w:tcBorders>
          </w:tcPr>
          <w:p w14:paraId="7B1C89A4" w14:textId="77777777" w:rsidR="0084334F" w:rsidRPr="00547C10" w:rsidRDefault="0084334F"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10D94AB2" w14:textId="77777777" w:rsidR="0084334F" w:rsidRPr="00547C10" w:rsidRDefault="0084334F"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r>
    </w:tbl>
    <w:p w14:paraId="46979EED" w14:textId="41B8D3E6" w:rsidR="0084334F" w:rsidRPr="00547C10" w:rsidRDefault="0084334F" w:rsidP="00547C10">
      <w:pPr>
        <w:widowControl w:val="0"/>
        <w:autoSpaceDE w:val="0"/>
        <w:autoSpaceDN w:val="0"/>
        <w:adjustRightInd w:val="0"/>
        <w:spacing w:line="300" w:lineRule="exact"/>
        <w:jc w:val="center"/>
        <w:rPr>
          <w:rFonts w:ascii="Tahoma" w:hAnsi="Tahoma" w:cs="Tahoma"/>
          <w:sz w:val="21"/>
          <w:szCs w:val="21"/>
        </w:rPr>
      </w:pPr>
    </w:p>
    <w:p w14:paraId="6AA5E450" w14:textId="77777777" w:rsidR="0084334F" w:rsidRPr="00547C10" w:rsidRDefault="0084334F" w:rsidP="00547C10">
      <w:pPr>
        <w:widowControl w:val="0"/>
        <w:autoSpaceDE w:val="0"/>
        <w:autoSpaceDN w:val="0"/>
        <w:adjustRightInd w:val="0"/>
        <w:spacing w:line="300" w:lineRule="exact"/>
        <w:jc w:val="center"/>
        <w:rPr>
          <w:rFonts w:ascii="Tahoma" w:hAnsi="Tahoma" w:cs="Tahoma"/>
          <w:sz w:val="21"/>
          <w:szCs w:val="21"/>
        </w:rPr>
      </w:pPr>
    </w:p>
    <w:p w14:paraId="0A90AA73" w14:textId="77777777" w:rsidR="00CD0179" w:rsidRPr="00547C10" w:rsidRDefault="00CD0179" w:rsidP="00547C10">
      <w:pPr>
        <w:widowControl w:val="0"/>
        <w:autoSpaceDE w:val="0"/>
        <w:autoSpaceDN w:val="0"/>
        <w:adjustRightInd w:val="0"/>
        <w:spacing w:line="300" w:lineRule="exact"/>
        <w:jc w:val="center"/>
        <w:rPr>
          <w:rFonts w:ascii="Tahoma" w:hAnsi="Tahoma" w:cs="Tahoma"/>
          <w:sz w:val="21"/>
          <w:szCs w:val="21"/>
        </w:rPr>
      </w:pPr>
    </w:p>
    <w:p w14:paraId="1DFD8C89" w14:textId="77777777" w:rsidR="00CD0179" w:rsidRPr="00547C10" w:rsidRDefault="00CD0179" w:rsidP="00547C10">
      <w:pPr>
        <w:widowControl w:val="0"/>
        <w:spacing w:line="300" w:lineRule="exact"/>
        <w:rPr>
          <w:rFonts w:ascii="Tahoma" w:hAnsi="Tahoma" w:cs="Tahoma"/>
          <w:i/>
          <w:sz w:val="21"/>
          <w:szCs w:val="21"/>
        </w:rPr>
      </w:pPr>
    </w:p>
    <w:p w14:paraId="230524E2" w14:textId="77777777" w:rsidR="00CD0179" w:rsidRPr="00547C10" w:rsidRDefault="00CD0179" w:rsidP="00547C10">
      <w:pPr>
        <w:widowControl w:val="0"/>
        <w:spacing w:line="300" w:lineRule="exact"/>
        <w:rPr>
          <w:rFonts w:ascii="Tahoma" w:hAnsi="Tahoma" w:cs="Tahoma"/>
          <w:i/>
          <w:sz w:val="21"/>
          <w:szCs w:val="21"/>
        </w:rPr>
      </w:pPr>
    </w:p>
    <w:p w14:paraId="1764C606" w14:textId="655064D2" w:rsidR="00AE7525" w:rsidRPr="00547C10" w:rsidRDefault="00AE7525" w:rsidP="00547C10">
      <w:pPr>
        <w:widowControl w:val="0"/>
        <w:spacing w:line="300" w:lineRule="exact"/>
        <w:rPr>
          <w:rFonts w:ascii="Tahoma" w:hAnsi="Tahoma" w:cs="Tahoma"/>
          <w:sz w:val="21"/>
          <w:szCs w:val="21"/>
        </w:rPr>
      </w:pPr>
      <w:r w:rsidRPr="00547C10">
        <w:rPr>
          <w:rFonts w:ascii="Tahoma" w:hAnsi="Tahoma" w:cs="Tahoma"/>
          <w:sz w:val="21"/>
          <w:szCs w:val="21"/>
        </w:rPr>
        <w:br w:type="page"/>
      </w:r>
    </w:p>
    <w:p w14:paraId="5838C06D" w14:textId="77777777" w:rsidR="00CD0179" w:rsidRPr="00547C10" w:rsidRDefault="00CD0179" w:rsidP="00547C10">
      <w:pPr>
        <w:widowControl w:val="0"/>
        <w:autoSpaceDE w:val="0"/>
        <w:autoSpaceDN w:val="0"/>
        <w:adjustRightInd w:val="0"/>
        <w:spacing w:line="300" w:lineRule="exact"/>
        <w:jc w:val="both"/>
        <w:rPr>
          <w:rFonts w:ascii="Tahoma" w:hAnsi="Tahoma" w:cs="Tahoma"/>
          <w:sz w:val="21"/>
          <w:szCs w:val="21"/>
        </w:rPr>
      </w:pPr>
    </w:p>
    <w:p w14:paraId="2E20FFA2" w14:textId="07F0301F" w:rsidR="0084334F" w:rsidRPr="00547C10" w:rsidRDefault="0084334F" w:rsidP="00547C10">
      <w:pPr>
        <w:widowControl w:val="0"/>
        <w:autoSpaceDE w:val="0"/>
        <w:autoSpaceDN w:val="0"/>
        <w:adjustRightInd w:val="0"/>
        <w:spacing w:line="300" w:lineRule="exact"/>
        <w:jc w:val="both"/>
        <w:rPr>
          <w:rFonts w:ascii="Tahoma" w:hAnsi="Tahoma" w:cs="Tahoma"/>
          <w:i/>
          <w:sz w:val="21"/>
          <w:szCs w:val="21"/>
        </w:rPr>
      </w:pPr>
      <w:r w:rsidRPr="00547C10">
        <w:rPr>
          <w:rFonts w:ascii="Tahoma" w:hAnsi="Tahoma" w:cs="Tahoma"/>
          <w:i/>
          <w:sz w:val="21"/>
          <w:szCs w:val="21"/>
        </w:rPr>
        <w:t xml:space="preserve">(Página de assinaturas </w:t>
      </w:r>
      <w:r w:rsidR="000437A3">
        <w:rPr>
          <w:rFonts w:ascii="Tahoma" w:hAnsi="Tahoma" w:cs="Tahoma"/>
          <w:i/>
          <w:sz w:val="21"/>
          <w:szCs w:val="21"/>
        </w:rPr>
        <w:t xml:space="preserve">02/02 </w:t>
      </w:r>
      <w:r w:rsidRPr="00547C10">
        <w:rPr>
          <w:rFonts w:ascii="Tahoma" w:hAnsi="Tahoma" w:cs="Tahoma"/>
          <w:i/>
          <w:sz w:val="21"/>
          <w:szCs w:val="21"/>
        </w:rPr>
        <w:t xml:space="preserve">do Instrumento Particular de Cessão de Créditos Imobiliários, de Cessão Fiduciária de Créditos em Garantia e Outras Avenças celebrado em </w:t>
      </w:r>
      <w:r w:rsidR="002673D9" w:rsidRPr="00547C10">
        <w:rPr>
          <w:rFonts w:ascii="Tahoma" w:hAnsi="Tahoma" w:cs="Tahoma"/>
          <w:i/>
          <w:sz w:val="21"/>
          <w:szCs w:val="21"/>
        </w:rPr>
        <w:t>2</w:t>
      </w:r>
      <w:r w:rsidR="00B62A5C">
        <w:rPr>
          <w:rFonts w:ascii="Tahoma" w:hAnsi="Tahoma" w:cs="Tahoma"/>
          <w:i/>
          <w:sz w:val="21"/>
          <w:szCs w:val="21"/>
        </w:rPr>
        <w:t>9</w:t>
      </w:r>
      <w:r w:rsidR="002673D9" w:rsidRPr="00547C10">
        <w:rPr>
          <w:rFonts w:ascii="Tahoma" w:hAnsi="Tahoma" w:cs="Tahoma"/>
          <w:i/>
          <w:sz w:val="21"/>
          <w:szCs w:val="21"/>
        </w:rPr>
        <w:t xml:space="preserve"> </w:t>
      </w:r>
      <w:r w:rsidRPr="00547C10">
        <w:rPr>
          <w:rFonts w:ascii="Tahoma" w:hAnsi="Tahoma" w:cs="Tahoma"/>
          <w:i/>
          <w:sz w:val="21"/>
          <w:szCs w:val="21"/>
        </w:rPr>
        <w:t xml:space="preserve">de </w:t>
      </w:r>
      <w:r w:rsidR="00070A7E" w:rsidRPr="00547C10">
        <w:rPr>
          <w:rFonts w:ascii="Tahoma" w:hAnsi="Tahoma" w:cs="Tahoma"/>
          <w:i/>
          <w:sz w:val="21"/>
          <w:szCs w:val="21"/>
        </w:rPr>
        <w:t xml:space="preserve">abril </w:t>
      </w:r>
      <w:r w:rsidRPr="00547C10">
        <w:rPr>
          <w:rFonts w:ascii="Tahoma" w:hAnsi="Tahoma" w:cs="Tahoma"/>
          <w:i/>
          <w:sz w:val="21"/>
          <w:szCs w:val="21"/>
        </w:rPr>
        <w:t xml:space="preserve">de </w:t>
      </w:r>
      <w:r w:rsidR="00871A4A" w:rsidRPr="00547C10">
        <w:rPr>
          <w:rFonts w:ascii="Tahoma" w:hAnsi="Tahoma" w:cs="Tahoma"/>
          <w:i/>
          <w:sz w:val="21"/>
          <w:szCs w:val="21"/>
        </w:rPr>
        <w:t>2020</w:t>
      </w:r>
      <w:r w:rsidRPr="00547C10">
        <w:rPr>
          <w:rFonts w:ascii="Tahoma" w:hAnsi="Tahoma" w:cs="Tahoma"/>
          <w:i/>
          <w:sz w:val="21"/>
          <w:szCs w:val="21"/>
        </w:rPr>
        <w:t>, entre a Forte Securitizadora S.A., a Cidade Incorporações e Empreendimentos Ltda., a Espaço Projetos e Construções Ltda., o Sr. Jarbas Nassif e o Sr. Marcio Moraes)</w:t>
      </w:r>
    </w:p>
    <w:p w14:paraId="0E5678E0" w14:textId="77777777" w:rsidR="0084334F" w:rsidRPr="00547C10" w:rsidRDefault="0084334F" w:rsidP="00547C10">
      <w:pPr>
        <w:widowControl w:val="0"/>
        <w:spacing w:line="300" w:lineRule="exact"/>
        <w:rPr>
          <w:rFonts w:ascii="Tahoma" w:hAnsi="Tahoma" w:cs="Tahoma"/>
          <w:b/>
          <w:sz w:val="21"/>
          <w:szCs w:val="21"/>
        </w:rPr>
      </w:pPr>
    </w:p>
    <w:p w14:paraId="79CFA605" w14:textId="00267F5C" w:rsidR="0084334F" w:rsidRPr="00547C10" w:rsidRDefault="0084334F" w:rsidP="00547C10">
      <w:pPr>
        <w:widowControl w:val="0"/>
        <w:spacing w:line="300" w:lineRule="exact"/>
        <w:rPr>
          <w:rFonts w:ascii="Tahoma" w:hAnsi="Tahoma" w:cs="Tahoma"/>
          <w:b/>
          <w:sz w:val="21"/>
          <w:szCs w:val="21"/>
        </w:rPr>
      </w:pPr>
    </w:p>
    <w:p w14:paraId="5FF09CF9" w14:textId="2CC2F146" w:rsidR="001C6D20" w:rsidRPr="00547C10" w:rsidRDefault="001C6D20" w:rsidP="00547C10">
      <w:pPr>
        <w:widowControl w:val="0"/>
        <w:spacing w:line="300" w:lineRule="exact"/>
        <w:rPr>
          <w:rFonts w:ascii="Tahoma" w:hAnsi="Tahoma" w:cs="Tahoma"/>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C6D20" w:rsidRPr="00547C10" w14:paraId="67AD6D82" w14:textId="77777777" w:rsidTr="0016656C">
        <w:tc>
          <w:tcPr>
            <w:tcW w:w="4672" w:type="dxa"/>
          </w:tcPr>
          <w:p w14:paraId="2D386247" w14:textId="785F1FE2"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745717A3" w14:textId="7777777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1B091915" w14:textId="77777777" w:rsidR="001C6D20" w:rsidRPr="00547C10" w:rsidRDefault="001C6D20" w:rsidP="00547C10">
            <w:pPr>
              <w:widowControl w:val="0"/>
              <w:spacing w:line="300" w:lineRule="exact"/>
              <w:jc w:val="center"/>
              <w:rPr>
                <w:rFonts w:ascii="Tahoma" w:hAnsi="Tahoma" w:cs="Tahoma"/>
                <w:b/>
                <w:sz w:val="21"/>
                <w:szCs w:val="21"/>
              </w:rPr>
            </w:pPr>
            <w:r w:rsidRPr="00547C10">
              <w:rPr>
                <w:rFonts w:ascii="Tahoma" w:hAnsi="Tahoma" w:cs="Tahoma"/>
                <w:b/>
                <w:sz w:val="21"/>
                <w:szCs w:val="21"/>
              </w:rPr>
              <w:t>JARBAS NASSIF GONÇALVES</w:t>
            </w:r>
          </w:p>
          <w:p w14:paraId="06FC6CE6" w14:textId="3C1AE313" w:rsidR="001C6D20" w:rsidRPr="00547C10" w:rsidRDefault="001C6D20" w:rsidP="00547C10">
            <w:pPr>
              <w:widowControl w:val="0"/>
              <w:spacing w:line="300" w:lineRule="exact"/>
              <w:jc w:val="center"/>
              <w:rPr>
                <w:rFonts w:ascii="Tahoma" w:hAnsi="Tahoma" w:cs="Tahoma"/>
                <w:bCs/>
                <w:i/>
                <w:iCs/>
                <w:sz w:val="21"/>
                <w:szCs w:val="21"/>
              </w:rPr>
            </w:pPr>
            <w:r w:rsidRPr="00547C10">
              <w:rPr>
                <w:rFonts w:ascii="Tahoma" w:hAnsi="Tahoma" w:cs="Tahoma"/>
                <w:bCs/>
                <w:i/>
                <w:iCs/>
                <w:sz w:val="21"/>
                <w:szCs w:val="21"/>
              </w:rPr>
              <w:t>Fiador</w:t>
            </w:r>
          </w:p>
        </w:tc>
        <w:tc>
          <w:tcPr>
            <w:tcW w:w="4672" w:type="dxa"/>
          </w:tcPr>
          <w:p w14:paraId="1A0AFC3F" w14:textId="4C32AFD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4F90AD09" w14:textId="7777777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27DB0D1D" w14:textId="0B7A92D1" w:rsidR="001C6D20" w:rsidRPr="00547C10" w:rsidRDefault="001C6D20" w:rsidP="00547C10">
            <w:pPr>
              <w:widowControl w:val="0"/>
              <w:spacing w:line="300" w:lineRule="exact"/>
              <w:jc w:val="center"/>
              <w:rPr>
                <w:rFonts w:ascii="Tahoma" w:hAnsi="Tahoma" w:cs="Tahoma"/>
                <w:b/>
                <w:bCs/>
                <w:sz w:val="21"/>
                <w:szCs w:val="21"/>
              </w:rPr>
            </w:pPr>
            <w:r w:rsidRPr="00547C10">
              <w:rPr>
                <w:rFonts w:ascii="Tahoma" w:hAnsi="Tahoma" w:cs="Tahoma"/>
                <w:b/>
                <w:bCs/>
                <w:sz w:val="21"/>
                <w:szCs w:val="21"/>
              </w:rPr>
              <w:t>NORMA LÚCIA VIANA GONÇALVES</w:t>
            </w:r>
          </w:p>
          <w:p w14:paraId="1CEA683B" w14:textId="4D2646A2" w:rsidR="001C6D20" w:rsidRPr="00547C10" w:rsidRDefault="001C6D20" w:rsidP="00547C10">
            <w:pPr>
              <w:widowControl w:val="0"/>
              <w:spacing w:line="300" w:lineRule="exact"/>
              <w:jc w:val="center"/>
              <w:rPr>
                <w:rFonts w:ascii="Tahoma" w:hAnsi="Tahoma" w:cs="Tahoma"/>
                <w:i/>
                <w:iCs/>
                <w:sz w:val="21"/>
                <w:szCs w:val="21"/>
              </w:rPr>
            </w:pPr>
            <w:r w:rsidRPr="00547C10">
              <w:rPr>
                <w:rFonts w:ascii="Tahoma" w:hAnsi="Tahoma" w:cs="Tahoma"/>
                <w:i/>
                <w:iCs/>
                <w:sz w:val="21"/>
                <w:szCs w:val="21"/>
              </w:rPr>
              <w:t>Outorga Uxória</w:t>
            </w:r>
          </w:p>
        </w:tc>
      </w:tr>
      <w:tr w:rsidR="001C6D20" w:rsidRPr="00547C10" w14:paraId="1A341A23" w14:textId="77777777" w:rsidTr="0016656C">
        <w:tc>
          <w:tcPr>
            <w:tcW w:w="4672" w:type="dxa"/>
          </w:tcPr>
          <w:p w14:paraId="60B01C00" w14:textId="7C4B1B9E"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686F6512" w14:textId="14855A4E"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5AE611FD" w14:textId="474D04D4"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70BF24C3" w14:textId="6FF22E52"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38E7E5C4" w14:textId="33667249"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7C3B2B70" w14:textId="7777777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5EBF9ADA" w14:textId="77777777" w:rsidR="001C6D20" w:rsidRPr="00547C10" w:rsidRDefault="001C6D20" w:rsidP="00547C10">
            <w:pPr>
              <w:widowControl w:val="0"/>
              <w:spacing w:line="300" w:lineRule="exact"/>
              <w:jc w:val="center"/>
              <w:rPr>
                <w:rFonts w:ascii="Tahoma" w:hAnsi="Tahoma" w:cs="Tahoma"/>
                <w:b/>
                <w:sz w:val="21"/>
                <w:szCs w:val="21"/>
              </w:rPr>
            </w:pPr>
            <w:r w:rsidRPr="00547C10">
              <w:rPr>
                <w:rFonts w:ascii="Tahoma" w:hAnsi="Tahoma" w:cs="Tahoma"/>
                <w:b/>
                <w:sz w:val="21"/>
                <w:szCs w:val="21"/>
              </w:rPr>
              <w:t>MÁRCIO MOREIRA DE MORAES</w:t>
            </w:r>
          </w:p>
          <w:p w14:paraId="034EF869" w14:textId="18B1DE49" w:rsidR="001C6D20" w:rsidRPr="00547C10" w:rsidRDefault="001C6D20" w:rsidP="00547C10">
            <w:pPr>
              <w:widowControl w:val="0"/>
              <w:spacing w:line="300" w:lineRule="exact"/>
              <w:jc w:val="center"/>
              <w:rPr>
                <w:rFonts w:ascii="Tahoma" w:hAnsi="Tahoma" w:cs="Tahoma"/>
                <w:bCs/>
                <w:i/>
                <w:iCs/>
                <w:sz w:val="21"/>
                <w:szCs w:val="21"/>
              </w:rPr>
            </w:pPr>
            <w:r w:rsidRPr="00547C10">
              <w:rPr>
                <w:rFonts w:ascii="Tahoma" w:hAnsi="Tahoma" w:cs="Tahoma"/>
                <w:bCs/>
                <w:i/>
                <w:iCs/>
                <w:sz w:val="21"/>
                <w:szCs w:val="21"/>
              </w:rPr>
              <w:t>Fiador</w:t>
            </w:r>
          </w:p>
        </w:tc>
        <w:tc>
          <w:tcPr>
            <w:tcW w:w="4672" w:type="dxa"/>
          </w:tcPr>
          <w:p w14:paraId="6C21BCF7" w14:textId="04FE6E7D"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2FE15C32" w14:textId="739AB923"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11BD5ECA" w14:textId="28EA349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3BF04A17" w14:textId="0C5727E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06A290B4" w14:textId="2595FD51"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0623E18C" w14:textId="7777777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2040C7C4" w14:textId="77777777" w:rsidR="001C6D20" w:rsidRPr="00547C10" w:rsidRDefault="001C6D20" w:rsidP="00547C10">
            <w:pPr>
              <w:widowControl w:val="0"/>
              <w:spacing w:line="300" w:lineRule="exact"/>
              <w:jc w:val="center"/>
              <w:rPr>
                <w:rFonts w:ascii="Tahoma" w:hAnsi="Tahoma" w:cs="Tahoma"/>
                <w:b/>
                <w:bCs/>
                <w:sz w:val="21"/>
                <w:szCs w:val="21"/>
              </w:rPr>
            </w:pPr>
            <w:r w:rsidRPr="00547C10">
              <w:rPr>
                <w:rFonts w:ascii="Tahoma" w:hAnsi="Tahoma" w:cs="Tahoma"/>
                <w:b/>
                <w:bCs/>
                <w:sz w:val="21"/>
                <w:szCs w:val="21"/>
              </w:rPr>
              <w:t>MARIA REGINA LANZA TEIXEIRA F DE MORAES</w:t>
            </w:r>
          </w:p>
          <w:p w14:paraId="079C8201" w14:textId="3FC0A390" w:rsidR="001C6D20" w:rsidRPr="00547C10" w:rsidRDefault="001C6D20" w:rsidP="00547C10">
            <w:pPr>
              <w:widowControl w:val="0"/>
              <w:spacing w:line="300" w:lineRule="exact"/>
              <w:jc w:val="center"/>
              <w:rPr>
                <w:rFonts w:ascii="Tahoma" w:hAnsi="Tahoma" w:cs="Tahoma"/>
                <w:i/>
                <w:iCs/>
                <w:sz w:val="21"/>
                <w:szCs w:val="21"/>
              </w:rPr>
            </w:pPr>
            <w:r w:rsidRPr="00547C10">
              <w:rPr>
                <w:rFonts w:ascii="Tahoma" w:hAnsi="Tahoma" w:cs="Tahoma"/>
                <w:i/>
                <w:iCs/>
                <w:sz w:val="21"/>
                <w:szCs w:val="21"/>
              </w:rPr>
              <w:t>Outorga Uxória</w:t>
            </w:r>
          </w:p>
        </w:tc>
      </w:tr>
    </w:tbl>
    <w:p w14:paraId="4DAED31C" w14:textId="77777777" w:rsidR="001C6D20" w:rsidRPr="00547C10" w:rsidRDefault="001C6D20" w:rsidP="00547C10">
      <w:pPr>
        <w:widowControl w:val="0"/>
        <w:spacing w:line="300" w:lineRule="exact"/>
        <w:rPr>
          <w:rFonts w:ascii="Tahoma" w:hAnsi="Tahoma" w:cs="Tahoma"/>
          <w:b/>
          <w:sz w:val="21"/>
          <w:szCs w:val="21"/>
        </w:rPr>
      </w:pPr>
    </w:p>
    <w:p w14:paraId="371F8968" w14:textId="4FE7396A" w:rsidR="00AE7525" w:rsidRPr="00547C10" w:rsidRDefault="00AE7525" w:rsidP="00547C10">
      <w:pPr>
        <w:widowControl w:val="0"/>
        <w:spacing w:line="300" w:lineRule="exact"/>
        <w:rPr>
          <w:rFonts w:ascii="Tahoma" w:hAnsi="Tahoma" w:cs="Tahoma"/>
          <w:b/>
          <w:sz w:val="21"/>
          <w:szCs w:val="21"/>
        </w:rPr>
      </w:pPr>
    </w:p>
    <w:p w14:paraId="74928127" w14:textId="71E99585" w:rsidR="00AE7525" w:rsidRPr="00547C10" w:rsidRDefault="00AE7525" w:rsidP="00547C10">
      <w:pPr>
        <w:widowControl w:val="0"/>
        <w:spacing w:line="300" w:lineRule="exact"/>
        <w:rPr>
          <w:rFonts w:ascii="Tahoma" w:hAnsi="Tahoma" w:cs="Tahoma"/>
          <w:b/>
          <w:sz w:val="21"/>
          <w:szCs w:val="21"/>
        </w:rPr>
      </w:pPr>
    </w:p>
    <w:p w14:paraId="3191FF85" w14:textId="4B5F3F4B" w:rsidR="00871A4A" w:rsidRPr="00547C10" w:rsidRDefault="00871A4A" w:rsidP="00547C10">
      <w:pPr>
        <w:widowControl w:val="0"/>
        <w:spacing w:line="300" w:lineRule="exact"/>
        <w:rPr>
          <w:rFonts w:ascii="Tahoma" w:hAnsi="Tahoma" w:cs="Tahoma"/>
          <w:b/>
          <w:sz w:val="21"/>
          <w:szCs w:val="21"/>
        </w:rPr>
      </w:pPr>
    </w:p>
    <w:p w14:paraId="0C5E4CE6" w14:textId="77777777" w:rsidR="00AE7525" w:rsidRPr="00547C10" w:rsidRDefault="00AE7525" w:rsidP="00547C10">
      <w:pPr>
        <w:widowControl w:val="0"/>
        <w:spacing w:line="300" w:lineRule="exact"/>
        <w:rPr>
          <w:rFonts w:ascii="Tahoma" w:hAnsi="Tahoma" w:cs="Tahoma"/>
          <w:b/>
          <w:sz w:val="21"/>
          <w:szCs w:val="21"/>
        </w:rPr>
      </w:pPr>
    </w:p>
    <w:p w14:paraId="100D9871" w14:textId="2EBFBA64" w:rsidR="00CD0179" w:rsidRPr="00547C10" w:rsidRDefault="00CD0179" w:rsidP="00547C10">
      <w:pPr>
        <w:widowControl w:val="0"/>
        <w:spacing w:line="300" w:lineRule="exact"/>
        <w:rPr>
          <w:rFonts w:ascii="Tahoma" w:hAnsi="Tahoma" w:cs="Tahoma"/>
          <w:b/>
          <w:sz w:val="21"/>
          <w:szCs w:val="21"/>
        </w:rPr>
      </w:pPr>
      <w:r w:rsidRPr="00547C10">
        <w:rPr>
          <w:rFonts w:ascii="Tahoma" w:hAnsi="Tahoma" w:cs="Tahoma"/>
          <w:b/>
          <w:sz w:val="21"/>
          <w:szCs w:val="21"/>
        </w:rPr>
        <w:t>Testemunhas:</w:t>
      </w:r>
    </w:p>
    <w:p w14:paraId="749DECBB" w14:textId="1242EF45"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2CE1D71A" w14:textId="2D9935F4" w:rsidR="001C6D20" w:rsidRPr="00547C10" w:rsidRDefault="001C6D20" w:rsidP="00547C10">
      <w:pPr>
        <w:pStyle w:val="Corpodetexto"/>
        <w:widowControl w:val="0"/>
        <w:tabs>
          <w:tab w:val="left" w:pos="8647"/>
        </w:tabs>
        <w:spacing w:line="300" w:lineRule="exact"/>
        <w:jc w:val="center"/>
        <w:rPr>
          <w:rFonts w:ascii="Tahoma" w:hAnsi="Tahoma" w:cs="Tahoma"/>
          <w:b w:val="0"/>
          <w:i w:val="0"/>
          <w:sz w:val="21"/>
          <w:szCs w:val="21"/>
        </w:rPr>
      </w:pPr>
    </w:p>
    <w:p w14:paraId="69B7A050" w14:textId="77777777" w:rsidR="001C6D20" w:rsidRPr="00547C10" w:rsidRDefault="001C6D20" w:rsidP="00547C10">
      <w:pPr>
        <w:pStyle w:val="Corpodetexto"/>
        <w:widowControl w:val="0"/>
        <w:tabs>
          <w:tab w:val="left" w:pos="8647"/>
        </w:tabs>
        <w:spacing w:line="300" w:lineRule="exact"/>
        <w:jc w:val="center"/>
        <w:rPr>
          <w:rFonts w:ascii="Tahoma" w:hAnsi="Tahoma" w:cs="Tahoma"/>
          <w:b w:val="0"/>
          <w:i w:val="0"/>
          <w:sz w:val="21"/>
          <w:szCs w:val="21"/>
        </w:rPr>
      </w:pPr>
    </w:p>
    <w:p w14:paraId="698FBF49"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547C10" w14:paraId="7A36234A" w14:textId="77777777" w:rsidTr="00AC292F">
        <w:trPr>
          <w:jc w:val="center"/>
        </w:trPr>
        <w:tc>
          <w:tcPr>
            <w:tcW w:w="4248" w:type="dxa"/>
            <w:tcBorders>
              <w:top w:val="single" w:sz="4" w:space="0" w:color="auto"/>
            </w:tcBorders>
          </w:tcPr>
          <w:p w14:paraId="4AAA4F60"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02B3F962"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RG:</w:t>
            </w:r>
          </w:p>
          <w:p w14:paraId="4D72E078"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CPF:</w:t>
            </w:r>
          </w:p>
        </w:tc>
        <w:tc>
          <w:tcPr>
            <w:tcW w:w="900" w:type="dxa"/>
          </w:tcPr>
          <w:p w14:paraId="4B1A3A74" w14:textId="77777777" w:rsidR="00CD0179" w:rsidRPr="00547C10" w:rsidRDefault="00CD0179" w:rsidP="00547C10">
            <w:pPr>
              <w:widowControl w:val="0"/>
              <w:spacing w:line="300" w:lineRule="exact"/>
              <w:jc w:val="both"/>
              <w:rPr>
                <w:rFonts w:ascii="Tahoma" w:hAnsi="Tahoma" w:cs="Tahoma"/>
                <w:sz w:val="21"/>
                <w:szCs w:val="21"/>
              </w:rPr>
            </w:pPr>
          </w:p>
        </w:tc>
        <w:tc>
          <w:tcPr>
            <w:tcW w:w="4115" w:type="dxa"/>
            <w:tcBorders>
              <w:top w:val="single" w:sz="4" w:space="0" w:color="auto"/>
            </w:tcBorders>
          </w:tcPr>
          <w:p w14:paraId="48416356"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0F8CA300"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RG:</w:t>
            </w:r>
          </w:p>
          <w:p w14:paraId="2155F8CA"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CPF:</w:t>
            </w:r>
          </w:p>
        </w:tc>
      </w:tr>
    </w:tbl>
    <w:p w14:paraId="09F4B9C8" w14:textId="77777777" w:rsidR="00A87891" w:rsidRPr="00547C10" w:rsidRDefault="00A87891" w:rsidP="00547C10">
      <w:pPr>
        <w:widowControl w:val="0"/>
        <w:spacing w:line="300" w:lineRule="exact"/>
        <w:jc w:val="both"/>
        <w:rPr>
          <w:rFonts w:ascii="Tahoma" w:hAnsi="Tahoma" w:cs="Tahoma"/>
          <w:sz w:val="21"/>
          <w:szCs w:val="21"/>
        </w:rPr>
      </w:pPr>
    </w:p>
    <w:p w14:paraId="0C87F6B7" w14:textId="77777777" w:rsidR="00CC7F63" w:rsidRPr="00547C10" w:rsidRDefault="00CC7F63" w:rsidP="00547C10">
      <w:pPr>
        <w:widowControl w:val="0"/>
        <w:spacing w:line="300" w:lineRule="exact"/>
        <w:jc w:val="both"/>
        <w:rPr>
          <w:rFonts w:ascii="Tahoma" w:hAnsi="Tahoma" w:cs="Tahoma"/>
          <w:sz w:val="21"/>
          <w:szCs w:val="21"/>
        </w:rPr>
      </w:pPr>
    </w:p>
    <w:p w14:paraId="571081C7" w14:textId="77777777" w:rsidR="00CC7F63" w:rsidRPr="006E5F20" w:rsidRDefault="00CC7F63" w:rsidP="00AA001A">
      <w:pPr>
        <w:widowControl w:val="0"/>
        <w:spacing w:line="300" w:lineRule="exact"/>
        <w:rPr>
          <w:rFonts w:ascii="Tahoma" w:hAnsi="Tahoma" w:cs="Tahoma"/>
          <w:sz w:val="21"/>
          <w:szCs w:val="21"/>
        </w:rPr>
      </w:pPr>
      <w:r w:rsidRPr="006E5F20">
        <w:rPr>
          <w:rFonts w:ascii="Tahoma" w:hAnsi="Tahoma" w:cs="Tahoma"/>
          <w:sz w:val="21"/>
          <w:szCs w:val="21"/>
        </w:rPr>
        <w:br w:type="page"/>
      </w:r>
    </w:p>
    <w:p w14:paraId="2F4F8B15" w14:textId="77777777"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I – A</w:t>
      </w:r>
    </w:p>
    <w:p w14:paraId="19976BAA" w14:textId="77777777" w:rsidR="00CC7F63" w:rsidRPr="00AA001A" w:rsidRDefault="00CC7F63" w:rsidP="00AA001A">
      <w:pPr>
        <w:widowControl w:val="0"/>
        <w:spacing w:line="300" w:lineRule="exact"/>
        <w:jc w:val="center"/>
        <w:rPr>
          <w:rFonts w:ascii="Tahoma" w:hAnsi="Tahoma" w:cs="Tahoma"/>
          <w:sz w:val="21"/>
          <w:szCs w:val="21"/>
        </w:rPr>
      </w:pPr>
    </w:p>
    <w:p w14:paraId="610A13BA" w14:textId="77777777"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DESCRIÇÃO DOS CRÉDITOS IMOBILIÁRIOS OBJETO DA CESSÃO DE CRÉDITOS</w:t>
      </w:r>
    </w:p>
    <w:p w14:paraId="5AA39E89" w14:textId="77777777" w:rsidR="00CC7F63" w:rsidRPr="00AA001A" w:rsidRDefault="00CC7F63" w:rsidP="00AA001A">
      <w:pPr>
        <w:widowControl w:val="0"/>
        <w:spacing w:line="300" w:lineRule="exact"/>
        <w:rPr>
          <w:rFonts w:ascii="Tahoma" w:hAnsi="Tahoma" w:cs="Tahoma"/>
          <w:b/>
          <w:sz w:val="21"/>
          <w:szCs w:val="21"/>
        </w:rPr>
      </w:pPr>
    </w:p>
    <w:tbl>
      <w:tblPr>
        <w:tblW w:w="11337" w:type="dxa"/>
        <w:tblInd w:w="-993" w:type="dxa"/>
        <w:tblCellMar>
          <w:left w:w="70" w:type="dxa"/>
          <w:right w:w="70" w:type="dxa"/>
        </w:tblCellMar>
        <w:tblLook w:val="04A0" w:firstRow="1" w:lastRow="0" w:firstColumn="1" w:lastColumn="0" w:noHBand="0" w:noVBand="1"/>
      </w:tblPr>
      <w:tblGrid>
        <w:gridCol w:w="463"/>
        <w:gridCol w:w="4215"/>
        <w:gridCol w:w="3260"/>
        <w:gridCol w:w="1101"/>
        <w:gridCol w:w="1072"/>
        <w:gridCol w:w="1226"/>
      </w:tblGrid>
      <w:tr w:rsidR="00F67003" w:rsidRPr="00F67003" w14:paraId="76B0AB21" w14:textId="77777777" w:rsidTr="00B62A5C">
        <w:trPr>
          <w:trHeight w:val="840"/>
          <w:tblHeader/>
        </w:trPr>
        <w:tc>
          <w:tcPr>
            <w:tcW w:w="463" w:type="dxa"/>
            <w:tcBorders>
              <w:top w:val="nil"/>
              <w:left w:val="nil"/>
              <w:bottom w:val="nil"/>
              <w:right w:val="nil"/>
            </w:tcBorders>
            <w:shd w:val="clear" w:color="auto" w:fill="auto"/>
            <w:vAlign w:val="center"/>
            <w:hideMark/>
          </w:tcPr>
          <w:p w14:paraId="15F3F73C"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Nº Ref.</w:t>
            </w:r>
          </w:p>
        </w:tc>
        <w:tc>
          <w:tcPr>
            <w:tcW w:w="4215" w:type="dxa"/>
            <w:tcBorders>
              <w:top w:val="nil"/>
              <w:left w:val="nil"/>
              <w:bottom w:val="nil"/>
              <w:right w:val="nil"/>
            </w:tcBorders>
            <w:shd w:val="clear" w:color="auto" w:fill="auto"/>
            <w:vAlign w:val="center"/>
            <w:hideMark/>
          </w:tcPr>
          <w:p w14:paraId="4B607005"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Unidade</w:t>
            </w:r>
          </w:p>
        </w:tc>
        <w:tc>
          <w:tcPr>
            <w:tcW w:w="3260" w:type="dxa"/>
            <w:tcBorders>
              <w:top w:val="nil"/>
              <w:left w:val="nil"/>
              <w:bottom w:val="nil"/>
              <w:right w:val="nil"/>
            </w:tcBorders>
            <w:shd w:val="clear" w:color="auto" w:fill="auto"/>
            <w:vAlign w:val="center"/>
            <w:hideMark/>
          </w:tcPr>
          <w:p w14:paraId="4DB644A2"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Nome do Cliente</w:t>
            </w:r>
          </w:p>
        </w:tc>
        <w:tc>
          <w:tcPr>
            <w:tcW w:w="1101" w:type="dxa"/>
            <w:tcBorders>
              <w:top w:val="nil"/>
              <w:left w:val="nil"/>
              <w:bottom w:val="nil"/>
              <w:right w:val="nil"/>
            </w:tcBorders>
            <w:shd w:val="clear" w:color="auto" w:fill="auto"/>
            <w:vAlign w:val="center"/>
            <w:hideMark/>
          </w:tcPr>
          <w:p w14:paraId="6473EC5E"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CNPJ/CPF</w:t>
            </w:r>
          </w:p>
        </w:tc>
        <w:tc>
          <w:tcPr>
            <w:tcW w:w="1072" w:type="dxa"/>
            <w:tcBorders>
              <w:top w:val="nil"/>
              <w:left w:val="nil"/>
              <w:bottom w:val="nil"/>
              <w:right w:val="nil"/>
            </w:tcBorders>
            <w:shd w:val="clear" w:color="auto" w:fill="auto"/>
            <w:vAlign w:val="center"/>
            <w:hideMark/>
          </w:tcPr>
          <w:p w14:paraId="4E3FB31B"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Saldo Devedor (R$)</w:t>
            </w:r>
          </w:p>
        </w:tc>
        <w:tc>
          <w:tcPr>
            <w:tcW w:w="1226" w:type="dxa"/>
            <w:tcBorders>
              <w:top w:val="nil"/>
              <w:left w:val="nil"/>
              <w:bottom w:val="nil"/>
              <w:right w:val="nil"/>
            </w:tcBorders>
            <w:shd w:val="clear" w:color="auto" w:fill="auto"/>
            <w:vAlign w:val="center"/>
            <w:hideMark/>
          </w:tcPr>
          <w:p w14:paraId="7CC6EE4B"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Vencimento do Contrato</w:t>
            </w:r>
          </w:p>
        </w:tc>
      </w:tr>
      <w:tr w:rsidR="00F67003" w:rsidRPr="00F67003" w14:paraId="058A82A7" w14:textId="77777777" w:rsidTr="00B62A5C">
        <w:trPr>
          <w:trHeight w:val="240"/>
        </w:trPr>
        <w:tc>
          <w:tcPr>
            <w:tcW w:w="463" w:type="dxa"/>
            <w:tcBorders>
              <w:top w:val="nil"/>
              <w:left w:val="nil"/>
              <w:bottom w:val="nil"/>
              <w:right w:val="nil"/>
            </w:tcBorders>
            <w:shd w:val="clear" w:color="auto" w:fill="auto"/>
            <w:noWrap/>
            <w:vAlign w:val="bottom"/>
            <w:hideMark/>
          </w:tcPr>
          <w:p w14:paraId="72A202C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w:t>
            </w:r>
          </w:p>
        </w:tc>
        <w:tc>
          <w:tcPr>
            <w:tcW w:w="4215" w:type="dxa"/>
            <w:tcBorders>
              <w:top w:val="nil"/>
              <w:left w:val="nil"/>
              <w:bottom w:val="nil"/>
              <w:right w:val="nil"/>
            </w:tcBorders>
            <w:shd w:val="clear" w:color="000000" w:fill="FFFFFF"/>
            <w:noWrap/>
            <w:vAlign w:val="center"/>
            <w:hideMark/>
          </w:tcPr>
          <w:p w14:paraId="4C526F6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09</w:t>
            </w:r>
          </w:p>
        </w:tc>
        <w:tc>
          <w:tcPr>
            <w:tcW w:w="3260" w:type="dxa"/>
            <w:tcBorders>
              <w:top w:val="nil"/>
              <w:left w:val="nil"/>
              <w:bottom w:val="nil"/>
              <w:right w:val="nil"/>
            </w:tcBorders>
            <w:shd w:val="clear" w:color="000000" w:fill="FFFFFF"/>
            <w:noWrap/>
            <w:vAlign w:val="center"/>
            <w:hideMark/>
          </w:tcPr>
          <w:p w14:paraId="1187AE4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ADRIANO MAGELA DE OLIVEIRA</w:t>
            </w:r>
          </w:p>
        </w:tc>
        <w:tc>
          <w:tcPr>
            <w:tcW w:w="1101" w:type="dxa"/>
            <w:tcBorders>
              <w:top w:val="nil"/>
              <w:left w:val="nil"/>
              <w:bottom w:val="nil"/>
              <w:right w:val="nil"/>
            </w:tcBorders>
            <w:shd w:val="clear" w:color="000000" w:fill="FFFFFF"/>
            <w:noWrap/>
            <w:vAlign w:val="center"/>
            <w:hideMark/>
          </w:tcPr>
          <w:p w14:paraId="1D35FC6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93397267668</w:t>
            </w:r>
          </w:p>
        </w:tc>
        <w:tc>
          <w:tcPr>
            <w:tcW w:w="1072" w:type="dxa"/>
            <w:tcBorders>
              <w:top w:val="nil"/>
              <w:left w:val="nil"/>
              <w:bottom w:val="nil"/>
              <w:right w:val="nil"/>
            </w:tcBorders>
            <w:shd w:val="clear" w:color="000000" w:fill="FFFFFF"/>
            <w:noWrap/>
            <w:vAlign w:val="center"/>
            <w:hideMark/>
          </w:tcPr>
          <w:p w14:paraId="3B2041F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107.136,43</w:t>
            </w:r>
          </w:p>
        </w:tc>
        <w:tc>
          <w:tcPr>
            <w:tcW w:w="1226" w:type="dxa"/>
            <w:tcBorders>
              <w:top w:val="nil"/>
              <w:left w:val="nil"/>
              <w:bottom w:val="nil"/>
              <w:right w:val="nil"/>
            </w:tcBorders>
            <w:shd w:val="clear" w:color="000000" w:fill="FFFFFF"/>
            <w:noWrap/>
            <w:vAlign w:val="center"/>
            <w:hideMark/>
          </w:tcPr>
          <w:p w14:paraId="5F8ED4E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01/07/2028</w:t>
            </w:r>
          </w:p>
        </w:tc>
      </w:tr>
      <w:tr w:rsidR="00F67003" w:rsidRPr="00F67003" w14:paraId="6565C122" w14:textId="77777777" w:rsidTr="00B62A5C">
        <w:trPr>
          <w:trHeight w:val="240"/>
        </w:trPr>
        <w:tc>
          <w:tcPr>
            <w:tcW w:w="463" w:type="dxa"/>
            <w:tcBorders>
              <w:top w:val="nil"/>
              <w:left w:val="nil"/>
              <w:bottom w:val="nil"/>
              <w:right w:val="nil"/>
            </w:tcBorders>
            <w:shd w:val="clear" w:color="auto" w:fill="auto"/>
            <w:noWrap/>
            <w:vAlign w:val="bottom"/>
            <w:hideMark/>
          </w:tcPr>
          <w:p w14:paraId="2DC3074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w:t>
            </w:r>
          </w:p>
        </w:tc>
        <w:tc>
          <w:tcPr>
            <w:tcW w:w="4215" w:type="dxa"/>
            <w:tcBorders>
              <w:top w:val="nil"/>
              <w:left w:val="nil"/>
              <w:bottom w:val="nil"/>
              <w:right w:val="nil"/>
            </w:tcBorders>
            <w:shd w:val="clear" w:color="000000" w:fill="FFFFFF"/>
            <w:noWrap/>
            <w:vAlign w:val="center"/>
            <w:hideMark/>
          </w:tcPr>
          <w:p w14:paraId="2DFA002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05</w:t>
            </w:r>
          </w:p>
        </w:tc>
        <w:tc>
          <w:tcPr>
            <w:tcW w:w="3260" w:type="dxa"/>
            <w:tcBorders>
              <w:top w:val="nil"/>
              <w:left w:val="nil"/>
              <w:bottom w:val="nil"/>
              <w:right w:val="nil"/>
            </w:tcBorders>
            <w:shd w:val="clear" w:color="000000" w:fill="FFFFFF"/>
            <w:noWrap/>
            <w:vAlign w:val="center"/>
            <w:hideMark/>
          </w:tcPr>
          <w:p w14:paraId="6AE4090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ALAILTON FERREIRA SANTOS</w:t>
            </w:r>
          </w:p>
        </w:tc>
        <w:tc>
          <w:tcPr>
            <w:tcW w:w="1101" w:type="dxa"/>
            <w:tcBorders>
              <w:top w:val="nil"/>
              <w:left w:val="nil"/>
              <w:bottom w:val="nil"/>
              <w:right w:val="nil"/>
            </w:tcBorders>
            <w:shd w:val="clear" w:color="000000" w:fill="FFFFFF"/>
            <w:noWrap/>
            <w:vAlign w:val="center"/>
            <w:hideMark/>
          </w:tcPr>
          <w:p w14:paraId="493BCC0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04234423688</w:t>
            </w:r>
          </w:p>
        </w:tc>
        <w:tc>
          <w:tcPr>
            <w:tcW w:w="1072" w:type="dxa"/>
            <w:tcBorders>
              <w:top w:val="nil"/>
              <w:left w:val="nil"/>
              <w:bottom w:val="nil"/>
              <w:right w:val="nil"/>
            </w:tcBorders>
            <w:shd w:val="clear" w:color="000000" w:fill="FFFFFF"/>
            <w:noWrap/>
            <w:vAlign w:val="center"/>
            <w:hideMark/>
          </w:tcPr>
          <w:p w14:paraId="160F0B1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64.575,67</w:t>
            </w:r>
          </w:p>
        </w:tc>
        <w:tc>
          <w:tcPr>
            <w:tcW w:w="1226" w:type="dxa"/>
            <w:tcBorders>
              <w:top w:val="nil"/>
              <w:left w:val="nil"/>
              <w:bottom w:val="nil"/>
              <w:right w:val="nil"/>
            </w:tcBorders>
            <w:shd w:val="clear" w:color="000000" w:fill="FFFFFF"/>
            <w:noWrap/>
            <w:vAlign w:val="center"/>
            <w:hideMark/>
          </w:tcPr>
          <w:p w14:paraId="5A28AC4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01/05/2022</w:t>
            </w:r>
          </w:p>
        </w:tc>
      </w:tr>
      <w:tr w:rsidR="00F67003" w:rsidRPr="00F67003" w14:paraId="522B55AD" w14:textId="77777777" w:rsidTr="00B62A5C">
        <w:trPr>
          <w:trHeight w:val="240"/>
        </w:trPr>
        <w:tc>
          <w:tcPr>
            <w:tcW w:w="463" w:type="dxa"/>
            <w:tcBorders>
              <w:top w:val="nil"/>
              <w:left w:val="nil"/>
              <w:bottom w:val="nil"/>
              <w:right w:val="nil"/>
            </w:tcBorders>
            <w:shd w:val="clear" w:color="auto" w:fill="auto"/>
            <w:noWrap/>
            <w:vAlign w:val="bottom"/>
            <w:hideMark/>
          </w:tcPr>
          <w:p w14:paraId="0BAF2F0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w:t>
            </w:r>
          </w:p>
        </w:tc>
        <w:tc>
          <w:tcPr>
            <w:tcW w:w="4215" w:type="dxa"/>
            <w:tcBorders>
              <w:top w:val="nil"/>
              <w:left w:val="nil"/>
              <w:bottom w:val="nil"/>
              <w:right w:val="nil"/>
            </w:tcBorders>
            <w:shd w:val="clear" w:color="000000" w:fill="FFFFFF"/>
            <w:noWrap/>
            <w:vAlign w:val="center"/>
            <w:hideMark/>
          </w:tcPr>
          <w:p w14:paraId="5AAC458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11</w:t>
            </w:r>
          </w:p>
        </w:tc>
        <w:tc>
          <w:tcPr>
            <w:tcW w:w="3260" w:type="dxa"/>
            <w:tcBorders>
              <w:top w:val="nil"/>
              <w:left w:val="nil"/>
              <w:bottom w:val="nil"/>
              <w:right w:val="nil"/>
            </w:tcBorders>
            <w:shd w:val="clear" w:color="000000" w:fill="FFFFFF"/>
            <w:noWrap/>
            <w:vAlign w:val="center"/>
            <w:hideMark/>
          </w:tcPr>
          <w:p w14:paraId="1DF372E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ALEXANDRE JUNIO LIMA DE CARVALHO</w:t>
            </w:r>
          </w:p>
        </w:tc>
        <w:tc>
          <w:tcPr>
            <w:tcW w:w="1101" w:type="dxa"/>
            <w:tcBorders>
              <w:top w:val="nil"/>
              <w:left w:val="nil"/>
              <w:bottom w:val="nil"/>
              <w:right w:val="nil"/>
            </w:tcBorders>
            <w:shd w:val="clear" w:color="000000" w:fill="FFFFFF"/>
            <w:noWrap/>
            <w:vAlign w:val="center"/>
            <w:hideMark/>
          </w:tcPr>
          <w:p w14:paraId="1F8AF5B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13259410694</w:t>
            </w:r>
          </w:p>
        </w:tc>
        <w:tc>
          <w:tcPr>
            <w:tcW w:w="1072" w:type="dxa"/>
            <w:tcBorders>
              <w:top w:val="nil"/>
              <w:left w:val="nil"/>
              <w:bottom w:val="nil"/>
              <w:right w:val="nil"/>
            </w:tcBorders>
            <w:shd w:val="clear" w:color="000000" w:fill="FFFFFF"/>
            <w:noWrap/>
            <w:vAlign w:val="center"/>
            <w:hideMark/>
          </w:tcPr>
          <w:p w14:paraId="3101F88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158.639,07</w:t>
            </w:r>
          </w:p>
        </w:tc>
        <w:tc>
          <w:tcPr>
            <w:tcW w:w="1226" w:type="dxa"/>
            <w:tcBorders>
              <w:top w:val="nil"/>
              <w:left w:val="nil"/>
              <w:bottom w:val="nil"/>
              <w:right w:val="nil"/>
            </w:tcBorders>
            <w:shd w:val="clear" w:color="000000" w:fill="FFFFFF"/>
            <w:noWrap/>
            <w:vAlign w:val="center"/>
            <w:hideMark/>
          </w:tcPr>
          <w:p w14:paraId="33A8149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01/01/2031</w:t>
            </w:r>
          </w:p>
        </w:tc>
      </w:tr>
      <w:tr w:rsidR="00F67003" w:rsidRPr="00F67003" w14:paraId="73AFB801" w14:textId="77777777" w:rsidTr="00B62A5C">
        <w:trPr>
          <w:trHeight w:val="240"/>
        </w:trPr>
        <w:tc>
          <w:tcPr>
            <w:tcW w:w="463" w:type="dxa"/>
            <w:tcBorders>
              <w:top w:val="nil"/>
              <w:left w:val="nil"/>
              <w:bottom w:val="nil"/>
              <w:right w:val="nil"/>
            </w:tcBorders>
            <w:shd w:val="clear" w:color="auto" w:fill="auto"/>
            <w:noWrap/>
            <w:vAlign w:val="bottom"/>
            <w:hideMark/>
          </w:tcPr>
          <w:p w14:paraId="63829F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w:t>
            </w:r>
          </w:p>
        </w:tc>
        <w:tc>
          <w:tcPr>
            <w:tcW w:w="4215" w:type="dxa"/>
            <w:tcBorders>
              <w:top w:val="nil"/>
              <w:left w:val="nil"/>
              <w:bottom w:val="nil"/>
              <w:right w:val="nil"/>
            </w:tcBorders>
            <w:shd w:val="clear" w:color="000000" w:fill="FFFFFF"/>
            <w:noWrap/>
            <w:vAlign w:val="center"/>
            <w:hideMark/>
          </w:tcPr>
          <w:p w14:paraId="25372A5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14</w:t>
            </w:r>
          </w:p>
        </w:tc>
        <w:tc>
          <w:tcPr>
            <w:tcW w:w="3260" w:type="dxa"/>
            <w:tcBorders>
              <w:top w:val="nil"/>
              <w:left w:val="nil"/>
              <w:bottom w:val="nil"/>
              <w:right w:val="nil"/>
            </w:tcBorders>
            <w:shd w:val="clear" w:color="000000" w:fill="FFFFFF"/>
            <w:noWrap/>
            <w:vAlign w:val="center"/>
            <w:hideMark/>
          </w:tcPr>
          <w:p w14:paraId="505F4DA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ANDERSON FERNANDO ROCHA</w:t>
            </w:r>
          </w:p>
        </w:tc>
        <w:tc>
          <w:tcPr>
            <w:tcW w:w="1101" w:type="dxa"/>
            <w:tcBorders>
              <w:top w:val="nil"/>
              <w:left w:val="nil"/>
              <w:bottom w:val="nil"/>
              <w:right w:val="nil"/>
            </w:tcBorders>
            <w:shd w:val="clear" w:color="000000" w:fill="FFFFFF"/>
            <w:noWrap/>
            <w:vAlign w:val="center"/>
            <w:hideMark/>
          </w:tcPr>
          <w:p w14:paraId="7332CC8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07976498673</w:t>
            </w:r>
          </w:p>
        </w:tc>
        <w:tc>
          <w:tcPr>
            <w:tcW w:w="1072" w:type="dxa"/>
            <w:tcBorders>
              <w:top w:val="nil"/>
              <w:left w:val="nil"/>
              <w:bottom w:val="nil"/>
              <w:right w:val="nil"/>
            </w:tcBorders>
            <w:shd w:val="clear" w:color="000000" w:fill="FFFFFF"/>
            <w:noWrap/>
            <w:vAlign w:val="center"/>
            <w:hideMark/>
          </w:tcPr>
          <w:p w14:paraId="7EDDD84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138.858,80</w:t>
            </w:r>
          </w:p>
        </w:tc>
        <w:tc>
          <w:tcPr>
            <w:tcW w:w="1226" w:type="dxa"/>
            <w:tcBorders>
              <w:top w:val="nil"/>
              <w:left w:val="nil"/>
              <w:bottom w:val="nil"/>
              <w:right w:val="nil"/>
            </w:tcBorders>
            <w:shd w:val="clear" w:color="000000" w:fill="FFFFFF"/>
            <w:noWrap/>
            <w:vAlign w:val="center"/>
            <w:hideMark/>
          </w:tcPr>
          <w:p w14:paraId="1FBEBEF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01/04/2029</w:t>
            </w:r>
          </w:p>
        </w:tc>
      </w:tr>
      <w:tr w:rsidR="00F67003" w:rsidRPr="00F67003" w14:paraId="59DE53E4" w14:textId="77777777" w:rsidTr="00B62A5C">
        <w:trPr>
          <w:trHeight w:val="240"/>
        </w:trPr>
        <w:tc>
          <w:tcPr>
            <w:tcW w:w="463" w:type="dxa"/>
            <w:tcBorders>
              <w:top w:val="nil"/>
              <w:left w:val="nil"/>
              <w:bottom w:val="nil"/>
              <w:right w:val="nil"/>
            </w:tcBorders>
            <w:shd w:val="clear" w:color="auto" w:fill="auto"/>
            <w:noWrap/>
            <w:vAlign w:val="bottom"/>
            <w:hideMark/>
          </w:tcPr>
          <w:p w14:paraId="3732EEC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w:t>
            </w:r>
          </w:p>
        </w:tc>
        <w:tc>
          <w:tcPr>
            <w:tcW w:w="4215" w:type="dxa"/>
            <w:tcBorders>
              <w:top w:val="nil"/>
              <w:left w:val="nil"/>
              <w:bottom w:val="nil"/>
              <w:right w:val="nil"/>
            </w:tcBorders>
            <w:shd w:val="clear" w:color="000000" w:fill="FFFFFF"/>
            <w:noWrap/>
            <w:vAlign w:val="center"/>
            <w:hideMark/>
          </w:tcPr>
          <w:p w14:paraId="37FE4DA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11</w:t>
            </w:r>
          </w:p>
        </w:tc>
        <w:tc>
          <w:tcPr>
            <w:tcW w:w="3260" w:type="dxa"/>
            <w:tcBorders>
              <w:top w:val="nil"/>
              <w:left w:val="nil"/>
              <w:bottom w:val="nil"/>
              <w:right w:val="nil"/>
            </w:tcBorders>
            <w:shd w:val="clear" w:color="000000" w:fill="FFFFFF"/>
            <w:noWrap/>
            <w:vAlign w:val="center"/>
            <w:hideMark/>
          </w:tcPr>
          <w:p w14:paraId="31F532C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ANDERSON LUIZ PEDROSA</w:t>
            </w:r>
          </w:p>
        </w:tc>
        <w:tc>
          <w:tcPr>
            <w:tcW w:w="1101" w:type="dxa"/>
            <w:tcBorders>
              <w:top w:val="nil"/>
              <w:left w:val="nil"/>
              <w:bottom w:val="nil"/>
              <w:right w:val="nil"/>
            </w:tcBorders>
            <w:shd w:val="clear" w:color="000000" w:fill="FFFFFF"/>
            <w:noWrap/>
            <w:vAlign w:val="center"/>
            <w:hideMark/>
          </w:tcPr>
          <w:p w14:paraId="26AA61A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00012824682</w:t>
            </w:r>
          </w:p>
        </w:tc>
        <w:tc>
          <w:tcPr>
            <w:tcW w:w="1072" w:type="dxa"/>
            <w:tcBorders>
              <w:top w:val="nil"/>
              <w:left w:val="nil"/>
              <w:bottom w:val="nil"/>
              <w:right w:val="nil"/>
            </w:tcBorders>
            <w:shd w:val="clear" w:color="000000" w:fill="FFFFFF"/>
            <w:noWrap/>
            <w:vAlign w:val="center"/>
            <w:hideMark/>
          </w:tcPr>
          <w:p w14:paraId="7170F73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139.180,00</w:t>
            </w:r>
          </w:p>
        </w:tc>
        <w:tc>
          <w:tcPr>
            <w:tcW w:w="1226" w:type="dxa"/>
            <w:tcBorders>
              <w:top w:val="nil"/>
              <w:left w:val="nil"/>
              <w:bottom w:val="nil"/>
              <w:right w:val="nil"/>
            </w:tcBorders>
            <w:shd w:val="clear" w:color="000000" w:fill="FFFFFF"/>
            <w:noWrap/>
            <w:vAlign w:val="center"/>
            <w:hideMark/>
          </w:tcPr>
          <w:p w14:paraId="15C8F7F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01/08/2030</w:t>
            </w:r>
          </w:p>
        </w:tc>
      </w:tr>
      <w:tr w:rsidR="00F67003" w:rsidRPr="00F67003" w14:paraId="4B4D32E2" w14:textId="77777777" w:rsidTr="00B62A5C">
        <w:trPr>
          <w:trHeight w:val="240"/>
        </w:trPr>
        <w:tc>
          <w:tcPr>
            <w:tcW w:w="463" w:type="dxa"/>
            <w:tcBorders>
              <w:top w:val="nil"/>
              <w:left w:val="nil"/>
              <w:bottom w:val="nil"/>
              <w:right w:val="nil"/>
            </w:tcBorders>
            <w:shd w:val="clear" w:color="auto" w:fill="auto"/>
            <w:noWrap/>
            <w:vAlign w:val="bottom"/>
            <w:hideMark/>
          </w:tcPr>
          <w:p w14:paraId="4145276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w:t>
            </w:r>
          </w:p>
        </w:tc>
        <w:tc>
          <w:tcPr>
            <w:tcW w:w="4215" w:type="dxa"/>
            <w:tcBorders>
              <w:top w:val="nil"/>
              <w:left w:val="nil"/>
              <w:bottom w:val="nil"/>
              <w:right w:val="nil"/>
            </w:tcBorders>
            <w:shd w:val="clear" w:color="000000" w:fill="FFFFFF"/>
            <w:noWrap/>
            <w:vAlign w:val="center"/>
            <w:hideMark/>
          </w:tcPr>
          <w:p w14:paraId="1505382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21</w:t>
            </w:r>
          </w:p>
        </w:tc>
        <w:tc>
          <w:tcPr>
            <w:tcW w:w="3260" w:type="dxa"/>
            <w:tcBorders>
              <w:top w:val="nil"/>
              <w:left w:val="nil"/>
              <w:bottom w:val="nil"/>
              <w:right w:val="nil"/>
            </w:tcBorders>
            <w:shd w:val="clear" w:color="000000" w:fill="FFFFFF"/>
            <w:noWrap/>
            <w:vAlign w:val="center"/>
            <w:hideMark/>
          </w:tcPr>
          <w:p w14:paraId="0448815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ANDRE FELIPE SOARES DE SOUSA</w:t>
            </w:r>
          </w:p>
        </w:tc>
        <w:tc>
          <w:tcPr>
            <w:tcW w:w="1101" w:type="dxa"/>
            <w:tcBorders>
              <w:top w:val="nil"/>
              <w:left w:val="nil"/>
              <w:bottom w:val="nil"/>
              <w:right w:val="nil"/>
            </w:tcBorders>
            <w:shd w:val="clear" w:color="000000" w:fill="FFFFFF"/>
            <w:noWrap/>
            <w:vAlign w:val="center"/>
            <w:hideMark/>
          </w:tcPr>
          <w:p w14:paraId="6C97D26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12426771607</w:t>
            </w:r>
          </w:p>
        </w:tc>
        <w:tc>
          <w:tcPr>
            <w:tcW w:w="1072" w:type="dxa"/>
            <w:tcBorders>
              <w:top w:val="nil"/>
              <w:left w:val="nil"/>
              <w:bottom w:val="nil"/>
              <w:right w:val="nil"/>
            </w:tcBorders>
            <w:shd w:val="clear" w:color="000000" w:fill="FFFFFF"/>
            <w:noWrap/>
            <w:vAlign w:val="center"/>
            <w:hideMark/>
          </w:tcPr>
          <w:p w14:paraId="176ECE4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119.723,72</w:t>
            </w:r>
          </w:p>
        </w:tc>
        <w:tc>
          <w:tcPr>
            <w:tcW w:w="1226" w:type="dxa"/>
            <w:tcBorders>
              <w:top w:val="nil"/>
              <w:left w:val="nil"/>
              <w:bottom w:val="nil"/>
              <w:right w:val="nil"/>
            </w:tcBorders>
            <w:shd w:val="clear" w:color="000000" w:fill="FFFFFF"/>
            <w:noWrap/>
            <w:vAlign w:val="center"/>
            <w:hideMark/>
          </w:tcPr>
          <w:p w14:paraId="10EC10C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01/12/2029</w:t>
            </w:r>
          </w:p>
        </w:tc>
      </w:tr>
      <w:tr w:rsidR="00F67003" w:rsidRPr="00F67003" w14:paraId="46DD59A5" w14:textId="77777777" w:rsidTr="00B62A5C">
        <w:trPr>
          <w:trHeight w:val="240"/>
        </w:trPr>
        <w:tc>
          <w:tcPr>
            <w:tcW w:w="463" w:type="dxa"/>
            <w:tcBorders>
              <w:top w:val="nil"/>
              <w:left w:val="nil"/>
              <w:bottom w:val="nil"/>
              <w:right w:val="nil"/>
            </w:tcBorders>
            <w:shd w:val="clear" w:color="auto" w:fill="auto"/>
            <w:noWrap/>
            <w:vAlign w:val="bottom"/>
            <w:hideMark/>
          </w:tcPr>
          <w:p w14:paraId="6BA5DA9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w:t>
            </w:r>
          </w:p>
        </w:tc>
        <w:tc>
          <w:tcPr>
            <w:tcW w:w="4215" w:type="dxa"/>
            <w:tcBorders>
              <w:top w:val="nil"/>
              <w:left w:val="nil"/>
              <w:bottom w:val="nil"/>
              <w:right w:val="nil"/>
            </w:tcBorders>
            <w:shd w:val="clear" w:color="000000" w:fill="FFFFFF"/>
            <w:noWrap/>
            <w:vAlign w:val="center"/>
            <w:hideMark/>
          </w:tcPr>
          <w:p w14:paraId="54BFF8E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17</w:t>
            </w:r>
          </w:p>
        </w:tc>
        <w:tc>
          <w:tcPr>
            <w:tcW w:w="3260" w:type="dxa"/>
            <w:tcBorders>
              <w:top w:val="nil"/>
              <w:left w:val="nil"/>
              <w:bottom w:val="nil"/>
              <w:right w:val="nil"/>
            </w:tcBorders>
            <w:shd w:val="clear" w:color="000000" w:fill="FFFFFF"/>
            <w:noWrap/>
            <w:vAlign w:val="center"/>
            <w:hideMark/>
          </w:tcPr>
          <w:p w14:paraId="63BC56C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ANDRE LUCAS COUTO</w:t>
            </w:r>
          </w:p>
        </w:tc>
        <w:tc>
          <w:tcPr>
            <w:tcW w:w="1101" w:type="dxa"/>
            <w:tcBorders>
              <w:top w:val="nil"/>
              <w:left w:val="nil"/>
              <w:bottom w:val="nil"/>
              <w:right w:val="nil"/>
            </w:tcBorders>
            <w:shd w:val="clear" w:color="000000" w:fill="FFFFFF"/>
            <w:noWrap/>
            <w:vAlign w:val="center"/>
            <w:hideMark/>
          </w:tcPr>
          <w:p w14:paraId="4B5B397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09893114659</w:t>
            </w:r>
          </w:p>
        </w:tc>
        <w:tc>
          <w:tcPr>
            <w:tcW w:w="1072" w:type="dxa"/>
            <w:tcBorders>
              <w:top w:val="nil"/>
              <w:left w:val="nil"/>
              <w:bottom w:val="nil"/>
              <w:right w:val="nil"/>
            </w:tcBorders>
            <w:shd w:val="clear" w:color="000000" w:fill="FFFFFF"/>
            <w:noWrap/>
            <w:vAlign w:val="center"/>
            <w:hideMark/>
          </w:tcPr>
          <w:p w14:paraId="05B7494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112.701,14</w:t>
            </w:r>
          </w:p>
        </w:tc>
        <w:tc>
          <w:tcPr>
            <w:tcW w:w="1226" w:type="dxa"/>
            <w:tcBorders>
              <w:top w:val="nil"/>
              <w:left w:val="nil"/>
              <w:bottom w:val="nil"/>
              <w:right w:val="nil"/>
            </w:tcBorders>
            <w:shd w:val="clear" w:color="000000" w:fill="FFFFFF"/>
            <w:noWrap/>
            <w:vAlign w:val="center"/>
            <w:hideMark/>
          </w:tcPr>
          <w:p w14:paraId="6383804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01/09/2028</w:t>
            </w:r>
          </w:p>
        </w:tc>
      </w:tr>
      <w:tr w:rsidR="00F67003" w:rsidRPr="00F67003" w14:paraId="6356E245" w14:textId="77777777" w:rsidTr="00B62A5C">
        <w:trPr>
          <w:trHeight w:val="240"/>
        </w:trPr>
        <w:tc>
          <w:tcPr>
            <w:tcW w:w="463" w:type="dxa"/>
            <w:tcBorders>
              <w:top w:val="nil"/>
              <w:left w:val="nil"/>
              <w:bottom w:val="nil"/>
              <w:right w:val="nil"/>
            </w:tcBorders>
            <w:shd w:val="clear" w:color="auto" w:fill="auto"/>
            <w:noWrap/>
            <w:vAlign w:val="bottom"/>
            <w:hideMark/>
          </w:tcPr>
          <w:p w14:paraId="34C4E2B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w:t>
            </w:r>
          </w:p>
        </w:tc>
        <w:tc>
          <w:tcPr>
            <w:tcW w:w="4215" w:type="dxa"/>
            <w:tcBorders>
              <w:top w:val="nil"/>
              <w:left w:val="nil"/>
              <w:bottom w:val="nil"/>
              <w:right w:val="nil"/>
            </w:tcBorders>
            <w:shd w:val="clear" w:color="000000" w:fill="FFFFFF"/>
            <w:noWrap/>
            <w:vAlign w:val="center"/>
            <w:hideMark/>
          </w:tcPr>
          <w:p w14:paraId="003A3CC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17</w:t>
            </w:r>
          </w:p>
        </w:tc>
        <w:tc>
          <w:tcPr>
            <w:tcW w:w="3260" w:type="dxa"/>
            <w:tcBorders>
              <w:top w:val="nil"/>
              <w:left w:val="nil"/>
              <w:bottom w:val="nil"/>
              <w:right w:val="nil"/>
            </w:tcBorders>
            <w:shd w:val="clear" w:color="000000" w:fill="FFFFFF"/>
            <w:noWrap/>
            <w:vAlign w:val="center"/>
            <w:hideMark/>
          </w:tcPr>
          <w:p w14:paraId="553B78C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ANTONIO MARCOS DE PAULA</w:t>
            </w:r>
          </w:p>
        </w:tc>
        <w:tc>
          <w:tcPr>
            <w:tcW w:w="1101" w:type="dxa"/>
            <w:tcBorders>
              <w:top w:val="nil"/>
              <w:left w:val="nil"/>
              <w:bottom w:val="nil"/>
              <w:right w:val="nil"/>
            </w:tcBorders>
            <w:shd w:val="clear" w:color="000000" w:fill="FFFFFF"/>
            <w:noWrap/>
            <w:vAlign w:val="center"/>
            <w:hideMark/>
          </w:tcPr>
          <w:p w14:paraId="6594A71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85903299687</w:t>
            </w:r>
          </w:p>
        </w:tc>
        <w:tc>
          <w:tcPr>
            <w:tcW w:w="1072" w:type="dxa"/>
            <w:tcBorders>
              <w:top w:val="nil"/>
              <w:left w:val="nil"/>
              <w:bottom w:val="nil"/>
              <w:right w:val="nil"/>
            </w:tcBorders>
            <w:shd w:val="clear" w:color="000000" w:fill="FFFFFF"/>
            <w:noWrap/>
            <w:vAlign w:val="center"/>
            <w:hideMark/>
          </w:tcPr>
          <w:p w14:paraId="12DABB7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131.731,63</w:t>
            </w:r>
          </w:p>
        </w:tc>
        <w:tc>
          <w:tcPr>
            <w:tcW w:w="1226" w:type="dxa"/>
            <w:tcBorders>
              <w:top w:val="nil"/>
              <w:left w:val="nil"/>
              <w:bottom w:val="nil"/>
              <w:right w:val="nil"/>
            </w:tcBorders>
            <w:shd w:val="clear" w:color="000000" w:fill="FFFFFF"/>
            <w:noWrap/>
            <w:vAlign w:val="center"/>
            <w:hideMark/>
          </w:tcPr>
          <w:p w14:paraId="6C5711E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69292CA6" w14:textId="77777777" w:rsidTr="00B62A5C">
        <w:trPr>
          <w:trHeight w:val="240"/>
        </w:trPr>
        <w:tc>
          <w:tcPr>
            <w:tcW w:w="463" w:type="dxa"/>
            <w:tcBorders>
              <w:top w:val="nil"/>
              <w:left w:val="nil"/>
              <w:bottom w:val="nil"/>
              <w:right w:val="nil"/>
            </w:tcBorders>
            <w:shd w:val="clear" w:color="auto" w:fill="auto"/>
            <w:noWrap/>
            <w:vAlign w:val="bottom"/>
            <w:hideMark/>
          </w:tcPr>
          <w:p w14:paraId="17336DF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w:t>
            </w:r>
          </w:p>
        </w:tc>
        <w:tc>
          <w:tcPr>
            <w:tcW w:w="4215" w:type="dxa"/>
            <w:tcBorders>
              <w:top w:val="nil"/>
              <w:left w:val="nil"/>
              <w:bottom w:val="nil"/>
              <w:right w:val="nil"/>
            </w:tcBorders>
            <w:shd w:val="clear" w:color="000000" w:fill="FFFFFF"/>
            <w:noWrap/>
            <w:vAlign w:val="center"/>
            <w:hideMark/>
          </w:tcPr>
          <w:p w14:paraId="2B0EBB6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05</w:t>
            </w:r>
          </w:p>
        </w:tc>
        <w:tc>
          <w:tcPr>
            <w:tcW w:w="3260" w:type="dxa"/>
            <w:tcBorders>
              <w:top w:val="nil"/>
              <w:left w:val="nil"/>
              <w:bottom w:val="nil"/>
              <w:right w:val="nil"/>
            </w:tcBorders>
            <w:shd w:val="clear" w:color="000000" w:fill="FFFFFF"/>
            <w:noWrap/>
            <w:vAlign w:val="center"/>
            <w:hideMark/>
          </w:tcPr>
          <w:p w14:paraId="6F3939D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ARIANE OLIVEIRA DA SILVA</w:t>
            </w:r>
          </w:p>
        </w:tc>
        <w:tc>
          <w:tcPr>
            <w:tcW w:w="1101" w:type="dxa"/>
            <w:tcBorders>
              <w:top w:val="nil"/>
              <w:left w:val="nil"/>
              <w:bottom w:val="nil"/>
              <w:right w:val="nil"/>
            </w:tcBorders>
            <w:shd w:val="clear" w:color="000000" w:fill="FFFFFF"/>
            <w:noWrap/>
            <w:vAlign w:val="center"/>
            <w:hideMark/>
          </w:tcPr>
          <w:p w14:paraId="016D910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93311940644</w:t>
            </w:r>
          </w:p>
        </w:tc>
        <w:tc>
          <w:tcPr>
            <w:tcW w:w="1072" w:type="dxa"/>
            <w:tcBorders>
              <w:top w:val="nil"/>
              <w:left w:val="nil"/>
              <w:bottom w:val="nil"/>
              <w:right w:val="nil"/>
            </w:tcBorders>
            <w:shd w:val="clear" w:color="000000" w:fill="FFFFFF"/>
            <w:noWrap/>
            <w:vAlign w:val="center"/>
            <w:hideMark/>
          </w:tcPr>
          <w:p w14:paraId="636186C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90.288,17</w:t>
            </w:r>
          </w:p>
        </w:tc>
        <w:tc>
          <w:tcPr>
            <w:tcW w:w="1226" w:type="dxa"/>
            <w:tcBorders>
              <w:top w:val="nil"/>
              <w:left w:val="nil"/>
              <w:bottom w:val="nil"/>
              <w:right w:val="nil"/>
            </w:tcBorders>
            <w:shd w:val="clear" w:color="000000" w:fill="FFFFFF"/>
            <w:noWrap/>
            <w:vAlign w:val="center"/>
            <w:hideMark/>
          </w:tcPr>
          <w:p w14:paraId="2F7CFE0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01/12/2028</w:t>
            </w:r>
          </w:p>
        </w:tc>
      </w:tr>
      <w:tr w:rsidR="00F67003" w:rsidRPr="00F67003" w14:paraId="291BBBE5" w14:textId="77777777" w:rsidTr="00B62A5C">
        <w:trPr>
          <w:trHeight w:val="240"/>
        </w:trPr>
        <w:tc>
          <w:tcPr>
            <w:tcW w:w="463" w:type="dxa"/>
            <w:tcBorders>
              <w:top w:val="nil"/>
              <w:left w:val="nil"/>
              <w:bottom w:val="nil"/>
              <w:right w:val="nil"/>
            </w:tcBorders>
            <w:shd w:val="clear" w:color="auto" w:fill="auto"/>
            <w:noWrap/>
            <w:vAlign w:val="bottom"/>
            <w:hideMark/>
          </w:tcPr>
          <w:p w14:paraId="6BA2D6A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w:t>
            </w:r>
          </w:p>
        </w:tc>
        <w:tc>
          <w:tcPr>
            <w:tcW w:w="4215" w:type="dxa"/>
            <w:tcBorders>
              <w:top w:val="nil"/>
              <w:left w:val="nil"/>
              <w:bottom w:val="nil"/>
              <w:right w:val="nil"/>
            </w:tcBorders>
            <w:shd w:val="clear" w:color="000000" w:fill="FFFFFF"/>
            <w:noWrap/>
            <w:vAlign w:val="center"/>
            <w:hideMark/>
          </w:tcPr>
          <w:p w14:paraId="611202F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11</w:t>
            </w:r>
          </w:p>
        </w:tc>
        <w:tc>
          <w:tcPr>
            <w:tcW w:w="3260" w:type="dxa"/>
            <w:tcBorders>
              <w:top w:val="nil"/>
              <w:left w:val="nil"/>
              <w:bottom w:val="nil"/>
              <w:right w:val="nil"/>
            </w:tcBorders>
            <w:shd w:val="clear" w:color="000000" w:fill="FFFFFF"/>
            <w:noWrap/>
            <w:vAlign w:val="center"/>
            <w:hideMark/>
          </w:tcPr>
          <w:p w14:paraId="0B09657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ATILA HENRIQUE DIAS DAS CHAGAS</w:t>
            </w:r>
          </w:p>
        </w:tc>
        <w:tc>
          <w:tcPr>
            <w:tcW w:w="1101" w:type="dxa"/>
            <w:tcBorders>
              <w:top w:val="nil"/>
              <w:left w:val="nil"/>
              <w:bottom w:val="nil"/>
              <w:right w:val="nil"/>
            </w:tcBorders>
            <w:shd w:val="clear" w:color="000000" w:fill="FFFFFF"/>
            <w:noWrap/>
            <w:vAlign w:val="center"/>
            <w:hideMark/>
          </w:tcPr>
          <w:p w14:paraId="0286AA5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07970511635</w:t>
            </w:r>
          </w:p>
        </w:tc>
        <w:tc>
          <w:tcPr>
            <w:tcW w:w="1072" w:type="dxa"/>
            <w:tcBorders>
              <w:top w:val="nil"/>
              <w:left w:val="nil"/>
              <w:bottom w:val="nil"/>
              <w:right w:val="nil"/>
            </w:tcBorders>
            <w:shd w:val="clear" w:color="000000" w:fill="FFFFFF"/>
            <w:noWrap/>
            <w:vAlign w:val="center"/>
            <w:hideMark/>
          </w:tcPr>
          <w:p w14:paraId="0341040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81.541,81</w:t>
            </w:r>
          </w:p>
        </w:tc>
        <w:tc>
          <w:tcPr>
            <w:tcW w:w="1226" w:type="dxa"/>
            <w:tcBorders>
              <w:top w:val="nil"/>
              <w:left w:val="nil"/>
              <w:bottom w:val="nil"/>
              <w:right w:val="nil"/>
            </w:tcBorders>
            <w:shd w:val="clear" w:color="000000" w:fill="FFFFFF"/>
            <w:noWrap/>
            <w:vAlign w:val="center"/>
            <w:hideMark/>
          </w:tcPr>
          <w:p w14:paraId="70452EA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01/01/2026</w:t>
            </w:r>
          </w:p>
        </w:tc>
      </w:tr>
      <w:tr w:rsidR="00F67003" w:rsidRPr="00F67003" w14:paraId="6198562B" w14:textId="77777777" w:rsidTr="00B62A5C">
        <w:trPr>
          <w:trHeight w:val="240"/>
        </w:trPr>
        <w:tc>
          <w:tcPr>
            <w:tcW w:w="463" w:type="dxa"/>
            <w:tcBorders>
              <w:top w:val="nil"/>
              <w:left w:val="nil"/>
              <w:bottom w:val="nil"/>
              <w:right w:val="nil"/>
            </w:tcBorders>
            <w:shd w:val="clear" w:color="auto" w:fill="auto"/>
            <w:noWrap/>
            <w:vAlign w:val="bottom"/>
            <w:hideMark/>
          </w:tcPr>
          <w:p w14:paraId="2803FC8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w:t>
            </w:r>
          </w:p>
        </w:tc>
        <w:tc>
          <w:tcPr>
            <w:tcW w:w="4215" w:type="dxa"/>
            <w:tcBorders>
              <w:top w:val="nil"/>
              <w:left w:val="nil"/>
              <w:bottom w:val="nil"/>
              <w:right w:val="nil"/>
            </w:tcBorders>
            <w:shd w:val="clear" w:color="000000" w:fill="FFFFFF"/>
            <w:noWrap/>
            <w:vAlign w:val="center"/>
            <w:hideMark/>
          </w:tcPr>
          <w:p w14:paraId="3BFAE98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08</w:t>
            </w:r>
          </w:p>
        </w:tc>
        <w:tc>
          <w:tcPr>
            <w:tcW w:w="3260" w:type="dxa"/>
            <w:tcBorders>
              <w:top w:val="nil"/>
              <w:left w:val="nil"/>
              <w:bottom w:val="nil"/>
              <w:right w:val="nil"/>
            </w:tcBorders>
            <w:shd w:val="clear" w:color="000000" w:fill="FFFFFF"/>
            <w:noWrap/>
            <w:vAlign w:val="center"/>
            <w:hideMark/>
          </w:tcPr>
          <w:p w14:paraId="23DDEC3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BRUNO CRISTIANO DE ARAUJO SANTOS</w:t>
            </w:r>
          </w:p>
        </w:tc>
        <w:tc>
          <w:tcPr>
            <w:tcW w:w="1101" w:type="dxa"/>
            <w:tcBorders>
              <w:top w:val="nil"/>
              <w:left w:val="nil"/>
              <w:bottom w:val="nil"/>
              <w:right w:val="nil"/>
            </w:tcBorders>
            <w:shd w:val="clear" w:color="000000" w:fill="FFFFFF"/>
            <w:noWrap/>
            <w:vAlign w:val="center"/>
            <w:hideMark/>
          </w:tcPr>
          <w:p w14:paraId="13BC8DD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03984205643</w:t>
            </w:r>
          </w:p>
        </w:tc>
        <w:tc>
          <w:tcPr>
            <w:tcW w:w="1072" w:type="dxa"/>
            <w:tcBorders>
              <w:top w:val="nil"/>
              <w:left w:val="nil"/>
              <w:bottom w:val="nil"/>
              <w:right w:val="nil"/>
            </w:tcBorders>
            <w:shd w:val="clear" w:color="000000" w:fill="FFFFFF"/>
            <w:noWrap/>
            <w:vAlign w:val="center"/>
            <w:hideMark/>
          </w:tcPr>
          <w:p w14:paraId="439B4FD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164.599,82</w:t>
            </w:r>
          </w:p>
        </w:tc>
        <w:tc>
          <w:tcPr>
            <w:tcW w:w="1226" w:type="dxa"/>
            <w:tcBorders>
              <w:top w:val="nil"/>
              <w:left w:val="nil"/>
              <w:bottom w:val="nil"/>
              <w:right w:val="nil"/>
            </w:tcBorders>
            <w:shd w:val="clear" w:color="000000" w:fill="FFFFFF"/>
            <w:noWrap/>
            <w:vAlign w:val="center"/>
            <w:hideMark/>
          </w:tcPr>
          <w:p w14:paraId="3852F54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01/12/2030</w:t>
            </w:r>
          </w:p>
        </w:tc>
      </w:tr>
      <w:tr w:rsidR="00F67003" w:rsidRPr="00F67003" w14:paraId="5875E339" w14:textId="77777777" w:rsidTr="00B62A5C">
        <w:trPr>
          <w:trHeight w:val="240"/>
        </w:trPr>
        <w:tc>
          <w:tcPr>
            <w:tcW w:w="463" w:type="dxa"/>
            <w:tcBorders>
              <w:top w:val="nil"/>
              <w:left w:val="nil"/>
              <w:bottom w:val="nil"/>
              <w:right w:val="nil"/>
            </w:tcBorders>
            <w:shd w:val="clear" w:color="auto" w:fill="auto"/>
            <w:noWrap/>
            <w:vAlign w:val="bottom"/>
            <w:hideMark/>
          </w:tcPr>
          <w:p w14:paraId="2C2EA45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w:t>
            </w:r>
          </w:p>
        </w:tc>
        <w:tc>
          <w:tcPr>
            <w:tcW w:w="4215" w:type="dxa"/>
            <w:tcBorders>
              <w:top w:val="nil"/>
              <w:left w:val="nil"/>
              <w:bottom w:val="nil"/>
              <w:right w:val="nil"/>
            </w:tcBorders>
            <w:shd w:val="clear" w:color="000000" w:fill="FFFFFF"/>
            <w:noWrap/>
            <w:vAlign w:val="center"/>
            <w:hideMark/>
          </w:tcPr>
          <w:p w14:paraId="1464371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22</w:t>
            </w:r>
          </w:p>
        </w:tc>
        <w:tc>
          <w:tcPr>
            <w:tcW w:w="3260" w:type="dxa"/>
            <w:tcBorders>
              <w:top w:val="nil"/>
              <w:left w:val="nil"/>
              <w:bottom w:val="nil"/>
              <w:right w:val="nil"/>
            </w:tcBorders>
            <w:shd w:val="clear" w:color="000000" w:fill="FFFFFF"/>
            <w:noWrap/>
            <w:vAlign w:val="center"/>
            <w:hideMark/>
          </w:tcPr>
          <w:p w14:paraId="63A3174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BRUNO RODRIGUES CAMPOS</w:t>
            </w:r>
          </w:p>
        </w:tc>
        <w:tc>
          <w:tcPr>
            <w:tcW w:w="1101" w:type="dxa"/>
            <w:tcBorders>
              <w:top w:val="nil"/>
              <w:left w:val="nil"/>
              <w:bottom w:val="nil"/>
              <w:right w:val="nil"/>
            </w:tcBorders>
            <w:shd w:val="clear" w:color="000000" w:fill="FFFFFF"/>
            <w:noWrap/>
            <w:vAlign w:val="center"/>
            <w:hideMark/>
          </w:tcPr>
          <w:p w14:paraId="02C093B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09103404633</w:t>
            </w:r>
          </w:p>
        </w:tc>
        <w:tc>
          <w:tcPr>
            <w:tcW w:w="1072" w:type="dxa"/>
            <w:tcBorders>
              <w:top w:val="nil"/>
              <w:left w:val="nil"/>
              <w:bottom w:val="nil"/>
              <w:right w:val="nil"/>
            </w:tcBorders>
            <w:shd w:val="clear" w:color="000000" w:fill="FFFFFF"/>
            <w:noWrap/>
            <w:vAlign w:val="center"/>
            <w:hideMark/>
          </w:tcPr>
          <w:p w14:paraId="30EF078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119.765,35</w:t>
            </w:r>
          </w:p>
        </w:tc>
        <w:tc>
          <w:tcPr>
            <w:tcW w:w="1226" w:type="dxa"/>
            <w:tcBorders>
              <w:top w:val="nil"/>
              <w:left w:val="nil"/>
              <w:bottom w:val="nil"/>
              <w:right w:val="nil"/>
            </w:tcBorders>
            <w:shd w:val="clear" w:color="000000" w:fill="FFFFFF"/>
            <w:noWrap/>
            <w:vAlign w:val="center"/>
            <w:hideMark/>
          </w:tcPr>
          <w:p w14:paraId="5CFFB2A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01/12/2029</w:t>
            </w:r>
          </w:p>
        </w:tc>
      </w:tr>
      <w:tr w:rsidR="00F67003" w:rsidRPr="00F67003" w14:paraId="1CD26D07" w14:textId="77777777" w:rsidTr="00B62A5C">
        <w:trPr>
          <w:trHeight w:val="240"/>
        </w:trPr>
        <w:tc>
          <w:tcPr>
            <w:tcW w:w="463" w:type="dxa"/>
            <w:tcBorders>
              <w:top w:val="nil"/>
              <w:left w:val="nil"/>
              <w:bottom w:val="nil"/>
              <w:right w:val="nil"/>
            </w:tcBorders>
            <w:shd w:val="clear" w:color="auto" w:fill="auto"/>
            <w:noWrap/>
            <w:vAlign w:val="bottom"/>
            <w:hideMark/>
          </w:tcPr>
          <w:p w14:paraId="3D9AD5C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w:t>
            </w:r>
          </w:p>
        </w:tc>
        <w:tc>
          <w:tcPr>
            <w:tcW w:w="4215" w:type="dxa"/>
            <w:tcBorders>
              <w:top w:val="nil"/>
              <w:left w:val="nil"/>
              <w:bottom w:val="nil"/>
              <w:right w:val="nil"/>
            </w:tcBorders>
            <w:shd w:val="clear" w:color="000000" w:fill="FFFFFF"/>
            <w:noWrap/>
            <w:vAlign w:val="center"/>
            <w:hideMark/>
          </w:tcPr>
          <w:p w14:paraId="7808057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07</w:t>
            </w:r>
          </w:p>
        </w:tc>
        <w:tc>
          <w:tcPr>
            <w:tcW w:w="3260" w:type="dxa"/>
            <w:tcBorders>
              <w:top w:val="nil"/>
              <w:left w:val="nil"/>
              <w:bottom w:val="nil"/>
              <w:right w:val="nil"/>
            </w:tcBorders>
            <w:shd w:val="clear" w:color="000000" w:fill="FFFFFF"/>
            <w:noWrap/>
            <w:vAlign w:val="center"/>
            <w:hideMark/>
          </w:tcPr>
          <w:p w14:paraId="66C7703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CLAUDIONICE FERREIRA DE OLIVEIRA</w:t>
            </w:r>
          </w:p>
        </w:tc>
        <w:tc>
          <w:tcPr>
            <w:tcW w:w="1101" w:type="dxa"/>
            <w:tcBorders>
              <w:top w:val="nil"/>
              <w:left w:val="nil"/>
              <w:bottom w:val="nil"/>
              <w:right w:val="nil"/>
            </w:tcBorders>
            <w:shd w:val="clear" w:color="000000" w:fill="FFFFFF"/>
            <w:noWrap/>
            <w:vAlign w:val="center"/>
            <w:hideMark/>
          </w:tcPr>
          <w:p w14:paraId="0C28C5B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73299995634</w:t>
            </w:r>
          </w:p>
        </w:tc>
        <w:tc>
          <w:tcPr>
            <w:tcW w:w="1072" w:type="dxa"/>
            <w:tcBorders>
              <w:top w:val="nil"/>
              <w:left w:val="nil"/>
              <w:bottom w:val="nil"/>
              <w:right w:val="nil"/>
            </w:tcBorders>
            <w:shd w:val="clear" w:color="000000" w:fill="FFFFFF"/>
            <w:noWrap/>
            <w:vAlign w:val="center"/>
            <w:hideMark/>
          </w:tcPr>
          <w:p w14:paraId="1336189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122.454,60</w:t>
            </w:r>
          </w:p>
        </w:tc>
        <w:tc>
          <w:tcPr>
            <w:tcW w:w="1226" w:type="dxa"/>
            <w:tcBorders>
              <w:top w:val="nil"/>
              <w:left w:val="nil"/>
              <w:bottom w:val="nil"/>
              <w:right w:val="nil"/>
            </w:tcBorders>
            <w:shd w:val="clear" w:color="000000" w:fill="FFFFFF"/>
            <w:noWrap/>
            <w:vAlign w:val="center"/>
            <w:hideMark/>
          </w:tcPr>
          <w:p w14:paraId="1D59E5D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01/11/2029</w:t>
            </w:r>
          </w:p>
        </w:tc>
      </w:tr>
      <w:tr w:rsidR="00F67003" w:rsidRPr="00F67003" w14:paraId="081BD9CD" w14:textId="77777777" w:rsidTr="00B62A5C">
        <w:trPr>
          <w:trHeight w:val="240"/>
        </w:trPr>
        <w:tc>
          <w:tcPr>
            <w:tcW w:w="463" w:type="dxa"/>
            <w:tcBorders>
              <w:top w:val="nil"/>
              <w:left w:val="nil"/>
              <w:bottom w:val="nil"/>
              <w:right w:val="nil"/>
            </w:tcBorders>
            <w:shd w:val="clear" w:color="auto" w:fill="auto"/>
            <w:noWrap/>
            <w:vAlign w:val="bottom"/>
            <w:hideMark/>
          </w:tcPr>
          <w:p w14:paraId="4FAD60D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14</w:t>
            </w:r>
          </w:p>
        </w:tc>
        <w:tc>
          <w:tcPr>
            <w:tcW w:w="4215" w:type="dxa"/>
            <w:tcBorders>
              <w:top w:val="nil"/>
              <w:left w:val="nil"/>
              <w:bottom w:val="nil"/>
              <w:right w:val="nil"/>
            </w:tcBorders>
            <w:shd w:val="clear" w:color="000000" w:fill="FFFFFF"/>
            <w:noWrap/>
            <w:vAlign w:val="center"/>
            <w:hideMark/>
          </w:tcPr>
          <w:p w14:paraId="4967D90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10</w:t>
            </w:r>
          </w:p>
        </w:tc>
        <w:tc>
          <w:tcPr>
            <w:tcW w:w="3260" w:type="dxa"/>
            <w:tcBorders>
              <w:top w:val="nil"/>
              <w:left w:val="nil"/>
              <w:bottom w:val="nil"/>
              <w:right w:val="nil"/>
            </w:tcBorders>
            <w:shd w:val="clear" w:color="000000" w:fill="FFFFFF"/>
            <w:noWrap/>
            <w:vAlign w:val="center"/>
            <w:hideMark/>
          </w:tcPr>
          <w:p w14:paraId="2FFE276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CRISTIANO DOS SANTOS ZUBA E OUTROS</w:t>
            </w:r>
          </w:p>
        </w:tc>
        <w:tc>
          <w:tcPr>
            <w:tcW w:w="1101" w:type="dxa"/>
            <w:tcBorders>
              <w:top w:val="nil"/>
              <w:left w:val="nil"/>
              <w:bottom w:val="nil"/>
              <w:right w:val="nil"/>
            </w:tcBorders>
            <w:shd w:val="clear" w:color="000000" w:fill="FFFFFF"/>
            <w:noWrap/>
            <w:vAlign w:val="center"/>
            <w:hideMark/>
          </w:tcPr>
          <w:p w14:paraId="443B75C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03013658657</w:t>
            </w:r>
          </w:p>
        </w:tc>
        <w:tc>
          <w:tcPr>
            <w:tcW w:w="1072" w:type="dxa"/>
            <w:tcBorders>
              <w:top w:val="nil"/>
              <w:left w:val="nil"/>
              <w:bottom w:val="nil"/>
              <w:right w:val="nil"/>
            </w:tcBorders>
            <w:shd w:val="clear" w:color="000000" w:fill="FFFFFF"/>
            <w:noWrap/>
            <w:vAlign w:val="center"/>
            <w:hideMark/>
          </w:tcPr>
          <w:p w14:paraId="38227D2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18.895,59</w:t>
            </w:r>
          </w:p>
        </w:tc>
        <w:tc>
          <w:tcPr>
            <w:tcW w:w="1226" w:type="dxa"/>
            <w:tcBorders>
              <w:top w:val="nil"/>
              <w:left w:val="nil"/>
              <w:bottom w:val="nil"/>
              <w:right w:val="nil"/>
            </w:tcBorders>
            <w:shd w:val="clear" w:color="000000" w:fill="FFFFFF"/>
            <w:noWrap/>
            <w:vAlign w:val="center"/>
            <w:hideMark/>
          </w:tcPr>
          <w:p w14:paraId="1E2838E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01/08/2021</w:t>
            </w:r>
          </w:p>
        </w:tc>
      </w:tr>
      <w:tr w:rsidR="00F67003" w:rsidRPr="00F67003" w14:paraId="56899A04" w14:textId="77777777" w:rsidTr="00B62A5C">
        <w:trPr>
          <w:trHeight w:val="240"/>
        </w:trPr>
        <w:tc>
          <w:tcPr>
            <w:tcW w:w="463" w:type="dxa"/>
            <w:tcBorders>
              <w:top w:val="nil"/>
              <w:left w:val="nil"/>
              <w:bottom w:val="nil"/>
              <w:right w:val="nil"/>
            </w:tcBorders>
            <w:shd w:val="clear" w:color="auto" w:fill="auto"/>
            <w:noWrap/>
            <w:vAlign w:val="bottom"/>
            <w:hideMark/>
          </w:tcPr>
          <w:p w14:paraId="2F7F45D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15</w:t>
            </w:r>
          </w:p>
        </w:tc>
        <w:tc>
          <w:tcPr>
            <w:tcW w:w="4215" w:type="dxa"/>
            <w:tcBorders>
              <w:top w:val="nil"/>
              <w:left w:val="nil"/>
              <w:bottom w:val="nil"/>
              <w:right w:val="nil"/>
            </w:tcBorders>
            <w:shd w:val="clear" w:color="000000" w:fill="FFFFFF"/>
            <w:noWrap/>
            <w:vAlign w:val="center"/>
            <w:hideMark/>
          </w:tcPr>
          <w:p w14:paraId="40A6538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03</w:t>
            </w:r>
          </w:p>
        </w:tc>
        <w:tc>
          <w:tcPr>
            <w:tcW w:w="3260" w:type="dxa"/>
            <w:tcBorders>
              <w:top w:val="nil"/>
              <w:left w:val="nil"/>
              <w:bottom w:val="nil"/>
              <w:right w:val="nil"/>
            </w:tcBorders>
            <w:shd w:val="clear" w:color="000000" w:fill="FFFFFF"/>
            <w:noWrap/>
            <w:vAlign w:val="center"/>
            <w:hideMark/>
          </w:tcPr>
          <w:p w14:paraId="47DFD58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CRISTINA RODRIGUES DA SILVA</w:t>
            </w:r>
          </w:p>
        </w:tc>
        <w:tc>
          <w:tcPr>
            <w:tcW w:w="1101" w:type="dxa"/>
            <w:tcBorders>
              <w:top w:val="nil"/>
              <w:left w:val="nil"/>
              <w:bottom w:val="nil"/>
              <w:right w:val="nil"/>
            </w:tcBorders>
            <w:shd w:val="clear" w:color="000000" w:fill="FFFFFF"/>
            <w:noWrap/>
            <w:vAlign w:val="center"/>
            <w:hideMark/>
          </w:tcPr>
          <w:p w14:paraId="7110B58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01332307671</w:t>
            </w:r>
          </w:p>
        </w:tc>
        <w:tc>
          <w:tcPr>
            <w:tcW w:w="1072" w:type="dxa"/>
            <w:tcBorders>
              <w:top w:val="nil"/>
              <w:left w:val="nil"/>
              <w:bottom w:val="nil"/>
              <w:right w:val="nil"/>
            </w:tcBorders>
            <w:shd w:val="clear" w:color="000000" w:fill="FFFFFF"/>
            <w:noWrap/>
            <w:vAlign w:val="center"/>
            <w:hideMark/>
          </w:tcPr>
          <w:p w14:paraId="2910C91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138.696,09</w:t>
            </w:r>
          </w:p>
        </w:tc>
        <w:tc>
          <w:tcPr>
            <w:tcW w:w="1226" w:type="dxa"/>
            <w:tcBorders>
              <w:top w:val="nil"/>
              <w:left w:val="nil"/>
              <w:bottom w:val="nil"/>
              <w:right w:val="nil"/>
            </w:tcBorders>
            <w:shd w:val="clear" w:color="000000" w:fill="FFFFFF"/>
            <w:noWrap/>
            <w:vAlign w:val="center"/>
            <w:hideMark/>
          </w:tcPr>
          <w:p w14:paraId="03FE86E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01/11/2029</w:t>
            </w:r>
          </w:p>
        </w:tc>
      </w:tr>
      <w:tr w:rsidR="00F67003" w:rsidRPr="00F67003" w14:paraId="32B95EBC" w14:textId="77777777" w:rsidTr="00B62A5C">
        <w:trPr>
          <w:trHeight w:val="240"/>
        </w:trPr>
        <w:tc>
          <w:tcPr>
            <w:tcW w:w="463" w:type="dxa"/>
            <w:tcBorders>
              <w:top w:val="nil"/>
              <w:left w:val="nil"/>
              <w:bottom w:val="nil"/>
              <w:right w:val="nil"/>
            </w:tcBorders>
            <w:shd w:val="clear" w:color="auto" w:fill="auto"/>
            <w:noWrap/>
            <w:vAlign w:val="bottom"/>
            <w:hideMark/>
          </w:tcPr>
          <w:p w14:paraId="77E6665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16</w:t>
            </w:r>
          </w:p>
        </w:tc>
        <w:tc>
          <w:tcPr>
            <w:tcW w:w="4215" w:type="dxa"/>
            <w:tcBorders>
              <w:top w:val="nil"/>
              <w:left w:val="nil"/>
              <w:bottom w:val="nil"/>
              <w:right w:val="nil"/>
            </w:tcBorders>
            <w:shd w:val="clear" w:color="000000" w:fill="FFFFFF"/>
            <w:noWrap/>
            <w:vAlign w:val="center"/>
            <w:hideMark/>
          </w:tcPr>
          <w:p w14:paraId="5CF0FE1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07</w:t>
            </w:r>
          </w:p>
        </w:tc>
        <w:tc>
          <w:tcPr>
            <w:tcW w:w="3260" w:type="dxa"/>
            <w:tcBorders>
              <w:top w:val="nil"/>
              <w:left w:val="nil"/>
              <w:bottom w:val="nil"/>
              <w:right w:val="nil"/>
            </w:tcBorders>
            <w:shd w:val="clear" w:color="000000" w:fill="FFFFFF"/>
            <w:noWrap/>
            <w:vAlign w:val="center"/>
            <w:hideMark/>
          </w:tcPr>
          <w:p w14:paraId="24513E3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DACILIO MOREIRA RAMOS</w:t>
            </w:r>
          </w:p>
        </w:tc>
        <w:tc>
          <w:tcPr>
            <w:tcW w:w="1101" w:type="dxa"/>
            <w:tcBorders>
              <w:top w:val="nil"/>
              <w:left w:val="nil"/>
              <w:bottom w:val="nil"/>
              <w:right w:val="nil"/>
            </w:tcBorders>
            <w:shd w:val="clear" w:color="000000" w:fill="FFFFFF"/>
            <w:noWrap/>
            <w:vAlign w:val="center"/>
            <w:hideMark/>
          </w:tcPr>
          <w:p w14:paraId="5BCD30E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04841046674</w:t>
            </w:r>
          </w:p>
        </w:tc>
        <w:tc>
          <w:tcPr>
            <w:tcW w:w="1072" w:type="dxa"/>
            <w:tcBorders>
              <w:top w:val="nil"/>
              <w:left w:val="nil"/>
              <w:bottom w:val="nil"/>
              <w:right w:val="nil"/>
            </w:tcBorders>
            <w:shd w:val="clear" w:color="000000" w:fill="FFFFFF"/>
            <w:noWrap/>
            <w:vAlign w:val="center"/>
            <w:hideMark/>
          </w:tcPr>
          <w:p w14:paraId="69D9F51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80.417,13</w:t>
            </w:r>
          </w:p>
        </w:tc>
        <w:tc>
          <w:tcPr>
            <w:tcW w:w="1226" w:type="dxa"/>
            <w:tcBorders>
              <w:top w:val="nil"/>
              <w:left w:val="nil"/>
              <w:bottom w:val="nil"/>
              <w:right w:val="nil"/>
            </w:tcBorders>
            <w:shd w:val="clear" w:color="000000" w:fill="FFFFFF"/>
            <w:noWrap/>
            <w:vAlign w:val="center"/>
            <w:hideMark/>
          </w:tcPr>
          <w:p w14:paraId="699C782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01/06/2028</w:t>
            </w:r>
          </w:p>
        </w:tc>
      </w:tr>
      <w:tr w:rsidR="00F67003" w:rsidRPr="00F67003" w14:paraId="2883174A" w14:textId="77777777" w:rsidTr="00B62A5C">
        <w:trPr>
          <w:trHeight w:val="240"/>
        </w:trPr>
        <w:tc>
          <w:tcPr>
            <w:tcW w:w="463" w:type="dxa"/>
            <w:tcBorders>
              <w:top w:val="nil"/>
              <w:left w:val="nil"/>
              <w:bottom w:val="nil"/>
              <w:right w:val="nil"/>
            </w:tcBorders>
            <w:shd w:val="clear" w:color="auto" w:fill="auto"/>
            <w:noWrap/>
            <w:vAlign w:val="bottom"/>
            <w:hideMark/>
          </w:tcPr>
          <w:p w14:paraId="0C7416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17</w:t>
            </w:r>
          </w:p>
        </w:tc>
        <w:tc>
          <w:tcPr>
            <w:tcW w:w="4215" w:type="dxa"/>
            <w:tcBorders>
              <w:top w:val="nil"/>
              <w:left w:val="nil"/>
              <w:bottom w:val="nil"/>
              <w:right w:val="nil"/>
            </w:tcBorders>
            <w:shd w:val="clear" w:color="000000" w:fill="FFFFFF"/>
            <w:noWrap/>
            <w:vAlign w:val="center"/>
            <w:hideMark/>
          </w:tcPr>
          <w:p w14:paraId="5C8F51C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75</w:t>
            </w:r>
          </w:p>
        </w:tc>
        <w:tc>
          <w:tcPr>
            <w:tcW w:w="3260" w:type="dxa"/>
            <w:tcBorders>
              <w:top w:val="nil"/>
              <w:left w:val="nil"/>
              <w:bottom w:val="nil"/>
              <w:right w:val="nil"/>
            </w:tcBorders>
            <w:shd w:val="clear" w:color="000000" w:fill="FFFFFF"/>
            <w:noWrap/>
            <w:vAlign w:val="center"/>
            <w:hideMark/>
          </w:tcPr>
          <w:p w14:paraId="014080F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DANIEL HENRIQUE FERREIRA</w:t>
            </w:r>
          </w:p>
        </w:tc>
        <w:tc>
          <w:tcPr>
            <w:tcW w:w="1101" w:type="dxa"/>
            <w:tcBorders>
              <w:top w:val="nil"/>
              <w:left w:val="nil"/>
              <w:bottom w:val="nil"/>
              <w:right w:val="nil"/>
            </w:tcBorders>
            <w:shd w:val="clear" w:color="000000" w:fill="FFFFFF"/>
            <w:noWrap/>
            <w:vAlign w:val="center"/>
            <w:hideMark/>
          </w:tcPr>
          <w:p w14:paraId="229FE5B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04869853698</w:t>
            </w:r>
          </w:p>
        </w:tc>
        <w:tc>
          <w:tcPr>
            <w:tcW w:w="1072" w:type="dxa"/>
            <w:tcBorders>
              <w:top w:val="nil"/>
              <w:left w:val="nil"/>
              <w:bottom w:val="nil"/>
              <w:right w:val="nil"/>
            </w:tcBorders>
            <w:shd w:val="clear" w:color="000000" w:fill="FFFFFF"/>
            <w:noWrap/>
            <w:vAlign w:val="center"/>
            <w:hideMark/>
          </w:tcPr>
          <w:p w14:paraId="6B3B4AA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164.913,01</w:t>
            </w:r>
          </w:p>
        </w:tc>
        <w:tc>
          <w:tcPr>
            <w:tcW w:w="1226" w:type="dxa"/>
            <w:tcBorders>
              <w:top w:val="nil"/>
              <w:left w:val="nil"/>
              <w:bottom w:val="nil"/>
              <w:right w:val="nil"/>
            </w:tcBorders>
            <w:shd w:val="clear" w:color="000000" w:fill="FFFFFF"/>
            <w:noWrap/>
            <w:vAlign w:val="center"/>
            <w:hideMark/>
          </w:tcPr>
          <w:p w14:paraId="5CAB08F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01/03/2029</w:t>
            </w:r>
          </w:p>
        </w:tc>
      </w:tr>
      <w:tr w:rsidR="00F67003" w:rsidRPr="00F67003" w14:paraId="014A4540" w14:textId="77777777" w:rsidTr="00B62A5C">
        <w:trPr>
          <w:trHeight w:val="240"/>
        </w:trPr>
        <w:tc>
          <w:tcPr>
            <w:tcW w:w="463" w:type="dxa"/>
            <w:tcBorders>
              <w:top w:val="nil"/>
              <w:left w:val="nil"/>
              <w:bottom w:val="nil"/>
              <w:right w:val="nil"/>
            </w:tcBorders>
            <w:shd w:val="clear" w:color="auto" w:fill="auto"/>
            <w:noWrap/>
            <w:vAlign w:val="bottom"/>
            <w:hideMark/>
          </w:tcPr>
          <w:p w14:paraId="4821308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18</w:t>
            </w:r>
          </w:p>
        </w:tc>
        <w:tc>
          <w:tcPr>
            <w:tcW w:w="4215" w:type="dxa"/>
            <w:tcBorders>
              <w:top w:val="nil"/>
              <w:left w:val="nil"/>
              <w:bottom w:val="nil"/>
              <w:right w:val="nil"/>
            </w:tcBorders>
            <w:shd w:val="clear" w:color="000000" w:fill="FFFFFF"/>
            <w:noWrap/>
            <w:vAlign w:val="center"/>
            <w:hideMark/>
          </w:tcPr>
          <w:p w14:paraId="3C4F58D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06</w:t>
            </w:r>
          </w:p>
        </w:tc>
        <w:tc>
          <w:tcPr>
            <w:tcW w:w="3260" w:type="dxa"/>
            <w:tcBorders>
              <w:top w:val="nil"/>
              <w:left w:val="nil"/>
              <w:bottom w:val="nil"/>
              <w:right w:val="nil"/>
            </w:tcBorders>
            <w:shd w:val="clear" w:color="000000" w:fill="FFFFFF"/>
            <w:noWrap/>
            <w:vAlign w:val="center"/>
            <w:hideMark/>
          </w:tcPr>
          <w:p w14:paraId="4B0F6FD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DANIEL VINICIO DIAS FERREIRA</w:t>
            </w:r>
          </w:p>
        </w:tc>
        <w:tc>
          <w:tcPr>
            <w:tcW w:w="1101" w:type="dxa"/>
            <w:tcBorders>
              <w:top w:val="nil"/>
              <w:left w:val="nil"/>
              <w:bottom w:val="nil"/>
              <w:right w:val="nil"/>
            </w:tcBorders>
            <w:shd w:val="clear" w:color="000000" w:fill="FFFFFF"/>
            <w:noWrap/>
            <w:vAlign w:val="center"/>
            <w:hideMark/>
          </w:tcPr>
          <w:p w14:paraId="2A41849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08338642622</w:t>
            </w:r>
          </w:p>
        </w:tc>
        <w:tc>
          <w:tcPr>
            <w:tcW w:w="1072" w:type="dxa"/>
            <w:tcBorders>
              <w:top w:val="nil"/>
              <w:left w:val="nil"/>
              <w:bottom w:val="nil"/>
              <w:right w:val="nil"/>
            </w:tcBorders>
            <w:shd w:val="clear" w:color="000000" w:fill="FFFFFF"/>
            <w:noWrap/>
            <w:vAlign w:val="center"/>
            <w:hideMark/>
          </w:tcPr>
          <w:p w14:paraId="2E892CCA"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159.469,25</w:t>
            </w:r>
          </w:p>
        </w:tc>
        <w:tc>
          <w:tcPr>
            <w:tcW w:w="1226" w:type="dxa"/>
            <w:tcBorders>
              <w:top w:val="nil"/>
              <w:left w:val="nil"/>
              <w:bottom w:val="nil"/>
              <w:right w:val="nil"/>
            </w:tcBorders>
            <w:shd w:val="clear" w:color="000000" w:fill="FFFFFF"/>
            <w:noWrap/>
            <w:vAlign w:val="center"/>
            <w:hideMark/>
          </w:tcPr>
          <w:p w14:paraId="5F880C3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01/02/2031</w:t>
            </w:r>
          </w:p>
        </w:tc>
      </w:tr>
      <w:tr w:rsidR="00F67003" w:rsidRPr="00F67003" w14:paraId="284A96D9" w14:textId="77777777" w:rsidTr="00B62A5C">
        <w:trPr>
          <w:trHeight w:val="240"/>
        </w:trPr>
        <w:tc>
          <w:tcPr>
            <w:tcW w:w="463" w:type="dxa"/>
            <w:tcBorders>
              <w:top w:val="nil"/>
              <w:left w:val="nil"/>
              <w:bottom w:val="nil"/>
              <w:right w:val="nil"/>
            </w:tcBorders>
            <w:shd w:val="clear" w:color="auto" w:fill="auto"/>
            <w:noWrap/>
            <w:vAlign w:val="bottom"/>
            <w:hideMark/>
          </w:tcPr>
          <w:p w14:paraId="194F477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19</w:t>
            </w:r>
          </w:p>
        </w:tc>
        <w:tc>
          <w:tcPr>
            <w:tcW w:w="4215" w:type="dxa"/>
            <w:tcBorders>
              <w:top w:val="nil"/>
              <w:left w:val="nil"/>
              <w:bottom w:val="nil"/>
              <w:right w:val="nil"/>
            </w:tcBorders>
            <w:shd w:val="clear" w:color="000000" w:fill="FFFFFF"/>
            <w:noWrap/>
            <w:vAlign w:val="center"/>
            <w:hideMark/>
          </w:tcPr>
          <w:p w14:paraId="1176A32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12</w:t>
            </w:r>
          </w:p>
        </w:tc>
        <w:tc>
          <w:tcPr>
            <w:tcW w:w="3260" w:type="dxa"/>
            <w:tcBorders>
              <w:top w:val="nil"/>
              <w:left w:val="nil"/>
              <w:bottom w:val="nil"/>
              <w:right w:val="nil"/>
            </w:tcBorders>
            <w:shd w:val="clear" w:color="000000" w:fill="FFFFFF"/>
            <w:noWrap/>
            <w:vAlign w:val="center"/>
            <w:hideMark/>
          </w:tcPr>
          <w:p w14:paraId="0F5E40F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DAYLYSON ISMAEL MEIRA</w:t>
            </w:r>
          </w:p>
        </w:tc>
        <w:tc>
          <w:tcPr>
            <w:tcW w:w="1101" w:type="dxa"/>
            <w:tcBorders>
              <w:top w:val="nil"/>
              <w:left w:val="nil"/>
              <w:bottom w:val="nil"/>
              <w:right w:val="nil"/>
            </w:tcBorders>
            <w:shd w:val="clear" w:color="000000" w:fill="FFFFFF"/>
            <w:noWrap/>
            <w:vAlign w:val="center"/>
            <w:hideMark/>
          </w:tcPr>
          <w:p w14:paraId="2DEDFBA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12429094606</w:t>
            </w:r>
          </w:p>
        </w:tc>
        <w:tc>
          <w:tcPr>
            <w:tcW w:w="1072" w:type="dxa"/>
            <w:tcBorders>
              <w:top w:val="nil"/>
              <w:left w:val="nil"/>
              <w:bottom w:val="nil"/>
              <w:right w:val="nil"/>
            </w:tcBorders>
            <w:shd w:val="clear" w:color="000000" w:fill="FFFFFF"/>
            <w:noWrap/>
            <w:vAlign w:val="center"/>
            <w:hideMark/>
          </w:tcPr>
          <w:p w14:paraId="1DDB602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138.418,97</w:t>
            </w:r>
          </w:p>
        </w:tc>
        <w:tc>
          <w:tcPr>
            <w:tcW w:w="1226" w:type="dxa"/>
            <w:tcBorders>
              <w:top w:val="nil"/>
              <w:left w:val="nil"/>
              <w:bottom w:val="nil"/>
              <w:right w:val="nil"/>
            </w:tcBorders>
            <w:shd w:val="clear" w:color="000000" w:fill="FFFFFF"/>
            <w:noWrap/>
            <w:vAlign w:val="center"/>
            <w:hideMark/>
          </w:tcPr>
          <w:p w14:paraId="0403FE9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16269437" w14:textId="77777777" w:rsidTr="00B62A5C">
        <w:trPr>
          <w:trHeight w:val="240"/>
        </w:trPr>
        <w:tc>
          <w:tcPr>
            <w:tcW w:w="463" w:type="dxa"/>
            <w:tcBorders>
              <w:top w:val="nil"/>
              <w:left w:val="nil"/>
              <w:bottom w:val="nil"/>
              <w:right w:val="nil"/>
            </w:tcBorders>
            <w:shd w:val="clear" w:color="auto" w:fill="auto"/>
            <w:noWrap/>
            <w:vAlign w:val="bottom"/>
            <w:hideMark/>
          </w:tcPr>
          <w:p w14:paraId="5089D69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20</w:t>
            </w:r>
          </w:p>
        </w:tc>
        <w:tc>
          <w:tcPr>
            <w:tcW w:w="4215" w:type="dxa"/>
            <w:tcBorders>
              <w:top w:val="nil"/>
              <w:left w:val="nil"/>
              <w:bottom w:val="nil"/>
              <w:right w:val="nil"/>
            </w:tcBorders>
            <w:shd w:val="clear" w:color="000000" w:fill="FFFFFF"/>
            <w:noWrap/>
            <w:vAlign w:val="center"/>
            <w:hideMark/>
          </w:tcPr>
          <w:p w14:paraId="52F93EB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08</w:t>
            </w:r>
          </w:p>
        </w:tc>
        <w:tc>
          <w:tcPr>
            <w:tcW w:w="3260" w:type="dxa"/>
            <w:tcBorders>
              <w:top w:val="nil"/>
              <w:left w:val="nil"/>
              <w:bottom w:val="nil"/>
              <w:right w:val="nil"/>
            </w:tcBorders>
            <w:shd w:val="clear" w:color="000000" w:fill="FFFFFF"/>
            <w:noWrap/>
            <w:vAlign w:val="center"/>
            <w:hideMark/>
          </w:tcPr>
          <w:p w14:paraId="3EE715D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DENISE BATISTA NUNES</w:t>
            </w:r>
          </w:p>
        </w:tc>
        <w:tc>
          <w:tcPr>
            <w:tcW w:w="1101" w:type="dxa"/>
            <w:tcBorders>
              <w:top w:val="nil"/>
              <w:left w:val="nil"/>
              <w:bottom w:val="nil"/>
              <w:right w:val="nil"/>
            </w:tcBorders>
            <w:shd w:val="clear" w:color="000000" w:fill="FFFFFF"/>
            <w:noWrap/>
            <w:vAlign w:val="center"/>
            <w:hideMark/>
          </w:tcPr>
          <w:p w14:paraId="423ED25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54149886687</w:t>
            </w:r>
          </w:p>
        </w:tc>
        <w:tc>
          <w:tcPr>
            <w:tcW w:w="1072" w:type="dxa"/>
            <w:tcBorders>
              <w:top w:val="nil"/>
              <w:left w:val="nil"/>
              <w:bottom w:val="nil"/>
              <w:right w:val="nil"/>
            </w:tcBorders>
            <w:shd w:val="clear" w:color="000000" w:fill="FFFFFF"/>
            <w:noWrap/>
            <w:vAlign w:val="center"/>
            <w:hideMark/>
          </w:tcPr>
          <w:p w14:paraId="7F194F7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142.183,90</w:t>
            </w:r>
          </w:p>
        </w:tc>
        <w:tc>
          <w:tcPr>
            <w:tcW w:w="1226" w:type="dxa"/>
            <w:tcBorders>
              <w:top w:val="nil"/>
              <w:left w:val="nil"/>
              <w:bottom w:val="nil"/>
              <w:right w:val="nil"/>
            </w:tcBorders>
            <w:shd w:val="clear" w:color="000000" w:fill="FFFFFF"/>
            <w:noWrap/>
            <w:vAlign w:val="center"/>
            <w:hideMark/>
          </w:tcPr>
          <w:p w14:paraId="090B6B7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01/10/2030</w:t>
            </w:r>
          </w:p>
        </w:tc>
      </w:tr>
      <w:tr w:rsidR="00F67003" w:rsidRPr="00F67003" w14:paraId="06F6C695" w14:textId="77777777" w:rsidTr="00B62A5C">
        <w:trPr>
          <w:trHeight w:val="240"/>
        </w:trPr>
        <w:tc>
          <w:tcPr>
            <w:tcW w:w="463" w:type="dxa"/>
            <w:tcBorders>
              <w:top w:val="nil"/>
              <w:left w:val="nil"/>
              <w:bottom w:val="nil"/>
              <w:right w:val="nil"/>
            </w:tcBorders>
            <w:shd w:val="clear" w:color="auto" w:fill="auto"/>
            <w:noWrap/>
            <w:vAlign w:val="bottom"/>
            <w:hideMark/>
          </w:tcPr>
          <w:p w14:paraId="6110CF9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21</w:t>
            </w:r>
          </w:p>
        </w:tc>
        <w:tc>
          <w:tcPr>
            <w:tcW w:w="4215" w:type="dxa"/>
            <w:tcBorders>
              <w:top w:val="nil"/>
              <w:left w:val="nil"/>
              <w:bottom w:val="nil"/>
              <w:right w:val="nil"/>
            </w:tcBorders>
            <w:shd w:val="clear" w:color="000000" w:fill="FFFFFF"/>
            <w:noWrap/>
            <w:vAlign w:val="center"/>
            <w:hideMark/>
          </w:tcPr>
          <w:p w14:paraId="5CF94E0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11</w:t>
            </w:r>
          </w:p>
        </w:tc>
        <w:tc>
          <w:tcPr>
            <w:tcW w:w="3260" w:type="dxa"/>
            <w:tcBorders>
              <w:top w:val="nil"/>
              <w:left w:val="nil"/>
              <w:bottom w:val="nil"/>
              <w:right w:val="nil"/>
            </w:tcBorders>
            <w:shd w:val="clear" w:color="000000" w:fill="FFFFFF"/>
            <w:noWrap/>
            <w:vAlign w:val="center"/>
            <w:hideMark/>
          </w:tcPr>
          <w:p w14:paraId="6333C29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EDMAR DISTINTO DE OLIVEIRA</w:t>
            </w:r>
          </w:p>
        </w:tc>
        <w:tc>
          <w:tcPr>
            <w:tcW w:w="1101" w:type="dxa"/>
            <w:tcBorders>
              <w:top w:val="nil"/>
              <w:left w:val="nil"/>
              <w:bottom w:val="nil"/>
              <w:right w:val="nil"/>
            </w:tcBorders>
            <w:shd w:val="clear" w:color="000000" w:fill="FFFFFF"/>
            <w:noWrap/>
            <w:vAlign w:val="center"/>
            <w:hideMark/>
          </w:tcPr>
          <w:p w14:paraId="53BC85A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05669467698</w:t>
            </w:r>
          </w:p>
        </w:tc>
        <w:tc>
          <w:tcPr>
            <w:tcW w:w="1072" w:type="dxa"/>
            <w:tcBorders>
              <w:top w:val="nil"/>
              <w:left w:val="nil"/>
              <w:bottom w:val="nil"/>
              <w:right w:val="nil"/>
            </w:tcBorders>
            <w:shd w:val="clear" w:color="000000" w:fill="FFFFFF"/>
            <w:noWrap/>
            <w:vAlign w:val="center"/>
            <w:hideMark/>
          </w:tcPr>
          <w:p w14:paraId="0260220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134.530,19</w:t>
            </w:r>
          </w:p>
        </w:tc>
        <w:tc>
          <w:tcPr>
            <w:tcW w:w="1226" w:type="dxa"/>
            <w:tcBorders>
              <w:top w:val="nil"/>
              <w:left w:val="nil"/>
              <w:bottom w:val="nil"/>
              <w:right w:val="nil"/>
            </w:tcBorders>
            <w:shd w:val="clear" w:color="000000" w:fill="FFFFFF"/>
            <w:noWrap/>
            <w:vAlign w:val="center"/>
            <w:hideMark/>
          </w:tcPr>
          <w:p w14:paraId="3D0514A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01/07/2029</w:t>
            </w:r>
          </w:p>
        </w:tc>
      </w:tr>
      <w:tr w:rsidR="00F67003" w:rsidRPr="00F67003" w14:paraId="43B9CA29" w14:textId="77777777" w:rsidTr="00B62A5C">
        <w:trPr>
          <w:trHeight w:val="240"/>
        </w:trPr>
        <w:tc>
          <w:tcPr>
            <w:tcW w:w="463" w:type="dxa"/>
            <w:tcBorders>
              <w:top w:val="nil"/>
              <w:left w:val="nil"/>
              <w:bottom w:val="nil"/>
              <w:right w:val="nil"/>
            </w:tcBorders>
            <w:shd w:val="clear" w:color="auto" w:fill="auto"/>
            <w:noWrap/>
            <w:vAlign w:val="bottom"/>
            <w:hideMark/>
          </w:tcPr>
          <w:p w14:paraId="442D002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22</w:t>
            </w:r>
          </w:p>
        </w:tc>
        <w:tc>
          <w:tcPr>
            <w:tcW w:w="4215" w:type="dxa"/>
            <w:tcBorders>
              <w:top w:val="nil"/>
              <w:left w:val="nil"/>
              <w:bottom w:val="nil"/>
              <w:right w:val="nil"/>
            </w:tcBorders>
            <w:shd w:val="clear" w:color="000000" w:fill="FFFFFF"/>
            <w:noWrap/>
            <w:vAlign w:val="center"/>
            <w:hideMark/>
          </w:tcPr>
          <w:p w14:paraId="0D6C5AC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35</w:t>
            </w:r>
          </w:p>
        </w:tc>
        <w:tc>
          <w:tcPr>
            <w:tcW w:w="3260" w:type="dxa"/>
            <w:tcBorders>
              <w:top w:val="nil"/>
              <w:left w:val="nil"/>
              <w:bottom w:val="nil"/>
              <w:right w:val="nil"/>
            </w:tcBorders>
            <w:shd w:val="clear" w:color="000000" w:fill="FFFFFF"/>
            <w:noWrap/>
            <w:vAlign w:val="center"/>
            <w:hideMark/>
          </w:tcPr>
          <w:p w14:paraId="10E2252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ERICA TEIXEIRA SANTANA</w:t>
            </w:r>
          </w:p>
        </w:tc>
        <w:tc>
          <w:tcPr>
            <w:tcW w:w="1101" w:type="dxa"/>
            <w:tcBorders>
              <w:top w:val="nil"/>
              <w:left w:val="nil"/>
              <w:bottom w:val="nil"/>
              <w:right w:val="nil"/>
            </w:tcBorders>
            <w:shd w:val="clear" w:color="000000" w:fill="FFFFFF"/>
            <w:noWrap/>
            <w:vAlign w:val="center"/>
            <w:hideMark/>
          </w:tcPr>
          <w:p w14:paraId="4EB84C3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03251582666</w:t>
            </w:r>
          </w:p>
        </w:tc>
        <w:tc>
          <w:tcPr>
            <w:tcW w:w="1072" w:type="dxa"/>
            <w:tcBorders>
              <w:top w:val="nil"/>
              <w:left w:val="nil"/>
              <w:bottom w:val="nil"/>
              <w:right w:val="nil"/>
            </w:tcBorders>
            <w:shd w:val="clear" w:color="000000" w:fill="FFFFFF"/>
            <w:noWrap/>
            <w:vAlign w:val="center"/>
            <w:hideMark/>
          </w:tcPr>
          <w:p w14:paraId="0F50CE4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210.451,96</w:t>
            </w:r>
          </w:p>
        </w:tc>
        <w:tc>
          <w:tcPr>
            <w:tcW w:w="1226" w:type="dxa"/>
            <w:tcBorders>
              <w:top w:val="nil"/>
              <w:left w:val="nil"/>
              <w:bottom w:val="nil"/>
              <w:right w:val="nil"/>
            </w:tcBorders>
            <w:shd w:val="clear" w:color="000000" w:fill="FFFFFF"/>
            <w:noWrap/>
            <w:vAlign w:val="center"/>
            <w:hideMark/>
          </w:tcPr>
          <w:p w14:paraId="2A06034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01/01/2031</w:t>
            </w:r>
          </w:p>
        </w:tc>
      </w:tr>
      <w:tr w:rsidR="00F67003" w:rsidRPr="00F67003" w14:paraId="5EE5C608" w14:textId="77777777" w:rsidTr="00B62A5C">
        <w:trPr>
          <w:trHeight w:val="240"/>
        </w:trPr>
        <w:tc>
          <w:tcPr>
            <w:tcW w:w="463" w:type="dxa"/>
            <w:tcBorders>
              <w:top w:val="nil"/>
              <w:left w:val="nil"/>
              <w:bottom w:val="nil"/>
              <w:right w:val="nil"/>
            </w:tcBorders>
            <w:shd w:val="clear" w:color="auto" w:fill="auto"/>
            <w:noWrap/>
            <w:vAlign w:val="bottom"/>
            <w:hideMark/>
          </w:tcPr>
          <w:p w14:paraId="498D664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23</w:t>
            </w:r>
          </w:p>
        </w:tc>
        <w:tc>
          <w:tcPr>
            <w:tcW w:w="4215" w:type="dxa"/>
            <w:tcBorders>
              <w:top w:val="nil"/>
              <w:left w:val="nil"/>
              <w:bottom w:val="nil"/>
              <w:right w:val="nil"/>
            </w:tcBorders>
            <w:shd w:val="clear" w:color="000000" w:fill="FFFFFF"/>
            <w:noWrap/>
            <w:vAlign w:val="center"/>
            <w:hideMark/>
          </w:tcPr>
          <w:p w14:paraId="5099946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10</w:t>
            </w:r>
          </w:p>
        </w:tc>
        <w:tc>
          <w:tcPr>
            <w:tcW w:w="3260" w:type="dxa"/>
            <w:tcBorders>
              <w:top w:val="nil"/>
              <w:left w:val="nil"/>
              <w:bottom w:val="nil"/>
              <w:right w:val="nil"/>
            </w:tcBorders>
            <w:shd w:val="clear" w:color="000000" w:fill="FFFFFF"/>
            <w:noWrap/>
            <w:vAlign w:val="center"/>
            <w:hideMark/>
          </w:tcPr>
          <w:p w14:paraId="2EDEE86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ERIKA CHRISTINA TRAD MAIA</w:t>
            </w:r>
          </w:p>
        </w:tc>
        <w:tc>
          <w:tcPr>
            <w:tcW w:w="1101" w:type="dxa"/>
            <w:tcBorders>
              <w:top w:val="nil"/>
              <w:left w:val="nil"/>
              <w:bottom w:val="nil"/>
              <w:right w:val="nil"/>
            </w:tcBorders>
            <w:shd w:val="clear" w:color="000000" w:fill="FFFFFF"/>
            <w:noWrap/>
            <w:vAlign w:val="center"/>
            <w:hideMark/>
          </w:tcPr>
          <w:p w14:paraId="38862E4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10045259666</w:t>
            </w:r>
          </w:p>
        </w:tc>
        <w:tc>
          <w:tcPr>
            <w:tcW w:w="1072" w:type="dxa"/>
            <w:tcBorders>
              <w:top w:val="nil"/>
              <w:left w:val="nil"/>
              <w:bottom w:val="nil"/>
              <w:right w:val="nil"/>
            </w:tcBorders>
            <w:shd w:val="clear" w:color="000000" w:fill="FFFFFF"/>
            <w:noWrap/>
            <w:vAlign w:val="center"/>
            <w:hideMark/>
          </w:tcPr>
          <w:p w14:paraId="0EAA2D7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110.143,25</w:t>
            </w:r>
          </w:p>
        </w:tc>
        <w:tc>
          <w:tcPr>
            <w:tcW w:w="1226" w:type="dxa"/>
            <w:tcBorders>
              <w:top w:val="nil"/>
              <w:left w:val="nil"/>
              <w:bottom w:val="nil"/>
              <w:right w:val="nil"/>
            </w:tcBorders>
            <w:shd w:val="clear" w:color="000000" w:fill="FFFFFF"/>
            <w:noWrap/>
            <w:vAlign w:val="center"/>
            <w:hideMark/>
          </w:tcPr>
          <w:p w14:paraId="319FEA2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01/07/2029</w:t>
            </w:r>
          </w:p>
        </w:tc>
      </w:tr>
      <w:tr w:rsidR="00F67003" w:rsidRPr="00F67003" w14:paraId="5B36A5AF" w14:textId="77777777" w:rsidTr="00B62A5C">
        <w:trPr>
          <w:trHeight w:val="240"/>
        </w:trPr>
        <w:tc>
          <w:tcPr>
            <w:tcW w:w="463" w:type="dxa"/>
            <w:tcBorders>
              <w:top w:val="nil"/>
              <w:left w:val="nil"/>
              <w:bottom w:val="nil"/>
              <w:right w:val="nil"/>
            </w:tcBorders>
            <w:shd w:val="clear" w:color="auto" w:fill="auto"/>
            <w:noWrap/>
            <w:vAlign w:val="bottom"/>
            <w:hideMark/>
          </w:tcPr>
          <w:p w14:paraId="2FEB1D2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24</w:t>
            </w:r>
          </w:p>
        </w:tc>
        <w:tc>
          <w:tcPr>
            <w:tcW w:w="4215" w:type="dxa"/>
            <w:tcBorders>
              <w:top w:val="nil"/>
              <w:left w:val="nil"/>
              <w:bottom w:val="nil"/>
              <w:right w:val="nil"/>
            </w:tcBorders>
            <w:shd w:val="clear" w:color="000000" w:fill="FFFFFF"/>
            <w:noWrap/>
            <w:vAlign w:val="center"/>
            <w:hideMark/>
          </w:tcPr>
          <w:p w14:paraId="69C9A7B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21</w:t>
            </w:r>
          </w:p>
        </w:tc>
        <w:tc>
          <w:tcPr>
            <w:tcW w:w="3260" w:type="dxa"/>
            <w:tcBorders>
              <w:top w:val="nil"/>
              <w:left w:val="nil"/>
              <w:bottom w:val="nil"/>
              <w:right w:val="nil"/>
            </w:tcBorders>
            <w:shd w:val="clear" w:color="000000" w:fill="FFFFFF"/>
            <w:noWrap/>
            <w:vAlign w:val="center"/>
            <w:hideMark/>
          </w:tcPr>
          <w:p w14:paraId="78334BA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FABIANA LELIS DA SILVA</w:t>
            </w:r>
          </w:p>
        </w:tc>
        <w:tc>
          <w:tcPr>
            <w:tcW w:w="1101" w:type="dxa"/>
            <w:tcBorders>
              <w:top w:val="nil"/>
              <w:left w:val="nil"/>
              <w:bottom w:val="nil"/>
              <w:right w:val="nil"/>
            </w:tcBorders>
            <w:shd w:val="clear" w:color="000000" w:fill="FFFFFF"/>
            <w:noWrap/>
            <w:vAlign w:val="center"/>
            <w:hideMark/>
          </w:tcPr>
          <w:p w14:paraId="62EA266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03647184632</w:t>
            </w:r>
          </w:p>
        </w:tc>
        <w:tc>
          <w:tcPr>
            <w:tcW w:w="1072" w:type="dxa"/>
            <w:tcBorders>
              <w:top w:val="nil"/>
              <w:left w:val="nil"/>
              <w:bottom w:val="nil"/>
              <w:right w:val="nil"/>
            </w:tcBorders>
            <w:shd w:val="clear" w:color="000000" w:fill="FFFFFF"/>
            <w:noWrap/>
            <w:vAlign w:val="center"/>
            <w:hideMark/>
          </w:tcPr>
          <w:p w14:paraId="4BD0041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138.418,97</w:t>
            </w:r>
          </w:p>
        </w:tc>
        <w:tc>
          <w:tcPr>
            <w:tcW w:w="1226" w:type="dxa"/>
            <w:tcBorders>
              <w:top w:val="nil"/>
              <w:left w:val="nil"/>
              <w:bottom w:val="nil"/>
              <w:right w:val="nil"/>
            </w:tcBorders>
            <w:shd w:val="clear" w:color="000000" w:fill="FFFFFF"/>
            <w:noWrap/>
            <w:vAlign w:val="center"/>
            <w:hideMark/>
          </w:tcPr>
          <w:p w14:paraId="063931C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08126647" w14:textId="77777777" w:rsidTr="00B62A5C">
        <w:trPr>
          <w:trHeight w:val="240"/>
        </w:trPr>
        <w:tc>
          <w:tcPr>
            <w:tcW w:w="463" w:type="dxa"/>
            <w:tcBorders>
              <w:top w:val="nil"/>
              <w:left w:val="nil"/>
              <w:bottom w:val="nil"/>
              <w:right w:val="nil"/>
            </w:tcBorders>
            <w:shd w:val="clear" w:color="auto" w:fill="auto"/>
            <w:noWrap/>
            <w:vAlign w:val="bottom"/>
            <w:hideMark/>
          </w:tcPr>
          <w:p w14:paraId="5A7F0BF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25</w:t>
            </w:r>
          </w:p>
        </w:tc>
        <w:tc>
          <w:tcPr>
            <w:tcW w:w="4215" w:type="dxa"/>
            <w:tcBorders>
              <w:top w:val="nil"/>
              <w:left w:val="nil"/>
              <w:bottom w:val="nil"/>
              <w:right w:val="nil"/>
            </w:tcBorders>
            <w:shd w:val="clear" w:color="000000" w:fill="FFFFFF"/>
            <w:noWrap/>
            <w:vAlign w:val="center"/>
            <w:hideMark/>
          </w:tcPr>
          <w:p w14:paraId="56FB7B1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08</w:t>
            </w:r>
          </w:p>
        </w:tc>
        <w:tc>
          <w:tcPr>
            <w:tcW w:w="3260" w:type="dxa"/>
            <w:tcBorders>
              <w:top w:val="nil"/>
              <w:left w:val="nil"/>
              <w:bottom w:val="nil"/>
              <w:right w:val="nil"/>
            </w:tcBorders>
            <w:shd w:val="clear" w:color="000000" w:fill="FFFFFF"/>
            <w:noWrap/>
            <w:vAlign w:val="center"/>
            <w:hideMark/>
          </w:tcPr>
          <w:p w14:paraId="08AF0D1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FLORIANO ALCANTARA RIBEIRO</w:t>
            </w:r>
          </w:p>
        </w:tc>
        <w:tc>
          <w:tcPr>
            <w:tcW w:w="1101" w:type="dxa"/>
            <w:tcBorders>
              <w:top w:val="nil"/>
              <w:left w:val="nil"/>
              <w:bottom w:val="nil"/>
              <w:right w:val="nil"/>
            </w:tcBorders>
            <w:shd w:val="clear" w:color="000000" w:fill="FFFFFF"/>
            <w:noWrap/>
            <w:vAlign w:val="center"/>
            <w:hideMark/>
          </w:tcPr>
          <w:p w14:paraId="3E94C62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04566900690</w:t>
            </w:r>
          </w:p>
        </w:tc>
        <w:tc>
          <w:tcPr>
            <w:tcW w:w="1072" w:type="dxa"/>
            <w:tcBorders>
              <w:top w:val="nil"/>
              <w:left w:val="nil"/>
              <w:bottom w:val="nil"/>
              <w:right w:val="nil"/>
            </w:tcBorders>
            <w:shd w:val="clear" w:color="000000" w:fill="FFFFFF"/>
            <w:noWrap/>
            <w:vAlign w:val="center"/>
            <w:hideMark/>
          </w:tcPr>
          <w:p w14:paraId="6C82878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86.103,36</w:t>
            </w:r>
          </w:p>
        </w:tc>
        <w:tc>
          <w:tcPr>
            <w:tcW w:w="1226" w:type="dxa"/>
            <w:tcBorders>
              <w:top w:val="nil"/>
              <w:left w:val="nil"/>
              <w:bottom w:val="nil"/>
              <w:right w:val="nil"/>
            </w:tcBorders>
            <w:shd w:val="clear" w:color="000000" w:fill="FFFFFF"/>
            <w:noWrap/>
            <w:vAlign w:val="center"/>
            <w:hideMark/>
          </w:tcPr>
          <w:p w14:paraId="669548B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01/05/2026</w:t>
            </w:r>
          </w:p>
        </w:tc>
      </w:tr>
      <w:tr w:rsidR="00F67003" w:rsidRPr="00F67003" w14:paraId="09D0E2DC" w14:textId="77777777" w:rsidTr="00B62A5C">
        <w:trPr>
          <w:trHeight w:val="240"/>
        </w:trPr>
        <w:tc>
          <w:tcPr>
            <w:tcW w:w="463" w:type="dxa"/>
            <w:tcBorders>
              <w:top w:val="nil"/>
              <w:left w:val="nil"/>
              <w:bottom w:val="nil"/>
              <w:right w:val="nil"/>
            </w:tcBorders>
            <w:shd w:val="clear" w:color="auto" w:fill="auto"/>
            <w:noWrap/>
            <w:vAlign w:val="bottom"/>
            <w:hideMark/>
          </w:tcPr>
          <w:p w14:paraId="44EA593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26</w:t>
            </w:r>
          </w:p>
        </w:tc>
        <w:tc>
          <w:tcPr>
            <w:tcW w:w="4215" w:type="dxa"/>
            <w:tcBorders>
              <w:top w:val="nil"/>
              <w:left w:val="nil"/>
              <w:bottom w:val="nil"/>
              <w:right w:val="nil"/>
            </w:tcBorders>
            <w:shd w:val="clear" w:color="000000" w:fill="FFFFFF"/>
            <w:noWrap/>
            <w:vAlign w:val="center"/>
            <w:hideMark/>
          </w:tcPr>
          <w:p w14:paraId="6D6D0E8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06</w:t>
            </w:r>
          </w:p>
        </w:tc>
        <w:tc>
          <w:tcPr>
            <w:tcW w:w="3260" w:type="dxa"/>
            <w:tcBorders>
              <w:top w:val="nil"/>
              <w:left w:val="nil"/>
              <w:bottom w:val="nil"/>
              <w:right w:val="nil"/>
            </w:tcBorders>
            <w:shd w:val="clear" w:color="000000" w:fill="FFFFFF"/>
            <w:noWrap/>
            <w:vAlign w:val="center"/>
            <w:hideMark/>
          </w:tcPr>
          <w:p w14:paraId="0BD468A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GABRIEL RODRIGUES DE CARVALHO</w:t>
            </w:r>
          </w:p>
        </w:tc>
        <w:tc>
          <w:tcPr>
            <w:tcW w:w="1101" w:type="dxa"/>
            <w:tcBorders>
              <w:top w:val="nil"/>
              <w:left w:val="nil"/>
              <w:bottom w:val="nil"/>
              <w:right w:val="nil"/>
            </w:tcBorders>
            <w:shd w:val="clear" w:color="000000" w:fill="FFFFFF"/>
            <w:noWrap/>
            <w:vAlign w:val="center"/>
            <w:hideMark/>
          </w:tcPr>
          <w:p w14:paraId="6EBFAD4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07759105622</w:t>
            </w:r>
          </w:p>
        </w:tc>
        <w:tc>
          <w:tcPr>
            <w:tcW w:w="1072" w:type="dxa"/>
            <w:tcBorders>
              <w:top w:val="nil"/>
              <w:left w:val="nil"/>
              <w:bottom w:val="nil"/>
              <w:right w:val="nil"/>
            </w:tcBorders>
            <w:shd w:val="clear" w:color="000000" w:fill="FFFFFF"/>
            <w:noWrap/>
            <w:vAlign w:val="center"/>
            <w:hideMark/>
          </w:tcPr>
          <w:p w14:paraId="4A684C9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55.510,99</w:t>
            </w:r>
          </w:p>
        </w:tc>
        <w:tc>
          <w:tcPr>
            <w:tcW w:w="1226" w:type="dxa"/>
            <w:tcBorders>
              <w:top w:val="nil"/>
              <w:left w:val="nil"/>
              <w:bottom w:val="nil"/>
              <w:right w:val="nil"/>
            </w:tcBorders>
            <w:shd w:val="clear" w:color="000000" w:fill="FFFFFF"/>
            <w:noWrap/>
            <w:vAlign w:val="center"/>
            <w:hideMark/>
          </w:tcPr>
          <w:p w14:paraId="1E504E1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01/05/2024</w:t>
            </w:r>
          </w:p>
        </w:tc>
      </w:tr>
      <w:tr w:rsidR="00F67003" w:rsidRPr="00F67003" w14:paraId="2EF5BA05" w14:textId="77777777" w:rsidTr="00B62A5C">
        <w:trPr>
          <w:trHeight w:val="240"/>
        </w:trPr>
        <w:tc>
          <w:tcPr>
            <w:tcW w:w="463" w:type="dxa"/>
            <w:tcBorders>
              <w:top w:val="nil"/>
              <w:left w:val="nil"/>
              <w:bottom w:val="nil"/>
              <w:right w:val="nil"/>
            </w:tcBorders>
            <w:shd w:val="clear" w:color="auto" w:fill="auto"/>
            <w:noWrap/>
            <w:vAlign w:val="bottom"/>
            <w:hideMark/>
          </w:tcPr>
          <w:p w14:paraId="2D9BDA3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27</w:t>
            </w:r>
          </w:p>
        </w:tc>
        <w:tc>
          <w:tcPr>
            <w:tcW w:w="4215" w:type="dxa"/>
            <w:tcBorders>
              <w:top w:val="nil"/>
              <w:left w:val="nil"/>
              <w:bottom w:val="nil"/>
              <w:right w:val="nil"/>
            </w:tcBorders>
            <w:shd w:val="clear" w:color="000000" w:fill="FFFFFF"/>
            <w:noWrap/>
            <w:vAlign w:val="center"/>
            <w:hideMark/>
          </w:tcPr>
          <w:p w14:paraId="4F0FC7C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08</w:t>
            </w:r>
          </w:p>
        </w:tc>
        <w:tc>
          <w:tcPr>
            <w:tcW w:w="3260" w:type="dxa"/>
            <w:tcBorders>
              <w:top w:val="nil"/>
              <w:left w:val="nil"/>
              <w:bottom w:val="nil"/>
              <w:right w:val="nil"/>
            </w:tcBorders>
            <w:shd w:val="clear" w:color="000000" w:fill="FFFFFF"/>
            <w:noWrap/>
            <w:vAlign w:val="center"/>
            <w:hideMark/>
          </w:tcPr>
          <w:p w14:paraId="2B6FD59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GEISE KEILA NASCIMENTO PIRES</w:t>
            </w:r>
          </w:p>
        </w:tc>
        <w:tc>
          <w:tcPr>
            <w:tcW w:w="1101" w:type="dxa"/>
            <w:tcBorders>
              <w:top w:val="nil"/>
              <w:left w:val="nil"/>
              <w:bottom w:val="nil"/>
              <w:right w:val="nil"/>
            </w:tcBorders>
            <w:shd w:val="clear" w:color="000000" w:fill="FFFFFF"/>
            <w:noWrap/>
            <w:vAlign w:val="center"/>
            <w:hideMark/>
          </w:tcPr>
          <w:p w14:paraId="7C60DEF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11035476665</w:t>
            </w:r>
          </w:p>
        </w:tc>
        <w:tc>
          <w:tcPr>
            <w:tcW w:w="1072" w:type="dxa"/>
            <w:tcBorders>
              <w:top w:val="nil"/>
              <w:left w:val="nil"/>
              <w:bottom w:val="nil"/>
              <w:right w:val="nil"/>
            </w:tcBorders>
            <w:shd w:val="clear" w:color="000000" w:fill="FFFFFF"/>
            <w:noWrap/>
            <w:vAlign w:val="center"/>
            <w:hideMark/>
          </w:tcPr>
          <w:p w14:paraId="2B56618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117.876,99</w:t>
            </w:r>
          </w:p>
        </w:tc>
        <w:tc>
          <w:tcPr>
            <w:tcW w:w="1226" w:type="dxa"/>
            <w:tcBorders>
              <w:top w:val="nil"/>
              <w:left w:val="nil"/>
              <w:bottom w:val="nil"/>
              <w:right w:val="nil"/>
            </w:tcBorders>
            <w:shd w:val="clear" w:color="000000" w:fill="FFFFFF"/>
            <w:noWrap/>
            <w:vAlign w:val="center"/>
            <w:hideMark/>
          </w:tcPr>
          <w:p w14:paraId="2BE9448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01/02/2029</w:t>
            </w:r>
          </w:p>
        </w:tc>
      </w:tr>
      <w:tr w:rsidR="00F67003" w:rsidRPr="00F67003" w14:paraId="101DD922" w14:textId="77777777" w:rsidTr="00B62A5C">
        <w:trPr>
          <w:trHeight w:val="240"/>
        </w:trPr>
        <w:tc>
          <w:tcPr>
            <w:tcW w:w="463" w:type="dxa"/>
            <w:tcBorders>
              <w:top w:val="nil"/>
              <w:left w:val="nil"/>
              <w:bottom w:val="nil"/>
              <w:right w:val="nil"/>
            </w:tcBorders>
            <w:shd w:val="clear" w:color="auto" w:fill="auto"/>
            <w:noWrap/>
            <w:vAlign w:val="bottom"/>
            <w:hideMark/>
          </w:tcPr>
          <w:p w14:paraId="23EE0B4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28</w:t>
            </w:r>
          </w:p>
        </w:tc>
        <w:tc>
          <w:tcPr>
            <w:tcW w:w="4215" w:type="dxa"/>
            <w:tcBorders>
              <w:top w:val="nil"/>
              <w:left w:val="nil"/>
              <w:bottom w:val="nil"/>
              <w:right w:val="nil"/>
            </w:tcBorders>
            <w:shd w:val="clear" w:color="000000" w:fill="FFFFFF"/>
            <w:noWrap/>
            <w:vAlign w:val="center"/>
            <w:hideMark/>
          </w:tcPr>
          <w:p w14:paraId="7E33D59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13</w:t>
            </w:r>
          </w:p>
        </w:tc>
        <w:tc>
          <w:tcPr>
            <w:tcW w:w="3260" w:type="dxa"/>
            <w:tcBorders>
              <w:top w:val="nil"/>
              <w:left w:val="nil"/>
              <w:bottom w:val="nil"/>
              <w:right w:val="nil"/>
            </w:tcBorders>
            <w:shd w:val="clear" w:color="000000" w:fill="FFFFFF"/>
            <w:noWrap/>
            <w:vAlign w:val="center"/>
            <w:hideMark/>
          </w:tcPr>
          <w:p w14:paraId="25952B0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GERALDO ALEXANDRE LOPES</w:t>
            </w:r>
          </w:p>
        </w:tc>
        <w:tc>
          <w:tcPr>
            <w:tcW w:w="1101" w:type="dxa"/>
            <w:tcBorders>
              <w:top w:val="nil"/>
              <w:left w:val="nil"/>
              <w:bottom w:val="nil"/>
              <w:right w:val="nil"/>
            </w:tcBorders>
            <w:shd w:val="clear" w:color="000000" w:fill="FFFFFF"/>
            <w:noWrap/>
            <w:vAlign w:val="center"/>
            <w:hideMark/>
          </w:tcPr>
          <w:p w14:paraId="669FFE5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54700744634</w:t>
            </w:r>
          </w:p>
        </w:tc>
        <w:tc>
          <w:tcPr>
            <w:tcW w:w="1072" w:type="dxa"/>
            <w:tcBorders>
              <w:top w:val="nil"/>
              <w:left w:val="nil"/>
              <w:bottom w:val="nil"/>
              <w:right w:val="nil"/>
            </w:tcBorders>
            <w:shd w:val="clear" w:color="000000" w:fill="FFFFFF"/>
            <w:noWrap/>
            <w:vAlign w:val="center"/>
            <w:hideMark/>
          </w:tcPr>
          <w:p w14:paraId="22EDFB5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144.844,10</w:t>
            </w:r>
          </w:p>
        </w:tc>
        <w:tc>
          <w:tcPr>
            <w:tcW w:w="1226" w:type="dxa"/>
            <w:tcBorders>
              <w:top w:val="nil"/>
              <w:left w:val="nil"/>
              <w:bottom w:val="nil"/>
              <w:right w:val="nil"/>
            </w:tcBorders>
            <w:shd w:val="clear" w:color="000000" w:fill="FFFFFF"/>
            <w:noWrap/>
            <w:vAlign w:val="center"/>
            <w:hideMark/>
          </w:tcPr>
          <w:p w14:paraId="1ECF41D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01/12/2030</w:t>
            </w:r>
          </w:p>
        </w:tc>
      </w:tr>
      <w:tr w:rsidR="00F67003" w:rsidRPr="00F67003" w14:paraId="23D580F7" w14:textId="77777777" w:rsidTr="00B62A5C">
        <w:trPr>
          <w:trHeight w:val="240"/>
        </w:trPr>
        <w:tc>
          <w:tcPr>
            <w:tcW w:w="463" w:type="dxa"/>
            <w:tcBorders>
              <w:top w:val="nil"/>
              <w:left w:val="nil"/>
              <w:bottom w:val="nil"/>
              <w:right w:val="nil"/>
            </w:tcBorders>
            <w:shd w:val="clear" w:color="auto" w:fill="auto"/>
            <w:noWrap/>
            <w:vAlign w:val="bottom"/>
            <w:hideMark/>
          </w:tcPr>
          <w:p w14:paraId="641FA2C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29</w:t>
            </w:r>
          </w:p>
        </w:tc>
        <w:tc>
          <w:tcPr>
            <w:tcW w:w="4215" w:type="dxa"/>
            <w:tcBorders>
              <w:top w:val="nil"/>
              <w:left w:val="nil"/>
              <w:bottom w:val="nil"/>
              <w:right w:val="nil"/>
            </w:tcBorders>
            <w:shd w:val="clear" w:color="000000" w:fill="FFFFFF"/>
            <w:noWrap/>
            <w:vAlign w:val="center"/>
            <w:hideMark/>
          </w:tcPr>
          <w:p w14:paraId="2CB4735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34</w:t>
            </w:r>
          </w:p>
        </w:tc>
        <w:tc>
          <w:tcPr>
            <w:tcW w:w="3260" w:type="dxa"/>
            <w:tcBorders>
              <w:top w:val="nil"/>
              <w:left w:val="nil"/>
              <w:bottom w:val="nil"/>
              <w:right w:val="nil"/>
            </w:tcBorders>
            <w:shd w:val="clear" w:color="000000" w:fill="FFFFFF"/>
            <w:noWrap/>
            <w:vAlign w:val="center"/>
            <w:hideMark/>
          </w:tcPr>
          <w:p w14:paraId="21B9187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GILSON FELIPE DA CRUZ</w:t>
            </w:r>
          </w:p>
        </w:tc>
        <w:tc>
          <w:tcPr>
            <w:tcW w:w="1101" w:type="dxa"/>
            <w:tcBorders>
              <w:top w:val="nil"/>
              <w:left w:val="nil"/>
              <w:bottom w:val="nil"/>
              <w:right w:val="nil"/>
            </w:tcBorders>
            <w:shd w:val="clear" w:color="000000" w:fill="FFFFFF"/>
            <w:noWrap/>
            <w:vAlign w:val="center"/>
            <w:hideMark/>
          </w:tcPr>
          <w:p w14:paraId="54ED250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94112991649</w:t>
            </w:r>
          </w:p>
        </w:tc>
        <w:tc>
          <w:tcPr>
            <w:tcW w:w="1072" w:type="dxa"/>
            <w:tcBorders>
              <w:top w:val="nil"/>
              <w:left w:val="nil"/>
              <w:bottom w:val="nil"/>
              <w:right w:val="nil"/>
            </w:tcBorders>
            <w:shd w:val="clear" w:color="000000" w:fill="FFFFFF"/>
            <w:noWrap/>
            <w:vAlign w:val="center"/>
            <w:hideMark/>
          </w:tcPr>
          <w:p w14:paraId="28B1C75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174.290,97</w:t>
            </w:r>
          </w:p>
        </w:tc>
        <w:tc>
          <w:tcPr>
            <w:tcW w:w="1226" w:type="dxa"/>
            <w:tcBorders>
              <w:top w:val="nil"/>
              <w:left w:val="nil"/>
              <w:bottom w:val="nil"/>
              <w:right w:val="nil"/>
            </w:tcBorders>
            <w:shd w:val="clear" w:color="000000" w:fill="FFFFFF"/>
            <w:noWrap/>
            <w:vAlign w:val="center"/>
            <w:hideMark/>
          </w:tcPr>
          <w:p w14:paraId="473A54D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01/12/2030</w:t>
            </w:r>
          </w:p>
        </w:tc>
      </w:tr>
      <w:tr w:rsidR="00F67003" w:rsidRPr="00F67003" w14:paraId="559BC587" w14:textId="77777777" w:rsidTr="00B62A5C">
        <w:trPr>
          <w:trHeight w:val="240"/>
        </w:trPr>
        <w:tc>
          <w:tcPr>
            <w:tcW w:w="463" w:type="dxa"/>
            <w:tcBorders>
              <w:top w:val="nil"/>
              <w:left w:val="nil"/>
              <w:bottom w:val="nil"/>
              <w:right w:val="nil"/>
            </w:tcBorders>
            <w:shd w:val="clear" w:color="auto" w:fill="auto"/>
            <w:noWrap/>
            <w:vAlign w:val="bottom"/>
            <w:hideMark/>
          </w:tcPr>
          <w:p w14:paraId="50C15AC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30</w:t>
            </w:r>
          </w:p>
        </w:tc>
        <w:tc>
          <w:tcPr>
            <w:tcW w:w="4215" w:type="dxa"/>
            <w:tcBorders>
              <w:top w:val="nil"/>
              <w:left w:val="nil"/>
              <w:bottom w:val="nil"/>
              <w:right w:val="nil"/>
            </w:tcBorders>
            <w:shd w:val="clear" w:color="000000" w:fill="FFFFFF"/>
            <w:noWrap/>
            <w:vAlign w:val="center"/>
            <w:hideMark/>
          </w:tcPr>
          <w:p w14:paraId="24C5207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03</w:t>
            </w:r>
          </w:p>
        </w:tc>
        <w:tc>
          <w:tcPr>
            <w:tcW w:w="3260" w:type="dxa"/>
            <w:tcBorders>
              <w:top w:val="nil"/>
              <w:left w:val="nil"/>
              <w:bottom w:val="nil"/>
              <w:right w:val="nil"/>
            </w:tcBorders>
            <w:shd w:val="clear" w:color="000000" w:fill="FFFFFF"/>
            <w:noWrap/>
            <w:vAlign w:val="center"/>
            <w:hideMark/>
          </w:tcPr>
          <w:p w14:paraId="397C808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GLAUCUS VINICIUS LONDERO FERREIRA</w:t>
            </w:r>
          </w:p>
        </w:tc>
        <w:tc>
          <w:tcPr>
            <w:tcW w:w="1101" w:type="dxa"/>
            <w:tcBorders>
              <w:top w:val="nil"/>
              <w:left w:val="nil"/>
              <w:bottom w:val="nil"/>
              <w:right w:val="nil"/>
            </w:tcBorders>
            <w:shd w:val="clear" w:color="000000" w:fill="FFFFFF"/>
            <w:noWrap/>
            <w:vAlign w:val="center"/>
            <w:hideMark/>
          </w:tcPr>
          <w:p w14:paraId="785C87F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07459098680</w:t>
            </w:r>
          </w:p>
        </w:tc>
        <w:tc>
          <w:tcPr>
            <w:tcW w:w="1072" w:type="dxa"/>
            <w:tcBorders>
              <w:top w:val="nil"/>
              <w:left w:val="nil"/>
              <w:bottom w:val="nil"/>
              <w:right w:val="nil"/>
            </w:tcBorders>
            <w:shd w:val="clear" w:color="000000" w:fill="FFFFFF"/>
            <w:noWrap/>
            <w:vAlign w:val="center"/>
            <w:hideMark/>
          </w:tcPr>
          <w:p w14:paraId="10D8503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62.290,25</w:t>
            </w:r>
          </w:p>
        </w:tc>
        <w:tc>
          <w:tcPr>
            <w:tcW w:w="1226" w:type="dxa"/>
            <w:tcBorders>
              <w:top w:val="nil"/>
              <w:left w:val="nil"/>
              <w:bottom w:val="nil"/>
              <w:right w:val="nil"/>
            </w:tcBorders>
            <w:shd w:val="clear" w:color="000000" w:fill="FFFFFF"/>
            <w:noWrap/>
            <w:vAlign w:val="center"/>
            <w:hideMark/>
          </w:tcPr>
          <w:p w14:paraId="558B21C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01/07/2024</w:t>
            </w:r>
          </w:p>
        </w:tc>
      </w:tr>
      <w:tr w:rsidR="00F67003" w:rsidRPr="00F67003" w14:paraId="68A860D5" w14:textId="77777777" w:rsidTr="00B62A5C">
        <w:trPr>
          <w:trHeight w:val="240"/>
        </w:trPr>
        <w:tc>
          <w:tcPr>
            <w:tcW w:w="463" w:type="dxa"/>
            <w:tcBorders>
              <w:top w:val="nil"/>
              <w:left w:val="nil"/>
              <w:bottom w:val="nil"/>
              <w:right w:val="nil"/>
            </w:tcBorders>
            <w:shd w:val="clear" w:color="auto" w:fill="auto"/>
            <w:noWrap/>
            <w:vAlign w:val="bottom"/>
            <w:hideMark/>
          </w:tcPr>
          <w:p w14:paraId="53F5BE0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31</w:t>
            </w:r>
          </w:p>
        </w:tc>
        <w:tc>
          <w:tcPr>
            <w:tcW w:w="4215" w:type="dxa"/>
            <w:tcBorders>
              <w:top w:val="nil"/>
              <w:left w:val="nil"/>
              <w:bottom w:val="nil"/>
              <w:right w:val="nil"/>
            </w:tcBorders>
            <w:shd w:val="clear" w:color="000000" w:fill="FFFFFF"/>
            <w:noWrap/>
            <w:vAlign w:val="center"/>
            <w:hideMark/>
          </w:tcPr>
          <w:p w14:paraId="1587372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05</w:t>
            </w:r>
          </w:p>
        </w:tc>
        <w:tc>
          <w:tcPr>
            <w:tcW w:w="3260" w:type="dxa"/>
            <w:tcBorders>
              <w:top w:val="nil"/>
              <w:left w:val="nil"/>
              <w:bottom w:val="nil"/>
              <w:right w:val="nil"/>
            </w:tcBorders>
            <w:shd w:val="clear" w:color="000000" w:fill="FFFFFF"/>
            <w:noWrap/>
            <w:vAlign w:val="center"/>
            <w:hideMark/>
          </w:tcPr>
          <w:p w14:paraId="7F5AD61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HELOISA HELENA COUTO</w:t>
            </w:r>
          </w:p>
        </w:tc>
        <w:tc>
          <w:tcPr>
            <w:tcW w:w="1101" w:type="dxa"/>
            <w:tcBorders>
              <w:top w:val="nil"/>
              <w:left w:val="nil"/>
              <w:bottom w:val="nil"/>
              <w:right w:val="nil"/>
            </w:tcBorders>
            <w:shd w:val="clear" w:color="000000" w:fill="FFFFFF"/>
            <w:noWrap/>
            <w:vAlign w:val="center"/>
            <w:hideMark/>
          </w:tcPr>
          <w:p w14:paraId="5AD4EA4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16064119691</w:t>
            </w:r>
          </w:p>
        </w:tc>
        <w:tc>
          <w:tcPr>
            <w:tcW w:w="1072" w:type="dxa"/>
            <w:tcBorders>
              <w:top w:val="nil"/>
              <w:left w:val="nil"/>
              <w:bottom w:val="nil"/>
              <w:right w:val="nil"/>
            </w:tcBorders>
            <w:shd w:val="clear" w:color="000000" w:fill="FFFFFF"/>
            <w:noWrap/>
            <w:vAlign w:val="center"/>
            <w:hideMark/>
          </w:tcPr>
          <w:p w14:paraId="352D8F2C"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85.241,20</w:t>
            </w:r>
          </w:p>
        </w:tc>
        <w:tc>
          <w:tcPr>
            <w:tcW w:w="1226" w:type="dxa"/>
            <w:tcBorders>
              <w:top w:val="nil"/>
              <w:left w:val="nil"/>
              <w:bottom w:val="nil"/>
              <w:right w:val="nil"/>
            </w:tcBorders>
            <w:shd w:val="clear" w:color="000000" w:fill="FFFFFF"/>
            <w:noWrap/>
            <w:vAlign w:val="center"/>
            <w:hideMark/>
          </w:tcPr>
          <w:p w14:paraId="2FDA66D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01/11/2027</w:t>
            </w:r>
          </w:p>
        </w:tc>
      </w:tr>
      <w:tr w:rsidR="00F67003" w:rsidRPr="00F67003" w14:paraId="779D71A9" w14:textId="77777777" w:rsidTr="00B62A5C">
        <w:trPr>
          <w:trHeight w:val="240"/>
        </w:trPr>
        <w:tc>
          <w:tcPr>
            <w:tcW w:w="463" w:type="dxa"/>
            <w:tcBorders>
              <w:top w:val="nil"/>
              <w:left w:val="nil"/>
              <w:bottom w:val="nil"/>
              <w:right w:val="nil"/>
            </w:tcBorders>
            <w:shd w:val="clear" w:color="auto" w:fill="auto"/>
            <w:noWrap/>
            <w:vAlign w:val="bottom"/>
            <w:hideMark/>
          </w:tcPr>
          <w:p w14:paraId="1E97A89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32</w:t>
            </w:r>
          </w:p>
        </w:tc>
        <w:tc>
          <w:tcPr>
            <w:tcW w:w="4215" w:type="dxa"/>
            <w:tcBorders>
              <w:top w:val="nil"/>
              <w:left w:val="nil"/>
              <w:bottom w:val="nil"/>
              <w:right w:val="nil"/>
            </w:tcBorders>
            <w:shd w:val="clear" w:color="000000" w:fill="FFFFFF"/>
            <w:noWrap/>
            <w:vAlign w:val="center"/>
            <w:hideMark/>
          </w:tcPr>
          <w:p w14:paraId="3B2B813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18</w:t>
            </w:r>
          </w:p>
        </w:tc>
        <w:tc>
          <w:tcPr>
            <w:tcW w:w="3260" w:type="dxa"/>
            <w:tcBorders>
              <w:top w:val="nil"/>
              <w:left w:val="nil"/>
              <w:bottom w:val="nil"/>
              <w:right w:val="nil"/>
            </w:tcBorders>
            <w:shd w:val="clear" w:color="000000" w:fill="FFFFFF"/>
            <w:noWrap/>
            <w:vAlign w:val="center"/>
            <w:hideMark/>
          </w:tcPr>
          <w:p w14:paraId="0F083AE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HUMBERTO LUIS DUARTE</w:t>
            </w:r>
          </w:p>
        </w:tc>
        <w:tc>
          <w:tcPr>
            <w:tcW w:w="1101" w:type="dxa"/>
            <w:tcBorders>
              <w:top w:val="nil"/>
              <w:left w:val="nil"/>
              <w:bottom w:val="nil"/>
              <w:right w:val="nil"/>
            </w:tcBorders>
            <w:shd w:val="clear" w:color="000000" w:fill="FFFFFF"/>
            <w:noWrap/>
            <w:vAlign w:val="center"/>
            <w:hideMark/>
          </w:tcPr>
          <w:p w14:paraId="49C94ED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05440751610</w:t>
            </w:r>
          </w:p>
        </w:tc>
        <w:tc>
          <w:tcPr>
            <w:tcW w:w="1072" w:type="dxa"/>
            <w:tcBorders>
              <w:top w:val="nil"/>
              <w:left w:val="nil"/>
              <w:bottom w:val="nil"/>
              <w:right w:val="nil"/>
            </w:tcBorders>
            <w:shd w:val="clear" w:color="000000" w:fill="FFFFFF"/>
            <w:noWrap/>
            <w:vAlign w:val="center"/>
            <w:hideMark/>
          </w:tcPr>
          <w:p w14:paraId="4AE1950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62.415,79</w:t>
            </w:r>
          </w:p>
        </w:tc>
        <w:tc>
          <w:tcPr>
            <w:tcW w:w="1226" w:type="dxa"/>
            <w:tcBorders>
              <w:top w:val="nil"/>
              <w:left w:val="nil"/>
              <w:bottom w:val="nil"/>
              <w:right w:val="nil"/>
            </w:tcBorders>
            <w:shd w:val="clear" w:color="000000" w:fill="FFFFFF"/>
            <w:noWrap/>
            <w:vAlign w:val="center"/>
            <w:hideMark/>
          </w:tcPr>
          <w:p w14:paraId="4B1ECCA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01/07/2024</w:t>
            </w:r>
          </w:p>
        </w:tc>
      </w:tr>
      <w:tr w:rsidR="00F67003" w:rsidRPr="00F67003" w14:paraId="7C6271D5" w14:textId="77777777" w:rsidTr="00B62A5C">
        <w:trPr>
          <w:trHeight w:val="240"/>
        </w:trPr>
        <w:tc>
          <w:tcPr>
            <w:tcW w:w="463" w:type="dxa"/>
            <w:tcBorders>
              <w:top w:val="nil"/>
              <w:left w:val="nil"/>
              <w:bottom w:val="nil"/>
              <w:right w:val="nil"/>
            </w:tcBorders>
            <w:shd w:val="clear" w:color="auto" w:fill="auto"/>
            <w:noWrap/>
            <w:vAlign w:val="bottom"/>
            <w:hideMark/>
          </w:tcPr>
          <w:p w14:paraId="6E1E688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33</w:t>
            </w:r>
          </w:p>
        </w:tc>
        <w:tc>
          <w:tcPr>
            <w:tcW w:w="4215" w:type="dxa"/>
            <w:tcBorders>
              <w:top w:val="nil"/>
              <w:left w:val="nil"/>
              <w:bottom w:val="nil"/>
              <w:right w:val="nil"/>
            </w:tcBorders>
            <w:shd w:val="clear" w:color="000000" w:fill="FFFFFF"/>
            <w:noWrap/>
            <w:vAlign w:val="center"/>
            <w:hideMark/>
          </w:tcPr>
          <w:p w14:paraId="1F9D519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01</w:t>
            </w:r>
          </w:p>
        </w:tc>
        <w:tc>
          <w:tcPr>
            <w:tcW w:w="3260" w:type="dxa"/>
            <w:tcBorders>
              <w:top w:val="nil"/>
              <w:left w:val="nil"/>
              <w:bottom w:val="nil"/>
              <w:right w:val="nil"/>
            </w:tcBorders>
            <w:shd w:val="clear" w:color="000000" w:fill="FFFFFF"/>
            <w:noWrap/>
            <w:vAlign w:val="center"/>
            <w:hideMark/>
          </w:tcPr>
          <w:p w14:paraId="7151125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ILTON EDUARDO DA SILVA</w:t>
            </w:r>
          </w:p>
        </w:tc>
        <w:tc>
          <w:tcPr>
            <w:tcW w:w="1101" w:type="dxa"/>
            <w:tcBorders>
              <w:top w:val="nil"/>
              <w:left w:val="nil"/>
              <w:bottom w:val="nil"/>
              <w:right w:val="nil"/>
            </w:tcBorders>
            <w:shd w:val="clear" w:color="000000" w:fill="FFFFFF"/>
            <w:noWrap/>
            <w:vAlign w:val="center"/>
            <w:hideMark/>
          </w:tcPr>
          <w:p w14:paraId="4E3A25D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68393431620</w:t>
            </w:r>
          </w:p>
        </w:tc>
        <w:tc>
          <w:tcPr>
            <w:tcW w:w="1072" w:type="dxa"/>
            <w:tcBorders>
              <w:top w:val="nil"/>
              <w:left w:val="nil"/>
              <w:bottom w:val="nil"/>
              <w:right w:val="nil"/>
            </w:tcBorders>
            <w:shd w:val="clear" w:color="000000" w:fill="FFFFFF"/>
            <w:noWrap/>
            <w:vAlign w:val="center"/>
            <w:hideMark/>
          </w:tcPr>
          <w:p w14:paraId="27CAA1D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55.357,20</w:t>
            </w:r>
          </w:p>
        </w:tc>
        <w:tc>
          <w:tcPr>
            <w:tcW w:w="1226" w:type="dxa"/>
            <w:tcBorders>
              <w:top w:val="nil"/>
              <w:left w:val="nil"/>
              <w:bottom w:val="nil"/>
              <w:right w:val="nil"/>
            </w:tcBorders>
            <w:shd w:val="clear" w:color="000000" w:fill="FFFFFF"/>
            <w:noWrap/>
            <w:vAlign w:val="center"/>
            <w:hideMark/>
          </w:tcPr>
          <w:p w14:paraId="23AE9A4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01/01/2024</w:t>
            </w:r>
          </w:p>
        </w:tc>
      </w:tr>
      <w:tr w:rsidR="00F67003" w:rsidRPr="00F67003" w14:paraId="476308B5" w14:textId="77777777" w:rsidTr="00B62A5C">
        <w:trPr>
          <w:trHeight w:val="240"/>
        </w:trPr>
        <w:tc>
          <w:tcPr>
            <w:tcW w:w="463" w:type="dxa"/>
            <w:tcBorders>
              <w:top w:val="nil"/>
              <w:left w:val="nil"/>
              <w:bottom w:val="nil"/>
              <w:right w:val="nil"/>
            </w:tcBorders>
            <w:shd w:val="clear" w:color="auto" w:fill="auto"/>
            <w:noWrap/>
            <w:vAlign w:val="bottom"/>
            <w:hideMark/>
          </w:tcPr>
          <w:p w14:paraId="67B5EDD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34</w:t>
            </w:r>
          </w:p>
        </w:tc>
        <w:tc>
          <w:tcPr>
            <w:tcW w:w="4215" w:type="dxa"/>
            <w:tcBorders>
              <w:top w:val="nil"/>
              <w:left w:val="nil"/>
              <w:bottom w:val="nil"/>
              <w:right w:val="nil"/>
            </w:tcBorders>
            <w:shd w:val="clear" w:color="000000" w:fill="FFFFFF"/>
            <w:noWrap/>
            <w:vAlign w:val="center"/>
            <w:hideMark/>
          </w:tcPr>
          <w:p w14:paraId="4973304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03</w:t>
            </w:r>
          </w:p>
        </w:tc>
        <w:tc>
          <w:tcPr>
            <w:tcW w:w="3260" w:type="dxa"/>
            <w:tcBorders>
              <w:top w:val="nil"/>
              <w:left w:val="nil"/>
              <w:bottom w:val="nil"/>
              <w:right w:val="nil"/>
            </w:tcBorders>
            <w:shd w:val="clear" w:color="000000" w:fill="FFFFFF"/>
            <w:noWrap/>
            <w:vAlign w:val="center"/>
            <w:hideMark/>
          </w:tcPr>
          <w:p w14:paraId="6310947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JEFERSON FERRARI RIBEIRO</w:t>
            </w:r>
          </w:p>
        </w:tc>
        <w:tc>
          <w:tcPr>
            <w:tcW w:w="1101" w:type="dxa"/>
            <w:tcBorders>
              <w:top w:val="nil"/>
              <w:left w:val="nil"/>
              <w:bottom w:val="nil"/>
              <w:right w:val="nil"/>
            </w:tcBorders>
            <w:shd w:val="clear" w:color="000000" w:fill="FFFFFF"/>
            <w:noWrap/>
            <w:vAlign w:val="center"/>
            <w:hideMark/>
          </w:tcPr>
          <w:p w14:paraId="0E1DB18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03799796673</w:t>
            </w:r>
          </w:p>
        </w:tc>
        <w:tc>
          <w:tcPr>
            <w:tcW w:w="1072" w:type="dxa"/>
            <w:tcBorders>
              <w:top w:val="nil"/>
              <w:left w:val="nil"/>
              <w:bottom w:val="nil"/>
              <w:right w:val="nil"/>
            </w:tcBorders>
            <w:shd w:val="clear" w:color="000000" w:fill="FFFFFF"/>
            <w:noWrap/>
            <w:vAlign w:val="center"/>
            <w:hideMark/>
          </w:tcPr>
          <w:p w14:paraId="242FE59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139.662,12</w:t>
            </w:r>
          </w:p>
        </w:tc>
        <w:tc>
          <w:tcPr>
            <w:tcW w:w="1226" w:type="dxa"/>
            <w:tcBorders>
              <w:top w:val="nil"/>
              <w:left w:val="nil"/>
              <w:bottom w:val="nil"/>
              <w:right w:val="nil"/>
            </w:tcBorders>
            <w:shd w:val="clear" w:color="000000" w:fill="FFFFFF"/>
            <w:noWrap/>
            <w:vAlign w:val="center"/>
            <w:hideMark/>
          </w:tcPr>
          <w:p w14:paraId="5C87235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01/08/2030</w:t>
            </w:r>
          </w:p>
        </w:tc>
      </w:tr>
      <w:tr w:rsidR="00F67003" w:rsidRPr="00F67003" w14:paraId="22AC3753" w14:textId="77777777" w:rsidTr="00B62A5C">
        <w:trPr>
          <w:trHeight w:val="240"/>
        </w:trPr>
        <w:tc>
          <w:tcPr>
            <w:tcW w:w="463" w:type="dxa"/>
            <w:tcBorders>
              <w:top w:val="nil"/>
              <w:left w:val="nil"/>
              <w:bottom w:val="nil"/>
              <w:right w:val="nil"/>
            </w:tcBorders>
            <w:shd w:val="clear" w:color="auto" w:fill="auto"/>
            <w:noWrap/>
            <w:vAlign w:val="bottom"/>
            <w:hideMark/>
          </w:tcPr>
          <w:p w14:paraId="3D51F4A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35</w:t>
            </w:r>
          </w:p>
        </w:tc>
        <w:tc>
          <w:tcPr>
            <w:tcW w:w="4215" w:type="dxa"/>
            <w:tcBorders>
              <w:top w:val="nil"/>
              <w:left w:val="nil"/>
              <w:bottom w:val="nil"/>
              <w:right w:val="nil"/>
            </w:tcBorders>
            <w:shd w:val="clear" w:color="000000" w:fill="FFFFFF"/>
            <w:noWrap/>
            <w:vAlign w:val="center"/>
            <w:hideMark/>
          </w:tcPr>
          <w:p w14:paraId="0C22750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04</w:t>
            </w:r>
          </w:p>
        </w:tc>
        <w:tc>
          <w:tcPr>
            <w:tcW w:w="3260" w:type="dxa"/>
            <w:tcBorders>
              <w:top w:val="nil"/>
              <w:left w:val="nil"/>
              <w:bottom w:val="nil"/>
              <w:right w:val="nil"/>
            </w:tcBorders>
            <w:shd w:val="clear" w:color="000000" w:fill="FFFFFF"/>
            <w:noWrap/>
            <w:vAlign w:val="center"/>
            <w:hideMark/>
          </w:tcPr>
          <w:p w14:paraId="20F0F57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JESSICA RAYANE DE OLIVEIRA CASTRO</w:t>
            </w:r>
          </w:p>
        </w:tc>
        <w:tc>
          <w:tcPr>
            <w:tcW w:w="1101" w:type="dxa"/>
            <w:tcBorders>
              <w:top w:val="nil"/>
              <w:left w:val="nil"/>
              <w:bottom w:val="nil"/>
              <w:right w:val="nil"/>
            </w:tcBorders>
            <w:shd w:val="clear" w:color="000000" w:fill="FFFFFF"/>
            <w:noWrap/>
            <w:vAlign w:val="center"/>
            <w:hideMark/>
          </w:tcPr>
          <w:p w14:paraId="5704F71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09648404640</w:t>
            </w:r>
          </w:p>
        </w:tc>
        <w:tc>
          <w:tcPr>
            <w:tcW w:w="1072" w:type="dxa"/>
            <w:tcBorders>
              <w:top w:val="nil"/>
              <w:left w:val="nil"/>
              <w:bottom w:val="nil"/>
              <w:right w:val="nil"/>
            </w:tcBorders>
            <w:shd w:val="clear" w:color="000000" w:fill="FFFFFF"/>
            <w:noWrap/>
            <w:vAlign w:val="center"/>
            <w:hideMark/>
          </w:tcPr>
          <w:p w14:paraId="7487538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111.211,90</w:t>
            </w:r>
          </w:p>
        </w:tc>
        <w:tc>
          <w:tcPr>
            <w:tcW w:w="1226" w:type="dxa"/>
            <w:tcBorders>
              <w:top w:val="nil"/>
              <w:left w:val="nil"/>
              <w:bottom w:val="nil"/>
              <w:right w:val="nil"/>
            </w:tcBorders>
            <w:shd w:val="clear" w:color="000000" w:fill="FFFFFF"/>
            <w:noWrap/>
            <w:vAlign w:val="center"/>
            <w:hideMark/>
          </w:tcPr>
          <w:p w14:paraId="069BD0F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01/07/2028</w:t>
            </w:r>
          </w:p>
        </w:tc>
      </w:tr>
      <w:tr w:rsidR="00F67003" w:rsidRPr="00F67003" w14:paraId="4A902C0E" w14:textId="77777777" w:rsidTr="00B62A5C">
        <w:trPr>
          <w:trHeight w:val="240"/>
        </w:trPr>
        <w:tc>
          <w:tcPr>
            <w:tcW w:w="463" w:type="dxa"/>
            <w:tcBorders>
              <w:top w:val="nil"/>
              <w:left w:val="nil"/>
              <w:bottom w:val="nil"/>
              <w:right w:val="nil"/>
            </w:tcBorders>
            <w:shd w:val="clear" w:color="auto" w:fill="auto"/>
            <w:noWrap/>
            <w:vAlign w:val="bottom"/>
            <w:hideMark/>
          </w:tcPr>
          <w:p w14:paraId="43D3295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36</w:t>
            </w:r>
          </w:p>
        </w:tc>
        <w:tc>
          <w:tcPr>
            <w:tcW w:w="4215" w:type="dxa"/>
            <w:tcBorders>
              <w:top w:val="nil"/>
              <w:left w:val="nil"/>
              <w:bottom w:val="nil"/>
              <w:right w:val="nil"/>
            </w:tcBorders>
            <w:shd w:val="clear" w:color="000000" w:fill="FFFFFF"/>
            <w:noWrap/>
            <w:vAlign w:val="center"/>
            <w:hideMark/>
          </w:tcPr>
          <w:p w14:paraId="16E5E5A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15</w:t>
            </w:r>
          </w:p>
        </w:tc>
        <w:tc>
          <w:tcPr>
            <w:tcW w:w="3260" w:type="dxa"/>
            <w:tcBorders>
              <w:top w:val="nil"/>
              <w:left w:val="nil"/>
              <w:bottom w:val="nil"/>
              <w:right w:val="nil"/>
            </w:tcBorders>
            <w:shd w:val="clear" w:color="000000" w:fill="FFFFFF"/>
            <w:noWrap/>
            <w:vAlign w:val="center"/>
            <w:hideMark/>
          </w:tcPr>
          <w:p w14:paraId="0CA89CA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JONATHAN FERREIRA DE ALMEIDA</w:t>
            </w:r>
          </w:p>
        </w:tc>
        <w:tc>
          <w:tcPr>
            <w:tcW w:w="1101" w:type="dxa"/>
            <w:tcBorders>
              <w:top w:val="nil"/>
              <w:left w:val="nil"/>
              <w:bottom w:val="nil"/>
              <w:right w:val="nil"/>
            </w:tcBorders>
            <w:shd w:val="clear" w:color="000000" w:fill="FFFFFF"/>
            <w:noWrap/>
            <w:vAlign w:val="center"/>
            <w:hideMark/>
          </w:tcPr>
          <w:p w14:paraId="3B8E69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70239059603</w:t>
            </w:r>
          </w:p>
        </w:tc>
        <w:tc>
          <w:tcPr>
            <w:tcW w:w="1072" w:type="dxa"/>
            <w:tcBorders>
              <w:top w:val="nil"/>
              <w:left w:val="nil"/>
              <w:bottom w:val="nil"/>
              <w:right w:val="nil"/>
            </w:tcBorders>
            <w:shd w:val="clear" w:color="000000" w:fill="FFFFFF"/>
            <w:noWrap/>
            <w:vAlign w:val="center"/>
            <w:hideMark/>
          </w:tcPr>
          <w:p w14:paraId="617B64E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20.282,39</w:t>
            </w:r>
          </w:p>
        </w:tc>
        <w:tc>
          <w:tcPr>
            <w:tcW w:w="1226" w:type="dxa"/>
            <w:tcBorders>
              <w:top w:val="nil"/>
              <w:left w:val="nil"/>
              <w:bottom w:val="nil"/>
              <w:right w:val="nil"/>
            </w:tcBorders>
            <w:shd w:val="clear" w:color="000000" w:fill="FFFFFF"/>
            <w:noWrap/>
            <w:vAlign w:val="center"/>
            <w:hideMark/>
          </w:tcPr>
          <w:p w14:paraId="55DAEBA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01/09/2021</w:t>
            </w:r>
          </w:p>
        </w:tc>
      </w:tr>
      <w:tr w:rsidR="00F67003" w:rsidRPr="00F67003" w14:paraId="6AE54F82" w14:textId="77777777" w:rsidTr="00B62A5C">
        <w:trPr>
          <w:trHeight w:val="240"/>
        </w:trPr>
        <w:tc>
          <w:tcPr>
            <w:tcW w:w="463" w:type="dxa"/>
            <w:tcBorders>
              <w:top w:val="nil"/>
              <w:left w:val="nil"/>
              <w:bottom w:val="nil"/>
              <w:right w:val="nil"/>
            </w:tcBorders>
            <w:shd w:val="clear" w:color="auto" w:fill="auto"/>
            <w:noWrap/>
            <w:vAlign w:val="bottom"/>
            <w:hideMark/>
          </w:tcPr>
          <w:p w14:paraId="17F6F79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37</w:t>
            </w:r>
          </w:p>
        </w:tc>
        <w:tc>
          <w:tcPr>
            <w:tcW w:w="4215" w:type="dxa"/>
            <w:tcBorders>
              <w:top w:val="nil"/>
              <w:left w:val="nil"/>
              <w:bottom w:val="nil"/>
              <w:right w:val="nil"/>
            </w:tcBorders>
            <w:shd w:val="clear" w:color="000000" w:fill="FFFFFF"/>
            <w:noWrap/>
            <w:vAlign w:val="center"/>
            <w:hideMark/>
          </w:tcPr>
          <w:p w14:paraId="78863CC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15</w:t>
            </w:r>
          </w:p>
        </w:tc>
        <w:tc>
          <w:tcPr>
            <w:tcW w:w="3260" w:type="dxa"/>
            <w:tcBorders>
              <w:top w:val="nil"/>
              <w:left w:val="nil"/>
              <w:bottom w:val="nil"/>
              <w:right w:val="nil"/>
            </w:tcBorders>
            <w:shd w:val="clear" w:color="000000" w:fill="FFFFFF"/>
            <w:noWrap/>
            <w:vAlign w:val="center"/>
            <w:hideMark/>
          </w:tcPr>
          <w:p w14:paraId="50D6194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JOSE GERALDO CAMPOLINA GOMES</w:t>
            </w:r>
          </w:p>
        </w:tc>
        <w:tc>
          <w:tcPr>
            <w:tcW w:w="1101" w:type="dxa"/>
            <w:tcBorders>
              <w:top w:val="nil"/>
              <w:left w:val="nil"/>
              <w:bottom w:val="nil"/>
              <w:right w:val="nil"/>
            </w:tcBorders>
            <w:shd w:val="clear" w:color="000000" w:fill="FFFFFF"/>
            <w:noWrap/>
            <w:vAlign w:val="center"/>
            <w:hideMark/>
          </w:tcPr>
          <w:p w14:paraId="409465D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05442585688</w:t>
            </w:r>
          </w:p>
        </w:tc>
        <w:tc>
          <w:tcPr>
            <w:tcW w:w="1072" w:type="dxa"/>
            <w:tcBorders>
              <w:top w:val="nil"/>
              <w:left w:val="nil"/>
              <w:bottom w:val="nil"/>
              <w:right w:val="nil"/>
            </w:tcBorders>
            <w:shd w:val="clear" w:color="000000" w:fill="FFFFFF"/>
            <w:noWrap/>
            <w:vAlign w:val="center"/>
            <w:hideMark/>
          </w:tcPr>
          <w:p w14:paraId="18132FD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103.179,52</w:t>
            </w:r>
          </w:p>
        </w:tc>
        <w:tc>
          <w:tcPr>
            <w:tcW w:w="1226" w:type="dxa"/>
            <w:tcBorders>
              <w:top w:val="nil"/>
              <w:left w:val="nil"/>
              <w:bottom w:val="nil"/>
              <w:right w:val="nil"/>
            </w:tcBorders>
            <w:shd w:val="clear" w:color="000000" w:fill="FFFFFF"/>
            <w:noWrap/>
            <w:vAlign w:val="center"/>
            <w:hideMark/>
          </w:tcPr>
          <w:p w14:paraId="331FED7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01/03/2029</w:t>
            </w:r>
          </w:p>
        </w:tc>
      </w:tr>
      <w:tr w:rsidR="00F67003" w:rsidRPr="00F67003" w14:paraId="6D9B1FFA" w14:textId="77777777" w:rsidTr="00B62A5C">
        <w:trPr>
          <w:trHeight w:val="240"/>
        </w:trPr>
        <w:tc>
          <w:tcPr>
            <w:tcW w:w="463" w:type="dxa"/>
            <w:tcBorders>
              <w:top w:val="nil"/>
              <w:left w:val="nil"/>
              <w:bottom w:val="nil"/>
              <w:right w:val="nil"/>
            </w:tcBorders>
            <w:shd w:val="clear" w:color="auto" w:fill="auto"/>
            <w:noWrap/>
            <w:vAlign w:val="bottom"/>
            <w:hideMark/>
          </w:tcPr>
          <w:p w14:paraId="7A281C4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38</w:t>
            </w:r>
          </w:p>
        </w:tc>
        <w:tc>
          <w:tcPr>
            <w:tcW w:w="4215" w:type="dxa"/>
            <w:tcBorders>
              <w:top w:val="nil"/>
              <w:left w:val="nil"/>
              <w:bottom w:val="nil"/>
              <w:right w:val="nil"/>
            </w:tcBorders>
            <w:shd w:val="clear" w:color="000000" w:fill="FFFFFF"/>
            <w:noWrap/>
            <w:vAlign w:val="center"/>
            <w:hideMark/>
          </w:tcPr>
          <w:p w14:paraId="6FD2630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12</w:t>
            </w:r>
          </w:p>
        </w:tc>
        <w:tc>
          <w:tcPr>
            <w:tcW w:w="3260" w:type="dxa"/>
            <w:tcBorders>
              <w:top w:val="nil"/>
              <w:left w:val="nil"/>
              <w:bottom w:val="nil"/>
              <w:right w:val="nil"/>
            </w:tcBorders>
            <w:shd w:val="clear" w:color="000000" w:fill="FFFFFF"/>
            <w:noWrap/>
            <w:vAlign w:val="center"/>
            <w:hideMark/>
          </w:tcPr>
          <w:p w14:paraId="752CFDA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JOSE RICARDO FALCAO MOREIRA E OUTROS</w:t>
            </w:r>
          </w:p>
        </w:tc>
        <w:tc>
          <w:tcPr>
            <w:tcW w:w="1101" w:type="dxa"/>
            <w:tcBorders>
              <w:top w:val="nil"/>
              <w:left w:val="nil"/>
              <w:bottom w:val="nil"/>
              <w:right w:val="nil"/>
            </w:tcBorders>
            <w:shd w:val="clear" w:color="000000" w:fill="FFFFFF"/>
            <w:noWrap/>
            <w:vAlign w:val="center"/>
            <w:hideMark/>
          </w:tcPr>
          <w:p w14:paraId="5A0B8C8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76524124634</w:t>
            </w:r>
          </w:p>
        </w:tc>
        <w:tc>
          <w:tcPr>
            <w:tcW w:w="1072" w:type="dxa"/>
            <w:tcBorders>
              <w:top w:val="nil"/>
              <w:left w:val="nil"/>
              <w:bottom w:val="nil"/>
              <w:right w:val="nil"/>
            </w:tcBorders>
            <w:shd w:val="clear" w:color="000000" w:fill="FFFFFF"/>
            <w:noWrap/>
            <w:vAlign w:val="center"/>
            <w:hideMark/>
          </w:tcPr>
          <w:p w14:paraId="081A7B4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139.657,98</w:t>
            </w:r>
          </w:p>
        </w:tc>
        <w:tc>
          <w:tcPr>
            <w:tcW w:w="1226" w:type="dxa"/>
            <w:tcBorders>
              <w:top w:val="nil"/>
              <w:left w:val="nil"/>
              <w:bottom w:val="nil"/>
              <w:right w:val="nil"/>
            </w:tcBorders>
            <w:shd w:val="clear" w:color="000000" w:fill="FFFFFF"/>
            <w:noWrap/>
            <w:vAlign w:val="center"/>
            <w:hideMark/>
          </w:tcPr>
          <w:p w14:paraId="7AF6EAD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01/08/2030</w:t>
            </w:r>
          </w:p>
        </w:tc>
      </w:tr>
      <w:tr w:rsidR="00F67003" w:rsidRPr="00F67003" w14:paraId="57A1FB10" w14:textId="77777777" w:rsidTr="00B62A5C">
        <w:trPr>
          <w:trHeight w:val="240"/>
        </w:trPr>
        <w:tc>
          <w:tcPr>
            <w:tcW w:w="463" w:type="dxa"/>
            <w:tcBorders>
              <w:top w:val="nil"/>
              <w:left w:val="nil"/>
              <w:bottom w:val="nil"/>
              <w:right w:val="nil"/>
            </w:tcBorders>
            <w:shd w:val="clear" w:color="auto" w:fill="auto"/>
            <w:noWrap/>
            <w:vAlign w:val="bottom"/>
            <w:hideMark/>
          </w:tcPr>
          <w:p w14:paraId="7326A1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39</w:t>
            </w:r>
          </w:p>
        </w:tc>
        <w:tc>
          <w:tcPr>
            <w:tcW w:w="4215" w:type="dxa"/>
            <w:tcBorders>
              <w:top w:val="nil"/>
              <w:left w:val="nil"/>
              <w:bottom w:val="nil"/>
              <w:right w:val="nil"/>
            </w:tcBorders>
            <w:shd w:val="clear" w:color="000000" w:fill="FFFFFF"/>
            <w:noWrap/>
            <w:vAlign w:val="center"/>
            <w:hideMark/>
          </w:tcPr>
          <w:p w14:paraId="2C17F3D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16</w:t>
            </w:r>
          </w:p>
        </w:tc>
        <w:tc>
          <w:tcPr>
            <w:tcW w:w="3260" w:type="dxa"/>
            <w:tcBorders>
              <w:top w:val="nil"/>
              <w:left w:val="nil"/>
              <w:bottom w:val="nil"/>
              <w:right w:val="nil"/>
            </w:tcBorders>
            <w:shd w:val="clear" w:color="000000" w:fill="FFFFFF"/>
            <w:noWrap/>
            <w:vAlign w:val="center"/>
            <w:hideMark/>
          </w:tcPr>
          <w:p w14:paraId="2DF1E4F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JOSE VIANA DE QUEIROZ</w:t>
            </w:r>
          </w:p>
        </w:tc>
        <w:tc>
          <w:tcPr>
            <w:tcW w:w="1101" w:type="dxa"/>
            <w:tcBorders>
              <w:top w:val="nil"/>
              <w:left w:val="nil"/>
              <w:bottom w:val="nil"/>
              <w:right w:val="nil"/>
            </w:tcBorders>
            <w:shd w:val="clear" w:color="000000" w:fill="FFFFFF"/>
            <w:noWrap/>
            <w:vAlign w:val="center"/>
            <w:hideMark/>
          </w:tcPr>
          <w:p w14:paraId="33E955C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05506317557</w:t>
            </w:r>
          </w:p>
        </w:tc>
        <w:tc>
          <w:tcPr>
            <w:tcW w:w="1072" w:type="dxa"/>
            <w:tcBorders>
              <w:top w:val="nil"/>
              <w:left w:val="nil"/>
              <w:bottom w:val="nil"/>
              <w:right w:val="nil"/>
            </w:tcBorders>
            <w:shd w:val="clear" w:color="000000" w:fill="FFFFFF"/>
            <w:noWrap/>
            <w:vAlign w:val="center"/>
            <w:hideMark/>
          </w:tcPr>
          <w:p w14:paraId="198CBE2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126.034,92</w:t>
            </w:r>
          </w:p>
        </w:tc>
        <w:tc>
          <w:tcPr>
            <w:tcW w:w="1226" w:type="dxa"/>
            <w:tcBorders>
              <w:top w:val="nil"/>
              <w:left w:val="nil"/>
              <w:bottom w:val="nil"/>
              <w:right w:val="nil"/>
            </w:tcBorders>
            <w:shd w:val="clear" w:color="000000" w:fill="FFFFFF"/>
            <w:noWrap/>
            <w:vAlign w:val="center"/>
            <w:hideMark/>
          </w:tcPr>
          <w:p w14:paraId="47670E7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01/12/2028</w:t>
            </w:r>
          </w:p>
        </w:tc>
      </w:tr>
      <w:tr w:rsidR="00F67003" w:rsidRPr="00F67003" w14:paraId="39A6A491" w14:textId="77777777" w:rsidTr="00B62A5C">
        <w:trPr>
          <w:trHeight w:val="240"/>
        </w:trPr>
        <w:tc>
          <w:tcPr>
            <w:tcW w:w="463" w:type="dxa"/>
            <w:tcBorders>
              <w:top w:val="nil"/>
              <w:left w:val="nil"/>
              <w:bottom w:val="nil"/>
              <w:right w:val="nil"/>
            </w:tcBorders>
            <w:shd w:val="clear" w:color="auto" w:fill="auto"/>
            <w:noWrap/>
            <w:vAlign w:val="bottom"/>
            <w:hideMark/>
          </w:tcPr>
          <w:p w14:paraId="7C2971D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40</w:t>
            </w:r>
          </w:p>
        </w:tc>
        <w:tc>
          <w:tcPr>
            <w:tcW w:w="4215" w:type="dxa"/>
            <w:tcBorders>
              <w:top w:val="nil"/>
              <w:left w:val="nil"/>
              <w:bottom w:val="nil"/>
              <w:right w:val="nil"/>
            </w:tcBorders>
            <w:shd w:val="clear" w:color="000000" w:fill="FFFFFF"/>
            <w:noWrap/>
            <w:vAlign w:val="center"/>
            <w:hideMark/>
          </w:tcPr>
          <w:p w14:paraId="5D0268C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16</w:t>
            </w:r>
          </w:p>
        </w:tc>
        <w:tc>
          <w:tcPr>
            <w:tcW w:w="3260" w:type="dxa"/>
            <w:tcBorders>
              <w:top w:val="nil"/>
              <w:left w:val="nil"/>
              <w:bottom w:val="nil"/>
              <w:right w:val="nil"/>
            </w:tcBorders>
            <w:shd w:val="clear" w:color="000000" w:fill="FFFFFF"/>
            <w:noWrap/>
            <w:vAlign w:val="center"/>
            <w:hideMark/>
          </w:tcPr>
          <w:p w14:paraId="407A825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LILIAN TORRES FERREIRA BORGES</w:t>
            </w:r>
          </w:p>
        </w:tc>
        <w:tc>
          <w:tcPr>
            <w:tcW w:w="1101" w:type="dxa"/>
            <w:tcBorders>
              <w:top w:val="nil"/>
              <w:left w:val="nil"/>
              <w:bottom w:val="nil"/>
              <w:right w:val="nil"/>
            </w:tcBorders>
            <w:shd w:val="clear" w:color="000000" w:fill="FFFFFF"/>
            <w:noWrap/>
            <w:vAlign w:val="center"/>
            <w:hideMark/>
          </w:tcPr>
          <w:p w14:paraId="36E8357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03687154696</w:t>
            </w:r>
          </w:p>
        </w:tc>
        <w:tc>
          <w:tcPr>
            <w:tcW w:w="1072" w:type="dxa"/>
            <w:tcBorders>
              <w:top w:val="nil"/>
              <w:left w:val="nil"/>
              <w:bottom w:val="nil"/>
              <w:right w:val="nil"/>
            </w:tcBorders>
            <w:shd w:val="clear" w:color="000000" w:fill="FFFFFF"/>
            <w:noWrap/>
            <w:vAlign w:val="center"/>
            <w:hideMark/>
          </w:tcPr>
          <w:p w14:paraId="05576CC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15.649,05</w:t>
            </w:r>
          </w:p>
        </w:tc>
        <w:tc>
          <w:tcPr>
            <w:tcW w:w="1226" w:type="dxa"/>
            <w:tcBorders>
              <w:top w:val="nil"/>
              <w:left w:val="nil"/>
              <w:bottom w:val="nil"/>
              <w:right w:val="nil"/>
            </w:tcBorders>
            <w:shd w:val="clear" w:color="000000" w:fill="FFFFFF"/>
            <w:noWrap/>
            <w:vAlign w:val="center"/>
            <w:hideMark/>
          </w:tcPr>
          <w:p w14:paraId="05F596C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01/06/2021</w:t>
            </w:r>
          </w:p>
        </w:tc>
      </w:tr>
      <w:tr w:rsidR="00F67003" w:rsidRPr="00F67003" w14:paraId="789FDC8B" w14:textId="77777777" w:rsidTr="00B62A5C">
        <w:trPr>
          <w:trHeight w:val="240"/>
        </w:trPr>
        <w:tc>
          <w:tcPr>
            <w:tcW w:w="463" w:type="dxa"/>
            <w:tcBorders>
              <w:top w:val="nil"/>
              <w:left w:val="nil"/>
              <w:bottom w:val="nil"/>
              <w:right w:val="nil"/>
            </w:tcBorders>
            <w:shd w:val="clear" w:color="auto" w:fill="auto"/>
            <w:noWrap/>
            <w:vAlign w:val="bottom"/>
            <w:hideMark/>
          </w:tcPr>
          <w:p w14:paraId="490418B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41</w:t>
            </w:r>
          </w:p>
        </w:tc>
        <w:tc>
          <w:tcPr>
            <w:tcW w:w="4215" w:type="dxa"/>
            <w:tcBorders>
              <w:top w:val="nil"/>
              <w:left w:val="nil"/>
              <w:bottom w:val="nil"/>
              <w:right w:val="nil"/>
            </w:tcBorders>
            <w:shd w:val="clear" w:color="000000" w:fill="FFFFFF"/>
            <w:noWrap/>
            <w:vAlign w:val="center"/>
            <w:hideMark/>
          </w:tcPr>
          <w:p w14:paraId="3D349CE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10</w:t>
            </w:r>
          </w:p>
        </w:tc>
        <w:tc>
          <w:tcPr>
            <w:tcW w:w="3260" w:type="dxa"/>
            <w:tcBorders>
              <w:top w:val="nil"/>
              <w:left w:val="nil"/>
              <w:bottom w:val="nil"/>
              <w:right w:val="nil"/>
            </w:tcBorders>
            <w:shd w:val="clear" w:color="000000" w:fill="FFFFFF"/>
            <w:noWrap/>
            <w:vAlign w:val="center"/>
            <w:hideMark/>
          </w:tcPr>
          <w:p w14:paraId="2674899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LUCAS MEDSON DE SOUZA</w:t>
            </w:r>
          </w:p>
        </w:tc>
        <w:tc>
          <w:tcPr>
            <w:tcW w:w="1101" w:type="dxa"/>
            <w:tcBorders>
              <w:top w:val="nil"/>
              <w:left w:val="nil"/>
              <w:bottom w:val="nil"/>
              <w:right w:val="nil"/>
            </w:tcBorders>
            <w:shd w:val="clear" w:color="000000" w:fill="FFFFFF"/>
            <w:noWrap/>
            <w:vAlign w:val="center"/>
            <w:hideMark/>
          </w:tcPr>
          <w:p w14:paraId="5FCF0B6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12065370602</w:t>
            </w:r>
          </w:p>
        </w:tc>
        <w:tc>
          <w:tcPr>
            <w:tcW w:w="1072" w:type="dxa"/>
            <w:tcBorders>
              <w:top w:val="nil"/>
              <w:left w:val="nil"/>
              <w:bottom w:val="nil"/>
              <w:right w:val="nil"/>
            </w:tcBorders>
            <w:shd w:val="clear" w:color="000000" w:fill="FFFFFF"/>
            <w:noWrap/>
            <w:vAlign w:val="center"/>
            <w:hideMark/>
          </w:tcPr>
          <w:p w14:paraId="24F4FB9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49.174,30</w:t>
            </w:r>
          </w:p>
        </w:tc>
        <w:tc>
          <w:tcPr>
            <w:tcW w:w="1226" w:type="dxa"/>
            <w:tcBorders>
              <w:top w:val="nil"/>
              <w:left w:val="nil"/>
              <w:bottom w:val="nil"/>
              <w:right w:val="nil"/>
            </w:tcBorders>
            <w:shd w:val="clear" w:color="000000" w:fill="FFFFFF"/>
            <w:noWrap/>
            <w:vAlign w:val="center"/>
            <w:hideMark/>
          </w:tcPr>
          <w:p w14:paraId="656541F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01/02/2024</w:t>
            </w:r>
          </w:p>
        </w:tc>
      </w:tr>
      <w:tr w:rsidR="00F67003" w:rsidRPr="00F67003" w14:paraId="582FF576" w14:textId="77777777" w:rsidTr="00B62A5C">
        <w:trPr>
          <w:trHeight w:val="240"/>
        </w:trPr>
        <w:tc>
          <w:tcPr>
            <w:tcW w:w="463" w:type="dxa"/>
            <w:tcBorders>
              <w:top w:val="nil"/>
              <w:left w:val="nil"/>
              <w:bottom w:val="nil"/>
              <w:right w:val="nil"/>
            </w:tcBorders>
            <w:shd w:val="clear" w:color="auto" w:fill="auto"/>
            <w:noWrap/>
            <w:vAlign w:val="bottom"/>
            <w:hideMark/>
          </w:tcPr>
          <w:p w14:paraId="27DCB57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42</w:t>
            </w:r>
          </w:p>
        </w:tc>
        <w:tc>
          <w:tcPr>
            <w:tcW w:w="4215" w:type="dxa"/>
            <w:tcBorders>
              <w:top w:val="nil"/>
              <w:left w:val="nil"/>
              <w:bottom w:val="nil"/>
              <w:right w:val="nil"/>
            </w:tcBorders>
            <w:shd w:val="clear" w:color="000000" w:fill="FFFFFF"/>
            <w:noWrap/>
            <w:vAlign w:val="center"/>
            <w:hideMark/>
          </w:tcPr>
          <w:p w14:paraId="592A382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06</w:t>
            </w:r>
          </w:p>
        </w:tc>
        <w:tc>
          <w:tcPr>
            <w:tcW w:w="3260" w:type="dxa"/>
            <w:tcBorders>
              <w:top w:val="nil"/>
              <w:left w:val="nil"/>
              <w:bottom w:val="nil"/>
              <w:right w:val="nil"/>
            </w:tcBorders>
            <w:shd w:val="clear" w:color="000000" w:fill="FFFFFF"/>
            <w:noWrap/>
            <w:vAlign w:val="center"/>
            <w:hideMark/>
          </w:tcPr>
          <w:p w14:paraId="43B9D4B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LUCIO FLAVIO DA MATA</w:t>
            </w:r>
          </w:p>
        </w:tc>
        <w:tc>
          <w:tcPr>
            <w:tcW w:w="1101" w:type="dxa"/>
            <w:tcBorders>
              <w:top w:val="nil"/>
              <w:left w:val="nil"/>
              <w:bottom w:val="nil"/>
              <w:right w:val="nil"/>
            </w:tcBorders>
            <w:shd w:val="clear" w:color="000000" w:fill="FFFFFF"/>
            <w:noWrap/>
            <w:vAlign w:val="center"/>
            <w:hideMark/>
          </w:tcPr>
          <w:p w14:paraId="4B21429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09686882685</w:t>
            </w:r>
          </w:p>
        </w:tc>
        <w:tc>
          <w:tcPr>
            <w:tcW w:w="1072" w:type="dxa"/>
            <w:tcBorders>
              <w:top w:val="nil"/>
              <w:left w:val="nil"/>
              <w:bottom w:val="nil"/>
              <w:right w:val="nil"/>
            </w:tcBorders>
            <w:shd w:val="clear" w:color="000000" w:fill="FFFFFF"/>
            <w:noWrap/>
            <w:vAlign w:val="center"/>
            <w:hideMark/>
          </w:tcPr>
          <w:p w14:paraId="5603C4B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128.533,38</w:t>
            </w:r>
          </w:p>
        </w:tc>
        <w:tc>
          <w:tcPr>
            <w:tcW w:w="1226" w:type="dxa"/>
            <w:tcBorders>
              <w:top w:val="nil"/>
              <w:left w:val="nil"/>
              <w:bottom w:val="nil"/>
              <w:right w:val="nil"/>
            </w:tcBorders>
            <w:shd w:val="clear" w:color="000000" w:fill="FFFFFF"/>
            <w:noWrap/>
            <w:vAlign w:val="center"/>
            <w:hideMark/>
          </w:tcPr>
          <w:p w14:paraId="699D721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01/05/2030</w:t>
            </w:r>
          </w:p>
        </w:tc>
      </w:tr>
      <w:tr w:rsidR="00F67003" w:rsidRPr="00F67003" w14:paraId="687A80F1" w14:textId="77777777" w:rsidTr="00B62A5C">
        <w:trPr>
          <w:trHeight w:val="240"/>
        </w:trPr>
        <w:tc>
          <w:tcPr>
            <w:tcW w:w="463" w:type="dxa"/>
            <w:tcBorders>
              <w:top w:val="nil"/>
              <w:left w:val="nil"/>
              <w:bottom w:val="nil"/>
              <w:right w:val="nil"/>
            </w:tcBorders>
            <w:shd w:val="clear" w:color="auto" w:fill="auto"/>
            <w:noWrap/>
            <w:vAlign w:val="bottom"/>
            <w:hideMark/>
          </w:tcPr>
          <w:p w14:paraId="42E8A6C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43</w:t>
            </w:r>
          </w:p>
        </w:tc>
        <w:tc>
          <w:tcPr>
            <w:tcW w:w="4215" w:type="dxa"/>
            <w:tcBorders>
              <w:top w:val="nil"/>
              <w:left w:val="nil"/>
              <w:bottom w:val="nil"/>
              <w:right w:val="nil"/>
            </w:tcBorders>
            <w:shd w:val="clear" w:color="000000" w:fill="FFFFFF"/>
            <w:noWrap/>
            <w:vAlign w:val="center"/>
            <w:hideMark/>
          </w:tcPr>
          <w:p w14:paraId="7253043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77</w:t>
            </w:r>
          </w:p>
        </w:tc>
        <w:tc>
          <w:tcPr>
            <w:tcW w:w="3260" w:type="dxa"/>
            <w:tcBorders>
              <w:top w:val="nil"/>
              <w:left w:val="nil"/>
              <w:bottom w:val="nil"/>
              <w:right w:val="nil"/>
            </w:tcBorders>
            <w:shd w:val="clear" w:color="000000" w:fill="FFFFFF"/>
            <w:noWrap/>
            <w:vAlign w:val="center"/>
            <w:hideMark/>
          </w:tcPr>
          <w:p w14:paraId="75D6CA9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LUIZ CARLOS DE SOUZA</w:t>
            </w:r>
          </w:p>
        </w:tc>
        <w:tc>
          <w:tcPr>
            <w:tcW w:w="1101" w:type="dxa"/>
            <w:tcBorders>
              <w:top w:val="nil"/>
              <w:left w:val="nil"/>
              <w:bottom w:val="nil"/>
              <w:right w:val="nil"/>
            </w:tcBorders>
            <w:shd w:val="clear" w:color="000000" w:fill="FFFFFF"/>
            <w:noWrap/>
            <w:vAlign w:val="center"/>
            <w:hideMark/>
          </w:tcPr>
          <w:p w14:paraId="4C25E2E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23236981687</w:t>
            </w:r>
          </w:p>
        </w:tc>
        <w:tc>
          <w:tcPr>
            <w:tcW w:w="1072" w:type="dxa"/>
            <w:tcBorders>
              <w:top w:val="nil"/>
              <w:left w:val="nil"/>
              <w:bottom w:val="nil"/>
              <w:right w:val="nil"/>
            </w:tcBorders>
            <w:shd w:val="clear" w:color="000000" w:fill="FFFFFF"/>
            <w:noWrap/>
            <w:vAlign w:val="center"/>
            <w:hideMark/>
          </w:tcPr>
          <w:p w14:paraId="647DD99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167.475,61</w:t>
            </w:r>
          </w:p>
        </w:tc>
        <w:tc>
          <w:tcPr>
            <w:tcW w:w="1226" w:type="dxa"/>
            <w:tcBorders>
              <w:top w:val="nil"/>
              <w:left w:val="nil"/>
              <w:bottom w:val="nil"/>
              <w:right w:val="nil"/>
            </w:tcBorders>
            <w:shd w:val="clear" w:color="000000" w:fill="FFFFFF"/>
            <w:noWrap/>
            <w:vAlign w:val="center"/>
            <w:hideMark/>
          </w:tcPr>
          <w:p w14:paraId="4B110F0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01/08/2029</w:t>
            </w:r>
          </w:p>
        </w:tc>
      </w:tr>
      <w:tr w:rsidR="00F67003" w:rsidRPr="00F67003" w14:paraId="60E367D7" w14:textId="77777777" w:rsidTr="00B62A5C">
        <w:trPr>
          <w:trHeight w:val="240"/>
        </w:trPr>
        <w:tc>
          <w:tcPr>
            <w:tcW w:w="463" w:type="dxa"/>
            <w:tcBorders>
              <w:top w:val="nil"/>
              <w:left w:val="nil"/>
              <w:bottom w:val="nil"/>
              <w:right w:val="nil"/>
            </w:tcBorders>
            <w:shd w:val="clear" w:color="auto" w:fill="auto"/>
            <w:noWrap/>
            <w:vAlign w:val="bottom"/>
            <w:hideMark/>
          </w:tcPr>
          <w:p w14:paraId="3EB191F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44</w:t>
            </w:r>
          </w:p>
        </w:tc>
        <w:tc>
          <w:tcPr>
            <w:tcW w:w="4215" w:type="dxa"/>
            <w:tcBorders>
              <w:top w:val="nil"/>
              <w:left w:val="nil"/>
              <w:bottom w:val="nil"/>
              <w:right w:val="nil"/>
            </w:tcBorders>
            <w:shd w:val="clear" w:color="000000" w:fill="FFFFFF"/>
            <w:noWrap/>
            <w:vAlign w:val="center"/>
            <w:hideMark/>
          </w:tcPr>
          <w:p w14:paraId="3D3A7B1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13</w:t>
            </w:r>
          </w:p>
        </w:tc>
        <w:tc>
          <w:tcPr>
            <w:tcW w:w="3260" w:type="dxa"/>
            <w:tcBorders>
              <w:top w:val="nil"/>
              <w:left w:val="nil"/>
              <w:bottom w:val="nil"/>
              <w:right w:val="nil"/>
            </w:tcBorders>
            <w:shd w:val="clear" w:color="000000" w:fill="FFFFFF"/>
            <w:noWrap/>
            <w:vAlign w:val="center"/>
            <w:hideMark/>
          </w:tcPr>
          <w:p w14:paraId="0790F59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MANOEL MATEUS GOMES DE OLIVEIRA</w:t>
            </w:r>
          </w:p>
        </w:tc>
        <w:tc>
          <w:tcPr>
            <w:tcW w:w="1101" w:type="dxa"/>
            <w:tcBorders>
              <w:top w:val="nil"/>
              <w:left w:val="nil"/>
              <w:bottom w:val="nil"/>
              <w:right w:val="nil"/>
            </w:tcBorders>
            <w:shd w:val="clear" w:color="000000" w:fill="FFFFFF"/>
            <w:noWrap/>
            <w:vAlign w:val="center"/>
            <w:hideMark/>
          </w:tcPr>
          <w:p w14:paraId="5F29E88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01440960640</w:t>
            </w:r>
          </w:p>
        </w:tc>
        <w:tc>
          <w:tcPr>
            <w:tcW w:w="1072" w:type="dxa"/>
            <w:tcBorders>
              <w:top w:val="nil"/>
              <w:left w:val="nil"/>
              <w:bottom w:val="nil"/>
              <w:right w:val="nil"/>
            </w:tcBorders>
            <w:shd w:val="clear" w:color="000000" w:fill="FFFFFF"/>
            <w:noWrap/>
            <w:vAlign w:val="center"/>
            <w:hideMark/>
          </w:tcPr>
          <w:p w14:paraId="65CAAB5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117.079,06</w:t>
            </w:r>
          </w:p>
        </w:tc>
        <w:tc>
          <w:tcPr>
            <w:tcW w:w="1226" w:type="dxa"/>
            <w:tcBorders>
              <w:top w:val="nil"/>
              <w:left w:val="nil"/>
              <w:bottom w:val="nil"/>
              <w:right w:val="nil"/>
            </w:tcBorders>
            <w:shd w:val="clear" w:color="000000" w:fill="FFFFFF"/>
            <w:noWrap/>
            <w:vAlign w:val="center"/>
            <w:hideMark/>
          </w:tcPr>
          <w:p w14:paraId="2B1BB45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01/06/2028</w:t>
            </w:r>
          </w:p>
        </w:tc>
      </w:tr>
      <w:tr w:rsidR="00F67003" w:rsidRPr="00F67003" w14:paraId="2D8774FD" w14:textId="77777777" w:rsidTr="00B62A5C">
        <w:trPr>
          <w:trHeight w:val="240"/>
        </w:trPr>
        <w:tc>
          <w:tcPr>
            <w:tcW w:w="463" w:type="dxa"/>
            <w:tcBorders>
              <w:top w:val="nil"/>
              <w:left w:val="nil"/>
              <w:bottom w:val="nil"/>
              <w:right w:val="nil"/>
            </w:tcBorders>
            <w:shd w:val="clear" w:color="auto" w:fill="auto"/>
            <w:noWrap/>
            <w:vAlign w:val="bottom"/>
            <w:hideMark/>
          </w:tcPr>
          <w:p w14:paraId="0F13A05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45</w:t>
            </w:r>
          </w:p>
        </w:tc>
        <w:tc>
          <w:tcPr>
            <w:tcW w:w="4215" w:type="dxa"/>
            <w:tcBorders>
              <w:top w:val="nil"/>
              <w:left w:val="nil"/>
              <w:bottom w:val="nil"/>
              <w:right w:val="nil"/>
            </w:tcBorders>
            <w:shd w:val="clear" w:color="000000" w:fill="FFFFFF"/>
            <w:noWrap/>
            <w:vAlign w:val="center"/>
            <w:hideMark/>
          </w:tcPr>
          <w:p w14:paraId="7EF9E48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03</w:t>
            </w:r>
          </w:p>
        </w:tc>
        <w:tc>
          <w:tcPr>
            <w:tcW w:w="3260" w:type="dxa"/>
            <w:tcBorders>
              <w:top w:val="nil"/>
              <w:left w:val="nil"/>
              <w:bottom w:val="nil"/>
              <w:right w:val="nil"/>
            </w:tcBorders>
            <w:shd w:val="clear" w:color="000000" w:fill="FFFFFF"/>
            <w:noWrap/>
            <w:vAlign w:val="center"/>
            <w:hideMark/>
          </w:tcPr>
          <w:p w14:paraId="53C18D4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MARCELO ROCHA DA SILVA</w:t>
            </w:r>
          </w:p>
        </w:tc>
        <w:tc>
          <w:tcPr>
            <w:tcW w:w="1101" w:type="dxa"/>
            <w:tcBorders>
              <w:top w:val="nil"/>
              <w:left w:val="nil"/>
              <w:bottom w:val="nil"/>
              <w:right w:val="nil"/>
            </w:tcBorders>
            <w:shd w:val="clear" w:color="000000" w:fill="FFFFFF"/>
            <w:noWrap/>
            <w:vAlign w:val="center"/>
            <w:hideMark/>
          </w:tcPr>
          <w:p w14:paraId="43559C1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97892629653</w:t>
            </w:r>
          </w:p>
        </w:tc>
        <w:tc>
          <w:tcPr>
            <w:tcW w:w="1072" w:type="dxa"/>
            <w:tcBorders>
              <w:top w:val="nil"/>
              <w:left w:val="nil"/>
              <w:bottom w:val="nil"/>
              <w:right w:val="nil"/>
            </w:tcBorders>
            <w:shd w:val="clear" w:color="000000" w:fill="FFFFFF"/>
            <w:noWrap/>
            <w:vAlign w:val="center"/>
            <w:hideMark/>
          </w:tcPr>
          <w:p w14:paraId="4652A44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146.206,76</w:t>
            </w:r>
          </w:p>
        </w:tc>
        <w:tc>
          <w:tcPr>
            <w:tcW w:w="1226" w:type="dxa"/>
            <w:tcBorders>
              <w:top w:val="nil"/>
              <w:left w:val="nil"/>
              <w:bottom w:val="nil"/>
              <w:right w:val="nil"/>
            </w:tcBorders>
            <w:shd w:val="clear" w:color="000000" w:fill="FFFFFF"/>
            <w:noWrap/>
            <w:vAlign w:val="center"/>
            <w:hideMark/>
          </w:tcPr>
          <w:p w14:paraId="6B761EC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01/10/2029</w:t>
            </w:r>
          </w:p>
        </w:tc>
      </w:tr>
      <w:tr w:rsidR="00F67003" w:rsidRPr="00F67003" w14:paraId="567F656A" w14:textId="77777777" w:rsidTr="00B62A5C">
        <w:trPr>
          <w:trHeight w:val="240"/>
        </w:trPr>
        <w:tc>
          <w:tcPr>
            <w:tcW w:w="463" w:type="dxa"/>
            <w:tcBorders>
              <w:top w:val="nil"/>
              <w:left w:val="nil"/>
              <w:bottom w:val="nil"/>
              <w:right w:val="nil"/>
            </w:tcBorders>
            <w:shd w:val="clear" w:color="auto" w:fill="auto"/>
            <w:noWrap/>
            <w:vAlign w:val="bottom"/>
            <w:hideMark/>
          </w:tcPr>
          <w:p w14:paraId="409FC67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46</w:t>
            </w:r>
          </w:p>
        </w:tc>
        <w:tc>
          <w:tcPr>
            <w:tcW w:w="4215" w:type="dxa"/>
            <w:tcBorders>
              <w:top w:val="nil"/>
              <w:left w:val="nil"/>
              <w:bottom w:val="nil"/>
              <w:right w:val="nil"/>
            </w:tcBorders>
            <w:shd w:val="clear" w:color="000000" w:fill="FFFFFF"/>
            <w:noWrap/>
            <w:vAlign w:val="center"/>
            <w:hideMark/>
          </w:tcPr>
          <w:p w14:paraId="4C8E3BD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24</w:t>
            </w:r>
          </w:p>
        </w:tc>
        <w:tc>
          <w:tcPr>
            <w:tcW w:w="3260" w:type="dxa"/>
            <w:tcBorders>
              <w:top w:val="nil"/>
              <w:left w:val="nil"/>
              <w:bottom w:val="nil"/>
              <w:right w:val="nil"/>
            </w:tcBorders>
            <w:shd w:val="clear" w:color="000000" w:fill="FFFFFF"/>
            <w:noWrap/>
            <w:vAlign w:val="center"/>
            <w:hideMark/>
          </w:tcPr>
          <w:p w14:paraId="079A9B2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DE FATIMA OLIVEIRA</w:t>
            </w:r>
          </w:p>
        </w:tc>
        <w:tc>
          <w:tcPr>
            <w:tcW w:w="1101" w:type="dxa"/>
            <w:tcBorders>
              <w:top w:val="nil"/>
              <w:left w:val="nil"/>
              <w:bottom w:val="nil"/>
              <w:right w:val="nil"/>
            </w:tcBorders>
            <w:shd w:val="clear" w:color="000000" w:fill="FFFFFF"/>
            <w:noWrap/>
            <w:vAlign w:val="center"/>
            <w:hideMark/>
          </w:tcPr>
          <w:p w14:paraId="513FA85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06492925610</w:t>
            </w:r>
          </w:p>
        </w:tc>
        <w:tc>
          <w:tcPr>
            <w:tcW w:w="1072" w:type="dxa"/>
            <w:tcBorders>
              <w:top w:val="nil"/>
              <w:left w:val="nil"/>
              <w:bottom w:val="nil"/>
              <w:right w:val="nil"/>
            </w:tcBorders>
            <w:shd w:val="clear" w:color="000000" w:fill="FFFFFF"/>
            <w:noWrap/>
            <w:vAlign w:val="center"/>
            <w:hideMark/>
          </w:tcPr>
          <w:p w14:paraId="12293A9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134.434,98</w:t>
            </w:r>
          </w:p>
        </w:tc>
        <w:tc>
          <w:tcPr>
            <w:tcW w:w="1226" w:type="dxa"/>
            <w:tcBorders>
              <w:top w:val="nil"/>
              <w:left w:val="nil"/>
              <w:bottom w:val="nil"/>
              <w:right w:val="nil"/>
            </w:tcBorders>
            <w:shd w:val="clear" w:color="000000" w:fill="FFFFFF"/>
            <w:noWrap/>
            <w:vAlign w:val="center"/>
            <w:hideMark/>
          </w:tcPr>
          <w:p w14:paraId="52BA774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01/11/2030</w:t>
            </w:r>
          </w:p>
        </w:tc>
      </w:tr>
      <w:tr w:rsidR="00F67003" w:rsidRPr="00F67003" w14:paraId="7D95ED06" w14:textId="77777777" w:rsidTr="00B62A5C">
        <w:trPr>
          <w:trHeight w:val="240"/>
        </w:trPr>
        <w:tc>
          <w:tcPr>
            <w:tcW w:w="463" w:type="dxa"/>
            <w:tcBorders>
              <w:top w:val="nil"/>
              <w:left w:val="nil"/>
              <w:bottom w:val="nil"/>
              <w:right w:val="nil"/>
            </w:tcBorders>
            <w:shd w:val="clear" w:color="auto" w:fill="auto"/>
            <w:noWrap/>
            <w:vAlign w:val="bottom"/>
            <w:hideMark/>
          </w:tcPr>
          <w:p w14:paraId="7062864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47</w:t>
            </w:r>
          </w:p>
        </w:tc>
        <w:tc>
          <w:tcPr>
            <w:tcW w:w="4215" w:type="dxa"/>
            <w:tcBorders>
              <w:top w:val="nil"/>
              <w:left w:val="nil"/>
              <w:bottom w:val="nil"/>
              <w:right w:val="nil"/>
            </w:tcBorders>
            <w:shd w:val="clear" w:color="000000" w:fill="FFFFFF"/>
            <w:noWrap/>
            <w:vAlign w:val="center"/>
            <w:hideMark/>
          </w:tcPr>
          <w:p w14:paraId="0EC6F5F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15</w:t>
            </w:r>
          </w:p>
        </w:tc>
        <w:tc>
          <w:tcPr>
            <w:tcW w:w="3260" w:type="dxa"/>
            <w:tcBorders>
              <w:top w:val="nil"/>
              <w:left w:val="nil"/>
              <w:bottom w:val="nil"/>
              <w:right w:val="nil"/>
            </w:tcBorders>
            <w:shd w:val="clear" w:color="000000" w:fill="FFFFFF"/>
            <w:noWrap/>
            <w:vAlign w:val="center"/>
            <w:hideMark/>
          </w:tcPr>
          <w:p w14:paraId="01D5DA6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DOS ANJOS PINHEIRO RIBEIRO</w:t>
            </w:r>
          </w:p>
        </w:tc>
        <w:tc>
          <w:tcPr>
            <w:tcW w:w="1101" w:type="dxa"/>
            <w:tcBorders>
              <w:top w:val="nil"/>
              <w:left w:val="nil"/>
              <w:bottom w:val="nil"/>
              <w:right w:val="nil"/>
            </w:tcBorders>
            <w:shd w:val="clear" w:color="000000" w:fill="FFFFFF"/>
            <w:noWrap/>
            <w:vAlign w:val="center"/>
            <w:hideMark/>
          </w:tcPr>
          <w:p w14:paraId="042919B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10016318897</w:t>
            </w:r>
          </w:p>
        </w:tc>
        <w:tc>
          <w:tcPr>
            <w:tcW w:w="1072" w:type="dxa"/>
            <w:tcBorders>
              <w:top w:val="nil"/>
              <w:left w:val="nil"/>
              <w:bottom w:val="nil"/>
              <w:right w:val="nil"/>
            </w:tcBorders>
            <w:shd w:val="clear" w:color="000000" w:fill="FFFFFF"/>
            <w:noWrap/>
            <w:vAlign w:val="center"/>
            <w:hideMark/>
          </w:tcPr>
          <w:p w14:paraId="37CCF32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127.132,79</w:t>
            </w:r>
          </w:p>
        </w:tc>
        <w:tc>
          <w:tcPr>
            <w:tcW w:w="1226" w:type="dxa"/>
            <w:tcBorders>
              <w:top w:val="nil"/>
              <w:left w:val="nil"/>
              <w:bottom w:val="nil"/>
              <w:right w:val="nil"/>
            </w:tcBorders>
            <w:shd w:val="clear" w:color="000000" w:fill="FFFFFF"/>
            <w:noWrap/>
            <w:vAlign w:val="center"/>
            <w:hideMark/>
          </w:tcPr>
          <w:p w14:paraId="4C97FB7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01/04/2030</w:t>
            </w:r>
          </w:p>
        </w:tc>
      </w:tr>
      <w:tr w:rsidR="00F67003" w:rsidRPr="00F67003" w14:paraId="2FE5E768" w14:textId="77777777" w:rsidTr="00B62A5C">
        <w:trPr>
          <w:trHeight w:val="240"/>
        </w:trPr>
        <w:tc>
          <w:tcPr>
            <w:tcW w:w="463" w:type="dxa"/>
            <w:tcBorders>
              <w:top w:val="nil"/>
              <w:left w:val="nil"/>
              <w:bottom w:val="nil"/>
              <w:right w:val="nil"/>
            </w:tcBorders>
            <w:shd w:val="clear" w:color="auto" w:fill="auto"/>
            <w:noWrap/>
            <w:vAlign w:val="bottom"/>
            <w:hideMark/>
          </w:tcPr>
          <w:p w14:paraId="7BB2EA4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48</w:t>
            </w:r>
          </w:p>
        </w:tc>
        <w:tc>
          <w:tcPr>
            <w:tcW w:w="4215" w:type="dxa"/>
            <w:tcBorders>
              <w:top w:val="nil"/>
              <w:left w:val="nil"/>
              <w:bottom w:val="nil"/>
              <w:right w:val="nil"/>
            </w:tcBorders>
            <w:shd w:val="clear" w:color="000000" w:fill="FFFFFF"/>
            <w:noWrap/>
            <w:vAlign w:val="center"/>
            <w:hideMark/>
          </w:tcPr>
          <w:p w14:paraId="19D188D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18</w:t>
            </w:r>
          </w:p>
        </w:tc>
        <w:tc>
          <w:tcPr>
            <w:tcW w:w="3260" w:type="dxa"/>
            <w:tcBorders>
              <w:top w:val="nil"/>
              <w:left w:val="nil"/>
              <w:bottom w:val="nil"/>
              <w:right w:val="nil"/>
            </w:tcBorders>
            <w:shd w:val="clear" w:color="000000" w:fill="FFFFFF"/>
            <w:noWrap/>
            <w:vAlign w:val="center"/>
            <w:hideMark/>
          </w:tcPr>
          <w:p w14:paraId="167AA59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FERREIRA BASILIO</w:t>
            </w:r>
          </w:p>
        </w:tc>
        <w:tc>
          <w:tcPr>
            <w:tcW w:w="1101" w:type="dxa"/>
            <w:tcBorders>
              <w:top w:val="nil"/>
              <w:left w:val="nil"/>
              <w:bottom w:val="nil"/>
              <w:right w:val="nil"/>
            </w:tcBorders>
            <w:shd w:val="clear" w:color="000000" w:fill="FFFFFF"/>
            <w:noWrap/>
            <w:vAlign w:val="center"/>
            <w:hideMark/>
          </w:tcPr>
          <w:p w14:paraId="7A2FB91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22929070625</w:t>
            </w:r>
          </w:p>
        </w:tc>
        <w:tc>
          <w:tcPr>
            <w:tcW w:w="1072" w:type="dxa"/>
            <w:tcBorders>
              <w:top w:val="nil"/>
              <w:left w:val="nil"/>
              <w:bottom w:val="nil"/>
              <w:right w:val="nil"/>
            </w:tcBorders>
            <w:shd w:val="clear" w:color="000000" w:fill="FFFFFF"/>
            <w:noWrap/>
            <w:vAlign w:val="center"/>
            <w:hideMark/>
          </w:tcPr>
          <w:p w14:paraId="13DCB7B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122.244,93</w:t>
            </w:r>
          </w:p>
        </w:tc>
        <w:tc>
          <w:tcPr>
            <w:tcW w:w="1226" w:type="dxa"/>
            <w:tcBorders>
              <w:top w:val="nil"/>
              <w:left w:val="nil"/>
              <w:bottom w:val="nil"/>
              <w:right w:val="nil"/>
            </w:tcBorders>
            <w:shd w:val="clear" w:color="000000" w:fill="FFFFFF"/>
            <w:noWrap/>
            <w:vAlign w:val="center"/>
            <w:hideMark/>
          </w:tcPr>
          <w:p w14:paraId="1581CEC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01/09/2029</w:t>
            </w:r>
          </w:p>
        </w:tc>
      </w:tr>
      <w:tr w:rsidR="00F67003" w:rsidRPr="00F67003" w14:paraId="738F79FC" w14:textId="77777777" w:rsidTr="00B62A5C">
        <w:trPr>
          <w:trHeight w:val="240"/>
        </w:trPr>
        <w:tc>
          <w:tcPr>
            <w:tcW w:w="463" w:type="dxa"/>
            <w:tcBorders>
              <w:top w:val="nil"/>
              <w:left w:val="nil"/>
              <w:bottom w:val="nil"/>
              <w:right w:val="nil"/>
            </w:tcBorders>
            <w:shd w:val="clear" w:color="auto" w:fill="auto"/>
            <w:noWrap/>
            <w:vAlign w:val="bottom"/>
            <w:hideMark/>
          </w:tcPr>
          <w:p w14:paraId="21EB4F1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49</w:t>
            </w:r>
          </w:p>
        </w:tc>
        <w:tc>
          <w:tcPr>
            <w:tcW w:w="4215" w:type="dxa"/>
            <w:tcBorders>
              <w:top w:val="nil"/>
              <w:left w:val="nil"/>
              <w:bottom w:val="nil"/>
              <w:right w:val="nil"/>
            </w:tcBorders>
            <w:shd w:val="clear" w:color="000000" w:fill="FFFFFF"/>
            <w:noWrap/>
            <w:vAlign w:val="center"/>
            <w:hideMark/>
          </w:tcPr>
          <w:p w14:paraId="5B45AB5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14</w:t>
            </w:r>
          </w:p>
        </w:tc>
        <w:tc>
          <w:tcPr>
            <w:tcW w:w="3260" w:type="dxa"/>
            <w:tcBorders>
              <w:top w:val="nil"/>
              <w:left w:val="nil"/>
              <w:bottom w:val="nil"/>
              <w:right w:val="nil"/>
            </w:tcBorders>
            <w:shd w:val="clear" w:color="000000" w:fill="FFFFFF"/>
            <w:noWrap/>
            <w:vAlign w:val="center"/>
            <w:hideMark/>
          </w:tcPr>
          <w:p w14:paraId="1ACB638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LIRA ESPINDOLA DE PAIVA</w:t>
            </w:r>
          </w:p>
        </w:tc>
        <w:tc>
          <w:tcPr>
            <w:tcW w:w="1101" w:type="dxa"/>
            <w:tcBorders>
              <w:top w:val="nil"/>
              <w:left w:val="nil"/>
              <w:bottom w:val="nil"/>
              <w:right w:val="nil"/>
            </w:tcBorders>
            <w:shd w:val="clear" w:color="000000" w:fill="FFFFFF"/>
            <w:noWrap/>
            <w:vAlign w:val="center"/>
            <w:hideMark/>
          </w:tcPr>
          <w:p w14:paraId="07B6F9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12723369803</w:t>
            </w:r>
          </w:p>
        </w:tc>
        <w:tc>
          <w:tcPr>
            <w:tcW w:w="1072" w:type="dxa"/>
            <w:tcBorders>
              <w:top w:val="nil"/>
              <w:left w:val="nil"/>
              <w:bottom w:val="nil"/>
              <w:right w:val="nil"/>
            </w:tcBorders>
            <w:shd w:val="clear" w:color="000000" w:fill="FFFFFF"/>
            <w:noWrap/>
            <w:vAlign w:val="center"/>
            <w:hideMark/>
          </w:tcPr>
          <w:p w14:paraId="118DB4A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146.602,34</w:t>
            </w:r>
          </w:p>
        </w:tc>
        <w:tc>
          <w:tcPr>
            <w:tcW w:w="1226" w:type="dxa"/>
            <w:tcBorders>
              <w:top w:val="nil"/>
              <w:left w:val="nil"/>
              <w:bottom w:val="nil"/>
              <w:right w:val="nil"/>
            </w:tcBorders>
            <w:shd w:val="clear" w:color="000000" w:fill="FFFFFF"/>
            <w:noWrap/>
            <w:vAlign w:val="center"/>
            <w:hideMark/>
          </w:tcPr>
          <w:p w14:paraId="04595E9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01/01/2031</w:t>
            </w:r>
          </w:p>
        </w:tc>
      </w:tr>
      <w:tr w:rsidR="00F67003" w:rsidRPr="00F67003" w14:paraId="183814F8" w14:textId="77777777" w:rsidTr="00B62A5C">
        <w:trPr>
          <w:trHeight w:val="240"/>
        </w:trPr>
        <w:tc>
          <w:tcPr>
            <w:tcW w:w="463" w:type="dxa"/>
            <w:tcBorders>
              <w:top w:val="nil"/>
              <w:left w:val="nil"/>
              <w:bottom w:val="nil"/>
              <w:right w:val="nil"/>
            </w:tcBorders>
            <w:shd w:val="clear" w:color="auto" w:fill="auto"/>
            <w:noWrap/>
            <w:vAlign w:val="bottom"/>
            <w:hideMark/>
          </w:tcPr>
          <w:p w14:paraId="6247A74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lastRenderedPageBreak/>
              <w:t>50</w:t>
            </w:r>
          </w:p>
        </w:tc>
        <w:tc>
          <w:tcPr>
            <w:tcW w:w="4215" w:type="dxa"/>
            <w:tcBorders>
              <w:top w:val="nil"/>
              <w:left w:val="nil"/>
              <w:bottom w:val="nil"/>
              <w:right w:val="nil"/>
            </w:tcBorders>
            <w:shd w:val="clear" w:color="000000" w:fill="FFFFFF"/>
            <w:noWrap/>
            <w:vAlign w:val="center"/>
            <w:hideMark/>
          </w:tcPr>
          <w:p w14:paraId="71E9ADB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06</w:t>
            </w:r>
          </w:p>
        </w:tc>
        <w:tc>
          <w:tcPr>
            <w:tcW w:w="3260" w:type="dxa"/>
            <w:tcBorders>
              <w:top w:val="nil"/>
              <w:left w:val="nil"/>
              <w:bottom w:val="nil"/>
              <w:right w:val="nil"/>
            </w:tcBorders>
            <w:shd w:val="clear" w:color="000000" w:fill="FFFFFF"/>
            <w:noWrap/>
            <w:vAlign w:val="center"/>
            <w:hideMark/>
          </w:tcPr>
          <w:p w14:paraId="2CB9BAD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VITORIA DE JESUS</w:t>
            </w:r>
          </w:p>
        </w:tc>
        <w:tc>
          <w:tcPr>
            <w:tcW w:w="1101" w:type="dxa"/>
            <w:tcBorders>
              <w:top w:val="nil"/>
              <w:left w:val="nil"/>
              <w:bottom w:val="nil"/>
              <w:right w:val="nil"/>
            </w:tcBorders>
            <w:shd w:val="clear" w:color="000000" w:fill="FFFFFF"/>
            <w:noWrap/>
            <w:vAlign w:val="center"/>
            <w:hideMark/>
          </w:tcPr>
          <w:p w14:paraId="6C41AC0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39275426520</w:t>
            </w:r>
          </w:p>
        </w:tc>
        <w:tc>
          <w:tcPr>
            <w:tcW w:w="1072" w:type="dxa"/>
            <w:tcBorders>
              <w:top w:val="nil"/>
              <w:left w:val="nil"/>
              <w:bottom w:val="nil"/>
              <w:right w:val="nil"/>
            </w:tcBorders>
            <w:shd w:val="clear" w:color="000000" w:fill="FFFFFF"/>
            <w:noWrap/>
            <w:vAlign w:val="center"/>
            <w:hideMark/>
          </w:tcPr>
          <w:p w14:paraId="2E71BE9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147.555,66</w:t>
            </w:r>
          </w:p>
        </w:tc>
        <w:tc>
          <w:tcPr>
            <w:tcW w:w="1226" w:type="dxa"/>
            <w:tcBorders>
              <w:top w:val="nil"/>
              <w:left w:val="nil"/>
              <w:bottom w:val="nil"/>
              <w:right w:val="nil"/>
            </w:tcBorders>
            <w:shd w:val="clear" w:color="000000" w:fill="FFFFFF"/>
            <w:noWrap/>
            <w:vAlign w:val="center"/>
            <w:hideMark/>
          </w:tcPr>
          <w:p w14:paraId="5CAA9C3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01/04/2030</w:t>
            </w:r>
          </w:p>
        </w:tc>
      </w:tr>
      <w:tr w:rsidR="00F67003" w:rsidRPr="00F67003" w14:paraId="2244774D" w14:textId="77777777" w:rsidTr="00B62A5C">
        <w:trPr>
          <w:trHeight w:val="240"/>
        </w:trPr>
        <w:tc>
          <w:tcPr>
            <w:tcW w:w="463" w:type="dxa"/>
            <w:tcBorders>
              <w:top w:val="nil"/>
              <w:left w:val="nil"/>
              <w:bottom w:val="nil"/>
              <w:right w:val="nil"/>
            </w:tcBorders>
            <w:shd w:val="clear" w:color="auto" w:fill="auto"/>
            <w:noWrap/>
            <w:vAlign w:val="bottom"/>
            <w:hideMark/>
          </w:tcPr>
          <w:p w14:paraId="3A8934E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51</w:t>
            </w:r>
          </w:p>
        </w:tc>
        <w:tc>
          <w:tcPr>
            <w:tcW w:w="4215" w:type="dxa"/>
            <w:tcBorders>
              <w:top w:val="nil"/>
              <w:left w:val="nil"/>
              <w:bottom w:val="nil"/>
              <w:right w:val="nil"/>
            </w:tcBorders>
            <w:shd w:val="clear" w:color="000000" w:fill="FFFFFF"/>
            <w:noWrap/>
            <w:vAlign w:val="center"/>
            <w:hideMark/>
          </w:tcPr>
          <w:p w14:paraId="3CBF4E5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14</w:t>
            </w:r>
          </w:p>
        </w:tc>
        <w:tc>
          <w:tcPr>
            <w:tcW w:w="3260" w:type="dxa"/>
            <w:tcBorders>
              <w:top w:val="nil"/>
              <w:left w:val="nil"/>
              <w:bottom w:val="nil"/>
              <w:right w:val="nil"/>
            </w:tcBorders>
            <w:shd w:val="clear" w:color="000000" w:fill="FFFFFF"/>
            <w:noWrap/>
            <w:vAlign w:val="center"/>
            <w:hideMark/>
          </w:tcPr>
          <w:p w14:paraId="122D6A4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PAULO HENRIQUE DA SILVA</w:t>
            </w:r>
          </w:p>
        </w:tc>
        <w:tc>
          <w:tcPr>
            <w:tcW w:w="1101" w:type="dxa"/>
            <w:tcBorders>
              <w:top w:val="nil"/>
              <w:left w:val="nil"/>
              <w:bottom w:val="nil"/>
              <w:right w:val="nil"/>
            </w:tcBorders>
            <w:shd w:val="clear" w:color="000000" w:fill="FFFFFF"/>
            <w:noWrap/>
            <w:vAlign w:val="center"/>
            <w:hideMark/>
          </w:tcPr>
          <w:p w14:paraId="7353C7C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09160102608</w:t>
            </w:r>
          </w:p>
        </w:tc>
        <w:tc>
          <w:tcPr>
            <w:tcW w:w="1072" w:type="dxa"/>
            <w:tcBorders>
              <w:top w:val="nil"/>
              <w:left w:val="nil"/>
              <w:bottom w:val="nil"/>
              <w:right w:val="nil"/>
            </w:tcBorders>
            <w:shd w:val="clear" w:color="000000" w:fill="FFFFFF"/>
            <w:noWrap/>
            <w:vAlign w:val="center"/>
            <w:hideMark/>
          </w:tcPr>
          <w:p w14:paraId="7023821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121.687,84</w:t>
            </w:r>
          </w:p>
        </w:tc>
        <w:tc>
          <w:tcPr>
            <w:tcW w:w="1226" w:type="dxa"/>
            <w:tcBorders>
              <w:top w:val="nil"/>
              <w:left w:val="nil"/>
              <w:bottom w:val="nil"/>
              <w:right w:val="nil"/>
            </w:tcBorders>
            <w:shd w:val="clear" w:color="000000" w:fill="FFFFFF"/>
            <w:noWrap/>
            <w:vAlign w:val="center"/>
            <w:hideMark/>
          </w:tcPr>
          <w:p w14:paraId="1D42AF1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01/08/2029</w:t>
            </w:r>
          </w:p>
        </w:tc>
      </w:tr>
      <w:tr w:rsidR="00F67003" w:rsidRPr="00F67003" w14:paraId="5AF58E4C" w14:textId="77777777" w:rsidTr="00B62A5C">
        <w:trPr>
          <w:trHeight w:val="240"/>
        </w:trPr>
        <w:tc>
          <w:tcPr>
            <w:tcW w:w="463" w:type="dxa"/>
            <w:tcBorders>
              <w:top w:val="nil"/>
              <w:left w:val="nil"/>
              <w:bottom w:val="nil"/>
              <w:right w:val="nil"/>
            </w:tcBorders>
            <w:shd w:val="clear" w:color="auto" w:fill="auto"/>
            <w:noWrap/>
            <w:vAlign w:val="bottom"/>
            <w:hideMark/>
          </w:tcPr>
          <w:p w14:paraId="37A18C4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52</w:t>
            </w:r>
          </w:p>
        </w:tc>
        <w:tc>
          <w:tcPr>
            <w:tcW w:w="4215" w:type="dxa"/>
            <w:tcBorders>
              <w:top w:val="nil"/>
              <w:left w:val="nil"/>
              <w:bottom w:val="nil"/>
              <w:right w:val="nil"/>
            </w:tcBorders>
            <w:shd w:val="clear" w:color="000000" w:fill="FFFFFF"/>
            <w:noWrap/>
            <w:vAlign w:val="center"/>
            <w:hideMark/>
          </w:tcPr>
          <w:p w14:paraId="4B90632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08</w:t>
            </w:r>
          </w:p>
        </w:tc>
        <w:tc>
          <w:tcPr>
            <w:tcW w:w="3260" w:type="dxa"/>
            <w:tcBorders>
              <w:top w:val="nil"/>
              <w:left w:val="nil"/>
              <w:bottom w:val="nil"/>
              <w:right w:val="nil"/>
            </w:tcBorders>
            <w:shd w:val="clear" w:color="000000" w:fill="FFFFFF"/>
            <w:noWrap/>
            <w:vAlign w:val="center"/>
            <w:hideMark/>
          </w:tcPr>
          <w:p w14:paraId="7D39A33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QUINTINA MARIA DA SILVA</w:t>
            </w:r>
          </w:p>
        </w:tc>
        <w:tc>
          <w:tcPr>
            <w:tcW w:w="1101" w:type="dxa"/>
            <w:tcBorders>
              <w:top w:val="nil"/>
              <w:left w:val="nil"/>
              <w:bottom w:val="nil"/>
              <w:right w:val="nil"/>
            </w:tcBorders>
            <w:shd w:val="clear" w:color="000000" w:fill="FFFFFF"/>
            <w:noWrap/>
            <w:vAlign w:val="center"/>
            <w:hideMark/>
          </w:tcPr>
          <w:p w14:paraId="2736739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87229218691</w:t>
            </w:r>
          </w:p>
        </w:tc>
        <w:tc>
          <w:tcPr>
            <w:tcW w:w="1072" w:type="dxa"/>
            <w:tcBorders>
              <w:top w:val="nil"/>
              <w:left w:val="nil"/>
              <w:bottom w:val="nil"/>
              <w:right w:val="nil"/>
            </w:tcBorders>
            <w:shd w:val="clear" w:color="000000" w:fill="FFFFFF"/>
            <w:noWrap/>
            <w:vAlign w:val="center"/>
            <w:hideMark/>
          </w:tcPr>
          <w:p w14:paraId="6EFCDA7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18.890,88</w:t>
            </w:r>
          </w:p>
        </w:tc>
        <w:tc>
          <w:tcPr>
            <w:tcW w:w="1226" w:type="dxa"/>
            <w:tcBorders>
              <w:top w:val="nil"/>
              <w:left w:val="nil"/>
              <w:bottom w:val="nil"/>
              <w:right w:val="nil"/>
            </w:tcBorders>
            <w:shd w:val="clear" w:color="000000" w:fill="FFFFFF"/>
            <w:noWrap/>
            <w:vAlign w:val="center"/>
            <w:hideMark/>
          </w:tcPr>
          <w:p w14:paraId="75550D8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01/08/2021</w:t>
            </w:r>
          </w:p>
        </w:tc>
      </w:tr>
      <w:tr w:rsidR="00F67003" w:rsidRPr="00F67003" w14:paraId="6EE131C7" w14:textId="77777777" w:rsidTr="00B62A5C">
        <w:trPr>
          <w:trHeight w:val="240"/>
        </w:trPr>
        <w:tc>
          <w:tcPr>
            <w:tcW w:w="463" w:type="dxa"/>
            <w:tcBorders>
              <w:top w:val="nil"/>
              <w:left w:val="nil"/>
              <w:bottom w:val="nil"/>
              <w:right w:val="nil"/>
            </w:tcBorders>
            <w:shd w:val="clear" w:color="auto" w:fill="auto"/>
            <w:noWrap/>
            <w:vAlign w:val="bottom"/>
            <w:hideMark/>
          </w:tcPr>
          <w:p w14:paraId="1960DC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53</w:t>
            </w:r>
          </w:p>
        </w:tc>
        <w:tc>
          <w:tcPr>
            <w:tcW w:w="4215" w:type="dxa"/>
            <w:tcBorders>
              <w:top w:val="nil"/>
              <w:left w:val="nil"/>
              <w:bottom w:val="nil"/>
              <w:right w:val="nil"/>
            </w:tcBorders>
            <w:shd w:val="clear" w:color="000000" w:fill="FFFFFF"/>
            <w:noWrap/>
            <w:vAlign w:val="center"/>
            <w:hideMark/>
          </w:tcPr>
          <w:p w14:paraId="3401246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23</w:t>
            </w:r>
          </w:p>
        </w:tc>
        <w:tc>
          <w:tcPr>
            <w:tcW w:w="3260" w:type="dxa"/>
            <w:tcBorders>
              <w:top w:val="nil"/>
              <w:left w:val="nil"/>
              <w:bottom w:val="nil"/>
              <w:right w:val="nil"/>
            </w:tcBorders>
            <w:shd w:val="clear" w:color="000000" w:fill="FFFFFF"/>
            <w:noWrap/>
            <w:vAlign w:val="center"/>
            <w:hideMark/>
          </w:tcPr>
          <w:p w14:paraId="2ADEC39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RENATO CAETANO DE LIMA</w:t>
            </w:r>
          </w:p>
        </w:tc>
        <w:tc>
          <w:tcPr>
            <w:tcW w:w="1101" w:type="dxa"/>
            <w:tcBorders>
              <w:top w:val="nil"/>
              <w:left w:val="nil"/>
              <w:bottom w:val="nil"/>
              <w:right w:val="nil"/>
            </w:tcBorders>
            <w:shd w:val="clear" w:color="000000" w:fill="FFFFFF"/>
            <w:noWrap/>
            <w:vAlign w:val="center"/>
            <w:hideMark/>
          </w:tcPr>
          <w:p w14:paraId="3F030DF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07960375666</w:t>
            </w:r>
          </w:p>
        </w:tc>
        <w:tc>
          <w:tcPr>
            <w:tcW w:w="1072" w:type="dxa"/>
            <w:tcBorders>
              <w:top w:val="nil"/>
              <w:left w:val="nil"/>
              <w:bottom w:val="nil"/>
              <w:right w:val="nil"/>
            </w:tcBorders>
            <w:shd w:val="clear" w:color="000000" w:fill="FFFFFF"/>
            <w:noWrap/>
            <w:vAlign w:val="center"/>
            <w:hideMark/>
          </w:tcPr>
          <w:p w14:paraId="733C865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148.461,73</w:t>
            </w:r>
          </w:p>
        </w:tc>
        <w:tc>
          <w:tcPr>
            <w:tcW w:w="1226" w:type="dxa"/>
            <w:tcBorders>
              <w:top w:val="nil"/>
              <w:left w:val="nil"/>
              <w:bottom w:val="nil"/>
              <w:right w:val="nil"/>
            </w:tcBorders>
            <w:shd w:val="clear" w:color="000000" w:fill="FFFFFF"/>
            <w:noWrap/>
            <w:vAlign w:val="center"/>
            <w:hideMark/>
          </w:tcPr>
          <w:p w14:paraId="73FA92D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01/11/2029</w:t>
            </w:r>
          </w:p>
        </w:tc>
      </w:tr>
      <w:tr w:rsidR="00F67003" w:rsidRPr="00F67003" w14:paraId="5079D82F" w14:textId="77777777" w:rsidTr="00B62A5C">
        <w:trPr>
          <w:trHeight w:val="240"/>
        </w:trPr>
        <w:tc>
          <w:tcPr>
            <w:tcW w:w="463" w:type="dxa"/>
            <w:tcBorders>
              <w:top w:val="nil"/>
              <w:left w:val="nil"/>
              <w:bottom w:val="nil"/>
              <w:right w:val="nil"/>
            </w:tcBorders>
            <w:shd w:val="clear" w:color="auto" w:fill="auto"/>
            <w:noWrap/>
            <w:vAlign w:val="bottom"/>
            <w:hideMark/>
          </w:tcPr>
          <w:p w14:paraId="503F851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54</w:t>
            </w:r>
          </w:p>
        </w:tc>
        <w:tc>
          <w:tcPr>
            <w:tcW w:w="4215" w:type="dxa"/>
            <w:tcBorders>
              <w:top w:val="nil"/>
              <w:left w:val="nil"/>
              <w:bottom w:val="nil"/>
              <w:right w:val="nil"/>
            </w:tcBorders>
            <w:shd w:val="clear" w:color="000000" w:fill="FFFFFF"/>
            <w:noWrap/>
            <w:vAlign w:val="center"/>
            <w:hideMark/>
          </w:tcPr>
          <w:p w14:paraId="2FE2CA6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03 LOTE 12</w:t>
            </w:r>
          </w:p>
        </w:tc>
        <w:tc>
          <w:tcPr>
            <w:tcW w:w="3260" w:type="dxa"/>
            <w:tcBorders>
              <w:top w:val="nil"/>
              <w:left w:val="nil"/>
              <w:bottom w:val="nil"/>
              <w:right w:val="nil"/>
            </w:tcBorders>
            <w:shd w:val="clear" w:color="000000" w:fill="FFFFFF"/>
            <w:noWrap/>
            <w:vAlign w:val="center"/>
            <w:hideMark/>
          </w:tcPr>
          <w:p w14:paraId="2A7BD0F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RENATO COIMBRA DE ALMEIDA</w:t>
            </w:r>
          </w:p>
        </w:tc>
        <w:tc>
          <w:tcPr>
            <w:tcW w:w="1101" w:type="dxa"/>
            <w:tcBorders>
              <w:top w:val="nil"/>
              <w:left w:val="nil"/>
              <w:bottom w:val="nil"/>
              <w:right w:val="nil"/>
            </w:tcBorders>
            <w:shd w:val="clear" w:color="000000" w:fill="FFFFFF"/>
            <w:noWrap/>
            <w:vAlign w:val="center"/>
            <w:hideMark/>
          </w:tcPr>
          <w:p w14:paraId="6B0BB39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09926303633</w:t>
            </w:r>
          </w:p>
        </w:tc>
        <w:tc>
          <w:tcPr>
            <w:tcW w:w="1072" w:type="dxa"/>
            <w:tcBorders>
              <w:top w:val="nil"/>
              <w:left w:val="nil"/>
              <w:bottom w:val="nil"/>
              <w:right w:val="nil"/>
            </w:tcBorders>
            <w:shd w:val="clear" w:color="000000" w:fill="FFFFFF"/>
            <w:noWrap/>
            <w:vAlign w:val="center"/>
            <w:hideMark/>
          </w:tcPr>
          <w:p w14:paraId="3AF5CCB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144.828,96</w:t>
            </w:r>
          </w:p>
        </w:tc>
        <w:tc>
          <w:tcPr>
            <w:tcW w:w="1226" w:type="dxa"/>
            <w:tcBorders>
              <w:top w:val="nil"/>
              <w:left w:val="nil"/>
              <w:bottom w:val="nil"/>
              <w:right w:val="nil"/>
            </w:tcBorders>
            <w:shd w:val="clear" w:color="000000" w:fill="FFFFFF"/>
            <w:noWrap/>
            <w:vAlign w:val="center"/>
            <w:hideMark/>
          </w:tcPr>
          <w:p w14:paraId="02BAB9E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01/12/2030</w:t>
            </w:r>
          </w:p>
        </w:tc>
      </w:tr>
      <w:tr w:rsidR="00F67003" w:rsidRPr="00F67003" w14:paraId="46DBF41F" w14:textId="77777777" w:rsidTr="00B62A5C">
        <w:trPr>
          <w:trHeight w:val="240"/>
        </w:trPr>
        <w:tc>
          <w:tcPr>
            <w:tcW w:w="463" w:type="dxa"/>
            <w:tcBorders>
              <w:top w:val="nil"/>
              <w:left w:val="nil"/>
              <w:bottom w:val="nil"/>
              <w:right w:val="nil"/>
            </w:tcBorders>
            <w:shd w:val="clear" w:color="auto" w:fill="auto"/>
            <w:noWrap/>
            <w:vAlign w:val="bottom"/>
            <w:hideMark/>
          </w:tcPr>
          <w:p w14:paraId="6D676F0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55</w:t>
            </w:r>
          </w:p>
        </w:tc>
        <w:tc>
          <w:tcPr>
            <w:tcW w:w="4215" w:type="dxa"/>
            <w:tcBorders>
              <w:top w:val="nil"/>
              <w:left w:val="nil"/>
              <w:bottom w:val="nil"/>
              <w:right w:val="nil"/>
            </w:tcBorders>
            <w:shd w:val="clear" w:color="000000" w:fill="FFFFFF"/>
            <w:noWrap/>
            <w:vAlign w:val="center"/>
            <w:hideMark/>
          </w:tcPr>
          <w:p w14:paraId="341C066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15</w:t>
            </w:r>
          </w:p>
        </w:tc>
        <w:tc>
          <w:tcPr>
            <w:tcW w:w="3260" w:type="dxa"/>
            <w:tcBorders>
              <w:top w:val="nil"/>
              <w:left w:val="nil"/>
              <w:bottom w:val="nil"/>
              <w:right w:val="nil"/>
            </w:tcBorders>
            <w:shd w:val="clear" w:color="000000" w:fill="FFFFFF"/>
            <w:noWrap/>
            <w:vAlign w:val="center"/>
            <w:hideMark/>
          </w:tcPr>
          <w:p w14:paraId="322DD48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RENATO VIEIRA BENFICA</w:t>
            </w:r>
          </w:p>
        </w:tc>
        <w:tc>
          <w:tcPr>
            <w:tcW w:w="1101" w:type="dxa"/>
            <w:tcBorders>
              <w:top w:val="nil"/>
              <w:left w:val="nil"/>
              <w:bottom w:val="nil"/>
              <w:right w:val="nil"/>
            </w:tcBorders>
            <w:shd w:val="clear" w:color="000000" w:fill="FFFFFF"/>
            <w:noWrap/>
            <w:vAlign w:val="center"/>
            <w:hideMark/>
          </w:tcPr>
          <w:p w14:paraId="233E898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80850510600</w:t>
            </w:r>
          </w:p>
        </w:tc>
        <w:tc>
          <w:tcPr>
            <w:tcW w:w="1072" w:type="dxa"/>
            <w:tcBorders>
              <w:top w:val="nil"/>
              <w:left w:val="nil"/>
              <w:bottom w:val="nil"/>
              <w:right w:val="nil"/>
            </w:tcBorders>
            <w:shd w:val="clear" w:color="000000" w:fill="FFFFFF"/>
            <w:noWrap/>
            <w:vAlign w:val="center"/>
            <w:hideMark/>
          </w:tcPr>
          <w:p w14:paraId="312F7F2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60.601,79</w:t>
            </w:r>
          </w:p>
        </w:tc>
        <w:tc>
          <w:tcPr>
            <w:tcW w:w="1226" w:type="dxa"/>
            <w:tcBorders>
              <w:top w:val="nil"/>
              <w:left w:val="nil"/>
              <w:bottom w:val="nil"/>
              <w:right w:val="nil"/>
            </w:tcBorders>
            <w:shd w:val="clear" w:color="000000" w:fill="FFFFFF"/>
            <w:noWrap/>
            <w:vAlign w:val="center"/>
            <w:hideMark/>
          </w:tcPr>
          <w:p w14:paraId="062EA7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01/06/2028</w:t>
            </w:r>
          </w:p>
        </w:tc>
      </w:tr>
      <w:tr w:rsidR="00F67003" w:rsidRPr="00F67003" w14:paraId="2242A006" w14:textId="77777777" w:rsidTr="00B62A5C">
        <w:trPr>
          <w:trHeight w:val="240"/>
        </w:trPr>
        <w:tc>
          <w:tcPr>
            <w:tcW w:w="463" w:type="dxa"/>
            <w:tcBorders>
              <w:top w:val="nil"/>
              <w:left w:val="nil"/>
              <w:bottom w:val="nil"/>
              <w:right w:val="nil"/>
            </w:tcBorders>
            <w:shd w:val="clear" w:color="auto" w:fill="auto"/>
            <w:noWrap/>
            <w:vAlign w:val="bottom"/>
            <w:hideMark/>
          </w:tcPr>
          <w:p w14:paraId="7F312C5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56</w:t>
            </w:r>
          </w:p>
        </w:tc>
        <w:tc>
          <w:tcPr>
            <w:tcW w:w="4215" w:type="dxa"/>
            <w:tcBorders>
              <w:top w:val="nil"/>
              <w:left w:val="nil"/>
              <w:bottom w:val="nil"/>
              <w:right w:val="nil"/>
            </w:tcBorders>
            <w:shd w:val="clear" w:color="000000" w:fill="FFFFFF"/>
            <w:noWrap/>
            <w:vAlign w:val="center"/>
            <w:hideMark/>
          </w:tcPr>
          <w:p w14:paraId="1C7DFE3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03</w:t>
            </w:r>
          </w:p>
        </w:tc>
        <w:tc>
          <w:tcPr>
            <w:tcW w:w="3260" w:type="dxa"/>
            <w:tcBorders>
              <w:top w:val="nil"/>
              <w:left w:val="nil"/>
              <w:bottom w:val="nil"/>
              <w:right w:val="nil"/>
            </w:tcBorders>
            <w:shd w:val="clear" w:color="000000" w:fill="FFFFFF"/>
            <w:noWrap/>
            <w:vAlign w:val="center"/>
            <w:hideMark/>
          </w:tcPr>
          <w:p w14:paraId="288E2EE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ROBERTO CARLOS DE OLIVEIRA</w:t>
            </w:r>
          </w:p>
        </w:tc>
        <w:tc>
          <w:tcPr>
            <w:tcW w:w="1101" w:type="dxa"/>
            <w:tcBorders>
              <w:top w:val="nil"/>
              <w:left w:val="nil"/>
              <w:bottom w:val="nil"/>
              <w:right w:val="nil"/>
            </w:tcBorders>
            <w:shd w:val="clear" w:color="000000" w:fill="FFFFFF"/>
            <w:noWrap/>
            <w:vAlign w:val="center"/>
            <w:hideMark/>
          </w:tcPr>
          <w:p w14:paraId="71AAA3E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04078460690</w:t>
            </w:r>
          </w:p>
        </w:tc>
        <w:tc>
          <w:tcPr>
            <w:tcW w:w="1072" w:type="dxa"/>
            <w:tcBorders>
              <w:top w:val="nil"/>
              <w:left w:val="nil"/>
              <w:bottom w:val="nil"/>
              <w:right w:val="nil"/>
            </w:tcBorders>
            <w:shd w:val="clear" w:color="000000" w:fill="FFFFFF"/>
            <w:noWrap/>
            <w:vAlign w:val="center"/>
            <w:hideMark/>
          </w:tcPr>
          <w:p w14:paraId="3A5F513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129.929,61</w:t>
            </w:r>
          </w:p>
        </w:tc>
        <w:tc>
          <w:tcPr>
            <w:tcW w:w="1226" w:type="dxa"/>
            <w:tcBorders>
              <w:top w:val="nil"/>
              <w:left w:val="nil"/>
              <w:bottom w:val="nil"/>
              <w:right w:val="nil"/>
            </w:tcBorders>
            <w:shd w:val="clear" w:color="000000" w:fill="FFFFFF"/>
            <w:noWrap/>
            <w:vAlign w:val="center"/>
            <w:hideMark/>
          </w:tcPr>
          <w:p w14:paraId="75BB01D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66B94F07" w14:textId="77777777" w:rsidTr="00B62A5C">
        <w:trPr>
          <w:trHeight w:val="240"/>
        </w:trPr>
        <w:tc>
          <w:tcPr>
            <w:tcW w:w="463" w:type="dxa"/>
            <w:tcBorders>
              <w:top w:val="nil"/>
              <w:left w:val="nil"/>
              <w:bottom w:val="nil"/>
              <w:right w:val="nil"/>
            </w:tcBorders>
            <w:shd w:val="clear" w:color="auto" w:fill="auto"/>
            <w:noWrap/>
            <w:vAlign w:val="bottom"/>
            <w:hideMark/>
          </w:tcPr>
          <w:p w14:paraId="7101D70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57</w:t>
            </w:r>
          </w:p>
        </w:tc>
        <w:tc>
          <w:tcPr>
            <w:tcW w:w="4215" w:type="dxa"/>
            <w:tcBorders>
              <w:top w:val="nil"/>
              <w:left w:val="nil"/>
              <w:bottom w:val="nil"/>
              <w:right w:val="nil"/>
            </w:tcBorders>
            <w:shd w:val="clear" w:color="000000" w:fill="FFFFFF"/>
            <w:noWrap/>
            <w:vAlign w:val="center"/>
            <w:hideMark/>
          </w:tcPr>
          <w:p w14:paraId="6EA3010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20</w:t>
            </w:r>
          </w:p>
        </w:tc>
        <w:tc>
          <w:tcPr>
            <w:tcW w:w="3260" w:type="dxa"/>
            <w:tcBorders>
              <w:top w:val="nil"/>
              <w:left w:val="nil"/>
              <w:bottom w:val="nil"/>
              <w:right w:val="nil"/>
            </w:tcBorders>
            <w:shd w:val="clear" w:color="000000" w:fill="FFFFFF"/>
            <w:noWrap/>
            <w:vAlign w:val="center"/>
            <w:hideMark/>
          </w:tcPr>
          <w:p w14:paraId="7E6A7F1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ROSA ESCOLASTICA DE PAULA</w:t>
            </w:r>
          </w:p>
        </w:tc>
        <w:tc>
          <w:tcPr>
            <w:tcW w:w="1101" w:type="dxa"/>
            <w:tcBorders>
              <w:top w:val="nil"/>
              <w:left w:val="nil"/>
              <w:bottom w:val="nil"/>
              <w:right w:val="nil"/>
            </w:tcBorders>
            <w:shd w:val="clear" w:color="000000" w:fill="FFFFFF"/>
            <w:noWrap/>
            <w:vAlign w:val="center"/>
            <w:hideMark/>
          </w:tcPr>
          <w:p w14:paraId="5699AB2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05147022651</w:t>
            </w:r>
          </w:p>
        </w:tc>
        <w:tc>
          <w:tcPr>
            <w:tcW w:w="1072" w:type="dxa"/>
            <w:tcBorders>
              <w:top w:val="nil"/>
              <w:left w:val="nil"/>
              <w:bottom w:val="nil"/>
              <w:right w:val="nil"/>
            </w:tcBorders>
            <w:shd w:val="clear" w:color="000000" w:fill="FFFFFF"/>
            <w:noWrap/>
            <w:vAlign w:val="center"/>
            <w:hideMark/>
          </w:tcPr>
          <w:p w14:paraId="6048F53A"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106.575,03</w:t>
            </w:r>
          </w:p>
        </w:tc>
        <w:tc>
          <w:tcPr>
            <w:tcW w:w="1226" w:type="dxa"/>
            <w:tcBorders>
              <w:top w:val="nil"/>
              <w:left w:val="nil"/>
              <w:bottom w:val="nil"/>
              <w:right w:val="nil"/>
            </w:tcBorders>
            <w:shd w:val="clear" w:color="000000" w:fill="FFFFFF"/>
            <w:noWrap/>
            <w:vAlign w:val="center"/>
            <w:hideMark/>
          </w:tcPr>
          <w:p w14:paraId="69F4930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01/08/2028</w:t>
            </w:r>
          </w:p>
        </w:tc>
      </w:tr>
      <w:tr w:rsidR="00F67003" w:rsidRPr="00F67003" w14:paraId="564AC853" w14:textId="77777777" w:rsidTr="00B62A5C">
        <w:trPr>
          <w:trHeight w:val="240"/>
        </w:trPr>
        <w:tc>
          <w:tcPr>
            <w:tcW w:w="463" w:type="dxa"/>
            <w:tcBorders>
              <w:top w:val="nil"/>
              <w:left w:val="nil"/>
              <w:bottom w:val="nil"/>
              <w:right w:val="nil"/>
            </w:tcBorders>
            <w:shd w:val="clear" w:color="auto" w:fill="auto"/>
            <w:noWrap/>
            <w:vAlign w:val="bottom"/>
            <w:hideMark/>
          </w:tcPr>
          <w:p w14:paraId="6E19B76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58</w:t>
            </w:r>
          </w:p>
        </w:tc>
        <w:tc>
          <w:tcPr>
            <w:tcW w:w="4215" w:type="dxa"/>
            <w:tcBorders>
              <w:top w:val="nil"/>
              <w:left w:val="nil"/>
              <w:bottom w:val="nil"/>
              <w:right w:val="nil"/>
            </w:tcBorders>
            <w:shd w:val="clear" w:color="000000" w:fill="FFFFFF"/>
            <w:noWrap/>
            <w:vAlign w:val="center"/>
            <w:hideMark/>
          </w:tcPr>
          <w:p w14:paraId="6B9EC26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06</w:t>
            </w:r>
          </w:p>
        </w:tc>
        <w:tc>
          <w:tcPr>
            <w:tcW w:w="3260" w:type="dxa"/>
            <w:tcBorders>
              <w:top w:val="nil"/>
              <w:left w:val="nil"/>
              <w:bottom w:val="nil"/>
              <w:right w:val="nil"/>
            </w:tcBorders>
            <w:shd w:val="clear" w:color="000000" w:fill="FFFFFF"/>
            <w:noWrap/>
            <w:vAlign w:val="center"/>
            <w:hideMark/>
          </w:tcPr>
          <w:p w14:paraId="4495330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ROSALVO SOARES BATISTA</w:t>
            </w:r>
          </w:p>
        </w:tc>
        <w:tc>
          <w:tcPr>
            <w:tcW w:w="1101" w:type="dxa"/>
            <w:tcBorders>
              <w:top w:val="nil"/>
              <w:left w:val="nil"/>
              <w:bottom w:val="nil"/>
              <w:right w:val="nil"/>
            </w:tcBorders>
            <w:shd w:val="clear" w:color="000000" w:fill="FFFFFF"/>
            <w:noWrap/>
            <w:vAlign w:val="center"/>
            <w:hideMark/>
          </w:tcPr>
          <w:p w14:paraId="2AD44BC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04121300688</w:t>
            </w:r>
          </w:p>
        </w:tc>
        <w:tc>
          <w:tcPr>
            <w:tcW w:w="1072" w:type="dxa"/>
            <w:tcBorders>
              <w:top w:val="nil"/>
              <w:left w:val="nil"/>
              <w:bottom w:val="nil"/>
              <w:right w:val="nil"/>
            </w:tcBorders>
            <w:shd w:val="clear" w:color="000000" w:fill="FFFFFF"/>
            <w:noWrap/>
            <w:vAlign w:val="center"/>
            <w:hideMark/>
          </w:tcPr>
          <w:p w14:paraId="2D6B9A7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136.000,39</w:t>
            </w:r>
          </w:p>
        </w:tc>
        <w:tc>
          <w:tcPr>
            <w:tcW w:w="1226" w:type="dxa"/>
            <w:tcBorders>
              <w:top w:val="nil"/>
              <w:left w:val="nil"/>
              <w:bottom w:val="nil"/>
              <w:right w:val="nil"/>
            </w:tcBorders>
            <w:shd w:val="clear" w:color="000000" w:fill="FFFFFF"/>
            <w:noWrap/>
            <w:vAlign w:val="center"/>
            <w:hideMark/>
          </w:tcPr>
          <w:p w14:paraId="1410744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01/01/2031</w:t>
            </w:r>
          </w:p>
        </w:tc>
      </w:tr>
      <w:tr w:rsidR="00F67003" w:rsidRPr="00F67003" w14:paraId="19AF1843" w14:textId="77777777" w:rsidTr="00B62A5C">
        <w:trPr>
          <w:trHeight w:val="240"/>
        </w:trPr>
        <w:tc>
          <w:tcPr>
            <w:tcW w:w="463" w:type="dxa"/>
            <w:tcBorders>
              <w:top w:val="nil"/>
              <w:left w:val="nil"/>
              <w:bottom w:val="nil"/>
              <w:right w:val="nil"/>
            </w:tcBorders>
            <w:shd w:val="clear" w:color="auto" w:fill="auto"/>
            <w:noWrap/>
            <w:vAlign w:val="bottom"/>
            <w:hideMark/>
          </w:tcPr>
          <w:p w14:paraId="0DF3F8E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59</w:t>
            </w:r>
          </w:p>
        </w:tc>
        <w:tc>
          <w:tcPr>
            <w:tcW w:w="4215" w:type="dxa"/>
            <w:tcBorders>
              <w:top w:val="nil"/>
              <w:left w:val="nil"/>
              <w:bottom w:val="nil"/>
              <w:right w:val="nil"/>
            </w:tcBorders>
            <w:shd w:val="clear" w:color="000000" w:fill="FFFFFF"/>
            <w:noWrap/>
            <w:vAlign w:val="center"/>
            <w:hideMark/>
          </w:tcPr>
          <w:p w14:paraId="639FE30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17</w:t>
            </w:r>
          </w:p>
        </w:tc>
        <w:tc>
          <w:tcPr>
            <w:tcW w:w="3260" w:type="dxa"/>
            <w:tcBorders>
              <w:top w:val="nil"/>
              <w:left w:val="nil"/>
              <w:bottom w:val="nil"/>
              <w:right w:val="nil"/>
            </w:tcBorders>
            <w:shd w:val="clear" w:color="000000" w:fill="FFFFFF"/>
            <w:noWrap/>
            <w:vAlign w:val="center"/>
            <w:hideMark/>
          </w:tcPr>
          <w:p w14:paraId="07D6214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SAMUEL HENRIQUE LOPES DA SILVA</w:t>
            </w:r>
          </w:p>
        </w:tc>
        <w:tc>
          <w:tcPr>
            <w:tcW w:w="1101" w:type="dxa"/>
            <w:tcBorders>
              <w:top w:val="nil"/>
              <w:left w:val="nil"/>
              <w:bottom w:val="nil"/>
              <w:right w:val="nil"/>
            </w:tcBorders>
            <w:shd w:val="clear" w:color="000000" w:fill="FFFFFF"/>
            <w:noWrap/>
            <w:vAlign w:val="center"/>
            <w:hideMark/>
          </w:tcPr>
          <w:p w14:paraId="3CC6383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03992380696</w:t>
            </w:r>
          </w:p>
        </w:tc>
        <w:tc>
          <w:tcPr>
            <w:tcW w:w="1072" w:type="dxa"/>
            <w:tcBorders>
              <w:top w:val="nil"/>
              <w:left w:val="nil"/>
              <w:bottom w:val="nil"/>
              <w:right w:val="nil"/>
            </w:tcBorders>
            <w:shd w:val="clear" w:color="000000" w:fill="FFFFFF"/>
            <w:noWrap/>
            <w:vAlign w:val="center"/>
            <w:hideMark/>
          </w:tcPr>
          <w:p w14:paraId="1B67770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120.315,46</w:t>
            </w:r>
          </w:p>
        </w:tc>
        <w:tc>
          <w:tcPr>
            <w:tcW w:w="1226" w:type="dxa"/>
            <w:tcBorders>
              <w:top w:val="nil"/>
              <w:left w:val="nil"/>
              <w:bottom w:val="nil"/>
              <w:right w:val="nil"/>
            </w:tcBorders>
            <w:shd w:val="clear" w:color="000000" w:fill="FFFFFF"/>
            <w:noWrap/>
            <w:vAlign w:val="center"/>
            <w:hideMark/>
          </w:tcPr>
          <w:p w14:paraId="6B4D908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01/10/2029</w:t>
            </w:r>
          </w:p>
        </w:tc>
      </w:tr>
      <w:tr w:rsidR="00F67003" w:rsidRPr="00F67003" w14:paraId="550EEBE1" w14:textId="77777777" w:rsidTr="00B62A5C">
        <w:trPr>
          <w:trHeight w:val="240"/>
        </w:trPr>
        <w:tc>
          <w:tcPr>
            <w:tcW w:w="463" w:type="dxa"/>
            <w:tcBorders>
              <w:top w:val="nil"/>
              <w:left w:val="nil"/>
              <w:bottom w:val="nil"/>
              <w:right w:val="nil"/>
            </w:tcBorders>
            <w:shd w:val="clear" w:color="auto" w:fill="auto"/>
            <w:noWrap/>
            <w:vAlign w:val="bottom"/>
            <w:hideMark/>
          </w:tcPr>
          <w:p w14:paraId="6D428E3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60</w:t>
            </w:r>
          </w:p>
        </w:tc>
        <w:tc>
          <w:tcPr>
            <w:tcW w:w="4215" w:type="dxa"/>
            <w:tcBorders>
              <w:top w:val="nil"/>
              <w:left w:val="nil"/>
              <w:bottom w:val="nil"/>
              <w:right w:val="nil"/>
            </w:tcBorders>
            <w:shd w:val="clear" w:color="000000" w:fill="FFFFFF"/>
            <w:noWrap/>
            <w:vAlign w:val="center"/>
            <w:hideMark/>
          </w:tcPr>
          <w:p w14:paraId="2D57BA7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73</w:t>
            </w:r>
          </w:p>
        </w:tc>
        <w:tc>
          <w:tcPr>
            <w:tcW w:w="3260" w:type="dxa"/>
            <w:tcBorders>
              <w:top w:val="nil"/>
              <w:left w:val="nil"/>
              <w:bottom w:val="nil"/>
              <w:right w:val="nil"/>
            </w:tcBorders>
            <w:shd w:val="clear" w:color="000000" w:fill="FFFFFF"/>
            <w:noWrap/>
            <w:vAlign w:val="center"/>
            <w:hideMark/>
          </w:tcPr>
          <w:p w14:paraId="1998335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SEBASTIAO VIEIRA DOS SANTOS</w:t>
            </w:r>
          </w:p>
        </w:tc>
        <w:tc>
          <w:tcPr>
            <w:tcW w:w="1101" w:type="dxa"/>
            <w:tcBorders>
              <w:top w:val="nil"/>
              <w:left w:val="nil"/>
              <w:bottom w:val="nil"/>
              <w:right w:val="nil"/>
            </w:tcBorders>
            <w:shd w:val="clear" w:color="000000" w:fill="FFFFFF"/>
            <w:noWrap/>
            <w:vAlign w:val="center"/>
            <w:hideMark/>
          </w:tcPr>
          <w:p w14:paraId="7EF5F2C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90269365672</w:t>
            </w:r>
          </w:p>
        </w:tc>
        <w:tc>
          <w:tcPr>
            <w:tcW w:w="1072" w:type="dxa"/>
            <w:tcBorders>
              <w:top w:val="nil"/>
              <w:left w:val="nil"/>
              <w:bottom w:val="nil"/>
              <w:right w:val="nil"/>
            </w:tcBorders>
            <w:shd w:val="clear" w:color="000000" w:fill="FFFFFF"/>
            <w:noWrap/>
            <w:vAlign w:val="center"/>
            <w:hideMark/>
          </w:tcPr>
          <w:p w14:paraId="3C6FD79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168.643,19</w:t>
            </w:r>
          </w:p>
        </w:tc>
        <w:tc>
          <w:tcPr>
            <w:tcW w:w="1226" w:type="dxa"/>
            <w:tcBorders>
              <w:top w:val="nil"/>
              <w:left w:val="nil"/>
              <w:bottom w:val="nil"/>
              <w:right w:val="nil"/>
            </w:tcBorders>
            <w:shd w:val="clear" w:color="000000" w:fill="FFFFFF"/>
            <w:noWrap/>
            <w:vAlign w:val="center"/>
            <w:hideMark/>
          </w:tcPr>
          <w:p w14:paraId="29AFB71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01/09/2028</w:t>
            </w:r>
          </w:p>
        </w:tc>
      </w:tr>
      <w:tr w:rsidR="00F67003" w:rsidRPr="00F67003" w14:paraId="1579D097" w14:textId="77777777" w:rsidTr="00B62A5C">
        <w:trPr>
          <w:trHeight w:val="240"/>
        </w:trPr>
        <w:tc>
          <w:tcPr>
            <w:tcW w:w="463" w:type="dxa"/>
            <w:tcBorders>
              <w:top w:val="nil"/>
              <w:left w:val="nil"/>
              <w:bottom w:val="nil"/>
              <w:right w:val="nil"/>
            </w:tcBorders>
            <w:shd w:val="clear" w:color="auto" w:fill="auto"/>
            <w:noWrap/>
            <w:vAlign w:val="bottom"/>
            <w:hideMark/>
          </w:tcPr>
          <w:p w14:paraId="387BF56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61</w:t>
            </w:r>
          </w:p>
        </w:tc>
        <w:tc>
          <w:tcPr>
            <w:tcW w:w="4215" w:type="dxa"/>
            <w:tcBorders>
              <w:top w:val="nil"/>
              <w:left w:val="nil"/>
              <w:bottom w:val="nil"/>
              <w:right w:val="nil"/>
            </w:tcBorders>
            <w:shd w:val="clear" w:color="000000" w:fill="FFFFFF"/>
            <w:noWrap/>
            <w:vAlign w:val="center"/>
            <w:hideMark/>
          </w:tcPr>
          <w:p w14:paraId="0681272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24</w:t>
            </w:r>
          </w:p>
        </w:tc>
        <w:tc>
          <w:tcPr>
            <w:tcW w:w="3260" w:type="dxa"/>
            <w:tcBorders>
              <w:top w:val="nil"/>
              <w:left w:val="nil"/>
              <w:bottom w:val="nil"/>
              <w:right w:val="nil"/>
            </w:tcBorders>
            <w:shd w:val="clear" w:color="000000" w:fill="FFFFFF"/>
            <w:noWrap/>
            <w:vAlign w:val="center"/>
            <w:hideMark/>
          </w:tcPr>
          <w:p w14:paraId="23C82E1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SILVANIA APARECIDA DA SILVA</w:t>
            </w:r>
          </w:p>
        </w:tc>
        <w:tc>
          <w:tcPr>
            <w:tcW w:w="1101" w:type="dxa"/>
            <w:tcBorders>
              <w:top w:val="nil"/>
              <w:left w:val="nil"/>
              <w:bottom w:val="nil"/>
              <w:right w:val="nil"/>
            </w:tcBorders>
            <w:shd w:val="clear" w:color="000000" w:fill="FFFFFF"/>
            <w:noWrap/>
            <w:vAlign w:val="center"/>
            <w:hideMark/>
          </w:tcPr>
          <w:p w14:paraId="519C9B7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04608829610</w:t>
            </w:r>
          </w:p>
        </w:tc>
        <w:tc>
          <w:tcPr>
            <w:tcW w:w="1072" w:type="dxa"/>
            <w:tcBorders>
              <w:top w:val="nil"/>
              <w:left w:val="nil"/>
              <w:bottom w:val="nil"/>
              <w:right w:val="nil"/>
            </w:tcBorders>
            <w:shd w:val="clear" w:color="000000" w:fill="FFFFFF"/>
            <w:noWrap/>
            <w:vAlign w:val="center"/>
            <w:hideMark/>
          </w:tcPr>
          <w:p w14:paraId="00051B2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138.045,34</w:t>
            </w:r>
          </w:p>
        </w:tc>
        <w:tc>
          <w:tcPr>
            <w:tcW w:w="1226" w:type="dxa"/>
            <w:tcBorders>
              <w:top w:val="nil"/>
              <w:left w:val="nil"/>
              <w:bottom w:val="nil"/>
              <w:right w:val="nil"/>
            </w:tcBorders>
            <w:shd w:val="clear" w:color="000000" w:fill="FFFFFF"/>
            <w:noWrap/>
            <w:vAlign w:val="center"/>
            <w:hideMark/>
          </w:tcPr>
          <w:p w14:paraId="5EEF180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01/08/2030</w:t>
            </w:r>
          </w:p>
        </w:tc>
      </w:tr>
      <w:tr w:rsidR="00F67003" w:rsidRPr="00F67003" w14:paraId="6CD2B85E" w14:textId="77777777" w:rsidTr="00B62A5C">
        <w:trPr>
          <w:trHeight w:val="240"/>
        </w:trPr>
        <w:tc>
          <w:tcPr>
            <w:tcW w:w="463" w:type="dxa"/>
            <w:tcBorders>
              <w:top w:val="nil"/>
              <w:left w:val="nil"/>
              <w:bottom w:val="nil"/>
              <w:right w:val="nil"/>
            </w:tcBorders>
            <w:shd w:val="clear" w:color="auto" w:fill="auto"/>
            <w:noWrap/>
            <w:vAlign w:val="bottom"/>
            <w:hideMark/>
          </w:tcPr>
          <w:p w14:paraId="7D43DE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62</w:t>
            </w:r>
          </w:p>
        </w:tc>
        <w:tc>
          <w:tcPr>
            <w:tcW w:w="4215" w:type="dxa"/>
            <w:tcBorders>
              <w:top w:val="nil"/>
              <w:left w:val="nil"/>
              <w:bottom w:val="nil"/>
              <w:right w:val="nil"/>
            </w:tcBorders>
            <w:shd w:val="clear" w:color="000000" w:fill="FFFFFF"/>
            <w:noWrap/>
            <w:vAlign w:val="center"/>
            <w:hideMark/>
          </w:tcPr>
          <w:p w14:paraId="2FBB2CA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18</w:t>
            </w:r>
          </w:p>
        </w:tc>
        <w:tc>
          <w:tcPr>
            <w:tcW w:w="3260" w:type="dxa"/>
            <w:tcBorders>
              <w:top w:val="nil"/>
              <w:left w:val="nil"/>
              <w:bottom w:val="nil"/>
              <w:right w:val="nil"/>
            </w:tcBorders>
            <w:shd w:val="clear" w:color="000000" w:fill="FFFFFF"/>
            <w:noWrap/>
            <w:vAlign w:val="center"/>
            <w:hideMark/>
          </w:tcPr>
          <w:p w14:paraId="3AAC512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THIAGO MIRANDA DE SOUSA</w:t>
            </w:r>
          </w:p>
        </w:tc>
        <w:tc>
          <w:tcPr>
            <w:tcW w:w="1101" w:type="dxa"/>
            <w:tcBorders>
              <w:top w:val="nil"/>
              <w:left w:val="nil"/>
              <w:bottom w:val="nil"/>
              <w:right w:val="nil"/>
            </w:tcBorders>
            <w:shd w:val="clear" w:color="000000" w:fill="FFFFFF"/>
            <w:noWrap/>
            <w:vAlign w:val="center"/>
            <w:hideMark/>
          </w:tcPr>
          <w:p w14:paraId="7FB1A97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01605108642</w:t>
            </w:r>
          </w:p>
        </w:tc>
        <w:tc>
          <w:tcPr>
            <w:tcW w:w="1072" w:type="dxa"/>
            <w:tcBorders>
              <w:top w:val="nil"/>
              <w:left w:val="nil"/>
              <w:bottom w:val="nil"/>
              <w:right w:val="nil"/>
            </w:tcBorders>
            <w:shd w:val="clear" w:color="000000" w:fill="FFFFFF"/>
            <w:noWrap/>
            <w:vAlign w:val="center"/>
            <w:hideMark/>
          </w:tcPr>
          <w:p w14:paraId="5DBE4C4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134.498,78</w:t>
            </w:r>
          </w:p>
        </w:tc>
        <w:tc>
          <w:tcPr>
            <w:tcW w:w="1226" w:type="dxa"/>
            <w:tcBorders>
              <w:top w:val="nil"/>
              <w:left w:val="nil"/>
              <w:bottom w:val="nil"/>
              <w:right w:val="nil"/>
            </w:tcBorders>
            <w:shd w:val="clear" w:color="000000" w:fill="FFFFFF"/>
            <w:noWrap/>
            <w:vAlign w:val="center"/>
            <w:hideMark/>
          </w:tcPr>
          <w:p w14:paraId="6882611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01/09/2028</w:t>
            </w:r>
          </w:p>
        </w:tc>
      </w:tr>
      <w:tr w:rsidR="00F67003" w:rsidRPr="00F67003" w14:paraId="4D006618" w14:textId="77777777" w:rsidTr="00B62A5C">
        <w:trPr>
          <w:trHeight w:val="240"/>
        </w:trPr>
        <w:tc>
          <w:tcPr>
            <w:tcW w:w="463" w:type="dxa"/>
            <w:tcBorders>
              <w:top w:val="nil"/>
              <w:left w:val="nil"/>
              <w:bottom w:val="nil"/>
              <w:right w:val="nil"/>
            </w:tcBorders>
            <w:shd w:val="clear" w:color="auto" w:fill="auto"/>
            <w:noWrap/>
            <w:vAlign w:val="bottom"/>
            <w:hideMark/>
          </w:tcPr>
          <w:p w14:paraId="6AF7DD4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63</w:t>
            </w:r>
          </w:p>
        </w:tc>
        <w:tc>
          <w:tcPr>
            <w:tcW w:w="4215" w:type="dxa"/>
            <w:tcBorders>
              <w:top w:val="nil"/>
              <w:left w:val="nil"/>
              <w:bottom w:val="nil"/>
              <w:right w:val="nil"/>
            </w:tcBorders>
            <w:shd w:val="clear" w:color="000000" w:fill="FFFFFF"/>
            <w:noWrap/>
            <w:vAlign w:val="center"/>
            <w:hideMark/>
          </w:tcPr>
          <w:p w14:paraId="41F061E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07</w:t>
            </w:r>
          </w:p>
        </w:tc>
        <w:tc>
          <w:tcPr>
            <w:tcW w:w="3260" w:type="dxa"/>
            <w:tcBorders>
              <w:top w:val="nil"/>
              <w:left w:val="nil"/>
              <w:bottom w:val="nil"/>
              <w:right w:val="nil"/>
            </w:tcBorders>
            <w:shd w:val="clear" w:color="000000" w:fill="FFFFFF"/>
            <w:noWrap/>
            <w:vAlign w:val="center"/>
            <w:hideMark/>
          </w:tcPr>
          <w:p w14:paraId="3DE9B46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VALDIR BRANCO DE FARIA</w:t>
            </w:r>
          </w:p>
        </w:tc>
        <w:tc>
          <w:tcPr>
            <w:tcW w:w="1101" w:type="dxa"/>
            <w:tcBorders>
              <w:top w:val="nil"/>
              <w:left w:val="nil"/>
              <w:bottom w:val="nil"/>
              <w:right w:val="nil"/>
            </w:tcBorders>
            <w:shd w:val="clear" w:color="000000" w:fill="FFFFFF"/>
            <w:noWrap/>
            <w:vAlign w:val="center"/>
            <w:hideMark/>
          </w:tcPr>
          <w:p w14:paraId="49BB0EE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25418572849</w:t>
            </w:r>
          </w:p>
        </w:tc>
        <w:tc>
          <w:tcPr>
            <w:tcW w:w="1072" w:type="dxa"/>
            <w:tcBorders>
              <w:top w:val="nil"/>
              <w:left w:val="nil"/>
              <w:bottom w:val="nil"/>
              <w:right w:val="nil"/>
            </w:tcBorders>
            <w:shd w:val="clear" w:color="000000" w:fill="FFFFFF"/>
            <w:noWrap/>
            <w:vAlign w:val="center"/>
            <w:hideMark/>
          </w:tcPr>
          <w:p w14:paraId="2837062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112.532,78</w:t>
            </w:r>
          </w:p>
        </w:tc>
        <w:tc>
          <w:tcPr>
            <w:tcW w:w="1226" w:type="dxa"/>
            <w:tcBorders>
              <w:top w:val="nil"/>
              <w:left w:val="nil"/>
              <w:bottom w:val="nil"/>
              <w:right w:val="nil"/>
            </w:tcBorders>
            <w:shd w:val="clear" w:color="000000" w:fill="FFFFFF"/>
            <w:noWrap/>
            <w:vAlign w:val="center"/>
            <w:hideMark/>
          </w:tcPr>
          <w:p w14:paraId="61F3473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01/05/2030</w:t>
            </w:r>
          </w:p>
        </w:tc>
      </w:tr>
      <w:tr w:rsidR="00F67003" w:rsidRPr="00F67003" w14:paraId="603407E8" w14:textId="77777777" w:rsidTr="00B62A5C">
        <w:trPr>
          <w:trHeight w:val="240"/>
        </w:trPr>
        <w:tc>
          <w:tcPr>
            <w:tcW w:w="463" w:type="dxa"/>
            <w:tcBorders>
              <w:top w:val="nil"/>
              <w:left w:val="nil"/>
              <w:bottom w:val="nil"/>
              <w:right w:val="nil"/>
            </w:tcBorders>
            <w:shd w:val="clear" w:color="auto" w:fill="auto"/>
            <w:noWrap/>
            <w:vAlign w:val="bottom"/>
            <w:hideMark/>
          </w:tcPr>
          <w:p w14:paraId="2359816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64</w:t>
            </w:r>
          </w:p>
        </w:tc>
        <w:tc>
          <w:tcPr>
            <w:tcW w:w="4215" w:type="dxa"/>
            <w:tcBorders>
              <w:top w:val="nil"/>
              <w:left w:val="nil"/>
              <w:bottom w:val="nil"/>
              <w:right w:val="nil"/>
            </w:tcBorders>
            <w:shd w:val="clear" w:color="000000" w:fill="FFFFFF"/>
            <w:noWrap/>
            <w:vAlign w:val="center"/>
            <w:hideMark/>
          </w:tcPr>
          <w:p w14:paraId="3BC55E3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33</w:t>
            </w:r>
          </w:p>
        </w:tc>
        <w:tc>
          <w:tcPr>
            <w:tcW w:w="3260" w:type="dxa"/>
            <w:tcBorders>
              <w:top w:val="nil"/>
              <w:left w:val="nil"/>
              <w:bottom w:val="nil"/>
              <w:right w:val="nil"/>
            </w:tcBorders>
            <w:shd w:val="clear" w:color="000000" w:fill="FFFFFF"/>
            <w:noWrap/>
            <w:vAlign w:val="center"/>
            <w:hideMark/>
          </w:tcPr>
          <w:p w14:paraId="1DBB9CF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VANIA LUCIA APOLINARIO GONCALVES</w:t>
            </w:r>
          </w:p>
        </w:tc>
        <w:tc>
          <w:tcPr>
            <w:tcW w:w="1101" w:type="dxa"/>
            <w:tcBorders>
              <w:top w:val="nil"/>
              <w:left w:val="nil"/>
              <w:bottom w:val="nil"/>
              <w:right w:val="nil"/>
            </w:tcBorders>
            <w:shd w:val="clear" w:color="000000" w:fill="FFFFFF"/>
            <w:noWrap/>
            <w:vAlign w:val="center"/>
            <w:hideMark/>
          </w:tcPr>
          <w:p w14:paraId="4180E8A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85609609615</w:t>
            </w:r>
          </w:p>
        </w:tc>
        <w:tc>
          <w:tcPr>
            <w:tcW w:w="1072" w:type="dxa"/>
            <w:tcBorders>
              <w:top w:val="nil"/>
              <w:left w:val="nil"/>
              <w:bottom w:val="nil"/>
              <w:right w:val="nil"/>
            </w:tcBorders>
            <w:shd w:val="clear" w:color="000000" w:fill="FFFFFF"/>
            <w:noWrap/>
            <w:vAlign w:val="center"/>
            <w:hideMark/>
          </w:tcPr>
          <w:p w14:paraId="09690D8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193.285,02</w:t>
            </w:r>
          </w:p>
        </w:tc>
        <w:tc>
          <w:tcPr>
            <w:tcW w:w="1226" w:type="dxa"/>
            <w:tcBorders>
              <w:top w:val="nil"/>
              <w:left w:val="nil"/>
              <w:bottom w:val="nil"/>
              <w:right w:val="nil"/>
            </w:tcBorders>
            <w:shd w:val="clear" w:color="000000" w:fill="FFFFFF"/>
            <w:noWrap/>
            <w:vAlign w:val="center"/>
            <w:hideMark/>
          </w:tcPr>
          <w:p w14:paraId="1E37DD5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01/11/2030</w:t>
            </w:r>
          </w:p>
        </w:tc>
      </w:tr>
      <w:tr w:rsidR="00F67003" w:rsidRPr="00F67003" w14:paraId="52337C87" w14:textId="77777777" w:rsidTr="00B62A5C">
        <w:trPr>
          <w:trHeight w:val="240"/>
        </w:trPr>
        <w:tc>
          <w:tcPr>
            <w:tcW w:w="463" w:type="dxa"/>
            <w:tcBorders>
              <w:top w:val="nil"/>
              <w:left w:val="nil"/>
              <w:bottom w:val="nil"/>
              <w:right w:val="nil"/>
            </w:tcBorders>
            <w:shd w:val="clear" w:color="auto" w:fill="auto"/>
            <w:noWrap/>
            <w:vAlign w:val="bottom"/>
            <w:hideMark/>
          </w:tcPr>
          <w:p w14:paraId="4720484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65</w:t>
            </w:r>
          </w:p>
        </w:tc>
        <w:tc>
          <w:tcPr>
            <w:tcW w:w="4215" w:type="dxa"/>
            <w:tcBorders>
              <w:top w:val="nil"/>
              <w:left w:val="nil"/>
              <w:bottom w:val="nil"/>
              <w:right w:val="nil"/>
            </w:tcBorders>
            <w:shd w:val="clear" w:color="000000" w:fill="FFFFFF"/>
            <w:noWrap/>
            <w:vAlign w:val="center"/>
            <w:hideMark/>
          </w:tcPr>
          <w:p w14:paraId="3C82262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81</w:t>
            </w:r>
          </w:p>
        </w:tc>
        <w:tc>
          <w:tcPr>
            <w:tcW w:w="3260" w:type="dxa"/>
            <w:tcBorders>
              <w:top w:val="nil"/>
              <w:left w:val="nil"/>
              <w:bottom w:val="nil"/>
              <w:right w:val="nil"/>
            </w:tcBorders>
            <w:shd w:val="clear" w:color="000000" w:fill="FFFFFF"/>
            <w:noWrap/>
            <w:vAlign w:val="center"/>
            <w:hideMark/>
          </w:tcPr>
          <w:p w14:paraId="67FDCBB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VERA LUCIA QUERINA PEREIRA MACHADO</w:t>
            </w:r>
          </w:p>
        </w:tc>
        <w:tc>
          <w:tcPr>
            <w:tcW w:w="1101" w:type="dxa"/>
            <w:tcBorders>
              <w:top w:val="nil"/>
              <w:left w:val="nil"/>
              <w:bottom w:val="nil"/>
              <w:right w:val="nil"/>
            </w:tcBorders>
            <w:shd w:val="clear" w:color="000000" w:fill="FFFFFF"/>
            <w:noWrap/>
            <w:vAlign w:val="center"/>
            <w:hideMark/>
          </w:tcPr>
          <w:p w14:paraId="0E7D958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07908863833</w:t>
            </w:r>
          </w:p>
        </w:tc>
        <w:tc>
          <w:tcPr>
            <w:tcW w:w="1072" w:type="dxa"/>
            <w:tcBorders>
              <w:top w:val="nil"/>
              <w:left w:val="nil"/>
              <w:bottom w:val="nil"/>
              <w:right w:val="nil"/>
            </w:tcBorders>
            <w:shd w:val="clear" w:color="000000" w:fill="FFFFFF"/>
            <w:noWrap/>
            <w:vAlign w:val="center"/>
            <w:hideMark/>
          </w:tcPr>
          <w:p w14:paraId="02DF538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186.261,83</w:t>
            </w:r>
          </w:p>
        </w:tc>
        <w:tc>
          <w:tcPr>
            <w:tcW w:w="1226" w:type="dxa"/>
            <w:tcBorders>
              <w:top w:val="nil"/>
              <w:left w:val="nil"/>
              <w:bottom w:val="nil"/>
              <w:right w:val="nil"/>
            </w:tcBorders>
            <w:shd w:val="clear" w:color="000000" w:fill="FFFFFF"/>
            <w:noWrap/>
            <w:vAlign w:val="center"/>
            <w:hideMark/>
          </w:tcPr>
          <w:p w14:paraId="4C9383C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01/07/2029</w:t>
            </w:r>
          </w:p>
        </w:tc>
      </w:tr>
      <w:tr w:rsidR="00F67003" w:rsidRPr="00F67003" w14:paraId="22F257FD" w14:textId="77777777" w:rsidTr="00B62A5C">
        <w:trPr>
          <w:trHeight w:val="240"/>
        </w:trPr>
        <w:tc>
          <w:tcPr>
            <w:tcW w:w="463" w:type="dxa"/>
            <w:tcBorders>
              <w:top w:val="nil"/>
              <w:left w:val="nil"/>
              <w:bottom w:val="nil"/>
              <w:right w:val="nil"/>
            </w:tcBorders>
            <w:shd w:val="clear" w:color="auto" w:fill="auto"/>
            <w:noWrap/>
            <w:vAlign w:val="bottom"/>
            <w:hideMark/>
          </w:tcPr>
          <w:p w14:paraId="1C3D34F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66</w:t>
            </w:r>
          </w:p>
        </w:tc>
        <w:tc>
          <w:tcPr>
            <w:tcW w:w="4215" w:type="dxa"/>
            <w:tcBorders>
              <w:top w:val="nil"/>
              <w:left w:val="nil"/>
              <w:bottom w:val="nil"/>
              <w:right w:val="nil"/>
            </w:tcBorders>
            <w:shd w:val="clear" w:color="000000" w:fill="FFFFFF"/>
            <w:noWrap/>
            <w:vAlign w:val="center"/>
            <w:hideMark/>
          </w:tcPr>
          <w:p w14:paraId="7325AD1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23</w:t>
            </w:r>
          </w:p>
        </w:tc>
        <w:tc>
          <w:tcPr>
            <w:tcW w:w="3260" w:type="dxa"/>
            <w:tcBorders>
              <w:top w:val="nil"/>
              <w:left w:val="nil"/>
              <w:bottom w:val="nil"/>
              <w:right w:val="nil"/>
            </w:tcBorders>
            <w:shd w:val="clear" w:color="000000" w:fill="FFFFFF"/>
            <w:noWrap/>
            <w:vAlign w:val="center"/>
            <w:hideMark/>
          </w:tcPr>
          <w:p w14:paraId="076F130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VICTOR RODRIGUES NUNES</w:t>
            </w:r>
          </w:p>
        </w:tc>
        <w:tc>
          <w:tcPr>
            <w:tcW w:w="1101" w:type="dxa"/>
            <w:tcBorders>
              <w:top w:val="nil"/>
              <w:left w:val="nil"/>
              <w:bottom w:val="nil"/>
              <w:right w:val="nil"/>
            </w:tcBorders>
            <w:shd w:val="clear" w:color="000000" w:fill="FFFFFF"/>
            <w:noWrap/>
            <w:vAlign w:val="center"/>
            <w:hideMark/>
          </w:tcPr>
          <w:p w14:paraId="4B39666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08809307640</w:t>
            </w:r>
          </w:p>
        </w:tc>
        <w:tc>
          <w:tcPr>
            <w:tcW w:w="1072" w:type="dxa"/>
            <w:tcBorders>
              <w:top w:val="nil"/>
              <w:left w:val="nil"/>
              <w:bottom w:val="nil"/>
              <w:right w:val="nil"/>
            </w:tcBorders>
            <w:shd w:val="clear" w:color="000000" w:fill="FFFFFF"/>
            <w:noWrap/>
            <w:vAlign w:val="center"/>
            <w:hideMark/>
          </w:tcPr>
          <w:p w14:paraId="741B6BF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150.503,62</w:t>
            </w:r>
          </w:p>
        </w:tc>
        <w:tc>
          <w:tcPr>
            <w:tcW w:w="1226" w:type="dxa"/>
            <w:tcBorders>
              <w:top w:val="nil"/>
              <w:left w:val="nil"/>
              <w:bottom w:val="nil"/>
              <w:right w:val="nil"/>
            </w:tcBorders>
            <w:shd w:val="clear" w:color="000000" w:fill="FFFFFF"/>
            <w:noWrap/>
            <w:vAlign w:val="center"/>
            <w:hideMark/>
          </w:tcPr>
          <w:p w14:paraId="5B09D30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01/11/2031</w:t>
            </w:r>
          </w:p>
        </w:tc>
      </w:tr>
      <w:tr w:rsidR="00F67003" w:rsidRPr="00F67003" w14:paraId="7AF48483" w14:textId="77777777" w:rsidTr="00B62A5C">
        <w:trPr>
          <w:trHeight w:val="240"/>
        </w:trPr>
        <w:tc>
          <w:tcPr>
            <w:tcW w:w="463" w:type="dxa"/>
            <w:tcBorders>
              <w:top w:val="nil"/>
              <w:left w:val="nil"/>
              <w:bottom w:val="nil"/>
              <w:right w:val="nil"/>
            </w:tcBorders>
            <w:shd w:val="clear" w:color="auto" w:fill="auto"/>
            <w:noWrap/>
            <w:vAlign w:val="bottom"/>
            <w:hideMark/>
          </w:tcPr>
          <w:p w14:paraId="46265C9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67</w:t>
            </w:r>
          </w:p>
        </w:tc>
        <w:tc>
          <w:tcPr>
            <w:tcW w:w="4215" w:type="dxa"/>
            <w:tcBorders>
              <w:top w:val="nil"/>
              <w:left w:val="nil"/>
              <w:bottom w:val="nil"/>
              <w:right w:val="nil"/>
            </w:tcBorders>
            <w:shd w:val="clear" w:color="000000" w:fill="FFFFFF"/>
            <w:noWrap/>
            <w:vAlign w:val="center"/>
            <w:hideMark/>
          </w:tcPr>
          <w:p w14:paraId="48BA612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12</w:t>
            </w:r>
          </w:p>
        </w:tc>
        <w:tc>
          <w:tcPr>
            <w:tcW w:w="3260" w:type="dxa"/>
            <w:tcBorders>
              <w:top w:val="nil"/>
              <w:left w:val="nil"/>
              <w:bottom w:val="nil"/>
              <w:right w:val="nil"/>
            </w:tcBorders>
            <w:shd w:val="clear" w:color="000000" w:fill="FFFFFF"/>
            <w:noWrap/>
            <w:vAlign w:val="center"/>
            <w:hideMark/>
          </w:tcPr>
          <w:p w14:paraId="312EB2C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VIVIANE ARAUJO SANTIAGO MEIRA</w:t>
            </w:r>
          </w:p>
        </w:tc>
        <w:tc>
          <w:tcPr>
            <w:tcW w:w="1101" w:type="dxa"/>
            <w:tcBorders>
              <w:top w:val="nil"/>
              <w:left w:val="nil"/>
              <w:bottom w:val="nil"/>
              <w:right w:val="nil"/>
            </w:tcBorders>
            <w:shd w:val="clear" w:color="000000" w:fill="FFFFFF"/>
            <w:noWrap/>
            <w:vAlign w:val="center"/>
            <w:hideMark/>
          </w:tcPr>
          <w:p w14:paraId="678DFF7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01290963690</w:t>
            </w:r>
          </w:p>
        </w:tc>
        <w:tc>
          <w:tcPr>
            <w:tcW w:w="1072" w:type="dxa"/>
            <w:tcBorders>
              <w:top w:val="nil"/>
              <w:left w:val="nil"/>
              <w:bottom w:val="nil"/>
              <w:right w:val="nil"/>
            </w:tcBorders>
            <w:shd w:val="clear" w:color="000000" w:fill="FFFFFF"/>
            <w:noWrap/>
            <w:vAlign w:val="center"/>
            <w:hideMark/>
          </w:tcPr>
          <w:p w14:paraId="4D8E83B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138.241,99</w:t>
            </w:r>
          </w:p>
        </w:tc>
        <w:tc>
          <w:tcPr>
            <w:tcW w:w="1226" w:type="dxa"/>
            <w:tcBorders>
              <w:top w:val="nil"/>
              <w:left w:val="nil"/>
              <w:bottom w:val="nil"/>
              <w:right w:val="nil"/>
            </w:tcBorders>
            <w:shd w:val="clear" w:color="000000" w:fill="FFFFFF"/>
            <w:noWrap/>
            <w:vAlign w:val="center"/>
            <w:hideMark/>
          </w:tcPr>
          <w:p w14:paraId="6F61187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01/06/2030</w:t>
            </w:r>
          </w:p>
        </w:tc>
      </w:tr>
      <w:tr w:rsidR="00F67003" w:rsidRPr="00F67003" w14:paraId="4A41E9A5" w14:textId="77777777" w:rsidTr="00B62A5C">
        <w:trPr>
          <w:trHeight w:val="240"/>
        </w:trPr>
        <w:tc>
          <w:tcPr>
            <w:tcW w:w="463" w:type="dxa"/>
            <w:tcBorders>
              <w:top w:val="nil"/>
              <w:left w:val="nil"/>
              <w:bottom w:val="nil"/>
              <w:right w:val="nil"/>
            </w:tcBorders>
            <w:shd w:val="clear" w:color="auto" w:fill="auto"/>
            <w:noWrap/>
            <w:vAlign w:val="bottom"/>
            <w:hideMark/>
          </w:tcPr>
          <w:p w14:paraId="118C9C6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68</w:t>
            </w:r>
          </w:p>
        </w:tc>
        <w:tc>
          <w:tcPr>
            <w:tcW w:w="4215" w:type="dxa"/>
            <w:tcBorders>
              <w:top w:val="nil"/>
              <w:left w:val="nil"/>
              <w:bottom w:val="nil"/>
              <w:right w:val="nil"/>
            </w:tcBorders>
            <w:shd w:val="clear" w:color="000000" w:fill="FFFFFF"/>
            <w:noWrap/>
            <w:vAlign w:val="center"/>
            <w:hideMark/>
          </w:tcPr>
          <w:p w14:paraId="5A58531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03 LOTE 13</w:t>
            </w:r>
          </w:p>
        </w:tc>
        <w:tc>
          <w:tcPr>
            <w:tcW w:w="3260" w:type="dxa"/>
            <w:tcBorders>
              <w:top w:val="nil"/>
              <w:left w:val="nil"/>
              <w:bottom w:val="nil"/>
              <w:right w:val="nil"/>
            </w:tcBorders>
            <w:shd w:val="clear" w:color="000000" w:fill="FFFFFF"/>
            <w:noWrap/>
            <w:vAlign w:val="center"/>
            <w:hideMark/>
          </w:tcPr>
          <w:p w14:paraId="09794E8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WALDETE FERREIRA DOS SANTOS</w:t>
            </w:r>
          </w:p>
        </w:tc>
        <w:tc>
          <w:tcPr>
            <w:tcW w:w="1101" w:type="dxa"/>
            <w:tcBorders>
              <w:top w:val="nil"/>
              <w:left w:val="nil"/>
              <w:bottom w:val="nil"/>
              <w:right w:val="nil"/>
            </w:tcBorders>
            <w:shd w:val="clear" w:color="000000" w:fill="FFFFFF"/>
            <w:noWrap/>
            <w:vAlign w:val="center"/>
            <w:hideMark/>
          </w:tcPr>
          <w:p w14:paraId="0DC5BC4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81952104653</w:t>
            </w:r>
          </w:p>
        </w:tc>
        <w:tc>
          <w:tcPr>
            <w:tcW w:w="1072" w:type="dxa"/>
            <w:tcBorders>
              <w:top w:val="nil"/>
              <w:left w:val="nil"/>
              <w:bottom w:val="nil"/>
              <w:right w:val="nil"/>
            </w:tcBorders>
            <w:shd w:val="clear" w:color="000000" w:fill="FFFFFF"/>
            <w:noWrap/>
            <w:vAlign w:val="center"/>
            <w:hideMark/>
          </w:tcPr>
          <w:p w14:paraId="75D59F1A"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143.101,04</w:t>
            </w:r>
          </w:p>
        </w:tc>
        <w:tc>
          <w:tcPr>
            <w:tcW w:w="1226" w:type="dxa"/>
            <w:tcBorders>
              <w:top w:val="nil"/>
              <w:left w:val="nil"/>
              <w:bottom w:val="nil"/>
              <w:right w:val="nil"/>
            </w:tcBorders>
            <w:shd w:val="clear" w:color="000000" w:fill="FFFFFF"/>
            <w:noWrap/>
            <w:vAlign w:val="center"/>
            <w:hideMark/>
          </w:tcPr>
          <w:p w14:paraId="1F458D1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01/11/2030</w:t>
            </w:r>
          </w:p>
        </w:tc>
      </w:tr>
      <w:tr w:rsidR="00F67003" w:rsidRPr="00F67003" w14:paraId="60613C25" w14:textId="77777777" w:rsidTr="00B62A5C">
        <w:trPr>
          <w:trHeight w:val="240"/>
        </w:trPr>
        <w:tc>
          <w:tcPr>
            <w:tcW w:w="463" w:type="dxa"/>
            <w:tcBorders>
              <w:top w:val="nil"/>
              <w:left w:val="nil"/>
              <w:bottom w:val="nil"/>
              <w:right w:val="nil"/>
            </w:tcBorders>
            <w:shd w:val="clear" w:color="auto" w:fill="auto"/>
            <w:noWrap/>
            <w:vAlign w:val="bottom"/>
            <w:hideMark/>
          </w:tcPr>
          <w:p w14:paraId="5DAD2D5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69</w:t>
            </w:r>
          </w:p>
        </w:tc>
        <w:tc>
          <w:tcPr>
            <w:tcW w:w="4215" w:type="dxa"/>
            <w:tcBorders>
              <w:top w:val="nil"/>
              <w:left w:val="nil"/>
              <w:bottom w:val="nil"/>
              <w:right w:val="nil"/>
            </w:tcBorders>
            <w:shd w:val="clear" w:color="000000" w:fill="FFFFFF"/>
            <w:noWrap/>
            <w:vAlign w:val="center"/>
            <w:hideMark/>
          </w:tcPr>
          <w:p w14:paraId="57B0561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16</w:t>
            </w:r>
          </w:p>
        </w:tc>
        <w:tc>
          <w:tcPr>
            <w:tcW w:w="3260" w:type="dxa"/>
            <w:tcBorders>
              <w:top w:val="nil"/>
              <w:left w:val="nil"/>
              <w:bottom w:val="nil"/>
              <w:right w:val="nil"/>
            </w:tcBorders>
            <w:shd w:val="clear" w:color="000000" w:fill="FFFFFF"/>
            <w:noWrap/>
            <w:vAlign w:val="center"/>
            <w:hideMark/>
          </w:tcPr>
          <w:p w14:paraId="22E480A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WANDERSON EDUARDO NASCIMENTO</w:t>
            </w:r>
          </w:p>
        </w:tc>
        <w:tc>
          <w:tcPr>
            <w:tcW w:w="1101" w:type="dxa"/>
            <w:tcBorders>
              <w:top w:val="nil"/>
              <w:left w:val="nil"/>
              <w:bottom w:val="nil"/>
              <w:right w:val="nil"/>
            </w:tcBorders>
            <w:shd w:val="clear" w:color="000000" w:fill="FFFFFF"/>
            <w:noWrap/>
            <w:vAlign w:val="center"/>
            <w:hideMark/>
          </w:tcPr>
          <w:p w14:paraId="3327A8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93855532672</w:t>
            </w:r>
          </w:p>
        </w:tc>
        <w:tc>
          <w:tcPr>
            <w:tcW w:w="1072" w:type="dxa"/>
            <w:tcBorders>
              <w:top w:val="nil"/>
              <w:left w:val="nil"/>
              <w:bottom w:val="nil"/>
              <w:right w:val="nil"/>
            </w:tcBorders>
            <w:shd w:val="clear" w:color="000000" w:fill="FFFFFF"/>
            <w:noWrap/>
            <w:vAlign w:val="center"/>
            <w:hideMark/>
          </w:tcPr>
          <w:p w14:paraId="13776A8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28.436,06</w:t>
            </w:r>
          </w:p>
        </w:tc>
        <w:tc>
          <w:tcPr>
            <w:tcW w:w="1226" w:type="dxa"/>
            <w:tcBorders>
              <w:top w:val="nil"/>
              <w:left w:val="nil"/>
              <w:bottom w:val="nil"/>
              <w:right w:val="nil"/>
            </w:tcBorders>
            <w:shd w:val="clear" w:color="000000" w:fill="FFFFFF"/>
            <w:noWrap/>
            <w:vAlign w:val="center"/>
            <w:hideMark/>
          </w:tcPr>
          <w:p w14:paraId="673E697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01/06/2022</w:t>
            </w:r>
          </w:p>
        </w:tc>
      </w:tr>
      <w:tr w:rsidR="00F67003" w:rsidRPr="00F67003" w14:paraId="52633EF1" w14:textId="77777777" w:rsidTr="00B62A5C">
        <w:trPr>
          <w:trHeight w:val="240"/>
        </w:trPr>
        <w:tc>
          <w:tcPr>
            <w:tcW w:w="463" w:type="dxa"/>
            <w:tcBorders>
              <w:top w:val="nil"/>
              <w:left w:val="nil"/>
              <w:bottom w:val="nil"/>
              <w:right w:val="nil"/>
            </w:tcBorders>
            <w:shd w:val="clear" w:color="auto" w:fill="auto"/>
            <w:noWrap/>
            <w:vAlign w:val="bottom"/>
            <w:hideMark/>
          </w:tcPr>
          <w:p w14:paraId="0D4D349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70</w:t>
            </w:r>
          </w:p>
        </w:tc>
        <w:tc>
          <w:tcPr>
            <w:tcW w:w="4215" w:type="dxa"/>
            <w:tcBorders>
              <w:top w:val="nil"/>
              <w:left w:val="nil"/>
              <w:bottom w:val="nil"/>
              <w:right w:val="nil"/>
            </w:tcBorders>
            <w:shd w:val="clear" w:color="000000" w:fill="FFFFFF"/>
            <w:noWrap/>
            <w:vAlign w:val="center"/>
            <w:hideMark/>
          </w:tcPr>
          <w:p w14:paraId="65E6E32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16</w:t>
            </w:r>
          </w:p>
        </w:tc>
        <w:tc>
          <w:tcPr>
            <w:tcW w:w="3260" w:type="dxa"/>
            <w:tcBorders>
              <w:top w:val="nil"/>
              <w:left w:val="nil"/>
              <w:bottom w:val="nil"/>
              <w:right w:val="nil"/>
            </w:tcBorders>
            <w:shd w:val="clear" w:color="000000" w:fill="FFFFFF"/>
            <w:noWrap/>
            <w:vAlign w:val="center"/>
            <w:hideMark/>
          </w:tcPr>
          <w:p w14:paraId="65A4999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WELLINGTON JORGE TEODORO PEREIRA</w:t>
            </w:r>
          </w:p>
        </w:tc>
        <w:tc>
          <w:tcPr>
            <w:tcW w:w="1101" w:type="dxa"/>
            <w:tcBorders>
              <w:top w:val="nil"/>
              <w:left w:val="nil"/>
              <w:bottom w:val="nil"/>
              <w:right w:val="nil"/>
            </w:tcBorders>
            <w:shd w:val="clear" w:color="000000" w:fill="FFFFFF"/>
            <w:noWrap/>
            <w:vAlign w:val="center"/>
            <w:hideMark/>
          </w:tcPr>
          <w:p w14:paraId="76A53AE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00314378693</w:t>
            </w:r>
          </w:p>
        </w:tc>
        <w:tc>
          <w:tcPr>
            <w:tcW w:w="1072" w:type="dxa"/>
            <w:tcBorders>
              <w:top w:val="nil"/>
              <w:left w:val="nil"/>
              <w:bottom w:val="nil"/>
              <w:right w:val="nil"/>
            </w:tcBorders>
            <w:shd w:val="clear" w:color="000000" w:fill="FFFFFF"/>
            <w:noWrap/>
            <w:vAlign w:val="center"/>
            <w:hideMark/>
          </w:tcPr>
          <w:p w14:paraId="3BD286B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143.101,04</w:t>
            </w:r>
          </w:p>
        </w:tc>
        <w:tc>
          <w:tcPr>
            <w:tcW w:w="1226" w:type="dxa"/>
            <w:tcBorders>
              <w:top w:val="nil"/>
              <w:left w:val="nil"/>
              <w:bottom w:val="nil"/>
              <w:right w:val="nil"/>
            </w:tcBorders>
            <w:shd w:val="clear" w:color="000000" w:fill="FFFFFF"/>
            <w:noWrap/>
            <w:vAlign w:val="center"/>
            <w:hideMark/>
          </w:tcPr>
          <w:p w14:paraId="1686F49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01/11/2030</w:t>
            </w:r>
          </w:p>
        </w:tc>
      </w:tr>
      <w:tr w:rsidR="00F67003" w:rsidRPr="00F67003" w14:paraId="3A518364" w14:textId="77777777" w:rsidTr="00B62A5C">
        <w:trPr>
          <w:trHeight w:val="240"/>
        </w:trPr>
        <w:tc>
          <w:tcPr>
            <w:tcW w:w="463" w:type="dxa"/>
            <w:tcBorders>
              <w:top w:val="nil"/>
              <w:left w:val="nil"/>
              <w:bottom w:val="nil"/>
              <w:right w:val="nil"/>
            </w:tcBorders>
            <w:shd w:val="clear" w:color="auto" w:fill="auto"/>
            <w:noWrap/>
            <w:vAlign w:val="bottom"/>
            <w:hideMark/>
          </w:tcPr>
          <w:p w14:paraId="447292D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71</w:t>
            </w:r>
          </w:p>
        </w:tc>
        <w:tc>
          <w:tcPr>
            <w:tcW w:w="4215" w:type="dxa"/>
            <w:tcBorders>
              <w:top w:val="nil"/>
              <w:left w:val="nil"/>
              <w:bottom w:val="nil"/>
              <w:right w:val="nil"/>
            </w:tcBorders>
            <w:shd w:val="clear" w:color="000000" w:fill="FFFFFF"/>
            <w:noWrap/>
            <w:vAlign w:val="center"/>
            <w:hideMark/>
          </w:tcPr>
          <w:p w14:paraId="7A77520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20</w:t>
            </w:r>
          </w:p>
        </w:tc>
        <w:tc>
          <w:tcPr>
            <w:tcW w:w="3260" w:type="dxa"/>
            <w:tcBorders>
              <w:top w:val="nil"/>
              <w:left w:val="nil"/>
              <w:bottom w:val="nil"/>
              <w:right w:val="nil"/>
            </w:tcBorders>
            <w:shd w:val="clear" w:color="000000" w:fill="FFFFFF"/>
            <w:noWrap/>
            <w:vAlign w:val="center"/>
            <w:hideMark/>
          </w:tcPr>
          <w:p w14:paraId="4E92211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WELLINGTON ROCHA E SILVA</w:t>
            </w:r>
          </w:p>
        </w:tc>
        <w:tc>
          <w:tcPr>
            <w:tcW w:w="1101" w:type="dxa"/>
            <w:tcBorders>
              <w:top w:val="nil"/>
              <w:left w:val="nil"/>
              <w:bottom w:val="nil"/>
              <w:right w:val="nil"/>
            </w:tcBorders>
            <w:shd w:val="clear" w:color="000000" w:fill="FFFFFF"/>
            <w:noWrap/>
            <w:vAlign w:val="center"/>
            <w:hideMark/>
          </w:tcPr>
          <w:p w14:paraId="570D689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01197806660</w:t>
            </w:r>
          </w:p>
        </w:tc>
        <w:tc>
          <w:tcPr>
            <w:tcW w:w="1072" w:type="dxa"/>
            <w:tcBorders>
              <w:top w:val="nil"/>
              <w:left w:val="nil"/>
              <w:bottom w:val="nil"/>
              <w:right w:val="nil"/>
            </w:tcBorders>
            <w:shd w:val="clear" w:color="000000" w:fill="FFFFFF"/>
            <w:noWrap/>
            <w:vAlign w:val="center"/>
            <w:hideMark/>
          </w:tcPr>
          <w:p w14:paraId="387364B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122.311,86</w:t>
            </w:r>
          </w:p>
        </w:tc>
        <w:tc>
          <w:tcPr>
            <w:tcW w:w="1226" w:type="dxa"/>
            <w:tcBorders>
              <w:top w:val="nil"/>
              <w:left w:val="nil"/>
              <w:bottom w:val="nil"/>
              <w:right w:val="nil"/>
            </w:tcBorders>
            <w:shd w:val="clear" w:color="000000" w:fill="FFFFFF"/>
            <w:noWrap/>
            <w:vAlign w:val="center"/>
            <w:hideMark/>
          </w:tcPr>
          <w:p w14:paraId="3DECA3B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01/06/2029</w:t>
            </w:r>
          </w:p>
        </w:tc>
      </w:tr>
      <w:tr w:rsidR="00F67003" w:rsidRPr="00F67003" w14:paraId="534179E7" w14:textId="77777777" w:rsidTr="00B62A5C">
        <w:trPr>
          <w:trHeight w:val="240"/>
        </w:trPr>
        <w:tc>
          <w:tcPr>
            <w:tcW w:w="463" w:type="dxa"/>
            <w:tcBorders>
              <w:top w:val="nil"/>
              <w:left w:val="nil"/>
              <w:bottom w:val="nil"/>
              <w:right w:val="nil"/>
            </w:tcBorders>
            <w:shd w:val="clear" w:color="auto" w:fill="auto"/>
            <w:noWrap/>
            <w:vAlign w:val="bottom"/>
            <w:hideMark/>
          </w:tcPr>
          <w:p w14:paraId="642A59F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72</w:t>
            </w:r>
          </w:p>
        </w:tc>
        <w:tc>
          <w:tcPr>
            <w:tcW w:w="4215" w:type="dxa"/>
            <w:tcBorders>
              <w:top w:val="nil"/>
              <w:left w:val="nil"/>
              <w:bottom w:val="nil"/>
              <w:right w:val="nil"/>
            </w:tcBorders>
            <w:shd w:val="clear" w:color="000000" w:fill="FFFFFF"/>
            <w:noWrap/>
            <w:vAlign w:val="center"/>
            <w:hideMark/>
          </w:tcPr>
          <w:p w14:paraId="47CAFD6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72</w:t>
            </w:r>
          </w:p>
        </w:tc>
        <w:tc>
          <w:tcPr>
            <w:tcW w:w="3260" w:type="dxa"/>
            <w:tcBorders>
              <w:top w:val="nil"/>
              <w:left w:val="nil"/>
              <w:bottom w:val="nil"/>
              <w:right w:val="nil"/>
            </w:tcBorders>
            <w:shd w:val="clear" w:color="000000" w:fill="FFFFFF"/>
            <w:noWrap/>
            <w:vAlign w:val="center"/>
            <w:hideMark/>
          </w:tcPr>
          <w:p w14:paraId="51681EA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WILLIAN ROMAO DOS SANTOS</w:t>
            </w:r>
          </w:p>
        </w:tc>
        <w:tc>
          <w:tcPr>
            <w:tcW w:w="1101" w:type="dxa"/>
            <w:tcBorders>
              <w:top w:val="nil"/>
              <w:left w:val="nil"/>
              <w:bottom w:val="nil"/>
              <w:right w:val="nil"/>
            </w:tcBorders>
            <w:shd w:val="clear" w:color="000000" w:fill="FFFFFF"/>
            <w:noWrap/>
            <w:vAlign w:val="center"/>
            <w:hideMark/>
          </w:tcPr>
          <w:p w14:paraId="226BC18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12496739680</w:t>
            </w:r>
          </w:p>
        </w:tc>
        <w:tc>
          <w:tcPr>
            <w:tcW w:w="1072" w:type="dxa"/>
            <w:tcBorders>
              <w:top w:val="nil"/>
              <w:left w:val="nil"/>
              <w:bottom w:val="nil"/>
              <w:right w:val="nil"/>
            </w:tcBorders>
            <w:shd w:val="clear" w:color="000000" w:fill="FFFFFF"/>
            <w:noWrap/>
            <w:vAlign w:val="center"/>
            <w:hideMark/>
          </w:tcPr>
          <w:p w14:paraId="1AEC5D5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168.643,19</w:t>
            </w:r>
          </w:p>
        </w:tc>
        <w:tc>
          <w:tcPr>
            <w:tcW w:w="1226" w:type="dxa"/>
            <w:tcBorders>
              <w:top w:val="nil"/>
              <w:left w:val="nil"/>
              <w:bottom w:val="nil"/>
              <w:right w:val="nil"/>
            </w:tcBorders>
            <w:shd w:val="clear" w:color="000000" w:fill="FFFFFF"/>
            <w:noWrap/>
            <w:vAlign w:val="center"/>
            <w:hideMark/>
          </w:tcPr>
          <w:p w14:paraId="78C5B1C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01/09/2028</w:t>
            </w:r>
          </w:p>
        </w:tc>
      </w:tr>
      <w:tr w:rsidR="00801224" w:rsidRPr="00F67003" w14:paraId="0BA5DDF3" w14:textId="77777777" w:rsidTr="00B62A5C">
        <w:trPr>
          <w:trHeight w:val="240"/>
        </w:trPr>
        <w:tc>
          <w:tcPr>
            <w:tcW w:w="463" w:type="dxa"/>
            <w:tcBorders>
              <w:top w:val="nil"/>
              <w:left w:val="nil"/>
              <w:bottom w:val="nil"/>
              <w:right w:val="nil"/>
            </w:tcBorders>
            <w:shd w:val="clear" w:color="auto" w:fill="auto"/>
            <w:noWrap/>
            <w:vAlign w:val="bottom"/>
          </w:tcPr>
          <w:p w14:paraId="726CD516" w14:textId="77777777" w:rsidR="00801224" w:rsidRPr="00F67003" w:rsidRDefault="00801224" w:rsidP="00F67003">
            <w:pPr>
              <w:jc w:val="center"/>
              <w:rPr>
                <w:rFonts w:ascii="Tahoma" w:hAnsi="Tahoma" w:cs="Tahoma"/>
                <w:color w:val="000000"/>
                <w:sz w:val="16"/>
                <w:szCs w:val="16"/>
              </w:rPr>
            </w:pPr>
          </w:p>
        </w:tc>
        <w:tc>
          <w:tcPr>
            <w:tcW w:w="4215" w:type="dxa"/>
            <w:tcBorders>
              <w:top w:val="nil"/>
              <w:left w:val="nil"/>
              <w:bottom w:val="nil"/>
              <w:right w:val="nil"/>
            </w:tcBorders>
            <w:shd w:val="clear" w:color="000000" w:fill="FFFFFF"/>
            <w:noWrap/>
            <w:vAlign w:val="center"/>
          </w:tcPr>
          <w:p w14:paraId="5437AE64" w14:textId="77777777" w:rsidR="00801224" w:rsidRPr="00F67003" w:rsidRDefault="00801224" w:rsidP="00F67003">
            <w:pPr>
              <w:rPr>
                <w:rFonts w:ascii="Tahoma" w:hAnsi="Tahoma" w:cs="Tahoma"/>
                <w:color w:val="000000"/>
                <w:sz w:val="16"/>
                <w:szCs w:val="16"/>
              </w:rPr>
            </w:pPr>
          </w:p>
        </w:tc>
        <w:tc>
          <w:tcPr>
            <w:tcW w:w="3260" w:type="dxa"/>
            <w:tcBorders>
              <w:top w:val="nil"/>
              <w:left w:val="nil"/>
              <w:bottom w:val="nil"/>
              <w:right w:val="nil"/>
            </w:tcBorders>
            <w:shd w:val="clear" w:color="000000" w:fill="FFFFFF"/>
            <w:noWrap/>
            <w:vAlign w:val="center"/>
          </w:tcPr>
          <w:p w14:paraId="772A26D7" w14:textId="77777777" w:rsidR="00801224" w:rsidRPr="00F67003" w:rsidRDefault="00801224" w:rsidP="00F67003">
            <w:pPr>
              <w:rPr>
                <w:rFonts w:ascii="Tahoma" w:hAnsi="Tahoma" w:cs="Tahoma"/>
                <w:color w:val="000000"/>
                <w:sz w:val="16"/>
                <w:szCs w:val="16"/>
              </w:rPr>
            </w:pPr>
          </w:p>
        </w:tc>
        <w:tc>
          <w:tcPr>
            <w:tcW w:w="1101" w:type="dxa"/>
            <w:tcBorders>
              <w:top w:val="nil"/>
              <w:left w:val="nil"/>
              <w:bottom w:val="nil"/>
              <w:right w:val="nil"/>
            </w:tcBorders>
            <w:shd w:val="clear" w:color="000000" w:fill="FFFFFF"/>
            <w:noWrap/>
            <w:vAlign w:val="center"/>
          </w:tcPr>
          <w:p w14:paraId="2720F141" w14:textId="77777777" w:rsidR="00801224" w:rsidRPr="00F67003" w:rsidRDefault="00801224" w:rsidP="00F67003">
            <w:pPr>
              <w:jc w:val="center"/>
              <w:rPr>
                <w:rFonts w:ascii="Tahoma" w:hAnsi="Tahoma" w:cs="Tahoma"/>
                <w:color w:val="000000"/>
                <w:sz w:val="16"/>
                <w:szCs w:val="16"/>
              </w:rPr>
            </w:pPr>
          </w:p>
        </w:tc>
        <w:tc>
          <w:tcPr>
            <w:tcW w:w="1072" w:type="dxa"/>
            <w:tcBorders>
              <w:top w:val="nil"/>
              <w:left w:val="nil"/>
              <w:bottom w:val="nil"/>
              <w:right w:val="nil"/>
            </w:tcBorders>
            <w:shd w:val="clear" w:color="000000" w:fill="FFFFFF"/>
            <w:noWrap/>
            <w:vAlign w:val="center"/>
          </w:tcPr>
          <w:p w14:paraId="35D41ADD" w14:textId="5AF84009" w:rsidR="00801224" w:rsidRPr="00F67003" w:rsidRDefault="00801224" w:rsidP="00F67003">
            <w:pPr>
              <w:jc w:val="right"/>
              <w:rPr>
                <w:rFonts w:ascii="Tahoma" w:hAnsi="Tahoma" w:cs="Tahoma"/>
                <w:color w:val="000000"/>
                <w:sz w:val="16"/>
                <w:szCs w:val="16"/>
              </w:rPr>
            </w:pPr>
            <w:r>
              <w:rPr>
                <w:rFonts w:ascii="Tahoma" w:hAnsi="Tahoma" w:cs="Tahoma"/>
                <w:color w:val="000000"/>
                <w:sz w:val="16"/>
                <w:szCs w:val="16"/>
              </w:rPr>
              <w:t>R$ 8.588.680,49</w:t>
            </w:r>
          </w:p>
        </w:tc>
        <w:tc>
          <w:tcPr>
            <w:tcW w:w="1226" w:type="dxa"/>
            <w:tcBorders>
              <w:top w:val="nil"/>
              <w:left w:val="nil"/>
              <w:bottom w:val="nil"/>
              <w:right w:val="nil"/>
            </w:tcBorders>
            <w:shd w:val="clear" w:color="000000" w:fill="FFFFFF"/>
            <w:noWrap/>
            <w:vAlign w:val="center"/>
          </w:tcPr>
          <w:p w14:paraId="2517585E" w14:textId="77777777" w:rsidR="00801224" w:rsidRPr="00F67003" w:rsidRDefault="00801224" w:rsidP="00F67003">
            <w:pPr>
              <w:jc w:val="center"/>
              <w:rPr>
                <w:rFonts w:ascii="Tahoma" w:hAnsi="Tahoma" w:cs="Tahoma"/>
                <w:color w:val="000000"/>
                <w:sz w:val="16"/>
                <w:szCs w:val="16"/>
              </w:rPr>
            </w:pPr>
          </w:p>
        </w:tc>
      </w:tr>
    </w:tbl>
    <w:p w14:paraId="5205D10C" w14:textId="0EC3AA94" w:rsidR="00CC7F63" w:rsidRDefault="00CC7F63" w:rsidP="00AA001A">
      <w:pPr>
        <w:widowControl w:val="0"/>
        <w:pBdr>
          <w:bottom w:val="single" w:sz="6" w:space="1" w:color="auto"/>
        </w:pBdr>
        <w:spacing w:line="300" w:lineRule="exact"/>
        <w:rPr>
          <w:rFonts w:ascii="Tahoma" w:hAnsi="Tahoma" w:cs="Tahoma"/>
          <w:b/>
          <w:sz w:val="21"/>
          <w:szCs w:val="21"/>
        </w:rPr>
      </w:pPr>
    </w:p>
    <w:p w14:paraId="239ADE0E" w14:textId="77777777" w:rsidR="00F67003" w:rsidRPr="00AA001A" w:rsidRDefault="00F67003" w:rsidP="00AA001A">
      <w:pPr>
        <w:widowControl w:val="0"/>
        <w:spacing w:line="300" w:lineRule="exact"/>
        <w:rPr>
          <w:rFonts w:ascii="Tahoma" w:hAnsi="Tahoma" w:cs="Tahoma"/>
          <w:b/>
          <w:sz w:val="21"/>
          <w:szCs w:val="21"/>
        </w:rPr>
      </w:pPr>
    </w:p>
    <w:p w14:paraId="4431AD0C" w14:textId="77777777" w:rsidR="00CC7F63" w:rsidRPr="00AA001A" w:rsidRDefault="00CC7F63" w:rsidP="00AA001A">
      <w:pPr>
        <w:widowControl w:val="0"/>
        <w:spacing w:line="300" w:lineRule="exact"/>
        <w:rPr>
          <w:rFonts w:ascii="Tahoma" w:hAnsi="Tahoma" w:cs="Tahoma"/>
          <w:b/>
          <w:sz w:val="21"/>
          <w:szCs w:val="21"/>
        </w:rPr>
      </w:pPr>
    </w:p>
    <w:p w14:paraId="40C89095" w14:textId="77777777" w:rsidR="00CC7F63" w:rsidRPr="00AA001A" w:rsidRDefault="00CC7F63" w:rsidP="00AA001A">
      <w:pPr>
        <w:widowControl w:val="0"/>
        <w:spacing w:line="300" w:lineRule="exact"/>
        <w:rPr>
          <w:rFonts w:ascii="Tahoma" w:hAnsi="Tahoma" w:cs="Tahoma"/>
          <w:sz w:val="21"/>
          <w:szCs w:val="21"/>
        </w:rPr>
      </w:pPr>
      <w:r w:rsidRPr="00AA001A">
        <w:rPr>
          <w:rFonts w:ascii="Tahoma" w:hAnsi="Tahoma" w:cs="Tahoma"/>
          <w:sz w:val="21"/>
          <w:szCs w:val="21"/>
        </w:rPr>
        <w:br w:type="page"/>
      </w:r>
    </w:p>
    <w:p w14:paraId="695F7B32" w14:textId="77777777"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I – B</w:t>
      </w:r>
    </w:p>
    <w:p w14:paraId="0F06098E" w14:textId="77777777" w:rsidR="00CC7F63" w:rsidRPr="00AA001A" w:rsidRDefault="00CC7F63" w:rsidP="00AA001A">
      <w:pPr>
        <w:widowControl w:val="0"/>
        <w:spacing w:line="300" w:lineRule="exact"/>
        <w:jc w:val="center"/>
        <w:rPr>
          <w:rFonts w:ascii="Tahoma" w:hAnsi="Tahoma" w:cs="Tahoma"/>
          <w:b/>
          <w:sz w:val="21"/>
          <w:szCs w:val="21"/>
        </w:rPr>
      </w:pPr>
    </w:p>
    <w:p w14:paraId="75A93EA3" w14:textId="77777777"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DESCRIÇÃO DOS CRÉDITOS CEDIDOS FIDUCIARIAMENTE OBJETO DA CESSÃO FIDUCIÁRIA, E INDICAÇÃO DOS LOTES ATUALMENTE EM ESTOQUE</w:t>
      </w:r>
    </w:p>
    <w:p w14:paraId="78D4D9F0" w14:textId="0F047C84" w:rsidR="00CC7F63" w:rsidRDefault="00CC7F63" w:rsidP="00AA001A">
      <w:pPr>
        <w:widowControl w:val="0"/>
        <w:spacing w:line="300" w:lineRule="exact"/>
        <w:jc w:val="both"/>
        <w:rPr>
          <w:rFonts w:ascii="Tahoma" w:hAnsi="Tahoma" w:cs="Tahoma"/>
          <w:sz w:val="21"/>
          <w:szCs w:val="21"/>
        </w:rPr>
      </w:pPr>
    </w:p>
    <w:p w14:paraId="78418F2D" w14:textId="77777777" w:rsidR="00F67003" w:rsidRDefault="00F67003" w:rsidP="00F67003">
      <w:pPr>
        <w:widowControl w:val="0"/>
        <w:spacing w:line="300" w:lineRule="exact"/>
        <w:rPr>
          <w:rFonts w:ascii="Tahoma" w:hAnsi="Tahoma" w:cs="Tahoma"/>
          <w:b/>
          <w:bCs/>
          <w:sz w:val="21"/>
          <w:szCs w:val="21"/>
        </w:rPr>
      </w:pPr>
    </w:p>
    <w:p w14:paraId="6745CCBC" w14:textId="500F5BCC" w:rsidR="00F67003" w:rsidRPr="00F67003" w:rsidRDefault="00F67003" w:rsidP="00F67003">
      <w:pPr>
        <w:widowControl w:val="0"/>
        <w:spacing w:line="300" w:lineRule="exact"/>
        <w:rPr>
          <w:rFonts w:ascii="Tahoma" w:hAnsi="Tahoma" w:cs="Tahoma"/>
          <w:b/>
          <w:bCs/>
          <w:sz w:val="21"/>
          <w:szCs w:val="21"/>
        </w:rPr>
      </w:pPr>
      <w:r w:rsidRPr="00F67003">
        <w:rPr>
          <w:rFonts w:ascii="Tahoma" w:hAnsi="Tahoma" w:cs="Tahoma"/>
          <w:b/>
          <w:bCs/>
          <w:sz w:val="21"/>
          <w:szCs w:val="21"/>
        </w:rPr>
        <w:t xml:space="preserve">I </w:t>
      </w:r>
      <w:r>
        <w:rPr>
          <w:rFonts w:ascii="Tahoma" w:hAnsi="Tahoma" w:cs="Tahoma"/>
          <w:b/>
          <w:bCs/>
          <w:sz w:val="21"/>
          <w:szCs w:val="21"/>
        </w:rPr>
        <w:t>–</w:t>
      </w:r>
      <w:r w:rsidRPr="00F67003">
        <w:rPr>
          <w:rFonts w:ascii="Tahoma" w:hAnsi="Tahoma" w:cs="Tahoma"/>
          <w:b/>
          <w:bCs/>
          <w:sz w:val="21"/>
          <w:szCs w:val="21"/>
        </w:rPr>
        <w:t xml:space="preserve"> </w:t>
      </w:r>
      <w:r w:rsidRPr="00F67003">
        <w:rPr>
          <w:rFonts w:ascii="Tahoma" w:hAnsi="Tahoma" w:cs="Tahoma"/>
          <w:b/>
          <w:bCs/>
          <w:sz w:val="21"/>
          <w:szCs w:val="21"/>
          <w:u w:val="single"/>
        </w:rPr>
        <w:t>Cessão Fiduciária</w:t>
      </w:r>
    </w:p>
    <w:p w14:paraId="18B9CD97" w14:textId="77777777" w:rsidR="00CC7F63" w:rsidRPr="00AA001A" w:rsidRDefault="00CC7F63" w:rsidP="00AA001A">
      <w:pPr>
        <w:widowControl w:val="0"/>
        <w:spacing w:line="300" w:lineRule="exact"/>
        <w:jc w:val="both"/>
        <w:rPr>
          <w:rFonts w:ascii="Tahoma" w:hAnsi="Tahoma" w:cs="Tahoma"/>
          <w:sz w:val="21"/>
          <w:szCs w:val="21"/>
        </w:rPr>
      </w:pPr>
    </w:p>
    <w:tbl>
      <w:tblPr>
        <w:tblW w:w="10916" w:type="dxa"/>
        <w:jc w:val="center"/>
        <w:tblCellMar>
          <w:left w:w="70" w:type="dxa"/>
          <w:right w:w="70" w:type="dxa"/>
        </w:tblCellMar>
        <w:tblLook w:val="04A0" w:firstRow="1" w:lastRow="0" w:firstColumn="1" w:lastColumn="0" w:noHBand="0" w:noVBand="1"/>
      </w:tblPr>
      <w:tblGrid>
        <w:gridCol w:w="503"/>
        <w:gridCol w:w="3751"/>
        <w:gridCol w:w="2409"/>
        <w:gridCol w:w="1134"/>
        <w:gridCol w:w="1276"/>
        <w:gridCol w:w="1843"/>
      </w:tblGrid>
      <w:tr w:rsidR="00D22B67" w:rsidRPr="00D22B67" w14:paraId="6455F782" w14:textId="77777777" w:rsidTr="00D22B67">
        <w:trPr>
          <w:trHeight w:val="288"/>
          <w:jc w:val="center"/>
        </w:trPr>
        <w:tc>
          <w:tcPr>
            <w:tcW w:w="503" w:type="dxa"/>
            <w:tcBorders>
              <w:top w:val="nil"/>
              <w:left w:val="nil"/>
              <w:bottom w:val="nil"/>
              <w:right w:val="nil"/>
            </w:tcBorders>
            <w:shd w:val="clear" w:color="auto" w:fill="auto"/>
            <w:noWrap/>
            <w:vAlign w:val="bottom"/>
            <w:hideMark/>
          </w:tcPr>
          <w:p w14:paraId="019DFC6B" w14:textId="77777777" w:rsidR="00D22B67" w:rsidRPr="00D22B67" w:rsidRDefault="00D22B67" w:rsidP="00D22B67">
            <w:pPr>
              <w:jc w:val="center"/>
              <w:rPr>
                <w:rFonts w:ascii="Tahoma" w:hAnsi="Tahoma" w:cs="Tahoma"/>
                <w:b/>
                <w:bCs/>
                <w:color w:val="000000"/>
                <w:sz w:val="14"/>
                <w:szCs w:val="14"/>
              </w:rPr>
            </w:pPr>
            <w:r w:rsidRPr="00D22B67">
              <w:rPr>
                <w:rFonts w:ascii="Tahoma" w:hAnsi="Tahoma" w:cs="Tahoma"/>
                <w:b/>
                <w:bCs/>
                <w:color w:val="000000"/>
                <w:sz w:val="14"/>
                <w:szCs w:val="14"/>
              </w:rPr>
              <w:t>Nº Ref.</w:t>
            </w:r>
          </w:p>
        </w:tc>
        <w:tc>
          <w:tcPr>
            <w:tcW w:w="3751" w:type="dxa"/>
            <w:tcBorders>
              <w:top w:val="nil"/>
              <w:left w:val="nil"/>
              <w:bottom w:val="nil"/>
              <w:right w:val="nil"/>
            </w:tcBorders>
            <w:shd w:val="clear" w:color="auto" w:fill="auto"/>
            <w:noWrap/>
            <w:vAlign w:val="bottom"/>
            <w:hideMark/>
          </w:tcPr>
          <w:p w14:paraId="24E936BE" w14:textId="77777777" w:rsidR="00D22B67" w:rsidRPr="00D22B67" w:rsidRDefault="00D22B67" w:rsidP="00D22B67">
            <w:pPr>
              <w:jc w:val="center"/>
              <w:rPr>
                <w:rFonts w:ascii="Tahoma" w:hAnsi="Tahoma" w:cs="Tahoma"/>
                <w:b/>
                <w:bCs/>
                <w:color w:val="000000"/>
                <w:sz w:val="14"/>
                <w:szCs w:val="14"/>
              </w:rPr>
            </w:pPr>
            <w:r w:rsidRPr="00D22B67">
              <w:rPr>
                <w:rFonts w:ascii="Tahoma" w:hAnsi="Tahoma" w:cs="Tahoma"/>
                <w:b/>
                <w:bCs/>
                <w:color w:val="000000"/>
                <w:sz w:val="14"/>
                <w:szCs w:val="14"/>
              </w:rPr>
              <w:t>Unidade</w:t>
            </w:r>
          </w:p>
        </w:tc>
        <w:tc>
          <w:tcPr>
            <w:tcW w:w="2409" w:type="dxa"/>
            <w:tcBorders>
              <w:top w:val="nil"/>
              <w:left w:val="nil"/>
              <w:bottom w:val="nil"/>
              <w:right w:val="nil"/>
            </w:tcBorders>
            <w:shd w:val="clear" w:color="auto" w:fill="auto"/>
            <w:noWrap/>
            <w:vAlign w:val="bottom"/>
            <w:hideMark/>
          </w:tcPr>
          <w:p w14:paraId="21E5CE66" w14:textId="77777777" w:rsidR="00D22B67" w:rsidRPr="00D22B67" w:rsidRDefault="00D22B67" w:rsidP="00D22B67">
            <w:pPr>
              <w:jc w:val="center"/>
              <w:rPr>
                <w:rFonts w:ascii="Tahoma" w:hAnsi="Tahoma" w:cs="Tahoma"/>
                <w:b/>
                <w:bCs/>
                <w:color w:val="000000"/>
                <w:sz w:val="14"/>
                <w:szCs w:val="14"/>
              </w:rPr>
            </w:pPr>
            <w:r w:rsidRPr="00D22B67">
              <w:rPr>
                <w:rFonts w:ascii="Tahoma" w:hAnsi="Tahoma" w:cs="Tahoma"/>
                <w:b/>
                <w:bCs/>
                <w:color w:val="000000"/>
                <w:sz w:val="14"/>
                <w:szCs w:val="14"/>
              </w:rPr>
              <w:t>Nome do Cliente</w:t>
            </w:r>
          </w:p>
        </w:tc>
        <w:tc>
          <w:tcPr>
            <w:tcW w:w="1134" w:type="dxa"/>
            <w:tcBorders>
              <w:top w:val="nil"/>
              <w:left w:val="nil"/>
              <w:bottom w:val="nil"/>
              <w:right w:val="nil"/>
            </w:tcBorders>
            <w:shd w:val="clear" w:color="auto" w:fill="auto"/>
            <w:noWrap/>
            <w:vAlign w:val="bottom"/>
            <w:hideMark/>
          </w:tcPr>
          <w:p w14:paraId="082BE6F4" w14:textId="77777777" w:rsidR="00D22B67" w:rsidRPr="00D22B67" w:rsidRDefault="00D22B67" w:rsidP="00D22B67">
            <w:pPr>
              <w:jc w:val="center"/>
              <w:rPr>
                <w:rFonts w:ascii="Tahoma" w:hAnsi="Tahoma" w:cs="Tahoma"/>
                <w:b/>
                <w:bCs/>
                <w:color w:val="000000"/>
                <w:sz w:val="14"/>
                <w:szCs w:val="14"/>
              </w:rPr>
            </w:pPr>
            <w:r w:rsidRPr="00D22B67">
              <w:rPr>
                <w:rFonts w:ascii="Tahoma" w:hAnsi="Tahoma" w:cs="Tahoma"/>
                <w:b/>
                <w:bCs/>
                <w:color w:val="000000"/>
                <w:sz w:val="14"/>
                <w:szCs w:val="14"/>
              </w:rPr>
              <w:t>CNPJ/CPF</w:t>
            </w:r>
          </w:p>
        </w:tc>
        <w:tc>
          <w:tcPr>
            <w:tcW w:w="1276" w:type="dxa"/>
            <w:tcBorders>
              <w:top w:val="nil"/>
              <w:left w:val="nil"/>
              <w:bottom w:val="nil"/>
              <w:right w:val="nil"/>
            </w:tcBorders>
            <w:shd w:val="clear" w:color="auto" w:fill="auto"/>
            <w:noWrap/>
            <w:vAlign w:val="bottom"/>
            <w:hideMark/>
          </w:tcPr>
          <w:p w14:paraId="1747C9D7" w14:textId="77777777" w:rsidR="00D22B67" w:rsidRPr="00D22B67" w:rsidRDefault="00D22B67" w:rsidP="00D22B67">
            <w:pPr>
              <w:jc w:val="center"/>
              <w:rPr>
                <w:rFonts w:ascii="Tahoma" w:hAnsi="Tahoma" w:cs="Tahoma"/>
                <w:b/>
                <w:bCs/>
                <w:color w:val="000000"/>
                <w:sz w:val="14"/>
                <w:szCs w:val="14"/>
              </w:rPr>
            </w:pPr>
            <w:r w:rsidRPr="00D22B67">
              <w:rPr>
                <w:rFonts w:ascii="Tahoma" w:hAnsi="Tahoma" w:cs="Tahoma"/>
                <w:b/>
                <w:bCs/>
                <w:color w:val="000000"/>
                <w:sz w:val="14"/>
                <w:szCs w:val="14"/>
              </w:rPr>
              <w:t>Saldo Devedor (R$)</w:t>
            </w:r>
          </w:p>
        </w:tc>
        <w:tc>
          <w:tcPr>
            <w:tcW w:w="1843" w:type="dxa"/>
            <w:tcBorders>
              <w:top w:val="nil"/>
              <w:left w:val="nil"/>
              <w:bottom w:val="nil"/>
              <w:right w:val="nil"/>
            </w:tcBorders>
            <w:shd w:val="clear" w:color="auto" w:fill="auto"/>
            <w:noWrap/>
            <w:vAlign w:val="bottom"/>
            <w:hideMark/>
          </w:tcPr>
          <w:p w14:paraId="3816F8DD" w14:textId="77777777" w:rsidR="00D22B67" w:rsidRPr="00D22B67" w:rsidRDefault="00D22B67" w:rsidP="00D22B67">
            <w:pPr>
              <w:jc w:val="center"/>
              <w:rPr>
                <w:rFonts w:ascii="Tahoma" w:hAnsi="Tahoma" w:cs="Tahoma"/>
                <w:b/>
                <w:bCs/>
                <w:color w:val="000000"/>
                <w:sz w:val="14"/>
                <w:szCs w:val="14"/>
              </w:rPr>
            </w:pPr>
            <w:r w:rsidRPr="00D22B67">
              <w:rPr>
                <w:rFonts w:ascii="Tahoma" w:hAnsi="Tahoma" w:cs="Tahoma"/>
                <w:b/>
                <w:bCs/>
                <w:color w:val="000000"/>
                <w:sz w:val="14"/>
                <w:szCs w:val="14"/>
              </w:rPr>
              <w:t>Vencimento do Contrato</w:t>
            </w:r>
          </w:p>
        </w:tc>
      </w:tr>
      <w:tr w:rsidR="00D22B67" w:rsidRPr="00D22B67" w14:paraId="7FE65ADD"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10527D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w:t>
            </w:r>
          </w:p>
        </w:tc>
        <w:tc>
          <w:tcPr>
            <w:tcW w:w="3751" w:type="dxa"/>
            <w:tcBorders>
              <w:top w:val="nil"/>
              <w:left w:val="nil"/>
              <w:bottom w:val="nil"/>
              <w:right w:val="nil"/>
            </w:tcBorders>
            <w:shd w:val="clear" w:color="000000" w:fill="FFFFFF"/>
            <w:noWrap/>
            <w:vAlign w:val="center"/>
            <w:hideMark/>
          </w:tcPr>
          <w:p w14:paraId="4DD564D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14 LOTE 22</w:t>
            </w:r>
          </w:p>
        </w:tc>
        <w:tc>
          <w:tcPr>
            <w:tcW w:w="2409" w:type="dxa"/>
            <w:tcBorders>
              <w:top w:val="nil"/>
              <w:left w:val="nil"/>
              <w:bottom w:val="nil"/>
              <w:right w:val="nil"/>
            </w:tcBorders>
            <w:shd w:val="clear" w:color="000000" w:fill="FFFFFF"/>
            <w:noWrap/>
            <w:vAlign w:val="center"/>
            <w:hideMark/>
          </w:tcPr>
          <w:p w14:paraId="0E8AD69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ADRIANE RIBEIRO DE BRITO</w:t>
            </w:r>
          </w:p>
        </w:tc>
        <w:tc>
          <w:tcPr>
            <w:tcW w:w="1134" w:type="dxa"/>
            <w:tcBorders>
              <w:top w:val="nil"/>
              <w:left w:val="nil"/>
              <w:bottom w:val="nil"/>
              <w:right w:val="nil"/>
            </w:tcBorders>
            <w:shd w:val="clear" w:color="000000" w:fill="FFFFFF"/>
            <w:noWrap/>
            <w:vAlign w:val="center"/>
            <w:hideMark/>
          </w:tcPr>
          <w:p w14:paraId="7F56243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81311460659</w:t>
            </w:r>
          </w:p>
        </w:tc>
        <w:tc>
          <w:tcPr>
            <w:tcW w:w="1276" w:type="dxa"/>
            <w:tcBorders>
              <w:top w:val="nil"/>
              <w:left w:val="nil"/>
              <w:bottom w:val="nil"/>
              <w:right w:val="nil"/>
            </w:tcBorders>
            <w:shd w:val="clear" w:color="000000" w:fill="FFFFFF"/>
            <w:noWrap/>
            <w:vAlign w:val="center"/>
            <w:hideMark/>
          </w:tcPr>
          <w:p w14:paraId="26B7F38D"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109.265,16</w:t>
            </w:r>
          </w:p>
        </w:tc>
        <w:tc>
          <w:tcPr>
            <w:tcW w:w="1843" w:type="dxa"/>
            <w:tcBorders>
              <w:top w:val="nil"/>
              <w:left w:val="nil"/>
              <w:bottom w:val="nil"/>
              <w:right w:val="nil"/>
            </w:tcBorders>
            <w:shd w:val="clear" w:color="000000" w:fill="FFFFFF"/>
            <w:noWrap/>
            <w:vAlign w:val="center"/>
            <w:hideMark/>
          </w:tcPr>
          <w:p w14:paraId="7A072A1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01/05/2028</w:t>
            </w:r>
          </w:p>
        </w:tc>
      </w:tr>
      <w:tr w:rsidR="00D22B67" w:rsidRPr="00D22B67" w14:paraId="04F1F4C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338DE9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w:t>
            </w:r>
          </w:p>
        </w:tc>
        <w:tc>
          <w:tcPr>
            <w:tcW w:w="3751" w:type="dxa"/>
            <w:tcBorders>
              <w:top w:val="nil"/>
              <w:left w:val="nil"/>
              <w:bottom w:val="nil"/>
              <w:right w:val="nil"/>
            </w:tcBorders>
            <w:shd w:val="clear" w:color="000000" w:fill="FFFFFF"/>
            <w:noWrap/>
            <w:vAlign w:val="center"/>
            <w:hideMark/>
          </w:tcPr>
          <w:p w14:paraId="77BF84D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10</w:t>
            </w:r>
          </w:p>
        </w:tc>
        <w:tc>
          <w:tcPr>
            <w:tcW w:w="2409" w:type="dxa"/>
            <w:tcBorders>
              <w:top w:val="nil"/>
              <w:left w:val="nil"/>
              <w:bottom w:val="nil"/>
              <w:right w:val="nil"/>
            </w:tcBorders>
            <w:shd w:val="clear" w:color="000000" w:fill="FFFFFF"/>
            <w:noWrap/>
            <w:vAlign w:val="center"/>
            <w:hideMark/>
          </w:tcPr>
          <w:p w14:paraId="09582B5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ALEXSANDRE ARAUJO SILVA</w:t>
            </w:r>
          </w:p>
        </w:tc>
        <w:tc>
          <w:tcPr>
            <w:tcW w:w="1134" w:type="dxa"/>
            <w:tcBorders>
              <w:top w:val="nil"/>
              <w:left w:val="nil"/>
              <w:bottom w:val="nil"/>
              <w:right w:val="nil"/>
            </w:tcBorders>
            <w:shd w:val="clear" w:color="000000" w:fill="FFFFFF"/>
            <w:noWrap/>
            <w:vAlign w:val="center"/>
            <w:hideMark/>
          </w:tcPr>
          <w:p w14:paraId="1683463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03024279610</w:t>
            </w:r>
          </w:p>
        </w:tc>
        <w:tc>
          <w:tcPr>
            <w:tcW w:w="1276" w:type="dxa"/>
            <w:tcBorders>
              <w:top w:val="nil"/>
              <w:left w:val="nil"/>
              <w:bottom w:val="nil"/>
              <w:right w:val="nil"/>
            </w:tcBorders>
            <w:shd w:val="clear" w:color="000000" w:fill="FFFFFF"/>
            <w:noWrap/>
            <w:vAlign w:val="center"/>
            <w:hideMark/>
          </w:tcPr>
          <w:p w14:paraId="4529091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127.132,79</w:t>
            </w:r>
          </w:p>
        </w:tc>
        <w:tc>
          <w:tcPr>
            <w:tcW w:w="1843" w:type="dxa"/>
            <w:tcBorders>
              <w:top w:val="nil"/>
              <w:left w:val="nil"/>
              <w:bottom w:val="nil"/>
              <w:right w:val="nil"/>
            </w:tcBorders>
            <w:shd w:val="clear" w:color="000000" w:fill="FFFFFF"/>
            <w:noWrap/>
            <w:vAlign w:val="center"/>
            <w:hideMark/>
          </w:tcPr>
          <w:p w14:paraId="524D924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01/04/2030</w:t>
            </w:r>
          </w:p>
        </w:tc>
      </w:tr>
      <w:tr w:rsidR="00D22B67" w:rsidRPr="00D22B67" w14:paraId="00437518"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149471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w:t>
            </w:r>
          </w:p>
        </w:tc>
        <w:tc>
          <w:tcPr>
            <w:tcW w:w="3751" w:type="dxa"/>
            <w:tcBorders>
              <w:top w:val="nil"/>
              <w:left w:val="nil"/>
              <w:bottom w:val="nil"/>
              <w:right w:val="nil"/>
            </w:tcBorders>
            <w:shd w:val="clear" w:color="000000" w:fill="FFFFFF"/>
            <w:noWrap/>
            <w:vAlign w:val="center"/>
            <w:hideMark/>
          </w:tcPr>
          <w:p w14:paraId="03394FC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03</w:t>
            </w:r>
          </w:p>
        </w:tc>
        <w:tc>
          <w:tcPr>
            <w:tcW w:w="2409" w:type="dxa"/>
            <w:tcBorders>
              <w:top w:val="nil"/>
              <w:left w:val="nil"/>
              <w:bottom w:val="nil"/>
              <w:right w:val="nil"/>
            </w:tcBorders>
            <w:shd w:val="clear" w:color="000000" w:fill="FFFFFF"/>
            <w:noWrap/>
            <w:vAlign w:val="center"/>
            <w:hideMark/>
          </w:tcPr>
          <w:p w14:paraId="48B5E93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FELIPE MATEUS OLIVEIRA DA SILVA</w:t>
            </w:r>
          </w:p>
        </w:tc>
        <w:tc>
          <w:tcPr>
            <w:tcW w:w="1134" w:type="dxa"/>
            <w:tcBorders>
              <w:top w:val="nil"/>
              <w:left w:val="nil"/>
              <w:bottom w:val="nil"/>
              <w:right w:val="nil"/>
            </w:tcBorders>
            <w:shd w:val="clear" w:color="000000" w:fill="FFFFFF"/>
            <w:noWrap/>
            <w:vAlign w:val="center"/>
            <w:hideMark/>
          </w:tcPr>
          <w:p w14:paraId="05BFF89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09474527610</w:t>
            </w:r>
          </w:p>
        </w:tc>
        <w:tc>
          <w:tcPr>
            <w:tcW w:w="1276" w:type="dxa"/>
            <w:tcBorders>
              <w:top w:val="nil"/>
              <w:left w:val="nil"/>
              <w:bottom w:val="nil"/>
              <w:right w:val="nil"/>
            </w:tcBorders>
            <w:shd w:val="clear" w:color="000000" w:fill="FFFFFF"/>
            <w:noWrap/>
            <w:vAlign w:val="center"/>
            <w:hideMark/>
          </w:tcPr>
          <w:p w14:paraId="30B05FAB"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110.806,10</w:t>
            </w:r>
          </w:p>
        </w:tc>
        <w:tc>
          <w:tcPr>
            <w:tcW w:w="1843" w:type="dxa"/>
            <w:tcBorders>
              <w:top w:val="nil"/>
              <w:left w:val="nil"/>
              <w:bottom w:val="nil"/>
              <w:right w:val="nil"/>
            </w:tcBorders>
            <w:shd w:val="clear" w:color="000000" w:fill="FFFFFF"/>
            <w:noWrap/>
            <w:vAlign w:val="center"/>
            <w:hideMark/>
          </w:tcPr>
          <w:p w14:paraId="7953006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01/07/2030</w:t>
            </w:r>
          </w:p>
        </w:tc>
      </w:tr>
      <w:tr w:rsidR="00D22B67" w:rsidRPr="00D22B67" w14:paraId="55843CA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6EFCEF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w:t>
            </w:r>
          </w:p>
        </w:tc>
        <w:tc>
          <w:tcPr>
            <w:tcW w:w="3751" w:type="dxa"/>
            <w:tcBorders>
              <w:top w:val="nil"/>
              <w:left w:val="nil"/>
              <w:bottom w:val="nil"/>
              <w:right w:val="nil"/>
            </w:tcBorders>
            <w:shd w:val="clear" w:color="000000" w:fill="FFFFFF"/>
            <w:noWrap/>
            <w:vAlign w:val="center"/>
            <w:hideMark/>
          </w:tcPr>
          <w:p w14:paraId="28E4C5B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54</w:t>
            </w:r>
          </w:p>
        </w:tc>
        <w:tc>
          <w:tcPr>
            <w:tcW w:w="2409" w:type="dxa"/>
            <w:tcBorders>
              <w:top w:val="nil"/>
              <w:left w:val="nil"/>
              <w:bottom w:val="nil"/>
              <w:right w:val="nil"/>
            </w:tcBorders>
            <w:shd w:val="clear" w:color="000000" w:fill="FFFFFF"/>
            <w:noWrap/>
            <w:vAlign w:val="center"/>
            <w:hideMark/>
          </w:tcPr>
          <w:p w14:paraId="6B828EE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HUGO VIANA</w:t>
            </w:r>
          </w:p>
        </w:tc>
        <w:tc>
          <w:tcPr>
            <w:tcW w:w="1134" w:type="dxa"/>
            <w:tcBorders>
              <w:top w:val="nil"/>
              <w:left w:val="nil"/>
              <w:bottom w:val="nil"/>
              <w:right w:val="nil"/>
            </w:tcBorders>
            <w:shd w:val="clear" w:color="000000" w:fill="FFFFFF"/>
            <w:noWrap/>
            <w:vAlign w:val="center"/>
            <w:hideMark/>
          </w:tcPr>
          <w:p w14:paraId="0AB0B99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04514389650</w:t>
            </w:r>
          </w:p>
        </w:tc>
        <w:tc>
          <w:tcPr>
            <w:tcW w:w="1276" w:type="dxa"/>
            <w:tcBorders>
              <w:top w:val="nil"/>
              <w:left w:val="nil"/>
              <w:bottom w:val="nil"/>
              <w:right w:val="nil"/>
            </w:tcBorders>
            <w:shd w:val="clear" w:color="000000" w:fill="FFFFFF"/>
            <w:noWrap/>
            <w:vAlign w:val="center"/>
            <w:hideMark/>
          </w:tcPr>
          <w:p w14:paraId="38CD8E6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118.832,64</w:t>
            </w:r>
          </w:p>
        </w:tc>
        <w:tc>
          <w:tcPr>
            <w:tcW w:w="1843" w:type="dxa"/>
            <w:tcBorders>
              <w:top w:val="nil"/>
              <w:left w:val="nil"/>
              <w:bottom w:val="nil"/>
              <w:right w:val="nil"/>
            </w:tcBorders>
            <w:shd w:val="clear" w:color="000000" w:fill="FFFFFF"/>
            <w:noWrap/>
            <w:vAlign w:val="center"/>
            <w:hideMark/>
          </w:tcPr>
          <w:p w14:paraId="40DC10F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01/10/2027</w:t>
            </w:r>
          </w:p>
        </w:tc>
      </w:tr>
      <w:tr w:rsidR="00D22B67" w:rsidRPr="00D22B67" w14:paraId="3241A396"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D18D4B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w:t>
            </w:r>
          </w:p>
        </w:tc>
        <w:tc>
          <w:tcPr>
            <w:tcW w:w="3751" w:type="dxa"/>
            <w:tcBorders>
              <w:top w:val="nil"/>
              <w:left w:val="nil"/>
              <w:bottom w:val="nil"/>
              <w:right w:val="nil"/>
            </w:tcBorders>
            <w:shd w:val="clear" w:color="000000" w:fill="FFFFFF"/>
            <w:noWrap/>
            <w:vAlign w:val="center"/>
            <w:hideMark/>
          </w:tcPr>
          <w:p w14:paraId="4CA4A9A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17 LOTE 02</w:t>
            </w:r>
          </w:p>
        </w:tc>
        <w:tc>
          <w:tcPr>
            <w:tcW w:w="2409" w:type="dxa"/>
            <w:tcBorders>
              <w:top w:val="nil"/>
              <w:left w:val="nil"/>
              <w:bottom w:val="nil"/>
              <w:right w:val="nil"/>
            </w:tcBorders>
            <w:shd w:val="clear" w:color="000000" w:fill="FFFFFF"/>
            <w:noWrap/>
            <w:vAlign w:val="center"/>
            <w:hideMark/>
          </w:tcPr>
          <w:p w14:paraId="640E12B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JUNIA FERNANDA DA SILVA SANTOS</w:t>
            </w:r>
          </w:p>
        </w:tc>
        <w:tc>
          <w:tcPr>
            <w:tcW w:w="1134" w:type="dxa"/>
            <w:tcBorders>
              <w:top w:val="nil"/>
              <w:left w:val="nil"/>
              <w:bottom w:val="nil"/>
              <w:right w:val="nil"/>
            </w:tcBorders>
            <w:shd w:val="clear" w:color="000000" w:fill="FFFFFF"/>
            <w:noWrap/>
            <w:vAlign w:val="center"/>
            <w:hideMark/>
          </w:tcPr>
          <w:p w14:paraId="0AF19BA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07992649621</w:t>
            </w:r>
          </w:p>
        </w:tc>
        <w:tc>
          <w:tcPr>
            <w:tcW w:w="1276" w:type="dxa"/>
            <w:tcBorders>
              <w:top w:val="nil"/>
              <w:left w:val="nil"/>
              <w:bottom w:val="nil"/>
              <w:right w:val="nil"/>
            </w:tcBorders>
            <w:shd w:val="clear" w:color="000000" w:fill="FFFFFF"/>
            <w:noWrap/>
            <w:vAlign w:val="center"/>
            <w:hideMark/>
          </w:tcPr>
          <w:p w14:paraId="71EE0C78"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153.934,31</w:t>
            </w:r>
          </w:p>
        </w:tc>
        <w:tc>
          <w:tcPr>
            <w:tcW w:w="1843" w:type="dxa"/>
            <w:tcBorders>
              <w:top w:val="nil"/>
              <w:left w:val="nil"/>
              <w:bottom w:val="nil"/>
              <w:right w:val="nil"/>
            </w:tcBorders>
            <w:shd w:val="clear" w:color="000000" w:fill="FFFFFF"/>
            <w:noWrap/>
            <w:vAlign w:val="center"/>
            <w:hideMark/>
          </w:tcPr>
          <w:p w14:paraId="5461428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01/12/2030</w:t>
            </w:r>
          </w:p>
        </w:tc>
      </w:tr>
      <w:tr w:rsidR="00D22B67" w:rsidRPr="00D22B67" w14:paraId="1F43DA2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B2D7EF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w:t>
            </w:r>
          </w:p>
        </w:tc>
        <w:tc>
          <w:tcPr>
            <w:tcW w:w="3751" w:type="dxa"/>
            <w:tcBorders>
              <w:top w:val="nil"/>
              <w:left w:val="nil"/>
              <w:bottom w:val="nil"/>
              <w:right w:val="nil"/>
            </w:tcBorders>
            <w:shd w:val="clear" w:color="000000" w:fill="FFFFFF"/>
            <w:noWrap/>
            <w:vAlign w:val="center"/>
            <w:hideMark/>
          </w:tcPr>
          <w:p w14:paraId="3B6CC2E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11</w:t>
            </w:r>
          </w:p>
        </w:tc>
        <w:tc>
          <w:tcPr>
            <w:tcW w:w="2409" w:type="dxa"/>
            <w:tcBorders>
              <w:top w:val="nil"/>
              <w:left w:val="nil"/>
              <w:bottom w:val="nil"/>
              <w:right w:val="nil"/>
            </w:tcBorders>
            <w:shd w:val="clear" w:color="000000" w:fill="FFFFFF"/>
            <w:noWrap/>
            <w:vAlign w:val="center"/>
            <w:hideMark/>
          </w:tcPr>
          <w:p w14:paraId="567D73A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LUCIANO TADEU DA SILVA DO CARMO</w:t>
            </w:r>
          </w:p>
        </w:tc>
        <w:tc>
          <w:tcPr>
            <w:tcW w:w="1134" w:type="dxa"/>
            <w:tcBorders>
              <w:top w:val="nil"/>
              <w:left w:val="nil"/>
              <w:bottom w:val="nil"/>
              <w:right w:val="nil"/>
            </w:tcBorders>
            <w:shd w:val="clear" w:color="000000" w:fill="FFFFFF"/>
            <w:noWrap/>
            <w:vAlign w:val="center"/>
            <w:hideMark/>
          </w:tcPr>
          <w:p w14:paraId="25CAAAC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06094085698</w:t>
            </w:r>
          </w:p>
        </w:tc>
        <w:tc>
          <w:tcPr>
            <w:tcW w:w="1276" w:type="dxa"/>
            <w:tcBorders>
              <w:top w:val="nil"/>
              <w:left w:val="nil"/>
              <w:bottom w:val="nil"/>
              <w:right w:val="nil"/>
            </w:tcBorders>
            <w:shd w:val="clear" w:color="000000" w:fill="FFFFFF"/>
            <w:noWrap/>
            <w:vAlign w:val="center"/>
            <w:hideMark/>
          </w:tcPr>
          <w:p w14:paraId="6B077235"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121.677,90</w:t>
            </w:r>
          </w:p>
        </w:tc>
        <w:tc>
          <w:tcPr>
            <w:tcW w:w="1843" w:type="dxa"/>
            <w:tcBorders>
              <w:top w:val="nil"/>
              <w:left w:val="nil"/>
              <w:bottom w:val="nil"/>
              <w:right w:val="nil"/>
            </w:tcBorders>
            <w:shd w:val="clear" w:color="000000" w:fill="FFFFFF"/>
            <w:noWrap/>
            <w:vAlign w:val="center"/>
            <w:hideMark/>
          </w:tcPr>
          <w:p w14:paraId="17B53F2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01/07/2030</w:t>
            </w:r>
          </w:p>
        </w:tc>
      </w:tr>
      <w:tr w:rsidR="00D22B67" w:rsidRPr="00D22B67" w14:paraId="24D55E5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91441F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w:t>
            </w:r>
          </w:p>
        </w:tc>
        <w:tc>
          <w:tcPr>
            <w:tcW w:w="3751" w:type="dxa"/>
            <w:tcBorders>
              <w:top w:val="nil"/>
              <w:left w:val="nil"/>
              <w:bottom w:val="nil"/>
              <w:right w:val="nil"/>
            </w:tcBorders>
            <w:shd w:val="clear" w:color="000000" w:fill="FFFFFF"/>
            <w:noWrap/>
            <w:vAlign w:val="center"/>
            <w:hideMark/>
          </w:tcPr>
          <w:p w14:paraId="69326A2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11 LOTE 03</w:t>
            </w:r>
          </w:p>
        </w:tc>
        <w:tc>
          <w:tcPr>
            <w:tcW w:w="2409" w:type="dxa"/>
            <w:tcBorders>
              <w:top w:val="nil"/>
              <w:left w:val="nil"/>
              <w:bottom w:val="nil"/>
              <w:right w:val="nil"/>
            </w:tcBorders>
            <w:shd w:val="clear" w:color="000000" w:fill="FFFFFF"/>
            <w:noWrap/>
            <w:vAlign w:val="center"/>
            <w:hideMark/>
          </w:tcPr>
          <w:p w14:paraId="4E1E5AF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WILLIAN PETER SCHWIMER</w:t>
            </w:r>
          </w:p>
        </w:tc>
        <w:tc>
          <w:tcPr>
            <w:tcW w:w="1134" w:type="dxa"/>
            <w:tcBorders>
              <w:top w:val="nil"/>
              <w:left w:val="nil"/>
              <w:bottom w:val="nil"/>
              <w:right w:val="nil"/>
            </w:tcBorders>
            <w:shd w:val="clear" w:color="000000" w:fill="FFFFFF"/>
            <w:noWrap/>
            <w:vAlign w:val="center"/>
            <w:hideMark/>
          </w:tcPr>
          <w:p w14:paraId="7D93990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01619720639</w:t>
            </w:r>
          </w:p>
        </w:tc>
        <w:tc>
          <w:tcPr>
            <w:tcW w:w="1276" w:type="dxa"/>
            <w:tcBorders>
              <w:top w:val="nil"/>
              <w:left w:val="nil"/>
              <w:bottom w:val="nil"/>
              <w:right w:val="nil"/>
            </w:tcBorders>
            <w:shd w:val="clear" w:color="000000" w:fill="FFFFFF"/>
            <w:noWrap/>
            <w:vAlign w:val="center"/>
            <w:hideMark/>
          </w:tcPr>
          <w:p w14:paraId="22638F3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126.997,02</w:t>
            </w:r>
          </w:p>
        </w:tc>
        <w:tc>
          <w:tcPr>
            <w:tcW w:w="1843" w:type="dxa"/>
            <w:tcBorders>
              <w:top w:val="nil"/>
              <w:left w:val="nil"/>
              <w:bottom w:val="nil"/>
              <w:right w:val="nil"/>
            </w:tcBorders>
            <w:shd w:val="clear" w:color="000000" w:fill="FFFFFF"/>
            <w:noWrap/>
            <w:vAlign w:val="center"/>
            <w:hideMark/>
          </w:tcPr>
          <w:p w14:paraId="6079343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01/09/2029</w:t>
            </w:r>
          </w:p>
        </w:tc>
      </w:tr>
      <w:tr w:rsidR="00D22B67" w:rsidRPr="00D22B67" w14:paraId="38F04CB8"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8916EE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w:t>
            </w:r>
          </w:p>
        </w:tc>
        <w:tc>
          <w:tcPr>
            <w:tcW w:w="3751" w:type="dxa"/>
            <w:tcBorders>
              <w:top w:val="nil"/>
              <w:left w:val="nil"/>
              <w:bottom w:val="nil"/>
              <w:right w:val="nil"/>
            </w:tcBorders>
            <w:shd w:val="clear" w:color="000000" w:fill="FFFFFF"/>
            <w:noWrap/>
            <w:vAlign w:val="center"/>
            <w:hideMark/>
          </w:tcPr>
          <w:p w14:paraId="6E583CF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12 LOTE 13</w:t>
            </w:r>
          </w:p>
        </w:tc>
        <w:tc>
          <w:tcPr>
            <w:tcW w:w="2409" w:type="dxa"/>
            <w:tcBorders>
              <w:top w:val="nil"/>
              <w:left w:val="nil"/>
              <w:bottom w:val="nil"/>
              <w:right w:val="nil"/>
            </w:tcBorders>
            <w:shd w:val="clear" w:color="000000" w:fill="FFFFFF"/>
            <w:noWrap/>
            <w:vAlign w:val="center"/>
            <w:hideMark/>
          </w:tcPr>
          <w:p w14:paraId="4A28315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ALEXANDRE ROMAGNOLO</w:t>
            </w:r>
          </w:p>
        </w:tc>
        <w:tc>
          <w:tcPr>
            <w:tcW w:w="1134" w:type="dxa"/>
            <w:tcBorders>
              <w:top w:val="nil"/>
              <w:left w:val="nil"/>
              <w:bottom w:val="nil"/>
              <w:right w:val="nil"/>
            </w:tcBorders>
            <w:shd w:val="clear" w:color="000000" w:fill="FFFFFF"/>
            <w:noWrap/>
            <w:vAlign w:val="center"/>
            <w:hideMark/>
          </w:tcPr>
          <w:p w14:paraId="02F9AD7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76795055604</w:t>
            </w:r>
          </w:p>
        </w:tc>
        <w:tc>
          <w:tcPr>
            <w:tcW w:w="1276" w:type="dxa"/>
            <w:tcBorders>
              <w:top w:val="nil"/>
              <w:left w:val="nil"/>
              <w:bottom w:val="nil"/>
              <w:right w:val="nil"/>
            </w:tcBorders>
            <w:shd w:val="clear" w:color="000000" w:fill="FFFFFF"/>
            <w:noWrap/>
            <w:vAlign w:val="center"/>
            <w:hideMark/>
          </w:tcPr>
          <w:p w14:paraId="3F7FDC4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16.970,43</w:t>
            </w:r>
          </w:p>
        </w:tc>
        <w:tc>
          <w:tcPr>
            <w:tcW w:w="1843" w:type="dxa"/>
            <w:tcBorders>
              <w:top w:val="nil"/>
              <w:left w:val="nil"/>
              <w:bottom w:val="nil"/>
              <w:right w:val="nil"/>
            </w:tcBorders>
            <w:shd w:val="clear" w:color="000000" w:fill="FFFFFF"/>
            <w:noWrap/>
            <w:vAlign w:val="center"/>
            <w:hideMark/>
          </w:tcPr>
          <w:p w14:paraId="2731B4C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01/06/2021</w:t>
            </w:r>
          </w:p>
        </w:tc>
      </w:tr>
      <w:tr w:rsidR="00D22B67" w:rsidRPr="00D22B67" w14:paraId="43A02E1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5BC0B4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w:t>
            </w:r>
          </w:p>
        </w:tc>
        <w:tc>
          <w:tcPr>
            <w:tcW w:w="3751" w:type="dxa"/>
            <w:tcBorders>
              <w:top w:val="nil"/>
              <w:left w:val="nil"/>
              <w:bottom w:val="nil"/>
              <w:right w:val="nil"/>
            </w:tcBorders>
            <w:shd w:val="clear" w:color="000000" w:fill="FFFFFF"/>
            <w:noWrap/>
            <w:vAlign w:val="center"/>
            <w:hideMark/>
          </w:tcPr>
          <w:p w14:paraId="4A0A8EB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17 LOTE 13</w:t>
            </w:r>
          </w:p>
        </w:tc>
        <w:tc>
          <w:tcPr>
            <w:tcW w:w="2409" w:type="dxa"/>
            <w:tcBorders>
              <w:top w:val="nil"/>
              <w:left w:val="nil"/>
              <w:bottom w:val="nil"/>
              <w:right w:val="nil"/>
            </w:tcBorders>
            <w:shd w:val="clear" w:color="000000" w:fill="FFFFFF"/>
            <w:noWrap/>
            <w:vAlign w:val="center"/>
            <w:hideMark/>
          </w:tcPr>
          <w:p w14:paraId="12120B8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ANDRE AUGUSTO ALVES BARBOSA</w:t>
            </w:r>
          </w:p>
        </w:tc>
        <w:tc>
          <w:tcPr>
            <w:tcW w:w="1134" w:type="dxa"/>
            <w:tcBorders>
              <w:top w:val="nil"/>
              <w:left w:val="nil"/>
              <w:bottom w:val="nil"/>
              <w:right w:val="nil"/>
            </w:tcBorders>
            <w:shd w:val="clear" w:color="000000" w:fill="FFFFFF"/>
            <w:noWrap/>
            <w:vAlign w:val="center"/>
            <w:hideMark/>
          </w:tcPr>
          <w:p w14:paraId="5950F5F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07675487605</w:t>
            </w:r>
          </w:p>
        </w:tc>
        <w:tc>
          <w:tcPr>
            <w:tcW w:w="1276" w:type="dxa"/>
            <w:tcBorders>
              <w:top w:val="nil"/>
              <w:left w:val="nil"/>
              <w:bottom w:val="nil"/>
              <w:right w:val="nil"/>
            </w:tcBorders>
            <w:shd w:val="clear" w:color="000000" w:fill="FFFFFF"/>
            <w:noWrap/>
            <w:vAlign w:val="center"/>
            <w:hideMark/>
          </w:tcPr>
          <w:p w14:paraId="11F9AA6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101.560,88</w:t>
            </w:r>
          </w:p>
        </w:tc>
        <w:tc>
          <w:tcPr>
            <w:tcW w:w="1843" w:type="dxa"/>
            <w:tcBorders>
              <w:top w:val="nil"/>
              <w:left w:val="nil"/>
              <w:bottom w:val="nil"/>
              <w:right w:val="nil"/>
            </w:tcBorders>
            <w:shd w:val="clear" w:color="000000" w:fill="FFFFFF"/>
            <w:noWrap/>
            <w:vAlign w:val="center"/>
            <w:hideMark/>
          </w:tcPr>
          <w:p w14:paraId="3209F8F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01/03/2028</w:t>
            </w:r>
          </w:p>
        </w:tc>
      </w:tr>
      <w:tr w:rsidR="00D22B67" w:rsidRPr="00D22B67" w14:paraId="3E8D167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315CBF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10</w:t>
            </w:r>
          </w:p>
        </w:tc>
        <w:tc>
          <w:tcPr>
            <w:tcW w:w="3751" w:type="dxa"/>
            <w:tcBorders>
              <w:top w:val="nil"/>
              <w:left w:val="nil"/>
              <w:bottom w:val="nil"/>
              <w:right w:val="nil"/>
            </w:tcBorders>
            <w:shd w:val="clear" w:color="000000" w:fill="FFFFFF"/>
            <w:noWrap/>
            <w:vAlign w:val="center"/>
            <w:hideMark/>
          </w:tcPr>
          <w:p w14:paraId="263F0D9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09</w:t>
            </w:r>
          </w:p>
        </w:tc>
        <w:tc>
          <w:tcPr>
            <w:tcW w:w="2409" w:type="dxa"/>
            <w:tcBorders>
              <w:top w:val="nil"/>
              <w:left w:val="nil"/>
              <w:bottom w:val="nil"/>
              <w:right w:val="nil"/>
            </w:tcBorders>
            <w:shd w:val="clear" w:color="000000" w:fill="FFFFFF"/>
            <w:noWrap/>
            <w:vAlign w:val="center"/>
            <w:hideMark/>
          </w:tcPr>
          <w:p w14:paraId="5BF81BC3"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ANDREIA MORENO DA SILVA</w:t>
            </w:r>
          </w:p>
        </w:tc>
        <w:tc>
          <w:tcPr>
            <w:tcW w:w="1134" w:type="dxa"/>
            <w:tcBorders>
              <w:top w:val="nil"/>
              <w:left w:val="nil"/>
              <w:bottom w:val="nil"/>
              <w:right w:val="nil"/>
            </w:tcBorders>
            <w:shd w:val="clear" w:color="000000" w:fill="FFFFFF"/>
            <w:noWrap/>
            <w:vAlign w:val="center"/>
            <w:hideMark/>
          </w:tcPr>
          <w:p w14:paraId="584DE87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00528297660</w:t>
            </w:r>
          </w:p>
        </w:tc>
        <w:tc>
          <w:tcPr>
            <w:tcW w:w="1276" w:type="dxa"/>
            <w:tcBorders>
              <w:top w:val="nil"/>
              <w:left w:val="nil"/>
              <w:bottom w:val="nil"/>
              <w:right w:val="nil"/>
            </w:tcBorders>
            <w:shd w:val="clear" w:color="000000" w:fill="FFFFFF"/>
            <w:noWrap/>
            <w:vAlign w:val="center"/>
            <w:hideMark/>
          </w:tcPr>
          <w:p w14:paraId="3FDD361D"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64.026,38</w:t>
            </w:r>
          </w:p>
        </w:tc>
        <w:tc>
          <w:tcPr>
            <w:tcW w:w="1843" w:type="dxa"/>
            <w:tcBorders>
              <w:top w:val="nil"/>
              <w:left w:val="nil"/>
              <w:bottom w:val="nil"/>
              <w:right w:val="nil"/>
            </w:tcBorders>
            <w:shd w:val="clear" w:color="000000" w:fill="FFFFFF"/>
            <w:noWrap/>
            <w:vAlign w:val="center"/>
            <w:hideMark/>
          </w:tcPr>
          <w:p w14:paraId="2471D88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01/02/2026</w:t>
            </w:r>
          </w:p>
        </w:tc>
      </w:tr>
      <w:tr w:rsidR="00D22B67" w:rsidRPr="00D22B67" w14:paraId="525DA8C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5A31E5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11</w:t>
            </w:r>
          </w:p>
        </w:tc>
        <w:tc>
          <w:tcPr>
            <w:tcW w:w="3751" w:type="dxa"/>
            <w:tcBorders>
              <w:top w:val="nil"/>
              <w:left w:val="nil"/>
              <w:bottom w:val="nil"/>
              <w:right w:val="nil"/>
            </w:tcBorders>
            <w:shd w:val="clear" w:color="000000" w:fill="FFFFFF"/>
            <w:noWrap/>
            <w:vAlign w:val="center"/>
            <w:hideMark/>
          </w:tcPr>
          <w:p w14:paraId="1DCF739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11 LOTE 16</w:t>
            </w:r>
          </w:p>
        </w:tc>
        <w:tc>
          <w:tcPr>
            <w:tcW w:w="2409" w:type="dxa"/>
            <w:tcBorders>
              <w:top w:val="nil"/>
              <w:left w:val="nil"/>
              <w:bottom w:val="nil"/>
              <w:right w:val="nil"/>
            </w:tcBorders>
            <w:shd w:val="clear" w:color="000000" w:fill="FFFFFF"/>
            <w:noWrap/>
            <w:vAlign w:val="center"/>
            <w:hideMark/>
          </w:tcPr>
          <w:p w14:paraId="3A91C04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CAMILA DE PAULA SANTOS</w:t>
            </w:r>
          </w:p>
        </w:tc>
        <w:tc>
          <w:tcPr>
            <w:tcW w:w="1134" w:type="dxa"/>
            <w:tcBorders>
              <w:top w:val="nil"/>
              <w:left w:val="nil"/>
              <w:bottom w:val="nil"/>
              <w:right w:val="nil"/>
            </w:tcBorders>
            <w:shd w:val="clear" w:color="000000" w:fill="FFFFFF"/>
            <w:noWrap/>
            <w:vAlign w:val="center"/>
            <w:hideMark/>
          </w:tcPr>
          <w:p w14:paraId="048ADAB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09177730631</w:t>
            </w:r>
          </w:p>
        </w:tc>
        <w:tc>
          <w:tcPr>
            <w:tcW w:w="1276" w:type="dxa"/>
            <w:tcBorders>
              <w:top w:val="nil"/>
              <w:left w:val="nil"/>
              <w:bottom w:val="nil"/>
              <w:right w:val="nil"/>
            </w:tcBorders>
            <w:shd w:val="clear" w:color="000000" w:fill="FFFFFF"/>
            <w:noWrap/>
            <w:vAlign w:val="center"/>
            <w:hideMark/>
          </w:tcPr>
          <w:p w14:paraId="5DF43274"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24.093,12</w:t>
            </w:r>
          </w:p>
        </w:tc>
        <w:tc>
          <w:tcPr>
            <w:tcW w:w="1843" w:type="dxa"/>
            <w:tcBorders>
              <w:top w:val="nil"/>
              <w:left w:val="nil"/>
              <w:bottom w:val="nil"/>
              <w:right w:val="nil"/>
            </w:tcBorders>
            <w:shd w:val="clear" w:color="000000" w:fill="FFFFFF"/>
            <w:noWrap/>
            <w:vAlign w:val="center"/>
            <w:hideMark/>
          </w:tcPr>
          <w:p w14:paraId="7C4085E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01/12/2021</w:t>
            </w:r>
          </w:p>
        </w:tc>
      </w:tr>
      <w:tr w:rsidR="00D22B67" w:rsidRPr="00D22B67" w14:paraId="59B1C3E4"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6E20235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12</w:t>
            </w:r>
          </w:p>
        </w:tc>
        <w:tc>
          <w:tcPr>
            <w:tcW w:w="3751" w:type="dxa"/>
            <w:tcBorders>
              <w:top w:val="nil"/>
              <w:left w:val="nil"/>
              <w:bottom w:val="nil"/>
              <w:right w:val="nil"/>
            </w:tcBorders>
            <w:shd w:val="clear" w:color="000000" w:fill="FFFFFF"/>
            <w:noWrap/>
            <w:vAlign w:val="center"/>
            <w:hideMark/>
          </w:tcPr>
          <w:p w14:paraId="61F9C7E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16 LOTE 10</w:t>
            </w:r>
          </w:p>
        </w:tc>
        <w:tc>
          <w:tcPr>
            <w:tcW w:w="2409" w:type="dxa"/>
            <w:tcBorders>
              <w:top w:val="nil"/>
              <w:left w:val="nil"/>
              <w:bottom w:val="nil"/>
              <w:right w:val="nil"/>
            </w:tcBorders>
            <w:shd w:val="clear" w:color="000000" w:fill="FFFFFF"/>
            <w:noWrap/>
            <w:vAlign w:val="center"/>
            <w:hideMark/>
          </w:tcPr>
          <w:p w14:paraId="4675F0F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CARLOS EDUARDO DA SILVA CAMPOS</w:t>
            </w:r>
          </w:p>
        </w:tc>
        <w:tc>
          <w:tcPr>
            <w:tcW w:w="1134" w:type="dxa"/>
            <w:tcBorders>
              <w:top w:val="nil"/>
              <w:left w:val="nil"/>
              <w:bottom w:val="nil"/>
              <w:right w:val="nil"/>
            </w:tcBorders>
            <w:shd w:val="clear" w:color="000000" w:fill="FFFFFF"/>
            <w:noWrap/>
            <w:vAlign w:val="center"/>
            <w:hideMark/>
          </w:tcPr>
          <w:p w14:paraId="35A9C84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01546483616</w:t>
            </w:r>
          </w:p>
        </w:tc>
        <w:tc>
          <w:tcPr>
            <w:tcW w:w="1276" w:type="dxa"/>
            <w:tcBorders>
              <w:top w:val="nil"/>
              <w:left w:val="nil"/>
              <w:bottom w:val="nil"/>
              <w:right w:val="nil"/>
            </w:tcBorders>
            <w:shd w:val="clear" w:color="000000" w:fill="FFFFFF"/>
            <w:noWrap/>
            <w:vAlign w:val="center"/>
            <w:hideMark/>
          </w:tcPr>
          <w:p w14:paraId="4D74835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35.139,03</w:t>
            </w:r>
          </w:p>
        </w:tc>
        <w:tc>
          <w:tcPr>
            <w:tcW w:w="1843" w:type="dxa"/>
            <w:tcBorders>
              <w:top w:val="nil"/>
              <w:left w:val="nil"/>
              <w:bottom w:val="nil"/>
              <w:right w:val="nil"/>
            </w:tcBorders>
            <w:shd w:val="clear" w:color="000000" w:fill="FFFFFF"/>
            <w:noWrap/>
            <w:vAlign w:val="center"/>
            <w:hideMark/>
          </w:tcPr>
          <w:p w14:paraId="09DF61A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01/06/2022</w:t>
            </w:r>
          </w:p>
        </w:tc>
      </w:tr>
      <w:tr w:rsidR="00D22B67" w:rsidRPr="00D22B67" w14:paraId="126BD70B"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3B4F09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13</w:t>
            </w:r>
          </w:p>
        </w:tc>
        <w:tc>
          <w:tcPr>
            <w:tcW w:w="3751" w:type="dxa"/>
            <w:tcBorders>
              <w:top w:val="nil"/>
              <w:left w:val="nil"/>
              <w:bottom w:val="nil"/>
              <w:right w:val="nil"/>
            </w:tcBorders>
            <w:shd w:val="clear" w:color="000000" w:fill="FFFFFF"/>
            <w:noWrap/>
            <w:vAlign w:val="center"/>
            <w:hideMark/>
          </w:tcPr>
          <w:p w14:paraId="1F7DFCB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14 LOTE 08</w:t>
            </w:r>
          </w:p>
        </w:tc>
        <w:tc>
          <w:tcPr>
            <w:tcW w:w="2409" w:type="dxa"/>
            <w:tcBorders>
              <w:top w:val="nil"/>
              <w:left w:val="nil"/>
              <w:bottom w:val="nil"/>
              <w:right w:val="nil"/>
            </w:tcBorders>
            <w:shd w:val="clear" w:color="000000" w:fill="FFFFFF"/>
            <w:noWrap/>
            <w:vAlign w:val="center"/>
            <w:hideMark/>
          </w:tcPr>
          <w:p w14:paraId="3F54ACA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CARLOS ROBERTO ALVES JUNIOR</w:t>
            </w:r>
          </w:p>
        </w:tc>
        <w:tc>
          <w:tcPr>
            <w:tcW w:w="1134" w:type="dxa"/>
            <w:tcBorders>
              <w:top w:val="nil"/>
              <w:left w:val="nil"/>
              <w:bottom w:val="nil"/>
              <w:right w:val="nil"/>
            </w:tcBorders>
            <w:shd w:val="clear" w:color="000000" w:fill="FFFFFF"/>
            <w:noWrap/>
            <w:vAlign w:val="center"/>
            <w:hideMark/>
          </w:tcPr>
          <w:p w14:paraId="2E6F868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09433599616</w:t>
            </w:r>
          </w:p>
        </w:tc>
        <w:tc>
          <w:tcPr>
            <w:tcW w:w="1276" w:type="dxa"/>
            <w:tcBorders>
              <w:top w:val="nil"/>
              <w:left w:val="nil"/>
              <w:bottom w:val="nil"/>
              <w:right w:val="nil"/>
            </w:tcBorders>
            <w:shd w:val="clear" w:color="000000" w:fill="FFFFFF"/>
            <w:noWrap/>
            <w:vAlign w:val="center"/>
            <w:hideMark/>
          </w:tcPr>
          <w:p w14:paraId="07882A4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26.502,83</w:t>
            </w:r>
          </w:p>
        </w:tc>
        <w:tc>
          <w:tcPr>
            <w:tcW w:w="1843" w:type="dxa"/>
            <w:tcBorders>
              <w:top w:val="nil"/>
              <w:left w:val="nil"/>
              <w:bottom w:val="nil"/>
              <w:right w:val="nil"/>
            </w:tcBorders>
            <w:shd w:val="clear" w:color="000000" w:fill="FFFFFF"/>
            <w:noWrap/>
            <w:vAlign w:val="center"/>
            <w:hideMark/>
          </w:tcPr>
          <w:p w14:paraId="0DC9D13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01/01/2022</w:t>
            </w:r>
          </w:p>
        </w:tc>
      </w:tr>
      <w:tr w:rsidR="00D22B67" w:rsidRPr="00D22B67" w14:paraId="16DFBF9D"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E256CF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14</w:t>
            </w:r>
          </w:p>
        </w:tc>
        <w:tc>
          <w:tcPr>
            <w:tcW w:w="3751" w:type="dxa"/>
            <w:tcBorders>
              <w:top w:val="nil"/>
              <w:left w:val="nil"/>
              <w:bottom w:val="nil"/>
              <w:right w:val="nil"/>
            </w:tcBorders>
            <w:shd w:val="clear" w:color="000000" w:fill="FFFFFF"/>
            <w:noWrap/>
            <w:vAlign w:val="center"/>
            <w:hideMark/>
          </w:tcPr>
          <w:p w14:paraId="0CD2A49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17 LOTE 15</w:t>
            </w:r>
          </w:p>
        </w:tc>
        <w:tc>
          <w:tcPr>
            <w:tcW w:w="2409" w:type="dxa"/>
            <w:tcBorders>
              <w:top w:val="nil"/>
              <w:left w:val="nil"/>
              <w:bottom w:val="nil"/>
              <w:right w:val="nil"/>
            </w:tcBorders>
            <w:shd w:val="clear" w:color="000000" w:fill="FFFFFF"/>
            <w:noWrap/>
            <w:vAlign w:val="center"/>
            <w:hideMark/>
          </w:tcPr>
          <w:p w14:paraId="07FFF7D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ELCY MEIRELES AVELAR</w:t>
            </w:r>
          </w:p>
        </w:tc>
        <w:tc>
          <w:tcPr>
            <w:tcW w:w="1134" w:type="dxa"/>
            <w:tcBorders>
              <w:top w:val="nil"/>
              <w:left w:val="nil"/>
              <w:bottom w:val="nil"/>
              <w:right w:val="nil"/>
            </w:tcBorders>
            <w:shd w:val="clear" w:color="000000" w:fill="FFFFFF"/>
            <w:noWrap/>
            <w:vAlign w:val="center"/>
            <w:hideMark/>
          </w:tcPr>
          <w:p w14:paraId="01D2B5B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02799257607</w:t>
            </w:r>
          </w:p>
        </w:tc>
        <w:tc>
          <w:tcPr>
            <w:tcW w:w="1276" w:type="dxa"/>
            <w:tcBorders>
              <w:top w:val="nil"/>
              <w:left w:val="nil"/>
              <w:bottom w:val="nil"/>
              <w:right w:val="nil"/>
            </w:tcBorders>
            <w:shd w:val="clear" w:color="000000" w:fill="FFFFFF"/>
            <w:noWrap/>
            <w:vAlign w:val="center"/>
            <w:hideMark/>
          </w:tcPr>
          <w:p w14:paraId="0B90F39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83.589,37</w:t>
            </w:r>
          </w:p>
        </w:tc>
        <w:tc>
          <w:tcPr>
            <w:tcW w:w="1843" w:type="dxa"/>
            <w:tcBorders>
              <w:top w:val="nil"/>
              <w:left w:val="nil"/>
              <w:bottom w:val="nil"/>
              <w:right w:val="nil"/>
            </w:tcBorders>
            <w:shd w:val="clear" w:color="000000" w:fill="FFFFFF"/>
            <w:noWrap/>
            <w:vAlign w:val="center"/>
            <w:hideMark/>
          </w:tcPr>
          <w:p w14:paraId="52DD826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01/07/2025</w:t>
            </w:r>
          </w:p>
        </w:tc>
      </w:tr>
      <w:tr w:rsidR="00D22B67" w:rsidRPr="00D22B67" w14:paraId="40BE3420"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0C6A24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15</w:t>
            </w:r>
          </w:p>
        </w:tc>
        <w:tc>
          <w:tcPr>
            <w:tcW w:w="3751" w:type="dxa"/>
            <w:tcBorders>
              <w:top w:val="nil"/>
              <w:left w:val="nil"/>
              <w:bottom w:val="nil"/>
              <w:right w:val="nil"/>
            </w:tcBorders>
            <w:shd w:val="clear" w:color="000000" w:fill="FFFFFF"/>
            <w:noWrap/>
            <w:vAlign w:val="center"/>
            <w:hideMark/>
          </w:tcPr>
          <w:p w14:paraId="7F4D73F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14 LOTE 15</w:t>
            </w:r>
          </w:p>
        </w:tc>
        <w:tc>
          <w:tcPr>
            <w:tcW w:w="2409" w:type="dxa"/>
            <w:tcBorders>
              <w:top w:val="nil"/>
              <w:left w:val="nil"/>
              <w:bottom w:val="nil"/>
              <w:right w:val="nil"/>
            </w:tcBorders>
            <w:shd w:val="clear" w:color="000000" w:fill="FFFFFF"/>
            <w:noWrap/>
            <w:vAlign w:val="center"/>
            <w:hideMark/>
          </w:tcPr>
          <w:p w14:paraId="596768B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ELISANGELA MARCIA DE ANDRADE</w:t>
            </w:r>
          </w:p>
        </w:tc>
        <w:tc>
          <w:tcPr>
            <w:tcW w:w="1134" w:type="dxa"/>
            <w:tcBorders>
              <w:top w:val="nil"/>
              <w:left w:val="nil"/>
              <w:bottom w:val="nil"/>
              <w:right w:val="nil"/>
            </w:tcBorders>
            <w:shd w:val="clear" w:color="000000" w:fill="FFFFFF"/>
            <w:noWrap/>
            <w:vAlign w:val="center"/>
            <w:hideMark/>
          </w:tcPr>
          <w:p w14:paraId="6F29B43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98056603620</w:t>
            </w:r>
          </w:p>
        </w:tc>
        <w:tc>
          <w:tcPr>
            <w:tcW w:w="1276" w:type="dxa"/>
            <w:tcBorders>
              <w:top w:val="nil"/>
              <w:left w:val="nil"/>
              <w:bottom w:val="nil"/>
              <w:right w:val="nil"/>
            </w:tcBorders>
            <w:shd w:val="clear" w:color="000000" w:fill="FFFFFF"/>
            <w:noWrap/>
            <w:vAlign w:val="center"/>
            <w:hideMark/>
          </w:tcPr>
          <w:p w14:paraId="2DF35323"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35.238,58</w:t>
            </w:r>
          </w:p>
        </w:tc>
        <w:tc>
          <w:tcPr>
            <w:tcW w:w="1843" w:type="dxa"/>
            <w:tcBorders>
              <w:top w:val="nil"/>
              <w:left w:val="nil"/>
              <w:bottom w:val="nil"/>
              <w:right w:val="nil"/>
            </w:tcBorders>
            <w:shd w:val="clear" w:color="000000" w:fill="FFFFFF"/>
            <w:noWrap/>
            <w:vAlign w:val="center"/>
            <w:hideMark/>
          </w:tcPr>
          <w:p w14:paraId="6AC91F2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01/08/2022</w:t>
            </w:r>
          </w:p>
        </w:tc>
      </w:tr>
      <w:tr w:rsidR="00D22B67" w:rsidRPr="00D22B67" w14:paraId="07FF4461"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BE298B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16</w:t>
            </w:r>
          </w:p>
        </w:tc>
        <w:tc>
          <w:tcPr>
            <w:tcW w:w="3751" w:type="dxa"/>
            <w:tcBorders>
              <w:top w:val="nil"/>
              <w:left w:val="nil"/>
              <w:bottom w:val="nil"/>
              <w:right w:val="nil"/>
            </w:tcBorders>
            <w:shd w:val="clear" w:color="000000" w:fill="FFFFFF"/>
            <w:noWrap/>
            <w:vAlign w:val="center"/>
            <w:hideMark/>
          </w:tcPr>
          <w:p w14:paraId="1F0AD18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14 LOTE 24</w:t>
            </w:r>
          </w:p>
        </w:tc>
        <w:tc>
          <w:tcPr>
            <w:tcW w:w="2409" w:type="dxa"/>
            <w:tcBorders>
              <w:top w:val="nil"/>
              <w:left w:val="nil"/>
              <w:bottom w:val="nil"/>
              <w:right w:val="nil"/>
            </w:tcBorders>
            <w:shd w:val="clear" w:color="000000" w:fill="FFFFFF"/>
            <w:noWrap/>
            <w:vAlign w:val="center"/>
            <w:hideMark/>
          </w:tcPr>
          <w:p w14:paraId="7D14B80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ERICO TADEU FRAGA FREITAS</w:t>
            </w:r>
          </w:p>
        </w:tc>
        <w:tc>
          <w:tcPr>
            <w:tcW w:w="1134" w:type="dxa"/>
            <w:tcBorders>
              <w:top w:val="nil"/>
              <w:left w:val="nil"/>
              <w:bottom w:val="nil"/>
              <w:right w:val="nil"/>
            </w:tcBorders>
            <w:shd w:val="clear" w:color="000000" w:fill="FFFFFF"/>
            <w:noWrap/>
            <w:vAlign w:val="center"/>
            <w:hideMark/>
          </w:tcPr>
          <w:p w14:paraId="1EE3CC4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01198208627</w:t>
            </w:r>
          </w:p>
        </w:tc>
        <w:tc>
          <w:tcPr>
            <w:tcW w:w="1276" w:type="dxa"/>
            <w:tcBorders>
              <w:top w:val="nil"/>
              <w:left w:val="nil"/>
              <w:bottom w:val="nil"/>
              <w:right w:val="nil"/>
            </w:tcBorders>
            <w:shd w:val="clear" w:color="000000" w:fill="FFFFFF"/>
            <w:noWrap/>
            <w:vAlign w:val="center"/>
            <w:hideMark/>
          </w:tcPr>
          <w:p w14:paraId="2421092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14.004,39</w:t>
            </w:r>
          </w:p>
        </w:tc>
        <w:tc>
          <w:tcPr>
            <w:tcW w:w="1843" w:type="dxa"/>
            <w:tcBorders>
              <w:top w:val="nil"/>
              <w:left w:val="nil"/>
              <w:bottom w:val="nil"/>
              <w:right w:val="nil"/>
            </w:tcBorders>
            <w:shd w:val="clear" w:color="000000" w:fill="FFFFFF"/>
            <w:noWrap/>
            <w:vAlign w:val="center"/>
            <w:hideMark/>
          </w:tcPr>
          <w:p w14:paraId="2267ED1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01/07/2021</w:t>
            </w:r>
          </w:p>
        </w:tc>
      </w:tr>
      <w:tr w:rsidR="00D22B67" w:rsidRPr="00D22B67" w14:paraId="06E4B836"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66EEF97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17</w:t>
            </w:r>
          </w:p>
        </w:tc>
        <w:tc>
          <w:tcPr>
            <w:tcW w:w="3751" w:type="dxa"/>
            <w:tcBorders>
              <w:top w:val="nil"/>
              <w:left w:val="nil"/>
              <w:bottom w:val="nil"/>
              <w:right w:val="nil"/>
            </w:tcBorders>
            <w:shd w:val="clear" w:color="000000" w:fill="FFFFFF"/>
            <w:noWrap/>
            <w:vAlign w:val="center"/>
            <w:hideMark/>
          </w:tcPr>
          <w:p w14:paraId="78E5BF0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11 LOTE 14</w:t>
            </w:r>
          </w:p>
        </w:tc>
        <w:tc>
          <w:tcPr>
            <w:tcW w:w="2409" w:type="dxa"/>
            <w:tcBorders>
              <w:top w:val="nil"/>
              <w:left w:val="nil"/>
              <w:bottom w:val="nil"/>
              <w:right w:val="nil"/>
            </w:tcBorders>
            <w:shd w:val="clear" w:color="000000" w:fill="FFFFFF"/>
            <w:noWrap/>
            <w:vAlign w:val="center"/>
            <w:hideMark/>
          </w:tcPr>
          <w:p w14:paraId="20DE0CC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ERNANI CASEMIRO CORTEZ</w:t>
            </w:r>
          </w:p>
        </w:tc>
        <w:tc>
          <w:tcPr>
            <w:tcW w:w="1134" w:type="dxa"/>
            <w:tcBorders>
              <w:top w:val="nil"/>
              <w:left w:val="nil"/>
              <w:bottom w:val="nil"/>
              <w:right w:val="nil"/>
            </w:tcBorders>
            <w:shd w:val="clear" w:color="000000" w:fill="FFFFFF"/>
            <w:noWrap/>
            <w:vAlign w:val="center"/>
            <w:hideMark/>
          </w:tcPr>
          <w:p w14:paraId="019C8F0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95101810800</w:t>
            </w:r>
          </w:p>
        </w:tc>
        <w:tc>
          <w:tcPr>
            <w:tcW w:w="1276" w:type="dxa"/>
            <w:tcBorders>
              <w:top w:val="nil"/>
              <w:left w:val="nil"/>
              <w:bottom w:val="nil"/>
              <w:right w:val="nil"/>
            </w:tcBorders>
            <w:shd w:val="clear" w:color="000000" w:fill="FFFFFF"/>
            <w:noWrap/>
            <w:vAlign w:val="center"/>
            <w:hideMark/>
          </w:tcPr>
          <w:p w14:paraId="6E28A303"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108.197,66</w:t>
            </w:r>
          </w:p>
        </w:tc>
        <w:tc>
          <w:tcPr>
            <w:tcW w:w="1843" w:type="dxa"/>
            <w:tcBorders>
              <w:top w:val="nil"/>
              <w:left w:val="nil"/>
              <w:bottom w:val="nil"/>
              <w:right w:val="nil"/>
            </w:tcBorders>
            <w:shd w:val="clear" w:color="000000" w:fill="FFFFFF"/>
            <w:noWrap/>
            <w:vAlign w:val="center"/>
            <w:hideMark/>
          </w:tcPr>
          <w:p w14:paraId="28029A4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01/05/2028</w:t>
            </w:r>
          </w:p>
        </w:tc>
      </w:tr>
      <w:tr w:rsidR="00D22B67" w:rsidRPr="00D22B67" w14:paraId="354FC004"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F7BA81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18</w:t>
            </w:r>
          </w:p>
        </w:tc>
        <w:tc>
          <w:tcPr>
            <w:tcW w:w="3751" w:type="dxa"/>
            <w:tcBorders>
              <w:top w:val="nil"/>
              <w:left w:val="nil"/>
              <w:bottom w:val="nil"/>
              <w:right w:val="nil"/>
            </w:tcBorders>
            <w:shd w:val="clear" w:color="000000" w:fill="FFFFFF"/>
            <w:noWrap/>
            <w:vAlign w:val="center"/>
            <w:hideMark/>
          </w:tcPr>
          <w:p w14:paraId="15ED38B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16 LOTE 09</w:t>
            </w:r>
          </w:p>
        </w:tc>
        <w:tc>
          <w:tcPr>
            <w:tcW w:w="2409" w:type="dxa"/>
            <w:tcBorders>
              <w:top w:val="nil"/>
              <w:left w:val="nil"/>
              <w:bottom w:val="nil"/>
              <w:right w:val="nil"/>
            </w:tcBorders>
            <w:shd w:val="clear" w:color="000000" w:fill="FFFFFF"/>
            <w:noWrap/>
            <w:vAlign w:val="center"/>
            <w:hideMark/>
          </w:tcPr>
          <w:p w14:paraId="48A6096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FABIANO ALMADA RIBEIRO</w:t>
            </w:r>
          </w:p>
        </w:tc>
        <w:tc>
          <w:tcPr>
            <w:tcW w:w="1134" w:type="dxa"/>
            <w:tcBorders>
              <w:top w:val="nil"/>
              <w:left w:val="nil"/>
              <w:bottom w:val="nil"/>
              <w:right w:val="nil"/>
            </w:tcBorders>
            <w:shd w:val="clear" w:color="000000" w:fill="FFFFFF"/>
            <w:noWrap/>
            <w:vAlign w:val="center"/>
            <w:hideMark/>
          </w:tcPr>
          <w:p w14:paraId="24C328A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93698828634</w:t>
            </w:r>
          </w:p>
        </w:tc>
        <w:tc>
          <w:tcPr>
            <w:tcW w:w="1276" w:type="dxa"/>
            <w:tcBorders>
              <w:top w:val="nil"/>
              <w:left w:val="nil"/>
              <w:bottom w:val="nil"/>
              <w:right w:val="nil"/>
            </w:tcBorders>
            <w:shd w:val="clear" w:color="000000" w:fill="FFFFFF"/>
            <w:noWrap/>
            <w:vAlign w:val="center"/>
            <w:hideMark/>
          </w:tcPr>
          <w:p w14:paraId="6DFB7B03"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30.452,59</w:t>
            </w:r>
          </w:p>
        </w:tc>
        <w:tc>
          <w:tcPr>
            <w:tcW w:w="1843" w:type="dxa"/>
            <w:tcBorders>
              <w:top w:val="nil"/>
              <w:left w:val="nil"/>
              <w:bottom w:val="nil"/>
              <w:right w:val="nil"/>
            </w:tcBorders>
            <w:shd w:val="clear" w:color="000000" w:fill="FFFFFF"/>
            <w:noWrap/>
            <w:vAlign w:val="center"/>
            <w:hideMark/>
          </w:tcPr>
          <w:p w14:paraId="63AB14F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01/07/2022</w:t>
            </w:r>
          </w:p>
        </w:tc>
      </w:tr>
      <w:tr w:rsidR="00D22B67" w:rsidRPr="00D22B67" w14:paraId="5D258280"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F86181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19</w:t>
            </w:r>
          </w:p>
        </w:tc>
        <w:tc>
          <w:tcPr>
            <w:tcW w:w="3751" w:type="dxa"/>
            <w:tcBorders>
              <w:top w:val="nil"/>
              <w:left w:val="nil"/>
              <w:bottom w:val="nil"/>
              <w:right w:val="nil"/>
            </w:tcBorders>
            <w:shd w:val="clear" w:color="000000" w:fill="FFFFFF"/>
            <w:noWrap/>
            <w:vAlign w:val="center"/>
            <w:hideMark/>
          </w:tcPr>
          <w:p w14:paraId="665724D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08 LOTE 17</w:t>
            </w:r>
          </w:p>
        </w:tc>
        <w:tc>
          <w:tcPr>
            <w:tcW w:w="2409" w:type="dxa"/>
            <w:tcBorders>
              <w:top w:val="nil"/>
              <w:left w:val="nil"/>
              <w:bottom w:val="nil"/>
              <w:right w:val="nil"/>
            </w:tcBorders>
            <w:shd w:val="clear" w:color="000000" w:fill="FFFFFF"/>
            <w:noWrap/>
            <w:vAlign w:val="center"/>
            <w:hideMark/>
          </w:tcPr>
          <w:p w14:paraId="382E0B73"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FABRICIO DO CARMO SOARES</w:t>
            </w:r>
          </w:p>
        </w:tc>
        <w:tc>
          <w:tcPr>
            <w:tcW w:w="1134" w:type="dxa"/>
            <w:tcBorders>
              <w:top w:val="nil"/>
              <w:left w:val="nil"/>
              <w:bottom w:val="nil"/>
              <w:right w:val="nil"/>
            </w:tcBorders>
            <w:shd w:val="clear" w:color="000000" w:fill="FFFFFF"/>
            <w:noWrap/>
            <w:vAlign w:val="center"/>
            <w:hideMark/>
          </w:tcPr>
          <w:p w14:paraId="597A1A7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01468379674</w:t>
            </w:r>
          </w:p>
        </w:tc>
        <w:tc>
          <w:tcPr>
            <w:tcW w:w="1276" w:type="dxa"/>
            <w:tcBorders>
              <w:top w:val="nil"/>
              <w:left w:val="nil"/>
              <w:bottom w:val="nil"/>
              <w:right w:val="nil"/>
            </w:tcBorders>
            <w:shd w:val="clear" w:color="000000" w:fill="FFFFFF"/>
            <w:noWrap/>
            <w:vAlign w:val="center"/>
            <w:hideMark/>
          </w:tcPr>
          <w:p w14:paraId="3C55F8FC"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100.307,79</w:t>
            </w:r>
          </w:p>
        </w:tc>
        <w:tc>
          <w:tcPr>
            <w:tcW w:w="1843" w:type="dxa"/>
            <w:tcBorders>
              <w:top w:val="nil"/>
              <w:left w:val="nil"/>
              <w:bottom w:val="nil"/>
              <w:right w:val="nil"/>
            </w:tcBorders>
            <w:shd w:val="clear" w:color="000000" w:fill="FFFFFF"/>
            <w:noWrap/>
            <w:vAlign w:val="center"/>
            <w:hideMark/>
          </w:tcPr>
          <w:p w14:paraId="493DA66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01/09/2026</w:t>
            </w:r>
          </w:p>
        </w:tc>
      </w:tr>
      <w:tr w:rsidR="00D22B67" w:rsidRPr="00D22B67" w14:paraId="0D7D14B7"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30C547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20</w:t>
            </w:r>
          </w:p>
        </w:tc>
        <w:tc>
          <w:tcPr>
            <w:tcW w:w="3751" w:type="dxa"/>
            <w:tcBorders>
              <w:top w:val="nil"/>
              <w:left w:val="nil"/>
              <w:bottom w:val="nil"/>
              <w:right w:val="nil"/>
            </w:tcBorders>
            <w:shd w:val="clear" w:color="000000" w:fill="FFFFFF"/>
            <w:noWrap/>
            <w:vAlign w:val="center"/>
            <w:hideMark/>
          </w:tcPr>
          <w:p w14:paraId="0B1175F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78</w:t>
            </w:r>
          </w:p>
        </w:tc>
        <w:tc>
          <w:tcPr>
            <w:tcW w:w="2409" w:type="dxa"/>
            <w:tcBorders>
              <w:top w:val="nil"/>
              <w:left w:val="nil"/>
              <w:bottom w:val="nil"/>
              <w:right w:val="nil"/>
            </w:tcBorders>
            <w:shd w:val="clear" w:color="000000" w:fill="FFFFFF"/>
            <w:noWrap/>
            <w:vAlign w:val="center"/>
            <w:hideMark/>
          </w:tcPr>
          <w:p w14:paraId="37E7F7B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FARLEY MAGNUM VAN PUTTEN DE VASCONCELOS</w:t>
            </w:r>
          </w:p>
        </w:tc>
        <w:tc>
          <w:tcPr>
            <w:tcW w:w="1134" w:type="dxa"/>
            <w:tcBorders>
              <w:top w:val="nil"/>
              <w:left w:val="nil"/>
              <w:bottom w:val="nil"/>
              <w:right w:val="nil"/>
            </w:tcBorders>
            <w:shd w:val="clear" w:color="000000" w:fill="FFFFFF"/>
            <w:noWrap/>
            <w:vAlign w:val="center"/>
            <w:hideMark/>
          </w:tcPr>
          <w:p w14:paraId="5917675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06350464664</w:t>
            </w:r>
          </w:p>
        </w:tc>
        <w:tc>
          <w:tcPr>
            <w:tcW w:w="1276" w:type="dxa"/>
            <w:tcBorders>
              <w:top w:val="nil"/>
              <w:left w:val="nil"/>
              <w:bottom w:val="nil"/>
              <w:right w:val="nil"/>
            </w:tcBorders>
            <w:shd w:val="clear" w:color="000000" w:fill="FFFFFF"/>
            <w:noWrap/>
            <w:vAlign w:val="center"/>
            <w:hideMark/>
          </w:tcPr>
          <w:p w14:paraId="71E52C4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84.188,51</w:t>
            </w:r>
          </w:p>
        </w:tc>
        <w:tc>
          <w:tcPr>
            <w:tcW w:w="1843" w:type="dxa"/>
            <w:tcBorders>
              <w:top w:val="nil"/>
              <w:left w:val="nil"/>
              <w:bottom w:val="nil"/>
              <w:right w:val="nil"/>
            </w:tcBorders>
            <w:shd w:val="clear" w:color="000000" w:fill="FFFFFF"/>
            <w:noWrap/>
            <w:vAlign w:val="center"/>
            <w:hideMark/>
          </w:tcPr>
          <w:p w14:paraId="7FE19E2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01/10/2023</w:t>
            </w:r>
          </w:p>
        </w:tc>
      </w:tr>
      <w:tr w:rsidR="00D22B67" w:rsidRPr="00D22B67" w14:paraId="76FECB1B"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2905C2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21</w:t>
            </w:r>
          </w:p>
        </w:tc>
        <w:tc>
          <w:tcPr>
            <w:tcW w:w="3751" w:type="dxa"/>
            <w:tcBorders>
              <w:top w:val="nil"/>
              <w:left w:val="nil"/>
              <w:bottom w:val="nil"/>
              <w:right w:val="nil"/>
            </w:tcBorders>
            <w:shd w:val="clear" w:color="000000" w:fill="FFFFFF"/>
            <w:noWrap/>
            <w:vAlign w:val="center"/>
            <w:hideMark/>
          </w:tcPr>
          <w:p w14:paraId="472C8D2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15</w:t>
            </w:r>
          </w:p>
        </w:tc>
        <w:tc>
          <w:tcPr>
            <w:tcW w:w="2409" w:type="dxa"/>
            <w:tcBorders>
              <w:top w:val="nil"/>
              <w:left w:val="nil"/>
              <w:bottom w:val="nil"/>
              <w:right w:val="nil"/>
            </w:tcBorders>
            <w:shd w:val="clear" w:color="000000" w:fill="FFFFFF"/>
            <w:noWrap/>
            <w:vAlign w:val="center"/>
            <w:hideMark/>
          </w:tcPr>
          <w:p w14:paraId="132EE49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FERNANDA MEIRELES FRANCA</w:t>
            </w:r>
          </w:p>
        </w:tc>
        <w:tc>
          <w:tcPr>
            <w:tcW w:w="1134" w:type="dxa"/>
            <w:tcBorders>
              <w:top w:val="nil"/>
              <w:left w:val="nil"/>
              <w:bottom w:val="nil"/>
              <w:right w:val="nil"/>
            </w:tcBorders>
            <w:shd w:val="clear" w:color="000000" w:fill="FFFFFF"/>
            <w:noWrap/>
            <w:vAlign w:val="center"/>
            <w:hideMark/>
          </w:tcPr>
          <w:p w14:paraId="0905024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04734395659</w:t>
            </w:r>
          </w:p>
        </w:tc>
        <w:tc>
          <w:tcPr>
            <w:tcW w:w="1276" w:type="dxa"/>
            <w:tcBorders>
              <w:top w:val="nil"/>
              <w:left w:val="nil"/>
              <w:bottom w:val="nil"/>
              <w:right w:val="nil"/>
            </w:tcBorders>
            <w:shd w:val="clear" w:color="000000" w:fill="FFFFFF"/>
            <w:noWrap/>
            <w:vAlign w:val="center"/>
            <w:hideMark/>
          </w:tcPr>
          <w:p w14:paraId="2035FE58"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69.216,19</w:t>
            </w:r>
          </w:p>
        </w:tc>
        <w:tc>
          <w:tcPr>
            <w:tcW w:w="1843" w:type="dxa"/>
            <w:tcBorders>
              <w:top w:val="nil"/>
              <w:left w:val="nil"/>
              <w:bottom w:val="nil"/>
              <w:right w:val="nil"/>
            </w:tcBorders>
            <w:shd w:val="clear" w:color="000000" w:fill="FFFFFF"/>
            <w:noWrap/>
            <w:vAlign w:val="center"/>
            <w:hideMark/>
          </w:tcPr>
          <w:p w14:paraId="526B3C8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01/07/2025</w:t>
            </w:r>
          </w:p>
        </w:tc>
      </w:tr>
      <w:tr w:rsidR="00D22B67" w:rsidRPr="00D22B67" w14:paraId="302B8BF9"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7C2BB8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22</w:t>
            </w:r>
          </w:p>
        </w:tc>
        <w:tc>
          <w:tcPr>
            <w:tcW w:w="3751" w:type="dxa"/>
            <w:tcBorders>
              <w:top w:val="nil"/>
              <w:left w:val="nil"/>
              <w:bottom w:val="nil"/>
              <w:right w:val="nil"/>
            </w:tcBorders>
            <w:shd w:val="clear" w:color="000000" w:fill="FFFFFF"/>
            <w:noWrap/>
            <w:vAlign w:val="center"/>
            <w:hideMark/>
          </w:tcPr>
          <w:p w14:paraId="749FFE8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01</w:t>
            </w:r>
          </w:p>
        </w:tc>
        <w:tc>
          <w:tcPr>
            <w:tcW w:w="2409" w:type="dxa"/>
            <w:tcBorders>
              <w:top w:val="nil"/>
              <w:left w:val="nil"/>
              <w:bottom w:val="nil"/>
              <w:right w:val="nil"/>
            </w:tcBorders>
            <w:shd w:val="clear" w:color="000000" w:fill="FFFFFF"/>
            <w:noWrap/>
            <w:vAlign w:val="center"/>
            <w:hideMark/>
          </w:tcPr>
          <w:p w14:paraId="38F489D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FRANCISCO GOMES DOS SANTOS</w:t>
            </w:r>
          </w:p>
        </w:tc>
        <w:tc>
          <w:tcPr>
            <w:tcW w:w="1134" w:type="dxa"/>
            <w:tcBorders>
              <w:top w:val="nil"/>
              <w:left w:val="nil"/>
              <w:bottom w:val="nil"/>
              <w:right w:val="nil"/>
            </w:tcBorders>
            <w:shd w:val="clear" w:color="000000" w:fill="FFFFFF"/>
            <w:noWrap/>
            <w:vAlign w:val="center"/>
            <w:hideMark/>
          </w:tcPr>
          <w:p w14:paraId="1859B0D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58883843649</w:t>
            </w:r>
          </w:p>
        </w:tc>
        <w:tc>
          <w:tcPr>
            <w:tcW w:w="1276" w:type="dxa"/>
            <w:tcBorders>
              <w:top w:val="nil"/>
              <w:left w:val="nil"/>
              <w:bottom w:val="nil"/>
              <w:right w:val="nil"/>
            </w:tcBorders>
            <w:shd w:val="clear" w:color="000000" w:fill="FFFFFF"/>
            <w:noWrap/>
            <w:vAlign w:val="center"/>
            <w:hideMark/>
          </w:tcPr>
          <w:p w14:paraId="43E1DB8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56.907,55</w:t>
            </w:r>
          </w:p>
        </w:tc>
        <w:tc>
          <w:tcPr>
            <w:tcW w:w="1843" w:type="dxa"/>
            <w:tcBorders>
              <w:top w:val="nil"/>
              <w:left w:val="nil"/>
              <w:bottom w:val="nil"/>
              <w:right w:val="nil"/>
            </w:tcBorders>
            <w:shd w:val="clear" w:color="000000" w:fill="FFFFFF"/>
            <w:noWrap/>
            <w:vAlign w:val="center"/>
            <w:hideMark/>
          </w:tcPr>
          <w:p w14:paraId="4AAED4E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01/11/2023</w:t>
            </w:r>
          </w:p>
        </w:tc>
      </w:tr>
      <w:tr w:rsidR="00D22B67" w:rsidRPr="00D22B67" w14:paraId="1612381B"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1A59D5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23</w:t>
            </w:r>
          </w:p>
        </w:tc>
        <w:tc>
          <w:tcPr>
            <w:tcW w:w="3751" w:type="dxa"/>
            <w:tcBorders>
              <w:top w:val="nil"/>
              <w:left w:val="nil"/>
              <w:bottom w:val="nil"/>
              <w:right w:val="nil"/>
            </w:tcBorders>
            <w:shd w:val="clear" w:color="000000" w:fill="FFFFFF"/>
            <w:noWrap/>
            <w:vAlign w:val="center"/>
            <w:hideMark/>
          </w:tcPr>
          <w:p w14:paraId="1990AEF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12 LOTE 01</w:t>
            </w:r>
          </w:p>
        </w:tc>
        <w:tc>
          <w:tcPr>
            <w:tcW w:w="2409" w:type="dxa"/>
            <w:tcBorders>
              <w:top w:val="nil"/>
              <w:left w:val="nil"/>
              <w:bottom w:val="nil"/>
              <w:right w:val="nil"/>
            </w:tcBorders>
            <w:shd w:val="clear" w:color="000000" w:fill="FFFFFF"/>
            <w:noWrap/>
            <w:vAlign w:val="center"/>
            <w:hideMark/>
          </w:tcPr>
          <w:p w14:paraId="5E95670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GERALDO CELIO DE SOUZA JUNIOR</w:t>
            </w:r>
          </w:p>
        </w:tc>
        <w:tc>
          <w:tcPr>
            <w:tcW w:w="1134" w:type="dxa"/>
            <w:tcBorders>
              <w:top w:val="nil"/>
              <w:left w:val="nil"/>
              <w:bottom w:val="nil"/>
              <w:right w:val="nil"/>
            </w:tcBorders>
            <w:shd w:val="clear" w:color="000000" w:fill="FFFFFF"/>
            <w:noWrap/>
            <w:vAlign w:val="center"/>
            <w:hideMark/>
          </w:tcPr>
          <w:p w14:paraId="249EC9A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06454529630</w:t>
            </w:r>
          </w:p>
        </w:tc>
        <w:tc>
          <w:tcPr>
            <w:tcW w:w="1276" w:type="dxa"/>
            <w:tcBorders>
              <w:top w:val="nil"/>
              <w:left w:val="nil"/>
              <w:bottom w:val="nil"/>
              <w:right w:val="nil"/>
            </w:tcBorders>
            <w:shd w:val="clear" w:color="000000" w:fill="FFFFFF"/>
            <w:noWrap/>
            <w:vAlign w:val="center"/>
            <w:hideMark/>
          </w:tcPr>
          <w:p w14:paraId="7AAA7EB4"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120.574,41</w:t>
            </w:r>
          </w:p>
        </w:tc>
        <w:tc>
          <w:tcPr>
            <w:tcW w:w="1843" w:type="dxa"/>
            <w:tcBorders>
              <w:top w:val="nil"/>
              <w:left w:val="nil"/>
              <w:bottom w:val="nil"/>
              <w:right w:val="nil"/>
            </w:tcBorders>
            <w:shd w:val="clear" w:color="000000" w:fill="FFFFFF"/>
            <w:noWrap/>
            <w:vAlign w:val="center"/>
            <w:hideMark/>
          </w:tcPr>
          <w:p w14:paraId="79CBAF5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01/05/2028</w:t>
            </w:r>
          </w:p>
        </w:tc>
      </w:tr>
      <w:tr w:rsidR="00D22B67" w:rsidRPr="00D22B67" w14:paraId="62702317"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3FF30C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24</w:t>
            </w:r>
          </w:p>
        </w:tc>
        <w:tc>
          <w:tcPr>
            <w:tcW w:w="3751" w:type="dxa"/>
            <w:tcBorders>
              <w:top w:val="nil"/>
              <w:left w:val="nil"/>
              <w:bottom w:val="nil"/>
              <w:right w:val="nil"/>
            </w:tcBorders>
            <w:shd w:val="clear" w:color="000000" w:fill="FFFFFF"/>
            <w:noWrap/>
            <w:vAlign w:val="center"/>
            <w:hideMark/>
          </w:tcPr>
          <w:p w14:paraId="7FFE713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25</w:t>
            </w:r>
          </w:p>
        </w:tc>
        <w:tc>
          <w:tcPr>
            <w:tcW w:w="2409" w:type="dxa"/>
            <w:tcBorders>
              <w:top w:val="nil"/>
              <w:left w:val="nil"/>
              <w:bottom w:val="nil"/>
              <w:right w:val="nil"/>
            </w:tcBorders>
            <w:shd w:val="clear" w:color="000000" w:fill="FFFFFF"/>
            <w:noWrap/>
            <w:vAlign w:val="center"/>
            <w:hideMark/>
          </w:tcPr>
          <w:p w14:paraId="5F4A5D0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GERALDO LUCIO DA SILVA</w:t>
            </w:r>
          </w:p>
        </w:tc>
        <w:tc>
          <w:tcPr>
            <w:tcW w:w="1134" w:type="dxa"/>
            <w:tcBorders>
              <w:top w:val="nil"/>
              <w:left w:val="nil"/>
              <w:bottom w:val="nil"/>
              <w:right w:val="nil"/>
            </w:tcBorders>
            <w:shd w:val="clear" w:color="000000" w:fill="FFFFFF"/>
            <w:noWrap/>
            <w:vAlign w:val="center"/>
            <w:hideMark/>
          </w:tcPr>
          <w:p w14:paraId="42DF3D0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21700427687</w:t>
            </w:r>
          </w:p>
        </w:tc>
        <w:tc>
          <w:tcPr>
            <w:tcW w:w="1276" w:type="dxa"/>
            <w:tcBorders>
              <w:top w:val="nil"/>
              <w:left w:val="nil"/>
              <w:bottom w:val="nil"/>
              <w:right w:val="nil"/>
            </w:tcBorders>
            <w:shd w:val="clear" w:color="000000" w:fill="FFFFFF"/>
            <w:noWrap/>
            <w:vAlign w:val="center"/>
            <w:hideMark/>
          </w:tcPr>
          <w:p w14:paraId="093599A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45.992,14</w:t>
            </w:r>
          </w:p>
        </w:tc>
        <w:tc>
          <w:tcPr>
            <w:tcW w:w="1843" w:type="dxa"/>
            <w:tcBorders>
              <w:top w:val="nil"/>
              <w:left w:val="nil"/>
              <w:bottom w:val="nil"/>
              <w:right w:val="nil"/>
            </w:tcBorders>
            <w:shd w:val="clear" w:color="000000" w:fill="FFFFFF"/>
            <w:noWrap/>
            <w:vAlign w:val="center"/>
            <w:hideMark/>
          </w:tcPr>
          <w:p w14:paraId="685365A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01/06/2023</w:t>
            </w:r>
          </w:p>
        </w:tc>
      </w:tr>
      <w:tr w:rsidR="00D22B67" w:rsidRPr="00D22B67" w14:paraId="04C248C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2FF1E9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25</w:t>
            </w:r>
          </w:p>
        </w:tc>
        <w:tc>
          <w:tcPr>
            <w:tcW w:w="3751" w:type="dxa"/>
            <w:tcBorders>
              <w:top w:val="nil"/>
              <w:left w:val="nil"/>
              <w:bottom w:val="nil"/>
              <w:right w:val="nil"/>
            </w:tcBorders>
            <w:shd w:val="clear" w:color="000000" w:fill="FFFFFF"/>
            <w:noWrap/>
            <w:vAlign w:val="center"/>
            <w:hideMark/>
          </w:tcPr>
          <w:p w14:paraId="1046778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06 LOTE 04</w:t>
            </w:r>
          </w:p>
        </w:tc>
        <w:tc>
          <w:tcPr>
            <w:tcW w:w="2409" w:type="dxa"/>
            <w:tcBorders>
              <w:top w:val="nil"/>
              <w:left w:val="nil"/>
              <w:bottom w:val="nil"/>
              <w:right w:val="nil"/>
            </w:tcBorders>
            <w:shd w:val="clear" w:color="000000" w:fill="FFFFFF"/>
            <w:noWrap/>
            <w:vAlign w:val="center"/>
            <w:hideMark/>
          </w:tcPr>
          <w:p w14:paraId="7A635D1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GILMAR RAPOSO DE OLIVEIRA</w:t>
            </w:r>
          </w:p>
        </w:tc>
        <w:tc>
          <w:tcPr>
            <w:tcW w:w="1134" w:type="dxa"/>
            <w:tcBorders>
              <w:top w:val="nil"/>
              <w:left w:val="nil"/>
              <w:bottom w:val="nil"/>
              <w:right w:val="nil"/>
            </w:tcBorders>
            <w:shd w:val="clear" w:color="000000" w:fill="FFFFFF"/>
            <w:noWrap/>
            <w:vAlign w:val="center"/>
            <w:hideMark/>
          </w:tcPr>
          <w:p w14:paraId="50F81CC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89997700600</w:t>
            </w:r>
          </w:p>
        </w:tc>
        <w:tc>
          <w:tcPr>
            <w:tcW w:w="1276" w:type="dxa"/>
            <w:tcBorders>
              <w:top w:val="nil"/>
              <w:left w:val="nil"/>
              <w:bottom w:val="nil"/>
              <w:right w:val="nil"/>
            </w:tcBorders>
            <w:shd w:val="clear" w:color="000000" w:fill="FFFFFF"/>
            <w:noWrap/>
            <w:vAlign w:val="center"/>
            <w:hideMark/>
          </w:tcPr>
          <w:p w14:paraId="597569F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45.735,00</w:t>
            </w:r>
          </w:p>
        </w:tc>
        <w:tc>
          <w:tcPr>
            <w:tcW w:w="1843" w:type="dxa"/>
            <w:tcBorders>
              <w:top w:val="nil"/>
              <w:left w:val="nil"/>
              <w:bottom w:val="nil"/>
              <w:right w:val="nil"/>
            </w:tcBorders>
            <w:shd w:val="clear" w:color="000000" w:fill="FFFFFF"/>
            <w:noWrap/>
            <w:vAlign w:val="center"/>
            <w:hideMark/>
          </w:tcPr>
          <w:p w14:paraId="086E265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01/08/2023</w:t>
            </w:r>
          </w:p>
        </w:tc>
      </w:tr>
      <w:tr w:rsidR="00D22B67" w:rsidRPr="00D22B67" w14:paraId="4646626D"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C6FAED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26</w:t>
            </w:r>
          </w:p>
        </w:tc>
        <w:tc>
          <w:tcPr>
            <w:tcW w:w="3751" w:type="dxa"/>
            <w:tcBorders>
              <w:top w:val="nil"/>
              <w:left w:val="nil"/>
              <w:bottom w:val="nil"/>
              <w:right w:val="nil"/>
            </w:tcBorders>
            <w:shd w:val="clear" w:color="000000" w:fill="FFFFFF"/>
            <w:noWrap/>
            <w:vAlign w:val="center"/>
            <w:hideMark/>
          </w:tcPr>
          <w:p w14:paraId="5393948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17</w:t>
            </w:r>
          </w:p>
        </w:tc>
        <w:tc>
          <w:tcPr>
            <w:tcW w:w="2409" w:type="dxa"/>
            <w:tcBorders>
              <w:top w:val="nil"/>
              <w:left w:val="nil"/>
              <w:bottom w:val="nil"/>
              <w:right w:val="nil"/>
            </w:tcBorders>
            <w:shd w:val="clear" w:color="000000" w:fill="FFFFFF"/>
            <w:noWrap/>
            <w:vAlign w:val="center"/>
            <w:hideMark/>
          </w:tcPr>
          <w:p w14:paraId="5FB59C6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GIOVANE ZAGO</w:t>
            </w:r>
          </w:p>
        </w:tc>
        <w:tc>
          <w:tcPr>
            <w:tcW w:w="1134" w:type="dxa"/>
            <w:tcBorders>
              <w:top w:val="nil"/>
              <w:left w:val="nil"/>
              <w:bottom w:val="nil"/>
              <w:right w:val="nil"/>
            </w:tcBorders>
            <w:shd w:val="clear" w:color="000000" w:fill="FFFFFF"/>
            <w:noWrap/>
            <w:vAlign w:val="center"/>
            <w:hideMark/>
          </w:tcPr>
          <w:p w14:paraId="553E702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03661009630</w:t>
            </w:r>
          </w:p>
        </w:tc>
        <w:tc>
          <w:tcPr>
            <w:tcW w:w="1276" w:type="dxa"/>
            <w:tcBorders>
              <w:top w:val="nil"/>
              <w:left w:val="nil"/>
              <w:bottom w:val="nil"/>
              <w:right w:val="nil"/>
            </w:tcBorders>
            <w:shd w:val="clear" w:color="000000" w:fill="FFFFFF"/>
            <w:noWrap/>
            <w:vAlign w:val="center"/>
            <w:hideMark/>
          </w:tcPr>
          <w:p w14:paraId="5760E28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45.975,69</w:t>
            </w:r>
          </w:p>
        </w:tc>
        <w:tc>
          <w:tcPr>
            <w:tcW w:w="1843" w:type="dxa"/>
            <w:tcBorders>
              <w:top w:val="nil"/>
              <w:left w:val="nil"/>
              <w:bottom w:val="nil"/>
              <w:right w:val="nil"/>
            </w:tcBorders>
            <w:shd w:val="clear" w:color="000000" w:fill="FFFFFF"/>
            <w:noWrap/>
            <w:vAlign w:val="center"/>
            <w:hideMark/>
          </w:tcPr>
          <w:p w14:paraId="3AE0346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01/03/2025</w:t>
            </w:r>
          </w:p>
        </w:tc>
      </w:tr>
      <w:tr w:rsidR="00D22B67" w:rsidRPr="00D22B67" w14:paraId="10FCBAFB"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53ACCB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27</w:t>
            </w:r>
          </w:p>
        </w:tc>
        <w:tc>
          <w:tcPr>
            <w:tcW w:w="3751" w:type="dxa"/>
            <w:tcBorders>
              <w:top w:val="nil"/>
              <w:left w:val="nil"/>
              <w:bottom w:val="nil"/>
              <w:right w:val="nil"/>
            </w:tcBorders>
            <w:shd w:val="clear" w:color="000000" w:fill="FFFFFF"/>
            <w:noWrap/>
            <w:vAlign w:val="center"/>
            <w:hideMark/>
          </w:tcPr>
          <w:p w14:paraId="0BCD19A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13</w:t>
            </w:r>
          </w:p>
        </w:tc>
        <w:tc>
          <w:tcPr>
            <w:tcW w:w="2409" w:type="dxa"/>
            <w:tcBorders>
              <w:top w:val="nil"/>
              <w:left w:val="nil"/>
              <w:bottom w:val="nil"/>
              <w:right w:val="nil"/>
            </w:tcBorders>
            <w:shd w:val="clear" w:color="000000" w:fill="FFFFFF"/>
            <w:noWrap/>
            <w:vAlign w:val="center"/>
            <w:hideMark/>
          </w:tcPr>
          <w:p w14:paraId="565E990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GLAUDER ALONSO BORGES</w:t>
            </w:r>
          </w:p>
        </w:tc>
        <w:tc>
          <w:tcPr>
            <w:tcW w:w="1134" w:type="dxa"/>
            <w:tcBorders>
              <w:top w:val="nil"/>
              <w:left w:val="nil"/>
              <w:bottom w:val="nil"/>
              <w:right w:val="nil"/>
            </w:tcBorders>
            <w:shd w:val="clear" w:color="000000" w:fill="FFFFFF"/>
            <w:noWrap/>
            <w:vAlign w:val="center"/>
            <w:hideMark/>
          </w:tcPr>
          <w:p w14:paraId="062073B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87274027620</w:t>
            </w:r>
          </w:p>
        </w:tc>
        <w:tc>
          <w:tcPr>
            <w:tcW w:w="1276" w:type="dxa"/>
            <w:tcBorders>
              <w:top w:val="nil"/>
              <w:left w:val="nil"/>
              <w:bottom w:val="nil"/>
              <w:right w:val="nil"/>
            </w:tcBorders>
            <w:shd w:val="clear" w:color="000000" w:fill="FFFFFF"/>
            <w:noWrap/>
            <w:vAlign w:val="center"/>
            <w:hideMark/>
          </w:tcPr>
          <w:p w14:paraId="2603D75F"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48.866,36</w:t>
            </w:r>
          </w:p>
        </w:tc>
        <w:tc>
          <w:tcPr>
            <w:tcW w:w="1843" w:type="dxa"/>
            <w:tcBorders>
              <w:top w:val="nil"/>
              <w:left w:val="nil"/>
              <w:bottom w:val="nil"/>
              <w:right w:val="nil"/>
            </w:tcBorders>
            <w:shd w:val="clear" w:color="000000" w:fill="FFFFFF"/>
            <w:noWrap/>
            <w:vAlign w:val="center"/>
            <w:hideMark/>
          </w:tcPr>
          <w:p w14:paraId="7C6A319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01/07/2025</w:t>
            </w:r>
          </w:p>
        </w:tc>
      </w:tr>
      <w:tr w:rsidR="00D22B67" w:rsidRPr="00D22B67" w14:paraId="18ED2F94"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A9DFC4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28</w:t>
            </w:r>
          </w:p>
        </w:tc>
        <w:tc>
          <w:tcPr>
            <w:tcW w:w="3751" w:type="dxa"/>
            <w:tcBorders>
              <w:top w:val="nil"/>
              <w:left w:val="nil"/>
              <w:bottom w:val="nil"/>
              <w:right w:val="nil"/>
            </w:tcBorders>
            <w:shd w:val="clear" w:color="000000" w:fill="FFFFFF"/>
            <w:noWrap/>
            <w:vAlign w:val="center"/>
            <w:hideMark/>
          </w:tcPr>
          <w:p w14:paraId="29E452D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08 LOTE 16</w:t>
            </w:r>
          </w:p>
        </w:tc>
        <w:tc>
          <w:tcPr>
            <w:tcW w:w="2409" w:type="dxa"/>
            <w:tcBorders>
              <w:top w:val="nil"/>
              <w:left w:val="nil"/>
              <w:bottom w:val="nil"/>
              <w:right w:val="nil"/>
            </w:tcBorders>
            <w:shd w:val="clear" w:color="000000" w:fill="FFFFFF"/>
            <w:noWrap/>
            <w:vAlign w:val="center"/>
            <w:hideMark/>
          </w:tcPr>
          <w:p w14:paraId="374ABF2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HELENO MARTA JUNIOR</w:t>
            </w:r>
          </w:p>
        </w:tc>
        <w:tc>
          <w:tcPr>
            <w:tcW w:w="1134" w:type="dxa"/>
            <w:tcBorders>
              <w:top w:val="nil"/>
              <w:left w:val="nil"/>
              <w:bottom w:val="nil"/>
              <w:right w:val="nil"/>
            </w:tcBorders>
            <w:shd w:val="clear" w:color="000000" w:fill="FFFFFF"/>
            <w:noWrap/>
            <w:vAlign w:val="center"/>
            <w:hideMark/>
          </w:tcPr>
          <w:p w14:paraId="4994D63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01171335660</w:t>
            </w:r>
          </w:p>
        </w:tc>
        <w:tc>
          <w:tcPr>
            <w:tcW w:w="1276" w:type="dxa"/>
            <w:tcBorders>
              <w:top w:val="nil"/>
              <w:left w:val="nil"/>
              <w:bottom w:val="nil"/>
              <w:right w:val="nil"/>
            </w:tcBorders>
            <w:shd w:val="clear" w:color="000000" w:fill="FFFFFF"/>
            <w:noWrap/>
            <w:vAlign w:val="center"/>
            <w:hideMark/>
          </w:tcPr>
          <w:p w14:paraId="6DEC11DD"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35.158,82</w:t>
            </w:r>
          </w:p>
        </w:tc>
        <w:tc>
          <w:tcPr>
            <w:tcW w:w="1843" w:type="dxa"/>
            <w:tcBorders>
              <w:top w:val="nil"/>
              <w:left w:val="nil"/>
              <w:bottom w:val="nil"/>
              <w:right w:val="nil"/>
            </w:tcBorders>
            <w:shd w:val="clear" w:color="000000" w:fill="FFFFFF"/>
            <w:noWrap/>
            <w:vAlign w:val="center"/>
            <w:hideMark/>
          </w:tcPr>
          <w:p w14:paraId="1476497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01/06/2022</w:t>
            </w:r>
          </w:p>
        </w:tc>
      </w:tr>
      <w:tr w:rsidR="00D22B67" w:rsidRPr="00D22B67" w14:paraId="6BCA797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E46EFF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29</w:t>
            </w:r>
          </w:p>
        </w:tc>
        <w:tc>
          <w:tcPr>
            <w:tcW w:w="3751" w:type="dxa"/>
            <w:tcBorders>
              <w:top w:val="nil"/>
              <w:left w:val="nil"/>
              <w:bottom w:val="nil"/>
              <w:right w:val="nil"/>
            </w:tcBorders>
            <w:shd w:val="clear" w:color="000000" w:fill="FFFFFF"/>
            <w:noWrap/>
            <w:vAlign w:val="center"/>
            <w:hideMark/>
          </w:tcPr>
          <w:p w14:paraId="6270E79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70</w:t>
            </w:r>
          </w:p>
        </w:tc>
        <w:tc>
          <w:tcPr>
            <w:tcW w:w="2409" w:type="dxa"/>
            <w:tcBorders>
              <w:top w:val="nil"/>
              <w:left w:val="nil"/>
              <w:bottom w:val="nil"/>
              <w:right w:val="nil"/>
            </w:tcBorders>
            <w:shd w:val="clear" w:color="000000" w:fill="FFFFFF"/>
            <w:noWrap/>
            <w:vAlign w:val="center"/>
            <w:hideMark/>
          </w:tcPr>
          <w:p w14:paraId="207083C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HENRIQUE DEL BISOGNO</w:t>
            </w:r>
          </w:p>
        </w:tc>
        <w:tc>
          <w:tcPr>
            <w:tcW w:w="1134" w:type="dxa"/>
            <w:tcBorders>
              <w:top w:val="nil"/>
              <w:left w:val="nil"/>
              <w:bottom w:val="nil"/>
              <w:right w:val="nil"/>
            </w:tcBorders>
            <w:shd w:val="clear" w:color="000000" w:fill="FFFFFF"/>
            <w:noWrap/>
            <w:vAlign w:val="center"/>
            <w:hideMark/>
          </w:tcPr>
          <w:p w14:paraId="177C954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04938036614</w:t>
            </w:r>
          </w:p>
        </w:tc>
        <w:tc>
          <w:tcPr>
            <w:tcW w:w="1276" w:type="dxa"/>
            <w:tcBorders>
              <w:top w:val="nil"/>
              <w:left w:val="nil"/>
              <w:bottom w:val="nil"/>
              <w:right w:val="nil"/>
            </w:tcBorders>
            <w:shd w:val="clear" w:color="000000" w:fill="FFFFFF"/>
            <w:noWrap/>
            <w:vAlign w:val="center"/>
            <w:hideMark/>
          </w:tcPr>
          <w:p w14:paraId="2176B349"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228.873,06</w:t>
            </w:r>
          </w:p>
        </w:tc>
        <w:tc>
          <w:tcPr>
            <w:tcW w:w="1843" w:type="dxa"/>
            <w:tcBorders>
              <w:top w:val="nil"/>
              <w:left w:val="nil"/>
              <w:bottom w:val="nil"/>
              <w:right w:val="nil"/>
            </w:tcBorders>
            <w:shd w:val="clear" w:color="000000" w:fill="FFFFFF"/>
            <w:noWrap/>
            <w:vAlign w:val="center"/>
            <w:hideMark/>
          </w:tcPr>
          <w:p w14:paraId="61C8B4B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01/07/2030</w:t>
            </w:r>
          </w:p>
        </w:tc>
      </w:tr>
      <w:tr w:rsidR="00D22B67" w:rsidRPr="00D22B67" w14:paraId="38BF6B6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1A3D7E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30</w:t>
            </w:r>
          </w:p>
        </w:tc>
        <w:tc>
          <w:tcPr>
            <w:tcW w:w="3751" w:type="dxa"/>
            <w:tcBorders>
              <w:top w:val="nil"/>
              <w:left w:val="nil"/>
              <w:bottom w:val="nil"/>
              <w:right w:val="nil"/>
            </w:tcBorders>
            <w:shd w:val="clear" w:color="000000" w:fill="FFFFFF"/>
            <w:noWrap/>
            <w:vAlign w:val="center"/>
            <w:hideMark/>
          </w:tcPr>
          <w:p w14:paraId="159D850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57</w:t>
            </w:r>
          </w:p>
        </w:tc>
        <w:tc>
          <w:tcPr>
            <w:tcW w:w="2409" w:type="dxa"/>
            <w:tcBorders>
              <w:top w:val="nil"/>
              <w:left w:val="nil"/>
              <w:bottom w:val="nil"/>
              <w:right w:val="nil"/>
            </w:tcBorders>
            <w:shd w:val="clear" w:color="000000" w:fill="FFFFFF"/>
            <w:noWrap/>
            <w:vAlign w:val="center"/>
            <w:hideMark/>
          </w:tcPr>
          <w:p w14:paraId="5704BFB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HUDSON SILVA GOMES</w:t>
            </w:r>
          </w:p>
        </w:tc>
        <w:tc>
          <w:tcPr>
            <w:tcW w:w="1134" w:type="dxa"/>
            <w:tcBorders>
              <w:top w:val="nil"/>
              <w:left w:val="nil"/>
              <w:bottom w:val="nil"/>
              <w:right w:val="nil"/>
            </w:tcBorders>
            <w:shd w:val="clear" w:color="000000" w:fill="FFFFFF"/>
            <w:noWrap/>
            <w:vAlign w:val="center"/>
            <w:hideMark/>
          </w:tcPr>
          <w:p w14:paraId="6C3BEAC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79186092634</w:t>
            </w:r>
          </w:p>
        </w:tc>
        <w:tc>
          <w:tcPr>
            <w:tcW w:w="1276" w:type="dxa"/>
            <w:tcBorders>
              <w:top w:val="nil"/>
              <w:left w:val="nil"/>
              <w:bottom w:val="nil"/>
              <w:right w:val="nil"/>
            </w:tcBorders>
            <w:shd w:val="clear" w:color="000000" w:fill="FFFFFF"/>
            <w:noWrap/>
            <w:vAlign w:val="center"/>
            <w:hideMark/>
          </w:tcPr>
          <w:p w14:paraId="51ABCF6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80.163,48</w:t>
            </w:r>
          </w:p>
        </w:tc>
        <w:tc>
          <w:tcPr>
            <w:tcW w:w="1843" w:type="dxa"/>
            <w:tcBorders>
              <w:top w:val="nil"/>
              <w:left w:val="nil"/>
              <w:bottom w:val="nil"/>
              <w:right w:val="nil"/>
            </w:tcBorders>
            <w:shd w:val="clear" w:color="000000" w:fill="FFFFFF"/>
            <w:noWrap/>
            <w:vAlign w:val="center"/>
            <w:hideMark/>
          </w:tcPr>
          <w:p w14:paraId="47418CB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01/08/2023</w:t>
            </w:r>
          </w:p>
        </w:tc>
      </w:tr>
      <w:tr w:rsidR="00D22B67" w:rsidRPr="00D22B67" w14:paraId="621EC30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288D12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31</w:t>
            </w:r>
          </w:p>
        </w:tc>
        <w:tc>
          <w:tcPr>
            <w:tcW w:w="3751" w:type="dxa"/>
            <w:tcBorders>
              <w:top w:val="nil"/>
              <w:left w:val="nil"/>
              <w:bottom w:val="nil"/>
              <w:right w:val="nil"/>
            </w:tcBorders>
            <w:shd w:val="clear" w:color="000000" w:fill="FFFFFF"/>
            <w:noWrap/>
            <w:vAlign w:val="center"/>
            <w:hideMark/>
          </w:tcPr>
          <w:p w14:paraId="75CC5A2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17 LOTE 06</w:t>
            </w:r>
          </w:p>
        </w:tc>
        <w:tc>
          <w:tcPr>
            <w:tcW w:w="2409" w:type="dxa"/>
            <w:tcBorders>
              <w:top w:val="nil"/>
              <w:left w:val="nil"/>
              <w:bottom w:val="nil"/>
              <w:right w:val="nil"/>
            </w:tcBorders>
            <w:shd w:val="clear" w:color="000000" w:fill="FFFFFF"/>
            <w:noWrap/>
            <w:vAlign w:val="center"/>
            <w:hideMark/>
          </w:tcPr>
          <w:p w14:paraId="3BAB384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ISABELLA SOUZA CUNHA</w:t>
            </w:r>
          </w:p>
        </w:tc>
        <w:tc>
          <w:tcPr>
            <w:tcW w:w="1134" w:type="dxa"/>
            <w:tcBorders>
              <w:top w:val="nil"/>
              <w:left w:val="nil"/>
              <w:bottom w:val="nil"/>
              <w:right w:val="nil"/>
            </w:tcBorders>
            <w:shd w:val="clear" w:color="000000" w:fill="FFFFFF"/>
            <w:noWrap/>
            <w:vAlign w:val="center"/>
            <w:hideMark/>
          </w:tcPr>
          <w:p w14:paraId="3299BE0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85884030649</w:t>
            </w:r>
          </w:p>
        </w:tc>
        <w:tc>
          <w:tcPr>
            <w:tcW w:w="1276" w:type="dxa"/>
            <w:tcBorders>
              <w:top w:val="nil"/>
              <w:left w:val="nil"/>
              <w:bottom w:val="nil"/>
              <w:right w:val="nil"/>
            </w:tcBorders>
            <w:shd w:val="clear" w:color="000000" w:fill="FFFFFF"/>
            <w:noWrap/>
            <w:vAlign w:val="center"/>
            <w:hideMark/>
          </w:tcPr>
          <w:p w14:paraId="4F1ADC2B"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134.420,69</w:t>
            </w:r>
          </w:p>
        </w:tc>
        <w:tc>
          <w:tcPr>
            <w:tcW w:w="1843" w:type="dxa"/>
            <w:tcBorders>
              <w:top w:val="nil"/>
              <w:left w:val="nil"/>
              <w:bottom w:val="nil"/>
              <w:right w:val="nil"/>
            </w:tcBorders>
            <w:shd w:val="clear" w:color="000000" w:fill="FFFFFF"/>
            <w:noWrap/>
            <w:vAlign w:val="center"/>
            <w:hideMark/>
          </w:tcPr>
          <w:p w14:paraId="547D331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01/09/2029</w:t>
            </w:r>
          </w:p>
        </w:tc>
      </w:tr>
      <w:tr w:rsidR="00D22B67" w:rsidRPr="00D22B67" w14:paraId="4490255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12D38D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32</w:t>
            </w:r>
          </w:p>
        </w:tc>
        <w:tc>
          <w:tcPr>
            <w:tcW w:w="3751" w:type="dxa"/>
            <w:tcBorders>
              <w:top w:val="nil"/>
              <w:left w:val="nil"/>
              <w:bottom w:val="nil"/>
              <w:right w:val="nil"/>
            </w:tcBorders>
            <w:shd w:val="clear" w:color="000000" w:fill="FFFFFF"/>
            <w:noWrap/>
            <w:vAlign w:val="center"/>
            <w:hideMark/>
          </w:tcPr>
          <w:p w14:paraId="4EEB552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11</w:t>
            </w:r>
          </w:p>
        </w:tc>
        <w:tc>
          <w:tcPr>
            <w:tcW w:w="2409" w:type="dxa"/>
            <w:tcBorders>
              <w:top w:val="nil"/>
              <w:left w:val="nil"/>
              <w:bottom w:val="nil"/>
              <w:right w:val="nil"/>
            </w:tcBorders>
            <w:shd w:val="clear" w:color="000000" w:fill="FFFFFF"/>
            <w:noWrap/>
            <w:vAlign w:val="center"/>
            <w:hideMark/>
          </w:tcPr>
          <w:p w14:paraId="352E44A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IVANETE NEVES DIAS MENDES</w:t>
            </w:r>
          </w:p>
        </w:tc>
        <w:tc>
          <w:tcPr>
            <w:tcW w:w="1134" w:type="dxa"/>
            <w:tcBorders>
              <w:top w:val="nil"/>
              <w:left w:val="nil"/>
              <w:bottom w:val="nil"/>
              <w:right w:val="nil"/>
            </w:tcBorders>
            <w:shd w:val="clear" w:color="000000" w:fill="FFFFFF"/>
            <w:noWrap/>
            <w:vAlign w:val="center"/>
            <w:hideMark/>
          </w:tcPr>
          <w:p w14:paraId="4B0BCCA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26789450572</w:t>
            </w:r>
          </w:p>
        </w:tc>
        <w:tc>
          <w:tcPr>
            <w:tcW w:w="1276" w:type="dxa"/>
            <w:tcBorders>
              <w:top w:val="nil"/>
              <w:left w:val="nil"/>
              <w:bottom w:val="nil"/>
              <w:right w:val="nil"/>
            </w:tcBorders>
            <w:shd w:val="clear" w:color="000000" w:fill="FFFFFF"/>
            <w:noWrap/>
            <w:vAlign w:val="center"/>
            <w:hideMark/>
          </w:tcPr>
          <w:p w14:paraId="1EB7C9D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118.324,25</w:t>
            </w:r>
          </w:p>
        </w:tc>
        <w:tc>
          <w:tcPr>
            <w:tcW w:w="1843" w:type="dxa"/>
            <w:tcBorders>
              <w:top w:val="nil"/>
              <w:left w:val="nil"/>
              <w:bottom w:val="nil"/>
              <w:right w:val="nil"/>
            </w:tcBorders>
            <w:shd w:val="clear" w:color="000000" w:fill="FFFFFF"/>
            <w:noWrap/>
            <w:vAlign w:val="center"/>
            <w:hideMark/>
          </w:tcPr>
          <w:p w14:paraId="0BC5F68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01/03/2029</w:t>
            </w:r>
          </w:p>
        </w:tc>
      </w:tr>
      <w:tr w:rsidR="00D22B67" w:rsidRPr="00D22B67" w14:paraId="4D0356C7"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68F625B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33</w:t>
            </w:r>
          </w:p>
        </w:tc>
        <w:tc>
          <w:tcPr>
            <w:tcW w:w="3751" w:type="dxa"/>
            <w:tcBorders>
              <w:top w:val="nil"/>
              <w:left w:val="nil"/>
              <w:bottom w:val="nil"/>
              <w:right w:val="nil"/>
            </w:tcBorders>
            <w:shd w:val="clear" w:color="000000" w:fill="FFFFFF"/>
            <w:noWrap/>
            <w:vAlign w:val="center"/>
            <w:hideMark/>
          </w:tcPr>
          <w:p w14:paraId="4611E1E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22</w:t>
            </w:r>
          </w:p>
        </w:tc>
        <w:tc>
          <w:tcPr>
            <w:tcW w:w="2409" w:type="dxa"/>
            <w:tcBorders>
              <w:top w:val="nil"/>
              <w:left w:val="nil"/>
              <w:bottom w:val="nil"/>
              <w:right w:val="nil"/>
            </w:tcBorders>
            <w:shd w:val="clear" w:color="000000" w:fill="FFFFFF"/>
            <w:noWrap/>
            <w:vAlign w:val="center"/>
            <w:hideMark/>
          </w:tcPr>
          <w:p w14:paraId="37134D0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JOAO ELIAS PINTO</w:t>
            </w:r>
          </w:p>
        </w:tc>
        <w:tc>
          <w:tcPr>
            <w:tcW w:w="1134" w:type="dxa"/>
            <w:tcBorders>
              <w:top w:val="nil"/>
              <w:left w:val="nil"/>
              <w:bottom w:val="nil"/>
              <w:right w:val="nil"/>
            </w:tcBorders>
            <w:shd w:val="clear" w:color="000000" w:fill="FFFFFF"/>
            <w:noWrap/>
            <w:vAlign w:val="center"/>
            <w:hideMark/>
          </w:tcPr>
          <w:p w14:paraId="7A7DF82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00936396601</w:t>
            </w:r>
          </w:p>
        </w:tc>
        <w:tc>
          <w:tcPr>
            <w:tcW w:w="1276" w:type="dxa"/>
            <w:tcBorders>
              <w:top w:val="nil"/>
              <w:left w:val="nil"/>
              <w:bottom w:val="nil"/>
              <w:right w:val="nil"/>
            </w:tcBorders>
            <w:shd w:val="clear" w:color="000000" w:fill="FFFFFF"/>
            <w:noWrap/>
            <w:vAlign w:val="center"/>
            <w:hideMark/>
          </w:tcPr>
          <w:p w14:paraId="4DA5D35F"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37.158,65</w:t>
            </w:r>
          </w:p>
        </w:tc>
        <w:tc>
          <w:tcPr>
            <w:tcW w:w="1843" w:type="dxa"/>
            <w:tcBorders>
              <w:top w:val="nil"/>
              <w:left w:val="nil"/>
              <w:bottom w:val="nil"/>
              <w:right w:val="nil"/>
            </w:tcBorders>
            <w:shd w:val="clear" w:color="000000" w:fill="FFFFFF"/>
            <w:noWrap/>
            <w:vAlign w:val="center"/>
            <w:hideMark/>
          </w:tcPr>
          <w:p w14:paraId="6DAAD03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01/08/2022</w:t>
            </w:r>
          </w:p>
        </w:tc>
      </w:tr>
      <w:tr w:rsidR="00D22B67" w:rsidRPr="00D22B67" w14:paraId="22157F64"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424E72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34</w:t>
            </w:r>
          </w:p>
        </w:tc>
        <w:tc>
          <w:tcPr>
            <w:tcW w:w="3751" w:type="dxa"/>
            <w:tcBorders>
              <w:top w:val="nil"/>
              <w:left w:val="nil"/>
              <w:bottom w:val="nil"/>
              <w:right w:val="nil"/>
            </w:tcBorders>
            <w:shd w:val="clear" w:color="000000" w:fill="FFFFFF"/>
            <w:noWrap/>
            <w:vAlign w:val="center"/>
            <w:hideMark/>
          </w:tcPr>
          <w:p w14:paraId="66C3F13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12</w:t>
            </w:r>
          </w:p>
        </w:tc>
        <w:tc>
          <w:tcPr>
            <w:tcW w:w="2409" w:type="dxa"/>
            <w:tcBorders>
              <w:top w:val="nil"/>
              <w:left w:val="nil"/>
              <w:bottom w:val="nil"/>
              <w:right w:val="nil"/>
            </w:tcBorders>
            <w:shd w:val="clear" w:color="000000" w:fill="FFFFFF"/>
            <w:noWrap/>
            <w:vAlign w:val="center"/>
            <w:hideMark/>
          </w:tcPr>
          <w:p w14:paraId="0608EFF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JOAO LUIZ MARTINS DE PAULA</w:t>
            </w:r>
          </w:p>
        </w:tc>
        <w:tc>
          <w:tcPr>
            <w:tcW w:w="1134" w:type="dxa"/>
            <w:tcBorders>
              <w:top w:val="nil"/>
              <w:left w:val="nil"/>
              <w:bottom w:val="nil"/>
              <w:right w:val="nil"/>
            </w:tcBorders>
            <w:shd w:val="clear" w:color="000000" w:fill="FFFFFF"/>
            <w:noWrap/>
            <w:vAlign w:val="center"/>
            <w:hideMark/>
          </w:tcPr>
          <w:p w14:paraId="1FE9D62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50792393600</w:t>
            </w:r>
          </w:p>
        </w:tc>
        <w:tc>
          <w:tcPr>
            <w:tcW w:w="1276" w:type="dxa"/>
            <w:tcBorders>
              <w:top w:val="nil"/>
              <w:left w:val="nil"/>
              <w:bottom w:val="nil"/>
              <w:right w:val="nil"/>
            </w:tcBorders>
            <w:shd w:val="clear" w:color="000000" w:fill="FFFFFF"/>
            <w:noWrap/>
            <w:vAlign w:val="center"/>
            <w:hideMark/>
          </w:tcPr>
          <w:p w14:paraId="68C97BB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34.850,84</w:t>
            </w:r>
          </w:p>
        </w:tc>
        <w:tc>
          <w:tcPr>
            <w:tcW w:w="1843" w:type="dxa"/>
            <w:tcBorders>
              <w:top w:val="nil"/>
              <w:left w:val="nil"/>
              <w:bottom w:val="nil"/>
              <w:right w:val="nil"/>
            </w:tcBorders>
            <w:shd w:val="clear" w:color="000000" w:fill="FFFFFF"/>
            <w:noWrap/>
            <w:vAlign w:val="center"/>
            <w:hideMark/>
          </w:tcPr>
          <w:p w14:paraId="149B3A3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01/01/2022</w:t>
            </w:r>
          </w:p>
        </w:tc>
      </w:tr>
      <w:tr w:rsidR="00D22B67" w:rsidRPr="00D22B67" w14:paraId="171A703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DC4DB4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35</w:t>
            </w:r>
          </w:p>
        </w:tc>
        <w:tc>
          <w:tcPr>
            <w:tcW w:w="3751" w:type="dxa"/>
            <w:tcBorders>
              <w:top w:val="nil"/>
              <w:left w:val="nil"/>
              <w:bottom w:val="nil"/>
              <w:right w:val="nil"/>
            </w:tcBorders>
            <w:shd w:val="clear" w:color="000000" w:fill="FFFFFF"/>
            <w:noWrap/>
            <w:vAlign w:val="center"/>
            <w:hideMark/>
          </w:tcPr>
          <w:p w14:paraId="741CCBE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42</w:t>
            </w:r>
          </w:p>
        </w:tc>
        <w:tc>
          <w:tcPr>
            <w:tcW w:w="2409" w:type="dxa"/>
            <w:tcBorders>
              <w:top w:val="nil"/>
              <w:left w:val="nil"/>
              <w:bottom w:val="nil"/>
              <w:right w:val="nil"/>
            </w:tcBorders>
            <w:shd w:val="clear" w:color="000000" w:fill="FFFFFF"/>
            <w:noWrap/>
            <w:vAlign w:val="center"/>
            <w:hideMark/>
          </w:tcPr>
          <w:p w14:paraId="0FC6E44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JOSE DO CARMO ESTEVAM</w:t>
            </w:r>
          </w:p>
        </w:tc>
        <w:tc>
          <w:tcPr>
            <w:tcW w:w="1134" w:type="dxa"/>
            <w:tcBorders>
              <w:top w:val="nil"/>
              <w:left w:val="nil"/>
              <w:bottom w:val="nil"/>
              <w:right w:val="nil"/>
            </w:tcBorders>
            <w:shd w:val="clear" w:color="000000" w:fill="FFFFFF"/>
            <w:noWrap/>
            <w:vAlign w:val="center"/>
            <w:hideMark/>
          </w:tcPr>
          <w:p w14:paraId="5C2FB0A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75882329604</w:t>
            </w:r>
          </w:p>
        </w:tc>
        <w:tc>
          <w:tcPr>
            <w:tcW w:w="1276" w:type="dxa"/>
            <w:tcBorders>
              <w:top w:val="nil"/>
              <w:left w:val="nil"/>
              <w:bottom w:val="nil"/>
              <w:right w:val="nil"/>
            </w:tcBorders>
            <w:shd w:val="clear" w:color="000000" w:fill="FFFFFF"/>
            <w:noWrap/>
            <w:vAlign w:val="center"/>
            <w:hideMark/>
          </w:tcPr>
          <w:p w14:paraId="2C9A1B5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61.141,44</w:t>
            </w:r>
          </w:p>
        </w:tc>
        <w:tc>
          <w:tcPr>
            <w:tcW w:w="1843" w:type="dxa"/>
            <w:tcBorders>
              <w:top w:val="nil"/>
              <w:left w:val="nil"/>
              <w:bottom w:val="nil"/>
              <w:right w:val="nil"/>
            </w:tcBorders>
            <w:shd w:val="clear" w:color="000000" w:fill="FFFFFF"/>
            <w:noWrap/>
            <w:vAlign w:val="center"/>
            <w:hideMark/>
          </w:tcPr>
          <w:p w14:paraId="2F16C1E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01/01/2023</w:t>
            </w:r>
          </w:p>
        </w:tc>
      </w:tr>
      <w:tr w:rsidR="00D22B67" w:rsidRPr="00D22B67" w14:paraId="728C69D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6C500D5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36</w:t>
            </w:r>
          </w:p>
        </w:tc>
        <w:tc>
          <w:tcPr>
            <w:tcW w:w="3751" w:type="dxa"/>
            <w:tcBorders>
              <w:top w:val="nil"/>
              <w:left w:val="nil"/>
              <w:bottom w:val="nil"/>
              <w:right w:val="nil"/>
            </w:tcBorders>
            <w:shd w:val="clear" w:color="000000" w:fill="FFFFFF"/>
            <w:noWrap/>
            <w:vAlign w:val="center"/>
            <w:hideMark/>
          </w:tcPr>
          <w:p w14:paraId="561D1CF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06 LOTE 03</w:t>
            </w:r>
          </w:p>
        </w:tc>
        <w:tc>
          <w:tcPr>
            <w:tcW w:w="2409" w:type="dxa"/>
            <w:tcBorders>
              <w:top w:val="nil"/>
              <w:left w:val="nil"/>
              <w:bottom w:val="nil"/>
              <w:right w:val="nil"/>
            </w:tcBorders>
            <w:shd w:val="clear" w:color="000000" w:fill="FFFFFF"/>
            <w:noWrap/>
            <w:vAlign w:val="center"/>
            <w:hideMark/>
          </w:tcPr>
          <w:p w14:paraId="35EC557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JOSE LUIZ GABRIEL</w:t>
            </w:r>
          </w:p>
        </w:tc>
        <w:tc>
          <w:tcPr>
            <w:tcW w:w="1134" w:type="dxa"/>
            <w:tcBorders>
              <w:top w:val="nil"/>
              <w:left w:val="nil"/>
              <w:bottom w:val="nil"/>
              <w:right w:val="nil"/>
            </w:tcBorders>
            <w:shd w:val="clear" w:color="000000" w:fill="FFFFFF"/>
            <w:noWrap/>
            <w:vAlign w:val="center"/>
            <w:hideMark/>
          </w:tcPr>
          <w:p w14:paraId="4696AE9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19563647653</w:t>
            </w:r>
          </w:p>
        </w:tc>
        <w:tc>
          <w:tcPr>
            <w:tcW w:w="1276" w:type="dxa"/>
            <w:tcBorders>
              <w:top w:val="nil"/>
              <w:left w:val="nil"/>
              <w:bottom w:val="nil"/>
              <w:right w:val="nil"/>
            </w:tcBorders>
            <w:shd w:val="clear" w:color="000000" w:fill="FFFFFF"/>
            <w:noWrap/>
            <w:vAlign w:val="center"/>
            <w:hideMark/>
          </w:tcPr>
          <w:p w14:paraId="1DB5795B"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21.590,57</w:t>
            </w:r>
          </w:p>
        </w:tc>
        <w:tc>
          <w:tcPr>
            <w:tcW w:w="1843" w:type="dxa"/>
            <w:tcBorders>
              <w:top w:val="nil"/>
              <w:left w:val="nil"/>
              <w:bottom w:val="nil"/>
              <w:right w:val="nil"/>
            </w:tcBorders>
            <w:shd w:val="clear" w:color="000000" w:fill="FFFFFF"/>
            <w:noWrap/>
            <w:vAlign w:val="center"/>
            <w:hideMark/>
          </w:tcPr>
          <w:p w14:paraId="55FD540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01/08/2021</w:t>
            </w:r>
          </w:p>
        </w:tc>
      </w:tr>
      <w:tr w:rsidR="00D22B67" w:rsidRPr="00D22B67" w14:paraId="6581D28D"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FC4BE1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37</w:t>
            </w:r>
          </w:p>
        </w:tc>
        <w:tc>
          <w:tcPr>
            <w:tcW w:w="3751" w:type="dxa"/>
            <w:tcBorders>
              <w:top w:val="nil"/>
              <w:left w:val="nil"/>
              <w:bottom w:val="nil"/>
              <w:right w:val="nil"/>
            </w:tcBorders>
            <w:shd w:val="clear" w:color="000000" w:fill="FFFFFF"/>
            <w:noWrap/>
            <w:vAlign w:val="center"/>
            <w:hideMark/>
          </w:tcPr>
          <w:p w14:paraId="09BD245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15</w:t>
            </w:r>
          </w:p>
        </w:tc>
        <w:tc>
          <w:tcPr>
            <w:tcW w:w="2409" w:type="dxa"/>
            <w:tcBorders>
              <w:top w:val="nil"/>
              <w:left w:val="nil"/>
              <w:bottom w:val="nil"/>
              <w:right w:val="nil"/>
            </w:tcBorders>
            <w:shd w:val="clear" w:color="000000" w:fill="FFFFFF"/>
            <w:noWrap/>
            <w:vAlign w:val="center"/>
            <w:hideMark/>
          </w:tcPr>
          <w:p w14:paraId="3827E8F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JOSELITO REZENDE ALVES</w:t>
            </w:r>
          </w:p>
        </w:tc>
        <w:tc>
          <w:tcPr>
            <w:tcW w:w="1134" w:type="dxa"/>
            <w:tcBorders>
              <w:top w:val="nil"/>
              <w:left w:val="nil"/>
              <w:bottom w:val="nil"/>
              <w:right w:val="nil"/>
            </w:tcBorders>
            <w:shd w:val="clear" w:color="000000" w:fill="FFFFFF"/>
            <w:noWrap/>
            <w:vAlign w:val="center"/>
            <w:hideMark/>
          </w:tcPr>
          <w:p w14:paraId="6E21DB0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85930962634</w:t>
            </w:r>
          </w:p>
        </w:tc>
        <w:tc>
          <w:tcPr>
            <w:tcW w:w="1276" w:type="dxa"/>
            <w:tcBorders>
              <w:top w:val="nil"/>
              <w:left w:val="nil"/>
              <w:bottom w:val="nil"/>
              <w:right w:val="nil"/>
            </w:tcBorders>
            <w:shd w:val="clear" w:color="000000" w:fill="FFFFFF"/>
            <w:noWrap/>
            <w:vAlign w:val="center"/>
            <w:hideMark/>
          </w:tcPr>
          <w:p w14:paraId="23DD2A7C"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127.834,00</w:t>
            </w:r>
          </w:p>
        </w:tc>
        <w:tc>
          <w:tcPr>
            <w:tcW w:w="1843" w:type="dxa"/>
            <w:tcBorders>
              <w:top w:val="nil"/>
              <w:left w:val="nil"/>
              <w:bottom w:val="nil"/>
              <w:right w:val="nil"/>
            </w:tcBorders>
            <w:shd w:val="clear" w:color="000000" w:fill="FFFFFF"/>
            <w:noWrap/>
            <w:vAlign w:val="center"/>
            <w:hideMark/>
          </w:tcPr>
          <w:p w14:paraId="76B3A9B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01/11/2028</w:t>
            </w:r>
          </w:p>
        </w:tc>
      </w:tr>
      <w:tr w:rsidR="00D22B67" w:rsidRPr="00D22B67" w14:paraId="018DBED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07750C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38</w:t>
            </w:r>
          </w:p>
        </w:tc>
        <w:tc>
          <w:tcPr>
            <w:tcW w:w="3751" w:type="dxa"/>
            <w:tcBorders>
              <w:top w:val="nil"/>
              <w:left w:val="nil"/>
              <w:bottom w:val="nil"/>
              <w:right w:val="nil"/>
            </w:tcBorders>
            <w:shd w:val="clear" w:color="000000" w:fill="FFFFFF"/>
            <w:noWrap/>
            <w:vAlign w:val="center"/>
            <w:hideMark/>
          </w:tcPr>
          <w:p w14:paraId="3C61B44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11</w:t>
            </w:r>
          </w:p>
        </w:tc>
        <w:tc>
          <w:tcPr>
            <w:tcW w:w="2409" w:type="dxa"/>
            <w:tcBorders>
              <w:top w:val="nil"/>
              <w:left w:val="nil"/>
              <w:bottom w:val="nil"/>
              <w:right w:val="nil"/>
            </w:tcBorders>
            <w:shd w:val="clear" w:color="000000" w:fill="FFFFFF"/>
            <w:noWrap/>
            <w:vAlign w:val="center"/>
            <w:hideMark/>
          </w:tcPr>
          <w:p w14:paraId="0B4F1D6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JUDITE MARTINS DE PAULA</w:t>
            </w:r>
          </w:p>
        </w:tc>
        <w:tc>
          <w:tcPr>
            <w:tcW w:w="1134" w:type="dxa"/>
            <w:tcBorders>
              <w:top w:val="nil"/>
              <w:left w:val="nil"/>
              <w:bottom w:val="nil"/>
              <w:right w:val="nil"/>
            </w:tcBorders>
            <w:shd w:val="clear" w:color="000000" w:fill="FFFFFF"/>
            <w:noWrap/>
            <w:vAlign w:val="center"/>
            <w:hideMark/>
          </w:tcPr>
          <w:p w14:paraId="7526F48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95461183620</w:t>
            </w:r>
          </w:p>
        </w:tc>
        <w:tc>
          <w:tcPr>
            <w:tcW w:w="1276" w:type="dxa"/>
            <w:tcBorders>
              <w:top w:val="nil"/>
              <w:left w:val="nil"/>
              <w:bottom w:val="nil"/>
              <w:right w:val="nil"/>
            </w:tcBorders>
            <w:shd w:val="clear" w:color="000000" w:fill="FFFFFF"/>
            <w:noWrap/>
            <w:vAlign w:val="center"/>
            <w:hideMark/>
          </w:tcPr>
          <w:p w14:paraId="72805E5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33.115,36</w:t>
            </w:r>
          </w:p>
        </w:tc>
        <w:tc>
          <w:tcPr>
            <w:tcW w:w="1843" w:type="dxa"/>
            <w:tcBorders>
              <w:top w:val="nil"/>
              <w:left w:val="nil"/>
              <w:bottom w:val="nil"/>
              <w:right w:val="nil"/>
            </w:tcBorders>
            <w:shd w:val="clear" w:color="000000" w:fill="FFFFFF"/>
            <w:noWrap/>
            <w:vAlign w:val="center"/>
            <w:hideMark/>
          </w:tcPr>
          <w:p w14:paraId="41AF6A4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01/01/2022</w:t>
            </w:r>
          </w:p>
        </w:tc>
      </w:tr>
      <w:tr w:rsidR="00D22B67" w:rsidRPr="00D22B67" w14:paraId="7AC8AEE8"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5DF717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39</w:t>
            </w:r>
          </w:p>
        </w:tc>
        <w:tc>
          <w:tcPr>
            <w:tcW w:w="3751" w:type="dxa"/>
            <w:tcBorders>
              <w:top w:val="nil"/>
              <w:left w:val="nil"/>
              <w:bottom w:val="nil"/>
              <w:right w:val="nil"/>
            </w:tcBorders>
            <w:shd w:val="clear" w:color="000000" w:fill="FFFFFF"/>
            <w:noWrap/>
            <w:vAlign w:val="center"/>
            <w:hideMark/>
          </w:tcPr>
          <w:p w14:paraId="5811760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08</w:t>
            </w:r>
          </w:p>
        </w:tc>
        <w:tc>
          <w:tcPr>
            <w:tcW w:w="2409" w:type="dxa"/>
            <w:tcBorders>
              <w:top w:val="nil"/>
              <w:left w:val="nil"/>
              <w:bottom w:val="nil"/>
              <w:right w:val="nil"/>
            </w:tcBorders>
            <w:shd w:val="clear" w:color="000000" w:fill="FFFFFF"/>
            <w:noWrap/>
            <w:vAlign w:val="center"/>
            <w:hideMark/>
          </w:tcPr>
          <w:p w14:paraId="30EA5AB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LEANDRO ALEIXO KANAGUSKU</w:t>
            </w:r>
          </w:p>
        </w:tc>
        <w:tc>
          <w:tcPr>
            <w:tcW w:w="1134" w:type="dxa"/>
            <w:tcBorders>
              <w:top w:val="nil"/>
              <w:left w:val="nil"/>
              <w:bottom w:val="nil"/>
              <w:right w:val="nil"/>
            </w:tcBorders>
            <w:shd w:val="clear" w:color="000000" w:fill="FFFFFF"/>
            <w:noWrap/>
            <w:vAlign w:val="center"/>
            <w:hideMark/>
          </w:tcPr>
          <w:p w14:paraId="29A5F1D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01319151698</w:t>
            </w:r>
          </w:p>
        </w:tc>
        <w:tc>
          <w:tcPr>
            <w:tcW w:w="1276" w:type="dxa"/>
            <w:tcBorders>
              <w:top w:val="nil"/>
              <w:left w:val="nil"/>
              <w:bottom w:val="nil"/>
              <w:right w:val="nil"/>
            </w:tcBorders>
            <w:shd w:val="clear" w:color="000000" w:fill="FFFFFF"/>
            <w:noWrap/>
            <w:vAlign w:val="center"/>
            <w:hideMark/>
          </w:tcPr>
          <w:p w14:paraId="5E3BD87D"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59.586,93</w:t>
            </w:r>
          </w:p>
        </w:tc>
        <w:tc>
          <w:tcPr>
            <w:tcW w:w="1843" w:type="dxa"/>
            <w:tcBorders>
              <w:top w:val="nil"/>
              <w:left w:val="nil"/>
              <w:bottom w:val="nil"/>
              <w:right w:val="nil"/>
            </w:tcBorders>
            <w:shd w:val="clear" w:color="000000" w:fill="FFFFFF"/>
            <w:noWrap/>
            <w:vAlign w:val="center"/>
            <w:hideMark/>
          </w:tcPr>
          <w:p w14:paraId="38ED184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01/12/2023</w:t>
            </w:r>
          </w:p>
        </w:tc>
      </w:tr>
      <w:tr w:rsidR="00D22B67" w:rsidRPr="00D22B67" w14:paraId="20D8F545"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FEB020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40</w:t>
            </w:r>
          </w:p>
        </w:tc>
        <w:tc>
          <w:tcPr>
            <w:tcW w:w="3751" w:type="dxa"/>
            <w:tcBorders>
              <w:top w:val="nil"/>
              <w:left w:val="nil"/>
              <w:bottom w:val="nil"/>
              <w:right w:val="nil"/>
            </w:tcBorders>
            <w:shd w:val="clear" w:color="000000" w:fill="FFFFFF"/>
            <w:noWrap/>
            <w:vAlign w:val="center"/>
            <w:hideMark/>
          </w:tcPr>
          <w:p w14:paraId="75BA8BA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08 LOTE 01</w:t>
            </w:r>
          </w:p>
        </w:tc>
        <w:tc>
          <w:tcPr>
            <w:tcW w:w="2409" w:type="dxa"/>
            <w:tcBorders>
              <w:top w:val="nil"/>
              <w:left w:val="nil"/>
              <w:bottom w:val="nil"/>
              <w:right w:val="nil"/>
            </w:tcBorders>
            <w:shd w:val="clear" w:color="000000" w:fill="FFFFFF"/>
            <w:noWrap/>
            <w:vAlign w:val="center"/>
            <w:hideMark/>
          </w:tcPr>
          <w:p w14:paraId="108C8B4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LUCIANO ROGERIO CUNHA FELIX</w:t>
            </w:r>
          </w:p>
        </w:tc>
        <w:tc>
          <w:tcPr>
            <w:tcW w:w="1134" w:type="dxa"/>
            <w:tcBorders>
              <w:top w:val="nil"/>
              <w:left w:val="nil"/>
              <w:bottom w:val="nil"/>
              <w:right w:val="nil"/>
            </w:tcBorders>
            <w:shd w:val="clear" w:color="000000" w:fill="FFFFFF"/>
            <w:noWrap/>
            <w:vAlign w:val="center"/>
            <w:hideMark/>
          </w:tcPr>
          <w:p w14:paraId="7AC7847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54036240668</w:t>
            </w:r>
          </w:p>
        </w:tc>
        <w:tc>
          <w:tcPr>
            <w:tcW w:w="1276" w:type="dxa"/>
            <w:tcBorders>
              <w:top w:val="nil"/>
              <w:left w:val="nil"/>
              <w:bottom w:val="nil"/>
              <w:right w:val="nil"/>
            </w:tcBorders>
            <w:shd w:val="clear" w:color="000000" w:fill="FFFFFF"/>
            <w:noWrap/>
            <w:vAlign w:val="center"/>
            <w:hideMark/>
          </w:tcPr>
          <w:p w14:paraId="5330F3F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24.490,73</w:t>
            </w:r>
          </w:p>
        </w:tc>
        <w:tc>
          <w:tcPr>
            <w:tcW w:w="1843" w:type="dxa"/>
            <w:tcBorders>
              <w:top w:val="nil"/>
              <w:left w:val="nil"/>
              <w:bottom w:val="nil"/>
              <w:right w:val="nil"/>
            </w:tcBorders>
            <w:shd w:val="clear" w:color="000000" w:fill="FFFFFF"/>
            <w:noWrap/>
            <w:vAlign w:val="center"/>
            <w:hideMark/>
          </w:tcPr>
          <w:p w14:paraId="180C099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01/08/2021</w:t>
            </w:r>
          </w:p>
        </w:tc>
      </w:tr>
      <w:tr w:rsidR="00D22B67" w:rsidRPr="00D22B67" w14:paraId="6EA7CD06"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E4624D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41</w:t>
            </w:r>
          </w:p>
        </w:tc>
        <w:tc>
          <w:tcPr>
            <w:tcW w:w="3751" w:type="dxa"/>
            <w:tcBorders>
              <w:top w:val="nil"/>
              <w:left w:val="nil"/>
              <w:bottom w:val="nil"/>
              <w:right w:val="nil"/>
            </w:tcBorders>
            <w:shd w:val="clear" w:color="000000" w:fill="FFFFFF"/>
            <w:noWrap/>
            <w:vAlign w:val="center"/>
            <w:hideMark/>
          </w:tcPr>
          <w:p w14:paraId="2401397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05</w:t>
            </w:r>
          </w:p>
        </w:tc>
        <w:tc>
          <w:tcPr>
            <w:tcW w:w="2409" w:type="dxa"/>
            <w:tcBorders>
              <w:top w:val="nil"/>
              <w:left w:val="nil"/>
              <w:bottom w:val="nil"/>
              <w:right w:val="nil"/>
            </w:tcBorders>
            <w:shd w:val="clear" w:color="000000" w:fill="FFFFFF"/>
            <w:noWrap/>
            <w:vAlign w:val="center"/>
            <w:hideMark/>
          </w:tcPr>
          <w:p w14:paraId="5E060B0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LUIZ ALBERTO RIBEIRO BERNARDO</w:t>
            </w:r>
          </w:p>
        </w:tc>
        <w:tc>
          <w:tcPr>
            <w:tcW w:w="1134" w:type="dxa"/>
            <w:tcBorders>
              <w:top w:val="nil"/>
              <w:left w:val="nil"/>
              <w:bottom w:val="nil"/>
              <w:right w:val="nil"/>
            </w:tcBorders>
            <w:shd w:val="clear" w:color="000000" w:fill="FFFFFF"/>
            <w:noWrap/>
            <w:vAlign w:val="center"/>
            <w:hideMark/>
          </w:tcPr>
          <w:p w14:paraId="28E2F1D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85262340644</w:t>
            </w:r>
          </w:p>
        </w:tc>
        <w:tc>
          <w:tcPr>
            <w:tcW w:w="1276" w:type="dxa"/>
            <w:tcBorders>
              <w:top w:val="nil"/>
              <w:left w:val="nil"/>
              <w:bottom w:val="nil"/>
              <w:right w:val="nil"/>
            </w:tcBorders>
            <w:shd w:val="clear" w:color="000000" w:fill="FFFFFF"/>
            <w:noWrap/>
            <w:vAlign w:val="center"/>
            <w:hideMark/>
          </w:tcPr>
          <w:p w14:paraId="256502E7"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59.679,70</w:t>
            </w:r>
          </w:p>
        </w:tc>
        <w:tc>
          <w:tcPr>
            <w:tcW w:w="1843" w:type="dxa"/>
            <w:tcBorders>
              <w:top w:val="nil"/>
              <w:left w:val="nil"/>
              <w:bottom w:val="nil"/>
              <w:right w:val="nil"/>
            </w:tcBorders>
            <w:shd w:val="clear" w:color="000000" w:fill="FFFFFF"/>
            <w:noWrap/>
            <w:vAlign w:val="center"/>
            <w:hideMark/>
          </w:tcPr>
          <w:p w14:paraId="2F2D0F1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01/03/2024</w:t>
            </w:r>
          </w:p>
        </w:tc>
      </w:tr>
      <w:tr w:rsidR="00D22B67" w:rsidRPr="00D22B67" w14:paraId="06ADA8DB"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67154D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42</w:t>
            </w:r>
          </w:p>
        </w:tc>
        <w:tc>
          <w:tcPr>
            <w:tcW w:w="3751" w:type="dxa"/>
            <w:tcBorders>
              <w:top w:val="nil"/>
              <w:left w:val="nil"/>
              <w:bottom w:val="nil"/>
              <w:right w:val="nil"/>
            </w:tcBorders>
            <w:shd w:val="clear" w:color="000000" w:fill="FFFFFF"/>
            <w:noWrap/>
            <w:vAlign w:val="center"/>
            <w:hideMark/>
          </w:tcPr>
          <w:p w14:paraId="34CFB6A9"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12 LOTE 15</w:t>
            </w:r>
          </w:p>
        </w:tc>
        <w:tc>
          <w:tcPr>
            <w:tcW w:w="2409" w:type="dxa"/>
            <w:tcBorders>
              <w:top w:val="nil"/>
              <w:left w:val="nil"/>
              <w:bottom w:val="nil"/>
              <w:right w:val="nil"/>
            </w:tcBorders>
            <w:shd w:val="clear" w:color="000000" w:fill="FFFFFF"/>
            <w:noWrap/>
            <w:vAlign w:val="center"/>
            <w:hideMark/>
          </w:tcPr>
          <w:p w14:paraId="1F9F37F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MARCELO ALVES DOS SANTOS</w:t>
            </w:r>
          </w:p>
        </w:tc>
        <w:tc>
          <w:tcPr>
            <w:tcW w:w="1134" w:type="dxa"/>
            <w:tcBorders>
              <w:top w:val="nil"/>
              <w:left w:val="nil"/>
              <w:bottom w:val="nil"/>
              <w:right w:val="nil"/>
            </w:tcBorders>
            <w:shd w:val="clear" w:color="000000" w:fill="FFFFFF"/>
            <w:noWrap/>
            <w:vAlign w:val="center"/>
            <w:hideMark/>
          </w:tcPr>
          <w:p w14:paraId="3A334FB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04540979647</w:t>
            </w:r>
          </w:p>
        </w:tc>
        <w:tc>
          <w:tcPr>
            <w:tcW w:w="1276" w:type="dxa"/>
            <w:tcBorders>
              <w:top w:val="nil"/>
              <w:left w:val="nil"/>
              <w:bottom w:val="nil"/>
              <w:right w:val="nil"/>
            </w:tcBorders>
            <w:shd w:val="clear" w:color="000000" w:fill="FFFFFF"/>
            <w:noWrap/>
            <w:vAlign w:val="center"/>
            <w:hideMark/>
          </w:tcPr>
          <w:p w14:paraId="5D859D15"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97.297,40</w:t>
            </w:r>
          </w:p>
        </w:tc>
        <w:tc>
          <w:tcPr>
            <w:tcW w:w="1843" w:type="dxa"/>
            <w:tcBorders>
              <w:top w:val="nil"/>
              <w:left w:val="nil"/>
              <w:bottom w:val="nil"/>
              <w:right w:val="nil"/>
            </w:tcBorders>
            <w:shd w:val="clear" w:color="000000" w:fill="FFFFFF"/>
            <w:noWrap/>
            <w:vAlign w:val="center"/>
            <w:hideMark/>
          </w:tcPr>
          <w:p w14:paraId="69E80FA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01/02/2026</w:t>
            </w:r>
          </w:p>
        </w:tc>
      </w:tr>
      <w:tr w:rsidR="00D22B67" w:rsidRPr="00D22B67" w14:paraId="49385844"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F33809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43</w:t>
            </w:r>
          </w:p>
        </w:tc>
        <w:tc>
          <w:tcPr>
            <w:tcW w:w="3751" w:type="dxa"/>
            <w:tcBorders>
              <w:top w:val="nil"/>
              <w:left w:val="nil"/>
              <w:bottom w:val="nil"/>
              <w:right w:val="nil"/>
            </w:tcBorders>
            <w:shd w:val="clear" w:color="000000" w:fill="FFFFFF"/>
            <w:noWrap/>
            <w:vAlign w:val="center"/>
            <w:hideMark/>
          </w:tcPr>
          <w:p w14:paraId="05D9396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17</w:t>
            </w:r>
          </w:p>
        </w:tc>
        <w:tc>
          <w:tcPr>
            <w:tcW w:w="2409" w:type="dxa"/>
            <w:tcBorders>
              <w:top w:val="nil"/>
              <w:left w:val="nil"/>
              <w:bottom w:val="nil"/>
              <w:right w:val="nil"/>
            </w:tcBorders>
            <w:shd w:val="clear" w:color="000000" w:fill="FFFFFF"/>
            <w:noWrap/>
            <w:vAlign w:val="center"/>
            <w:hideMark/>
          </w:tcPr>
          <w:p w14:paraId="797C441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MARCOS ANTONIO MIRANDA</w:t>
            </w:r>
          </w:p>
        </w:tc>
        <w:tc>
          <w:tcPr>
            <w:tcW w:w="1134" w:type="dxa"/>
            <w:tcBorders>
              <w:top w:val="nil"/>
              <w:left w:val="nil"/>
              <w:bottom w:val="nil"/>
              <w:right w:val="nil"/>
            </w:tcBorders>
            <w:shd w:val="clear" w:color="000000" w:fill="FFFFFF"/>
            <w:noWrap/>
            <w:vAlign w:val="center"/>
            <w:hideMark/>
          </w:tcPr>
          <w:p w14:paraId="2F4D031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17573408668</w:t>
            </w:r>
          </w:p>
        </w:tc>
        <w:tc>
          <w:tcPr>
            <w:tcW w:w="1276" w:type="dxa"/>
            <w:tcBorders>
              <w:top w:val="nil"/>
              <w:left w:val="nil"/>
              <w:bottom w:val="nil"/>
              <w:right w:val="nil"/>
            </w:tcBorders>
            <w:shd w:val="clear" w:color="000000" w:fill="FFFFFF"/>
            <w:noWrap/>
            <w:vAlign w:val="center"/>
            <w:hideMark/>
          </w:tcPr>
          <w:p w14:paraId="387D6AF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58.193,42</w:t>
            </w:r>
          </w:p>
        </w:tc>
        <w:tc>
          <w:tcPr>
            <w:tcW w:w="1843" w:type="dxa"/>
            <w:tcBorders>
              <w:top w:val="nil"/>
              <w:left w:val="nil"/>
              <w:bottom w:val="nil"/>
              <w:right w:val="nil"/>
            </w:tcBorders>
            <w:shd w:val="clear" w:color="000000" w:fill="FFFFFF"/>
            <w:noWrap/>
            <w:vAlign w:val="center"/>
            <w:hideMark/>
          </w:tcPr>
          <w:p w14:paraId="3E7C7F9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01/02/2024</w:t>
            </w:r>
          </w:p>
        </w:tc>
      </w:tr>
      <w:tr w:rsidR="00D22B67" w:rsidRPr="00D22B67" w14:paraId="76A1FD88"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19F055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44</w:t>
            </w:r>
          </w:p>
        </w:tc>
        <w:tc>
          <w:tcPr>
            <w:tcW w:w="3751" w:type="dxa"/>
            <w:tcBorders>
              <w:top w:val="nil"/>
              <w:left w:val="nil"/>
              <w:bottom w:val="nil"/>
              <w:right w:val="nil"/>
            </w:tcBorders>
            <w:shd w:val="clear" w:color="000000" w:fill="FFFFFF"/>
            <w:noWrap/>
            <w:vAlign w:val="center"/>
            <w:hideMark/>
          </w:tcPr>
          <w:p w14:paraId="1C9BBB63"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13</w:t>
            </w:r>
          </w:p>
        </w:tc>
        <w:tc>
          <w:tcPr>
            <w:tcW w:w="2409" w:type="dxa"/>
            <w:tcBorders>
              <w:top w:val="nil"/>
              <w:left w:val="nil"/>
              <w:bottom w:val="nil"/>
              <w:right w:val="nil"/>
            </w:tcBorders>
            <w:shd w:val="clear" w:color="000000" w:fill="FFFFFF"/>
            <w:noWrap/>
            <w:vAlign w:val="center"/>
            <w:hideMark/>
          </w:tcPr>
          <w:p w14:paraId="1D7078F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MARIO LUCIO GOMES</w:t>
            </w:r>
          </w:p>
        </w:tc>
        <w:tc>
          <w:tcPr>
            <w:tcW w:w="1134" w:type="dxa"/>
            <w:tcBorders>
              <w:top w:val="nil"/>
              <w:left w:val="nil"/>
              <w:bottom w:val="nil"/>
              <w:right w:val="nil"/>
            </w:tcBorders>
            <w:shd w:val="clear" w:color="000000" w:fill="FFFFFF"/>
            <w:noWrap/>
            <w:vAlign w:val="center"/>
            <w:hideMark/>
          </w:tcPr>
          <w:p w14:paraId="7EDD77D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04400562689</w:t>
            </w:r>
          </w:p>
        </w:tc>
        <w:tc>
          <w:tcPr>
            <w:tcW w:w="1276" w:type="dxa"/>
            <w:tcBorders>
              <w:top w:val="nil"/>
              <w:left w:val="nil"/>
              <w:bottom w:val="nil"/>
              <w:right w:val="nil"/>
            </w:tcBorders>
            <w:shd w:val="clear" w:color="000000" w:fill="FFFFFF"/>
            <w:noWrap/>
            <w:vAlign w:val="center"/>
            <w:hideMark/>
          </w:tcPr>
          <w:p w14:paraId="114A6FD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28.273,26</w:t>
            </w:r>
          </w:p>
        </w:tc>
        <w:tc>
          <w:tcPr>
            <w:tcW w:w="1843" w:type="dxa"/>
            <w:tcBorders>
              <w:top w:val="nil"/>
              <w:left w:val="nil"/>
              <w:bottom w:val="nil"/>
              <w:right w:val="nil"/>
            </w:tcBorders>
            <w:shd w:val="clear" w:color="000000" w:fill="FFFFFF"/>
            <w:noWrap/>
            <w:vAlign w:val="center"/>
            <w:hideMark/>
          </w:tcPr>
          <w:p w14:paraId="6FB10F3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01/04/2022</w:t>
            </w:r>
          </w:p>
        </w:tc>
      </w:tr>
      <w:tr w:rsidR="00D22B67" w:rsidRPr="00D22B67" w14:paraId="1F564B1F"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F88461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lastRenderedPageBreak/>
              <w:t>45</w:t>
            </w:r>
          </w:p>
        </w:tc>
        <w:tc>
          <w:tcPr>
            <w:tcW w:w="3751" w:type="dxa"/>
            <w:tcBorders>
              <w:top w:val="nil"/>
              <w:left w:val="nil"/>
              <w:bottom w:val="nil"/>
              <w:right w:val="nil"/>
            </w:tcBorders>
            <w:shd w:val="clear" w:color="000000" w:fill="FFFFFF"/>
            <w:noWrap/>
            <w:vAlign w:val="center"/>
            <w:hideMark/>
          </w:tcPr>
          <w:p w14:paraId="69F69C2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11 LOTE 19</w:t>
            </w:r>
          </w:p>
        </w:tc>
        <w:tc>
          <w:tcPr>
            <w:tcW w:w="2409" w:type="dxa"/>
            <w:tcBorders>
              <w:top w:val="nil"/>
              <w:left w:val="nil"/>
              <w:bottom w:val="nil"/>
              <w:right w:val="nil"/>
            </w:tcBorders>
            <w:shd w:val="clear" w:color="000000" w:fill="FFFFFF"/>
            <w:noWrap/>
            <w:vAlign w:val="center"/>
            <w:hideMark/>
          </w:tcPr>
          <w:p w14:paraId="34D25BC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MATEUS ANTONIO LIBERATO CUNHA REIS</w:t>
            </w:r>
          </w:p>
        </w:tc>
        <w:tc>
          <w:tcPr>
            <w:tcW w:w="1134" w:type="dxa"/>
            <w:tcBorders>
              <w:top w:val="nil"/>
              <w:left w:val="nil"/>
              <w:bottom w:val="nil"/>
              <w:right w:val="nil"/>
            </w:tcBorders>
            <w:shd w:val="clear" w:color="000000" w:fill="FFFFFF"/>
            <w:noWrap/>
            <w:vAlign w:val="center"/>
            <w:hideMark/>
          </w:tcPr>
          <w:p w14:paraId="05182E6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06768647679</w:t>
            </w:r>
          </w:p>
        </w:tc>
        <w:tc>
          <w:tcPr>
            <w:tcW w:w="1276" w:type="dxa"/>
            <w:tcBorders>
              <w:top w:val="nil"/>
              <w:left w:val="nil"/>
              <w:bottom w:val="nil"/>
              <w:right w:val="nil"/>
            </w:tcBorders>
            <w:shd w:val="clear" w:color="000000" w:fill="FFFFFF"/>
            <w:noWrap/>
            <w:vAlign w:val="center"/>
            <w:hideMark/>
          </w:tcPr>
          <w:p w14:paraId="0BB7D22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104.186,53</w:t>
            </w:r>
          </w:p>
        </w:tc>
        <w:tc>
          <w:tcPr>
            <w:tcW w:w="1843" w:type="dxa"/>
            <w:tcBorders>
              <w:top w:val="nil"/>
              <w:left w:val="nil"/>
              <w:bottom w:val="nil"/>
              <w:right w:val="nil"/>
            </w:tcBorders>
            <w:shd w:val="clear" w:color="000000" w:fill="FFFFFF"/>
            <w:noWrap/>
            <w:vAlign w:val="center"/>
            <w:hideMark/>
          </w:tcPr>
          <w:p w14:paraId="2604C06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01/12/2027</w:t>
            </w:r>
          </w:p>
        </w:tc>
      </w:tr>
      <w:tr w:rsidR="00D22B67" w:rsidRPr="00D22B67" w14:paraId="66AD0D3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C8CA8F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46</w:t>
            </w:r>
          </w:p>
        </w:tc>
        <w:tc>
          <w:tcPr>
            <w:tcW w:w="3751" w:type="dxa"/>
            <w:tcBorders>
              <w:top w:val="nil"/>
              <w:left w:val="nil"/>
              <w:bottom w:val="nil"/>
              <w:right w:val="nil"/>
            </w:tcBorders>
            <w:shd w:val="clear" w:color="000000" w:fill="FFFFFF"/>
            <w:noWrap/>
            <w:vAlign w:val="center"/>
            <w:hideMark/>
          </w:tcPr>
          <w:p w14:paraId="4B3B219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08 LOTE 18</w:t>
            </w:r>
          </w:p>
        </w:tc>
        <w:tc>
          <w:tcPr>
            <w:tcW w:w="2409" w:type="dxa"/>
            <w:tcBorders>
              <w:top w:val="nil"/>
              <w:left w:val="nil"/>
              <w:bottom w:val="nil"/>
              <w:right w:val="nil"/>
            </w:tcBorders>
            <w:shd w:val="clear" w:color="000000" w:fill="FFFFFF"/>
            <w:noWrap/>
            <w:vAlign w:val="center"/>
            <w:hideMark/>
          </w:tcPr>
          <w:p w14:paraId="36845C1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MATHEUS EMMANUEL SANTANA LACERDA</w:t>
            </w:r>
          </w:p>
        </w:tc>
        <w:tc>
          <w:tcPr>
            <w:tcW w:w="1134" w:type="dxa"/>
            <w:tcBorders>
              <w:top w:val="nil"/>
              <w:left w:val="nil"/>
              <w:bottom w:val="nil"/>
              <w:right w:val="nil"/>
            </w:tcBorders>
            <w:shd w:val="clear" w:color="000000" w:fill="FFFFFF"/>
            <w:noWrap/>
            <w:vAlign w:val="center"/>
            <w:hideMark/>
          </w:tcPr>
          <w:p w14:paraId="0ECEE8E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06859939656</w:t>
            </w:r>
          </w:p>
        </w:tc>
        <w:tc>
          <w:tcPr>
            <w:tcW w:w="1276" w:type="dxa"/>
            <w:tcBorders>
              <w:top w:val="nil"/>
              <w:left w:val="nil"/>
              <w:bottom w:val="nil"/>
              <w:right w:val="nil"/>
            </w:tcBorders>
            <w:shd w:val="clear" w:color="000000" w:fill="FFFFFF"/>
            <w:noWrap/>
            <w:vAlign w:val="center"/>
            <w:hideMark/>
          </w:tcPr>
          <w:p w14:paraId="32CAB9D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23.026,52</w:t>
            </w:r>
          </w:p>
        </w:tc>
        <w:tc>
          <w:tcPr>
            <w:tcW w:w="1843" w:type="dxa"/>
            <w:tcBorders>
              <w:top w:val="nil"/>
              <w:left w:val="nil"/>
              <w:bottom w:val="nil"/>
              <w:right w:val="nil"/>
            </w:tcBorders>
            <w:shd w:val="clear" w:color="000000" w:fill="FFFFFF"/>
            <w:noWrap/>
            <w:vAlign w:val="center"/>
            <w:hideMark/>
          </w:tcPr>
          <w:p w14:paraId="2649577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01/10/2021</w:t>
            </w:r>
          </w:p>
        </w:tc>
      </w:tr>
      <w:tr w:rsidR="00D22B67" w:rsidRPr="00D22B67" w14:paraId="154A5166"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7E14F3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47</w:t>
            </w:r>
          </w:p>
        </w:tc>
        <w:tc>
          <w:tcPr>
            <w:tcW w:w="3751" w:type="dxa"/>
            <w:tcBorders>
              <w:top w:val="nil"/>
              <w:left w:val="nil"/>
              <w:bottom w:val="nil"/>
              <w:right w:val="nil"/>
            </w:tcBorders>
            <w:shd w:val="clear" w:color="000000" w:fill="FFFFFF"/>
            <w:noWrap/>
            <w:vAlign w:val="center"/>
            <w:hideMark/>
          </w:tcPr>
          <w:p w14:paraId="39A91FC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06 LOTE 09</w:t>
            </w:r>
          </w:p>
        </w:tc>
        <w:tc>
          <w:tcPr>
            <w:tcW w:w="2409" w:type="dxa"/>
            <w:tcBorders>
              <w:top w:val="nil"/>
              <w:left w:val="nil"/>
              <w:bottom w:val="nil"/>
              <w:right w:val="nil"/>
            </w:tcBorders>
            <w:shd w:val="clear" w:color="000000" w:fill="FFFFFF"/>
            <w:noWrap/>
            <w:vAlign w:val="center"/>
            <w:hideMark/>
          </w:tcPr>
          <w:p w14:paraId="2835594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MAXIMILIANO DE OLIVEIRA SOARES</w:t>
            </w:r>
          </w:p>
        </w:tc>
        <w:tc>
          <w:tcPr>
            <w:tcW w:w="1134" w:type="dxa"/>
            <w:tcBorders>
              <w:top w:val="nil"/>
              <w:left w:val="nil"/>
              <w:bottom w:val="nil"/>
              <w:right w:val="nil"/>
            </w:tcBorders>
            <w:shd w:val="clear" w:color="000000" w:fill="FFFFFF"/>
            <w:noWrap/>
            <w:vAlign w:val="center"/>
            <w:hideMark/>
          </w:tcPr>
          <w:p w14:paraId="21AFE5C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79186408615</w:t>
            </w:r>
          </w:p>
        </w:tc>
        <w:tc>
          <w:tcPr>
            <w:tcW w:w="1276" w:type="dxa"/>
            <w:tcBorders>
              <w:top w:val="nil"/>
              <w:left w:val="nil"/>
              <w:bottom w:val="nil"/>
              <w:right w:val="nil"/>
            </w:tcBorders>
            <w:shd w:val="clear" w:color="000000" w:fill="FFFFFF"/>
            <w:noWrap/>
            <w:vAlign w:val="center"/>
            <w:hideMark/>
          </w:tcPr>
          <w:p w14:paraId="740E87A3"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18.785,15</w:t>
            </w:r>
          </w:p>
        </w:tc>
        <w:tc>
          <w:tcPr>
            <w:tcW w:w="1843" w:type="dxa"/>
            <w:tcBorders>
              <w:top w:val="nil"/>
              <w:left w:val="nil"/>
              <w:bottom w:val="nil"/>
              <w:right w:val="nil"/>
            </w:tcBorders>
            <w:shd w:val="clear" w:color="000000" w:fill="FFFFFF"/>
            <w:noWrap/>
            <w:vAlign w:val="center"/>
            <w:hideMark/>
          </w:tcPr>
          <w:p w14:paraId="6C76669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01/08/2021</w:t>
            </w:r>
          </w:p>
        </w:tc>
      </w:tr>
      <w:tr w:rsidR="00D22B67" w:rsidRPr="00D22B67" w14:paraId="0C2090E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F2185D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48</w:t>
            </w:r>
          </w:p>
        </w:tc>
        <w:tc>
          <w:tcPr>
            <w:tcW w:w="3751" w:type="dxa"/>
            <w:tcBorders>
              <w:top w:val="nil"/>
              <w:left w:val="nil"/>
              <w:bottom w:val="nil"/>
              <w:right w:val="nil"/>
            </w:tcBorders>
            <w:shd w:val="clear" w:color="000000" w:fill="FFFFFF"/>
            <w:noWrap/>
            <w:vAlign w:val="center"/>
            <w:hideMark/>
          </w:tcPr>
          <w:p w14:paraId="2418E73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02</w:t>
            </w:r>
          </w:p>
        </w:tc>
        <w:tc>
          <w:tcPr>
            <w:tcW w:w="2409" w:type="dxa"/>
            <w:tcBorders>
              <w:top w:val="nil"/>
              <w:left w:val="nil"/>
              <w:bottom w:val="nil"/>
              <w:right w:val="nil"/>
            </w:tcBorders>
            <w:shd w:val="clear" w:color="000000" w:fill="FFFFFF"/>
            <w:noWrap/>
            <w:vAlign w:val="center"/>
            <w:hideMark/>
          </w:tcPr>
          <w:p w14:paraId="6A6A2B53"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MIRIA FERREIRA DE SOUZA</w:t>
            </w:r>
          </w:p>
        </w:tc>
        <w:tc>
          <w:tcPr>
            <w:tcW w:w="1134" w:type="dxa"/>
            <w:tcBorders>
              <w:top w:val="nil"/>
              <w:left w:val="nil"/>
              <w:bottom w:val="nil"/>
              <w:right w:val="nil"/>
            </w:tcBorders>
            <w:shd w:val="clear" w:color="000000" w:fill="FFFFFF"/>
            <w:noWrap/>
            <w:vAlign w:val="center"/>
            <w:hideMark/>
          </w:tcPr>
          <w:p w14:paraId="060CF7E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05529879640</w:t>
            </w:r>
          </w:p>
        </w:tc>
        <w:tc>
          <w:tcPr>
            <w:tcW w:w="1276" w:type="dxa"/>
            <w:tcBorders>
              <w:top w:val="nil"/>
              <w:left w:val="nil"/>
              <w:bottom w:val="nil"/>
              <w:right w:val="nil"/>
            </w:tcBorders>
            <w:shd w:val="clear" w:color="000000" w:fill="FFFFFF"/>
            <w:noWrap/>
            <w:vAlign w:val="center"/>
            <w:hideMark/>
          </w:tcPr>
          <w:p w14:paraId="3A8F303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50.257,97</w:t>
            </w:r>
          </w:p>
        </w:tc>
        <w:tc>
          <w:tcPr>
            <w:tcW w:w="1843" w:type="dxa"/>
            <w:tcBorders>
              <w:top w:val="nil"/>
              <w:left w:val="nil"/>
              <w:bottom w:val="nil"/>
              <w:right w:val="nil"/>
            </w:tcBorders>
            <w:shd w:val="clear" w:color="000000" w:fill="FFFFFF"/>
            <w:noWrap/>
            <w:vAlign w:val="center"/>
            <w:hideMark/>
          </w:tcPr>
          <w:p w14:paraId="2239528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01/08/2023</w:t>
            </w:r>
          </w:p>
        </w:tc>
      </w:tr>
      <w:tr w:rsidR="00D22B67" w:rsidRPr="00D22B67" w14:paraId="7AD2253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864227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49</w:t>
            </w:r>
          </w:p>
        </w:tc>
        <w:tc>
          <w:tcPr>
            <w:tcW w:w="3751" w:type="dxa"/>
            <w:tcBorders>
              <w:top w:val="nil"/>
              <w:left w:val="nil"/>
              <w:bottom w:val="nil"/>
              <w:right w:val="nil"/>
            </w:tcBorders>
            <w:shd w:val="clear" w:color="000000" w:fill="FFFFFF"/>
            <w:noWrap/>
            <w:vAlign w:val="center"/>
            <w:hideMark/>
          </w:tcPr>
          <w:p w14:paraId="148C328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16 LOTE 06</w:t>
            </w:r>
          </w:p>
        </w:tc>
        <w:tc>
          <w:tcPr>
            <w:tcW w:w="2409" w:type="dxa"/>
            <w:tcBorders>
              <w:top w:val="nil"/>
              <w:left w:val="nil"/>
              <w:bottom w:val="nil"/>
              <w:right w:val="nil"/>
            </w:tcBorders>
            <w:shd w:val="clear" w:color="000000" w:fill="FFFFFF"/>
            <w:noWrap/>
            <w:vAlign w:val="center"/>
            <w:hideMark/>
          </w:tcPr>
          <w:p w14:paraId="617B87C9"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NADER RASSELEN ABDUL MALEK</w:t>
            </w:r>
          </w:p>
        </w:tc>
        <w:tc>
          <w:tcPr>
            <w:tcW w:w="1134" w:type="dxa"/>
            <w:tcBorders>
              <w:top w:val="nil"/>
              <w:left w:val="nil"/>
              <w:bottom w:val="nil"/>
              <w:right w:val="nil"/>
            </w:tcBorders>
            <w:shd w:val="clear" w:color="000000" w:fill="FFFFFF"/>
            <w:noWrap/>
            <w:vAlign w:val="center"/>
            <w:hideMark/>
          </w:tcPr>
          <w:p w14:paraId="5B1517F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83923918615</w:t>
            </w:r>
          </w:p>
        </w:tc>
        <w:tc>
          <w:tcPr>
            <w:tcW w:w="1276" w:type="dxa"/>
            <w:tcBorders>
              <w:top w:val="nil"/>
              <w:left w:val="nil"/>
              <w:bottom w:val="nil"/>
              <w:right w:val="nil"/>
            </w:tcBorders>
            <w:shd w:val="clear" w:color="000000" w:fill="FFFFFF"/>
            <w:noWrap/>
            <w:vAlign w:val="center"/>
            <w:hideMark/>
          </w:tcPr>
          <w:p w14:paraId="53443DEF"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27.027,89</w:t>
            </w:r>
          </w:p>
        </w:tc>
        <w:tc>
          <w:tcPr>
            <w:tcW w:w="1843" w:type="dxa"/>
            <w:tcBorders>
              <w:top w:val="nil"/>
              <w:left w:val="nil"/>
              <w:bottom w:val="nil"/>
              <w:right w:val="nil"/>
            </w:tcBorders>
            <w:shd w:val="clear" w:color="000000" w:fill="FFFFFF"/>
            <w:noWrap/>
            <w:vAlign w:val="center"/>
            <w:hideMark/>
          </w:tcPr>
          <w:p w14:paraId="7C08DB4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01/03/2022</w:t>
            </w:r>
          </w:p>
        </w:tc>
      </w:tr>
      <w:tr w:rsidR="00D22B67" w:rsidRPr="00D22B67" w14:paraId="1256DBD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6AEB703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50</w:t>
            </w:r>
          </w:p>
        </w:tc>
        <w:tc>
          <w:tcPr>
            <w:tcW w:w="3751" w:type="dxa"/>
            <w:tcBorders>
              <w:top w:val="nil"/>
              <w:left w:val="nil"/>
              <w:bottom w:val="nil"/>
              <w:right w:val="nil"/>
            </w:tcBorders>
            <w:shd w:val="clear" w:color="000000" w:fill="FFFFFF"/>
            <w:noWrap/>
            <w:vAlign w:val="center"/>
            <w:hideMark/>
          </w:tcPr>
          <w:p w14:paraId="653C22A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16 LOTE 08</w:t>
            </w:r>
          </w:p>
        </w:tc>
        <w:tc>
          <w:tcPr>
            <w:tcW w:w="2409" w:type="dxa"/>
            <w:tcBorders>
              <w:top w:val="nil"/>
              <w:left w:val="nil"/>
              <w:bottom w:val="nil"/>
              <w:right w:val="nil"/>
            </w:tcBorders>
            <w:shd w:val="clear" w:color="000000" w:fill="FFFFFF"/>
            <w:noWrap/>
            <w:vAlign w:val="center"/>
            <w:hideMark/>
          </w:tcPr>
          <w:p w14:paraId="4F0B321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NILVER LOPES DE SOUZA</w:t>
            </w:r>
          </w:p>
        </w:tc>
        <w:tc>
          <w:tcPr>
            <w:tcW w:w="1134" w:type="dxa"/>
            <w:tcBorders>
              <w:top w:val="nil"/>
              <w:left w:val="nil"/>
              <w:bottom w:val="nil"/>
              <w:right w:val="nil"/>
            </w:tcBorders>
            <w:shd w:val="clear" w:color="000000" w:fill="FFFFFF"/>
            <w:noWrap/>
            <w:vAlign w:val="center"/>
            <w:hideMark/>
          </w:tcPr>
          <w:p w14:paraId="7B8CB39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00332205657</w:t>
            </w:r>
          </w:p>
        </w:tc>
        <w:tc>
          <w:tcPr>
            <w:tcW w:w="1276" w:type="dxa"/>
            <w:tcBorders>
              <w:top w:val="nil"/>
              <w:left w:val="nil"/>
              <w:bottom w:val="nil"/>
              <w:right w:val="nil"/>
            </w:tcBorders>
            <w:shd w:val="clear" w:color="000000" w:fill="FFFFFF"/>
            <w:noWrap/>
            <w:vAlign w:val="center"/>
            <w:hideMark/>
          </w:tcPr>
          <w:p w14:paraId="5FD31DB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22.033,85</w:t>
            </w:r>
          </w:p>
        </w:tc>
        <w:tc>
          <w:tcPr>
            <w:tcW w:w="1843" w:type="dxa"/>
            <w:tcBorders>
              <w:top w:val="nil"/>
              <w:left w:val="nil"/>
              <w:bottom w:val="nil"/>
              <w:right w:val="nil"/>
            </w:tcBorders>
            <w:shd w:val="clear" w:color="000000" w:fill="FFFFFF"/>
            <w:noWrap/>
            <w:vAlign w:val="center"/>
            <w:hideMark/>
          </w:tcPr>
          <w:p w14:paraId="41270E2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01/12/2021</w:t>
            </w:r>
          </w:p>
        </w:tc>
      </w:tr>
      <w:tr w:rsidR="00D22B67" w:rsidRPr="00D22B67" w14:paraId="29013458"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93D842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51</w:t>
            </w:r>
          </w:p>
        </w:tc>
        <w:tc>
          <w:tcPr>
            <w:tcW w:w="3751" w:type="dxa"/>
            <w:tcBorders>
              <w:top w:val="nil"/>
              <w:left w:val="nil"/>
              <w:bottom w:val="nil"/>
              <w:right w:val="nil"/>
            </w:tcBorders>
            <w:shd w:val="clear" w:color="000000" w:fill="FFFFFF"/>
            <w:noWrap/>
            <w:vAlign w:val="center"/>
            <w:hideMark/>
          </w:tcPr>
          <w:p w14:paraId="3802AD7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12 LOTE 16</w:t>
            </w:r>
          </w:p>
        </w:tc>
        <w:tc>
          <w:tcPr>
            <w:tcW w:w="2409" w:type="dxa"/>
            <w:tcBorders>
              <w:top w:val="nil"/>
              <w:left w:val="nil"/>
              <w:bottom w:val="nil"/>
              <w:right w:val="nil"/>
            </w:tcBorders>
            <w:shd w:val="clear" w:color="000000" w:fill="FFFFFF"/>
            <w:noWrap/>
            <w:vAlign w:val="center"/>
            <w:hideMark/>
          </w:tcPr>
          <w:p w14:paraId="59C5B95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REJANE SILVA OLIVEIRA</w:t>
            </w:r>
          </w:p>
        </w:tc>
        <w:tc>
          <w:tcPr>
            <w:tcW w:w="1134" w:type="dxa"/>
            <w:tcBorders>
              <w:top w:val="nil"/>
              <w:left w:val="nil"/>
              <w:bottom w:val="nil"/>
              <w:right w:val="nil"/>
            </w:tcBorders>
            <w:shd w:val="clear" w:color="000000" w:fill="FFFFFF"/>
            <w:noWrap/>
            <w:vAlign w:val="center"/>
            <w:hideMark/>
          </w:tcPr>
          <w:p w14:paraId="1165571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04864849633</w:t>
            </w:r>
          </w:p>
        </w:tc>
        <w:tc>
          <w:tcPr>
            <w:tcW w:w="1276" w:type="dxa"/>
            <w:tcBorders>
              <w:top w:val="nil"/>
              <w:left w:val="nil"/>
              <w:bottom w:val="nil"/>
              <w:right w:val="nil"/>
            </w:tcBorders>
            <w:shd w:val="clear" w:color="000000" w:fill="FFFFFF"/>
            <w:noWrap/>
            <w:vAlign w:val="center"/>
            <w:hideMark/>
          </w:tcPr>
          <w:p w14:paraId="77CBD90F"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21.812,84</w:t>
            </w:r>
          </w:p>
        </w:tc>
        <w:tc>
          <w:tcPr>
            <w:tcW w:w="1843" w:type="dxa"/>
            <w:tcBorders>
              <w:top w:val="nil"/>
              <w:left w:val="nil"/>
              <w:bottom w:val="nil"/>
              <w:right w:val="nil"/>
            </w:tcBorders>
            <w:shd w:val="clear" w:color="000000" w:fill="FFFFFF"/>
            <w:noWrap/>
            <w:vAlign w:val="center"/>
            <w:hideMark/>
          </w:tcPr>
          <w:p w14:paraId="6253195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01/09/2021</w:t>
            </w:r>
          </w:p>
        </w:tc>
      </w:tr>
      <w:tr w:rsidR="00D22B67" w:rsidRPr="00D22B67" w14:paraId="59C290A2"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E41DDD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52</w:t>
            </w:r>
          </w:p>
        </w:tc>
        <w:tc>
          <w:tcPr>
            <w:tcW w:w="3751" w:type="dxa"/>
            <w:tcBorders>
              <w:top w:val="nil"/>
              <w:left w:val="nil"/>
              <w:bottom w:val="nil"/>
              <w:right w:val="nil"/>
            </w:tcBorders>
            <w:shd w:val="clear" w:color="000000" w:fill="FFFFFF"/>
            <w:noWrap/>
            <w:vAlign w:val="center"/>
            <w:hideMark/>
          </w:tcPr>
          <w:p w14:paraId="2FE8AB6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13</w:t>
            </w:r>
          </w:p>
        </w:tc>
        <w:tc>
          <w:tcPr>
            <w:tcW w:w="2409" w:type="dxa"/>
            <w:tcBorders>
              <w:top w:val="nil"/>
              <w:left w:val="nil"/>
              <w:bottom w:val="nil"/>
              <w:right w:val="nil"/>
            </w:tcBorders>
            <w:shd w:val="clear" w:color="000000" w:fill="FFFFFF"/>
            <w:noWrap/>
            <w:vAlign w:val="center"/>
            <w:hideMark/>
          </w:tcPr>
          <w:p w14:paraId="0C04FCB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RUBEM SAMPAIO DE SOUZA</w:t>
            </w:r>
          </w:p>
        </w:tc>
        <w:tc>
          <w:tcPr>
            <w:tcW w:w="1134" w:type="dxa"/>
            <w:tcBorders>
              <w:top w:val="nil"/>
              <w:left w:val="nil"/>
              <w:bottom w:val="nil"/>
              <w:right w:val="nil"/>
            </w:tcBorders>
            <w:shd w:val="clear" w:color="000000" w:fill="FFFFFF"/>
            <w:noWrap/>
            <w:vAlign w:val="center"/>
            <w:hideMark/>
          </w:tcPr>
          <w:p w14:paraId="365EDD7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81760299634</w:t>
            </w:r>
          </w:p>
        </w:tc>
        <w:tc>
          <w:tcPr>
            <w:tcW w:w="1276" w:type="dxa"/>
            <w:tcBorders>
              <w:top w:val="nil"/>
              <w:left w:val="nil"/>
              <w:bottom w:val="nil"/>
              <w:right w:val="nil"/>
            </w:tcBorders>
            <w:shd w:val="clear" w:color="000000" w:fill="FFFFFF"/>
            <w:noWrap/>
            <w:vAlign w:val="center"/>
            <w:hideMark/>
          </w:tcPr>
          <w:p w14:paraId="70628C18"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120.384,72</w:t>
            </w:r>
          </w:p>
        </w:tc>
        <w:tc>
          <w:tcPr>
            <w:tcW w:w="1843" w:type="dxa"/>
            <w:tcBorders>
              <w:top w:val="nil"/>
              <w:left w:val="nil"/>
              <w:bottom w:val="nil"/>
              <w:right w:val="nil"/>
            </w:tcBorders>
            <w:shd w:val="clear" w:color="000000" w:fill="FFFFFF"/>
            <w:noWrap/>
            <w:vAlign w:val="center"/>
            <w:hideMark/>
          </w:tcPr>
          <w:p w14:paraId="0FA5769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01/04/2028</w:t>
            </w:r>
          </w:p>
        </w:tc>
      </w:tr>
      <w:tr w:rsidR="00D22B67" w:rsidRPr="00D22B67" w14:paraId="7CD7D951"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8338FA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53</w:t>
            </w:r>
          </w:p>
        </w:tc>
        <w:tc>
          <w:tcPr>
            <w:tcW w:w="3751" w:type="dxa"/>
            <w:tcBorders>
              <w:top w:val="nil"/>
              <w:left w:val="nil"/>
              <w:bottom w:val="nil"/>
              <w:right w:val="nil"/>
            </w:tcBorders>
            <w:shd w:val="clear" w:color="000000" w:fill="FFFFFF"/>
            <w:noWrap/>
            <w:vAlign w:val="center"/>
            <w:hideMark/>
          </w:tcPr>
          <w:p w14:paraId="0D1A329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12 LOTE 20</w:t>
            </w:r>
          </w:p>
        </w:tc>
        <w:tc>
          <w:tcPr>
            <w:tcW w:w="2409" w:type="dxa"/>
            <w:tcBorders>
              <w:top w:val="nil"/>
              <w:left w:val="nil"/>
              <w:bottom w:val="nil"/>
              <w:right w:val="nil"/>
            </w:tcBorders>
            <w:shd w:val="clear" w:color="000000" w:fill="FFFFFF"/>
            <w:noWrap/>
            <w:vAlign w:val="center"/>
            <w:hideMark/>
          </w:tcPr>
          <w:p w14:paraId="411289B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SERGIO FORTINI SANTOS</w:t>
            </w:r>
          </w:p>
        </w:tc>
        <w:tc>
          <w:tcPr>
            <w:tcW w:w="1134" w:type="dxa"/>
            <w:tcBorders>
              <w:top w:val="nil"/>
              <w:left w:val="nil"/>
              <w:bottom w:val="nil"/>
              <w:right w:val="nil"/>
            </w:tcBorders>
            <w:shd w:val="clear" w:color="000000" w:fill="FFFFFF"/>
            <w:noWrap/>
            <w:vAlign w:val="center"/>
            <w:hideMark/>
          </w:tcPr>
          <w:p w14:paraId="7F391AC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88325628634</w:t>
            </w:r>
          </w:p>
        </w:tc>
        <w:tc>
          <w:tcPr>
            <w:tcW w:w="1276" w:type="dxa"/>
            <w:tcBorders>
              <w:top w:val="nil"/>
              <w:left w:val="nil"/>
              <w:bottom w:val="nil"/>
              <w:right w:val="nil"/>
            </w:tcBorders>
            <w:shd w:val="clear" w:color="000000" w:fill="FFFFFF"/>
            <w:noWrap/>
            <w:vAlign w:val="center"/>
            <w:hideMark/>
          </w:tcPr>
          <w:p w14:paraId="4CC5F999"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63.648,92</w:t>
            </w:r>
          </w:p>
        </w:tc>
        <w:tc>
          <w:tcPr>
            <w:tcW w:w="1843" w:type="dxa"/>
            <w:tcBorders>
              <w:top w:val="nil"/>
              <w:left w:val="nil"/>
              <w:bottom w:val="nil"/>
              <w:right w:val="nil"/>
            </w:tcBorders>
            <w:shd w:val="clear" w:color="000000" w:fill="FFFFFF"/>
            <w:noWrap/>
            <w:vAlign w:val="center"/>
            <w:hideMark/>
          </w:tcPr>
          <w:p w14:paraId="6205353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01/03/2024</w:t>
            </w:r>
          </w:p>
        </w:tc>
      </w:tr>
      <w:tr w:rsidR="00D22B67" w:rsidRPr="00D22B67" w14:paraId="435A223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FB9042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54</w:t>
            </w:r>
          </w:p>
        </w:tc>
        <w:tc>
          <w:tcPr>
            <w:tcW w:w="3751" w:type="dxa"/>
            <w:tcBorders>
              <w:top w:val="nil"/>
              <w:left w:val="nil"/>
              <w:bottom w:val="nil"/>
              <w:right w:val="nil"/>
            </w:tcBorders>
            <w:shd w:val="clear" w:color="000000" w:fill="FFFFFF"/>
            <w:noWrap/>
            <w:vAlign w:val="center"/>
            <w:hideMark/>
          </w:tcPr>
          <w:p w14:paraId="77E1B65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08 LOTE 12</w:t>
            </w:r>
          </w:p>
        </w:tc>
        <w:tc>
          <w:tcPr>
            <w:tcW w:w="2409" w:type="dxa"/>
            <w:tcBorders>
              <w:top w:val="nil"/>
              <w:left w:val="nil"/>
              <w:bottom w:val="nil"/>
              <w:right w:val="nil"/>
            </w:tcBorders>
            <w:shd w:val="clear" w:color="000000" w:fill="FFFFFF"/>
            <w:noWrap/>
            <w:vAlign w:val="center"/>
            <w:hideMark/>
          </w:tcPr>
          <w:p w14:paraId="291C336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SERGIO TADEU DE SOUZA NARCISO</w:t>
            </w:r>
          </w:p>
        </w:tc>
        <w:tc>
          <w:tcPr>
            <w:tcW w:w="1134" w:type="dxa"/>
            <w:tcBorders>
              <w:top w:val="nil"/>
              <w:left w:val="nil"/>
              <w:bottom w:val="nil"/>
              <w:right w:val="nil"/>
            </w:tcBorders>
            <w:shd w:val="clear" w:color="000000" w:fill="FFFFFF"/>
            <w:noWrap/>
            <w:vAlign w:val="center"/>
            <w:hideMark/>
          </w:tcPr>
          <w:p w14:paraId="39EC67C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03937018670</w:t>
            </w:r>
          </w:p>
        </w:tc>
        <w:tc>
          <w:tcPr>
            <w:tcW w:w="1276" w:type="dxa"/>
            <w:tcBorders>
              <w:top w:val="nil"/>
              <w:left w:val="nil"/>
              <w:bottom w:val="nil"/>
              <w:right w:val="nil"/>
            </w:tcBorders>
            <w:shd w:val="clear" w:color="000000" w:fill="FFFFFF"/>
            <w:noWrap/>
            <w:vAlign w:val="center"/>
            <w:hideMark/>
          </w:tcPr>
          <w:p w14:paraId="3D5739E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51.252,55</w:t>
            </w:r>
          </w:p>
        </w:tc>
        <w:tc>
          <w:tcPr>
            <w:tcW w:w="1843" w:type="dxa"/>
            <w:tcBorders>
              <w:top w:val="nil"/>
              <w:left w:val="nil"/>
              <w:bottom w:val="nil"/>
              <w:right w:val="nil"/>
            </w:tcBorders>
            <w:shd w:val="clear" w:color="000000" w:fill="FFFFFF"/>
            <w:noWrap/>
            <w:vAlign w:val="center"/>
            <w:hideMark/>
          </w:tcPr>
          <w:p w14:paraId="56562F1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01/05/2023</w:t>
            </w:r>
          </w:p>
        </w:tc>
      </w:tr>
      <w:tr w:rsidR="00D22B67" w:rsidRPr="00D22B67" w14:paraId="4B55018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3E0223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55</w:t>
            </w:r>
          </w:p>
        </w:tc>
        <w:tc>
          <w:tcPr>
            <w:tcW w:w="3751" w:type="dxa"/>
            <w:tcBorders>
              <w:top w:val="nil"/>
              <w:left w:val="nil"/>
              <w:bottom w:val="nil"/>
              <w:right w:val="nil"/>
            </w:tcBorders>
            <w:shd w:val="clear" w:color="000000" w:fill="FFFFFF"/>
            <w:noWrap/>
            <w:vAlign w:val="center"/>
            <w:hideMark/>
          </w:tcPr>
          <w:p w14:paraId="788CE68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06 LOTE 05</w:t>
            </w:r>
          </w:p>
        </w:tc>
        <w:tc>
          <w:tcPr>
            <w:tcW w:w="2409" w:type="dxa"/>
            <w:tcBorders>
              <w:top w:val="nil"/>
              <w:left w:val="nil"/>
              <w:bottom w:val="nil"/>
              <w:right w:val="nil"/>
            </w:tcBorders>
            <w:shd w:val="clear" w:color="000000" w:fill="FFFFFF"/>
            <w:noWrap/>
            <w:vAlign w:val="center"/>
            <w:hideMark/>
          </w:tcPr>
          <w:p w14:paraId="5074A76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SILVANA VASCONCELOS LARANJO LAMEGO</w:t>
            </w:r>
          </w:p>
        </w:tc>
        <w:tc>
          <w:tcPr>
            <w:tcW w:w="1134" w:type="dxa"/>
            <w:tcBorders>
              <w:top w:val="nil"/>
              <w:left w:val="nil"/>
              <w:bottom w:val="nil"/>
              <w:right w:val="nil"/>
            </w:tcBorders>
            <w:shd w:val="clear" w:color="000000" w:fill="FFFFFF"/>
            <w:noWrap/>
            <w:vAlign w:val="center"/>
            <w:hideMark/>
          </w:tcPr>
          <w:p w14:paraId="2646021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56238126604</w:t>
            </w:r>
          </w:p>
        </w:tc>
        <w:tc>
          <w:tcPr>
            <w:tcW w:w="1276" w:type="dxa"/>
            <w:tcBorders>
              <w:top w:val="nil"/>
              <w:left w:val="nil"/>
              <w:bottom w:val="nil"/>
              <w:right w:val="nil"/>
            </w:tcBorders>
            <w:shd w:val="clear" w:color="000000" w:fill="FFFFFF"/>
            <w:noWrap/>
            <w:vAlign w:val="center"/>
            <w:hideMark/>
          </w:tcPr>
          <w:p w14:paraId="66CAFBA1"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23.430,34</w:t>
            </w:r>
          </w:p>
        </w:tc>
        <w:tc>
          <w:tcPr>
            <w:tcW w:w="1843" w:type="dxa"/>
            <w:tcBorders>
              <w:top w:val="nil"/>
              <w:left w:val="nil"/>
              <w:bottom w:val="nil"/>
              <w:right w:val="nil"/>
            </w:tcBorders>
            <w:shd w:val="clear" w:color="000000" w:fill="FFFFFF"/>
            <w:noWrap/>
            <w:vAlign w:val="center"/>
            <w:hideMark/>
          </w:tcPr>
          <w:p w14:paraId="1424301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01/03/2022</w:t>
            </w:r>
          </w:p>
        </w:tc>
      </w:tr>
      <w:tr w:rsidR="00D22B67" w:rsidRPr="00D22B67" w14:paraId="36874BE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7293DF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56</w:t>
            </w:r>
          </w:p>
        </w:tc>
        <w:tc>
          <w:tcPr>
            <w:tcW w:w="3751" w:type="dxa"/>
            <w:tcBorders>
              <w:top w:val="nil"/>
              <w:left w:val="nil"/>
              <w:bottom w:val="nil"/>
              <w:right w:val="nil"/>
            </w:tcBorders>
            <w:shd w:val="clear" w:color="000000" w:fill="FFFFFF"/>
            <w:noWrap/>
            <w:vAlign w:val="center"/>
            <w:hideMark/>
          </w:tcPr>
          <w:p w14:paraId="243BDC7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25</w:t>
            </w:r>
          </w:p>
        </w:tc>
        <w:tc>
          <w:tcPr>
            <w:tcW w:w="2409" w:type="dxa"/>
            <w:tcBorders>
              <w:top w:val="nil"/>
              <w:left w:val="nil"/>
              <w:bottom w:val="nil"/>
              <w:right w:val="nil"/>
            </w:tcBorders>
            <w:shd w:val="clear" w:color="000000" w:fill="FFFFFF"/>
            <w:noWrap/>
            <w:vAlign w:val="center"/>
            <w:hideMark/>
          </w:tcPr>
          <w:p w14:paraId="27868F7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SIMONE MARTINS LOPES DE ARAUJO</w:t>
            </w:r>
          </w:p>
        </w:tc>
        <w:tc>
          <w:tcPr>
            <w:tcW w:w="1134" w:type="dxa"/>
            <w:tcBorders>
              <w:top w:val="nil"/>
              <w:left w:val="nil"/>
              <w:bottom w:val="nil"/>
              <w:right w:val="nil"/>
            </w:tcBorders>
            <w:shd w:val="clear" w:color="000000" w:fill="FFFFFF"/>
            <w:noWrap/>
            <w:vAlign w:val="center"/>
            <w:hideMark/>
          </w:tcPr>
          <w:p w14:paraId="703B6D5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00962034630</w:t>
            </w:r>
          </w:p>
        </w:tc>
        <w:tc>
          <w:tcPr>
            <w:tcW w:w="1276" w:type="dxa"/>
            <w:tcBorders>
              <w:top w:val="nil"/>
              <w:left w:val="nil"/>
              <w:bottom w:val="nil"/>
              <w:right w:val="nil"/>
            </w:tcBorders>
            <w:shd w:val="clear" w:color="000000" w:fill="FFFFFF"/>
            <w:noWrap/>
            <w:vAlign w:val="center"/>
            <w:hideMark/>
          </w:tcPr>
          <w:p w14:paraId="32DEDF5A"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122.522,47</w:t>
            </w:r>
          </w:p>
        </w:tc>
        <w:tc>
          <w:tcPr>
            <w:tcW w:w="1843" w:type="dxa"/>
            <w:tcBorders>
              <w:top w:val="nil"/>
              <w:left w:val="nil"/>
              <w:bottom w:val="nil"/>
              <w:right w:val="nil"/>
            </w:tcBorders>
            <w:shd w:val="clear" w:color="000000" w:fill="FFFFFF"/>
            <w:noWrap/>
            <w:vAlign w:val="center"/>
            <w:hideMark/>
          </w:tcPr>
          <w:p w14:paraId="2B2B487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01/12/2028</w:t>
            </w:r>
          </w:p>
        </w:tc>
      </w:tr>
      <w:tr w:rsidR="00D22B67" w:rsidRPr="00D22B67" w14:paraId="2CBE01A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F78AF5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57</w:t>
            </w:r>
          </w:p>
        </w:tc>
        <w:tc>
          <w:tcPr>
            <w:tcW w:w="3751" w:type="dxa"/>
            <w:tcBorders>
              <w:top w:val="nil"/>
              <w:left w:val="nil"/>
              <w:bottom w:val="nil"/>
              <w:right w:val="nil"/>
            </w:tcBorders>
            <w:shd w:val="clear" w:color="000000" w:fill="FFFFFF"/>
            <w:noWrap/>
            <w:vAlign w:val="center"/>
            <w:hideMark/>
          </w:tcPr>
          <w:p w14:paraId="53EC950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10 LOTE 17</w:t>
            </w:r>
          </w:p>
        </w:tc>
        <w:tc>
          <w:tcPr>
            <w:tcW w:w="2409" w:type="dxa"/>
            <w:tcBorders>
              <w:top w:val="nil"/>
              <w:left w:val="nil"/>
              <w:bottom w:val="nil"/>
              <w:right w:val="nil"/>
            </w:tcBorders>
            <w:shd w:val="clear" w:color="000000" w:fill="FFFFFF"/>
            <w:noWrap/>
            <w:vAlign w:val="center"/>
            <w:hideMark/>
          </w:tcPr>
          <w:p w14:paraId="361EB66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TANIA LUCIA TEIXEIRA DA SILVA</w:t>
            </w:r>
          </w:p>
        </w:tc>
        <w:tc>
          <w:tcPr>
            <w:tcW w:w="1134" w:type="dxa"/>
            <w:tcBorders>
              <w:top w:val="nil"/>
              <w:left w:val="nil"/>
              <w:bottom w:val="nil"/>
              <w:right w:val="nil"/>
            </w:tcBorders>
            <w:shd w:val="clear" w:color="000000" w:fill="FFFFFF"/>
            <w:noWrap/>
            <w:vAlign w:val="center"/>
            <w:hideMark/>
          </w:tcPr>
          <w:p w14:paraId="5348DE2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91931827672</w:t>
            </w:r>
          </w:p>
        </w:tc>
        <w:tc>
          <w:tcPr>
            <w:tcW w:w="1276" w:type="dxa"/>
            <w:tcBorders>
              <w:top w:val="nil"/>
              <w:left w:val="nil"/>
              <w:bottom w:val="nil"/>
              <w:right w:val="nil"/>
            </w:tcBorders>
            <w:shd w:val="clear" w:color="000000" w:fill="FFFFFF"/>
            <w:noWrap/>
            <w:vAlign w:val="center"/>
            <w:hideMark/>
          </w:tcPr>
          <w:p w14:paraId="2D7FF369"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118.992,74</w:t>
            </w:r>
          </w:p>
        </w:tc>
        <w:tc>
          <w:tcPr>
            <w:tcW w:w="1843" w:type="dxa"/>
            <w:tcBorders>
              <w:top w:val="nil"/>
              <w:left w:val="nil"/>
              <w:bottom w:val="nil"/>
              <w:right w:val="nil"/>
            </w:tcBorders>
            <w:shd w:val="clear" w:color="000000" w:fill="FFFFFF"/>
            <w:noWrap/>
            <w:vAlign w:val="center"/>
            <w:hideMark/>
          </w:tcPr>
          <w:p w14:paraId="20A9CA2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01/11/2027</w:t>
            </w:r>
          </w:p>
        </w:tc>
      </w:tr>
      <w:tr w:rsidR="00D22B67" w:rsidRPr="00D22B67" w14:paraId="3FDA0FA7"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053482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58</w:t>
            </w:r>
          </w:p>
        </w:tc>
        <w:tc>
          <w:tcPr>
            <w:tcW w:w="3751" w:type="dxa"/>
            <w:tcBorders>
              <w:top w:val="nil"/>
              <w:left w:val="nil"/>
              <w:bottom w:val="nil"/>
              <w:right w:val="nil"/>
            </w:tcBorders>
            <w:shd w:val="clear" w:color="000000" w:fill="FFFFFF"/>
            <w:noWrap/>
            <w:vAlign w:val="center"/>
            <w:hideMark/>
          </w:tcPr>
          <w:p w14:paraId="6604C9A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13 LOTE 10</w:t>
            </w:r>
          </w:p>
        </w:tc>
        <w:tc>
          <w:tcPr>
            <w:tcW w:w="2409" w:type="dxa"/>
            <w:tcBorders>
              <w:top w:val="nil"/>
              <w:left w:val="nil"/>
              <w:bottom w:val="nil"/>
              <w:right w:val="nil"/>
            </w:tcBorders>
            <w:shd w:val="clear" w:color="000000" w:fill="FFFFFF"/>
            <w:noWrap/>
            <w:vAlign w:val="center"/>
            <w:hideMark/>
          </w:tcPr>
          <w:p w14:paraId="60B7F2D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THIAGO HELENO DA COSTA</w:t>
            </w:r>
          </w:p>
        </w:tc>
        <w:tc>
          <w:tcPr>
            <w:tcW w:w="1134" w:type="dxa"/>
            <w:tcBorders>
              <w:top w:val="nil"/>
              <w:left w:val="nil"/>
              <w:bottom w:val="nil"/>
              <w:right w:val="nil"/>
            </w:tcBorders>
            <w:shd w:val="clear" w:color="000000" w:fill="FFFFFF"/>
            <w:noWrap/>
            <w:vAlign w:val="center"/>
            <w:hideMark/>
          </w:tcPr>
          <w:p w14:paraId="0BEB00C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07619750630</w:t>
            </w:r>
          </w:p>
        </w:tc>
        <w:tc>
          <w:tcPr>
            <w:tcW w:w="1276" w:type="dxa"/>
            <w:tcBorders>
              <w:top w:val="nil"/>
              <w:left w:val="nil"/>
              <w:bottom w:val="nil"/>
              <w:right w:val="nil"/>
            </w:tcBorders>
            <w:shd w:val="clear" w:color="000000" w:fill="FFFFFF"/>
            <w:noWrap/>
            <w:vAlign w:val="center"/>
            <w:hideMark/>
          </w:tcPr>
          <w:p w14:paraId="5189F61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129.712,44</w:t>
            </w:r>
          </w:p>
        </w:tc>
        <w:tc>
          <w:tcPr>
            <w:tcW w:w="1843" w:type="dxa"/>
            <w:tcBorders>
              <w:top w:val="nil"/>
              <w:left w:val="nil"/>
              <w:bottom w:val="nil"/>
              <w:right w:val="nil"/>
            </w:tcBorders>
            <w:shd w:val="clear" w:color="000000" w:fill="FFFFFF"/>
            <w:noWrap/>
            <w:vAlign w:val="center"/>
            <w:hideMark/>
          </w:tcPr>
          <w:p w14:paraId="34B2866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01/11/2029</w:t>
            </w:r>
          </w:p>
        </w:tc>
      </w:tr>
      <w:tr w:rsidR="00D22B67" w:rsidRPr="00D22B67" w14:paraId="0DEEEAA9"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B97606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59</w:t>
            </w:r>
          </w:p>
        </w:tc>
        <w:tc>
          <w:tcPr>
            <w:tcW w:w="3751" w:type="dxa"/>
            <w:tcBorders>
              <w:top w:val="nil"/>
              <w:left w:val="nil"/>
              <w:bottom w:val="nil"/>
              <w:right w:val="nil"/>
            </w:tcBorders>
            <w:shd w:val="clear" w:color="000000" w:fill="FFFFFF"/>
            <w:noWrap/>
            <w:vAlign w:val="center"/>
            <w:hideMark/>
          </w:tcPr>
          <w:p w14:paraId="6959DDA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17 LOTE 07</w:t>
            </w:r>
          </w:p>
        </w:tc>
        <w:tc>
          <w:tcPr>
            <w:tcW w:w="2409" w:type="dxa"/>
            <w:tcBorders>
              <w:top w:val="nil"/>
              <w:left w:val="nil"/>
              <w:bottom w:val="nil"/>
              <w:right w:val="nil"/>
            </w:tcBorders>
            <w:shd w:val="clear" w:color="000000" w:fill="FFFFFF"/>
            <w:noWrap/>
            <w:vAlign w:val="center"/>
            <w:hideMark/>
          </w:tcPr>
          <w:p w14:paraId="37993D2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THIAGO SOUZA SILVA</w:t>
            </w:r>
          </w:p>
        </w:tc>
        <w:tc>
          <w:tcPr>
            <w:tcW w:w="1134" w:type="dxa"/>
            <w:tcBorders>
              <w:top w:val="nil"/>
              <w:left w:val="nil"/>
              <w:bottom w:val="nil"/>
              <w:right w:val="nil"/>
            </w:tcBorders>
            <w:shd w:val="clear" w:color="000000" w:fill="FFFFFF"/>
            <w:noWrap/>
            <w:vAlign w:val="center"/>
            <w:hideMark/>
          </w:tcPr>
          <w:p w14:paraId="0CCB500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01403509697</w:t>
            </w:r>
          </w:p>
        </w:tc>
        <w:tc>
          <w:tcPr>
            <w:tcW w:w="1276" w:type="dxa"/>
            <w:tcBorders>
              <w:top w:val="nil"/>
              <w:left w:val="nil"/>
              <w:bottom w:val="nil"/>
              <w:right w:val="nil"/>
            </w:tcBorders>
            <w:shd w:val="clear" w:color="000000" w:fill="FFFFFF"/>
            <w:noWrap/>
            <w:vAlign w:val="center"/>
            <w:hideMark/>
          </w:tcPr>
          <w:p w14:paraId="6EC97D4C"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123.604,70</w:t>
            </w:r>
          </w:p>
        </w:tc>
        <w:tc>
          <w:tcPr>
            <w:tcW w:w="1843" w:type="dxa"/>
            <w:tcBorders>
              <w:top w:val="nil"/>
              <w:left w:val="nil"/>
              <w:bottom w:val="nil"/>
              <w:right w:val="nil"/>
            </w:tcBorders>
            <w:shd w:val="clear" w:color="000000" w:fill="FFFFFF"/>
            <w:noWrap/>
            <w:vAlign w:val="center"/>
            <w:hideMark/>
          </w:tcPr>
          <w:p w14:paraId="42D8B04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01/05/2029</w:t>
            </w:r>
          </w:p>
        </w:tc>
      </w:tr>
      <w:tr w:rsidR="00D22B67" w:rsidRPr="00D22B67" w14:paraId="1D606C1D"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1AD139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60</w:t>
            </w:r>
          </w:p>
        </w:tc>
        <w:tc>
          <w:tcPr>
            <w:tcW w:w="3751" w:type="dxa"/>
            <w:tcBorders>
              <w:top w:val="nil"/>
              <w:left w:val="nil"/>
              <w:bottom w:val="nil"/>
              <w:right w:val="nil"/>
            </w:tcBorders>
            <w:shd w:val="clear" w:color="000000" w:fill="FFFFFF"/>
            <w:noWrap/>
            <w:vAlign w:val="center"/>
            <w:hideMark/>
          </w:tcPr>
          <w:p w14:paraId="07D5323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11 LOTE 20</w:t>
            </w:r>
          </w:p>
        </w:tc>
        <w:tc>
          <w:tcPr>
            <w:tcW w:w="2409" w:type="dxa"/>
            <w:tcBorders>
              <w:top w:val="nil"/>
              <w:left w:val="nil"/>
              <w:bottom w:val="nil"/>
              <w:right w:val="nil"/>
            </w:tcBorders>
            <w:shd w:val="clear" w:color="000000" w:fill="FFFFFF"/>
            <w:noWrap/>
            <w:vAlign w:val="center"/>
            <w:hideMark/>
          </w:tcPr>
          <w:p w14:paraId="18F34D5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WELLINGTON CAETANO ALVES</w:t>
            </w:r>
          </w:p>
        </w:tc>
        <w:tc>
          <w:tcPr>
            <w:tcW w:w="1134" w:type="dxa"/>
            <w:tcBorders>
              <w:top w:val="nil"/>
              <w:left w:val="nil"/>
              <w:bottom w:val="nil"/>
              <w:right w:val="nil"/>
            </w:tcBorders>
            <w:shd w:val="clear" w:color="000000" w:fill="FFFFFF"/>
            <w:noWrap/>
            <w:vAlign w:val="center"/>
            <w:hideMark/>
          </w:tcPr>
          <w:p w14:paraId="48EA6CF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92082360644</w:t>
            </w:r>
          </w:p>
        </w:tc>
        <w:tc>
          <w:tcPr>
            <w:tcW w:w="1276" w:type="dxa"/>
            <w:tcBorders>
              <w:top w:val="nil"/>
              <w:left w:val="nil"/>
              <w:bottom w:val="nil"/>
              <w:right w:val="nil"/>
            </w:tcBorders>
            <w:shd w:val="clear" w:color="000000" w:fill="FFFFFF"/>
            <w:noWrap/>
            <w:vAlign w:val="center"/>
            <w:hideMark/>
          </w:tcPr>
          <w:p w14:paraId="64629385"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100.772,05</w:t>
            </w:r>
          </w:p>
        </w:tc>
        <w:tc>
          <w:tcPr>
            <w:tcW w:w="1843" w:type="dxa"/>
            <w:tcBorders>
              <w:top w:val="nil"/>
              <w:left w:val="nil"/>
              <w:bottom w:val="nil"/>
              <w:right w:val="nil"/>
            </w:tcBorders>
            <w:shd w:val="clear" w:color="000000" w:fill="FFFFFF"/>
            <w:noWrap/>
            <w:vAlign w:val="center"/>
            <w:hideMark/>
          </w:tcPr>
          <w:p w14:paraId="34C24F1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01/01/2028</w:t>
            </w:r>
          </w:p>
        </w:tc>
      </w:tr>
      <w:tr w:rsidR="00D22B67" w:rsidRPr="00D22B67" w14:paraId="3B757254"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72050B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61</w:t>
            </w:r>
          </w:p>
        </w:tc>
        <w:tc>
          <w:tcPr>
            <w:tcW w:w="3751" w:type="dxa"/>
            <w:tcBorders>
              <w:top w:val="nil"/>
              <w:left w:val="nil"/>
              <w:bottom w:val="nil"/>
              <w:right w:val="nil"/>
            </w:tcBorders>
            <w:shd w:val="clear" w:color="000000" w:fill="FFFFFF"/>
            <w:noWrap/>
            <w:vAlign w:val="center"/>
            <w:hideMark/>
          </w:tcPr>
          <w:p w14:paraId="4DC4DDC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08 LOTE 02</w:t>
            </w:r>
          </w:p>
        </w:tc>
        <w:tc>
          <w:tcPr>
            <w:tcW w:w="2409" w:type="dxa"/>
            <w:tcBorders>
              <w:top w:val="nil"/>
              <w:left w:val="nil"/>
              <w:bottom w:val="nil"/>
              <w:right w:val="nil"/>
            </w:tcBorders>
            <w:shd w:val="clear" w:color="000000" w:fill="FFFFFF"/>
            <w:noWrap/>
            <w:vAlign w:val="center"/>
            <w:hideMark/>
          </w:tcPr>
          <w:p w14:paraId="147C498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WELLINGTON OTONI DE SOUZA</w:t>
            </w:r>
          </w:p>
        </w:tc>
        <w:tc>
          <w:tcPr>
            <w:tcW w:w="1134" w:type="dxa"/>
            <w:tcBorders>
              <w:top w:val="nil"/>
              <w:left w:val="nil"/>
              <w:bottom w:val="nil"/>
              <w:right w:val="nil"/>
            </w:tcBorders>
            <w:shd w:val="clear" w:color="000000" w:fill="FFFFFF"/>
            <w:noWrap/>
            <w:vAlign w:val="center"/>
            <w:hideMark/>
          </w:tcPr>
          <w:p w14:paraId="7F1E532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02823159690</w:t>
            </w:r>
          </w:p>
        </w:tc>
        <w:tc>
          <w:tcPr>
            <w:tcW w:w="1276" w:type="dxa"/>
            <w:tcBorders>
              <w:top w:val="nil"/>
              <w:left w:val="nil"/>
              <w:bottom w:val="nil"/>
              <w:right w:val="nil"/>
            </w:tcBorders>
            <w:shd w:val="clear" w:color="000000" w:fill="FFFFFF"/>
            <w:noWrap/>
            <w:vAlign w:val="center"/>
            <w:hideMark/>
          </w:tcPr>
          <w:p w14:paraId="4969E4F3"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49.723,40</w:t>
            </w:r>
          </w:p>
        </w:tc>
        <w:tc>
          <w:tcPr>
            <w:tcW w:w="1843" w:type="dxa"/>
            <w:tcBorders>
              <w:top w:val="nil"/>
              <w:left w:val="nil"/>
              <w:bottom w:val="nil"/>
              <w:right w:val="nil"/>
            </w:tcBorders>
            <w:shd w:val="clear" w:color="000000" w:fill="FFFFFF"/>
            <w:noWrap/>
            <w:vAlign w:val="center"/>
            <w:hideMark/>
          </w:tcPr>
          <w:p w14:paraId="7E81250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01/08/2023</w:t>
            </w:r>
          </w:p>
        </w:tc>
      </w:tr>
      <w:tr w:rsidR="00D22B67" w:rsidRPr="00D22B67" w14:paraId="429904B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3AFC7C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62</w:t>
            </w:r>
          </w:p>
        </w:tc>
        <w:tc>
          <w:tcPr>
            <w:tcW w:w="3751" w:type="dxa"/>
            <w:tcBorders>
              <w:top w:val="nil"/>
              <w:left w:val="nil"/>
              <w:bottom w:val="nil"/>
              <w:right w:val="nil"/>
            </w:tcBorders>
            <w:shd w:val="clear" w:color="000000" w:fill="FFFFFF"/>
            <w:noWrap/>
            <w:vAlign w:val="center"/>
            <w:hideMark/>
          </w:tcPr>
          <w:p w14:paraId="298FC6C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52</w:t>
            </w:r>
          </w:p>
        </w:tc>
        <w:tc>
          <w:tcPr>
            <w:tcW w:w="2409" w:type="dxa"/>
            <w:tcBorders>
              <w:top w:val="nil"/>
              <w:left w:val="nil"/>
              <w:bottom w:val="nil"/>
              <w:right w:val="nil"/>
            </w:tcBorders>
            <w:shd w:val="clear" w:color="000000" w:fill="FFFFFF"/>
            <w:noWrap/>
            <w:vAlign w:val="center"/>
            <w:hideMark/>
          </w:tcPr>
          <w:p w14:paraId="0BCA987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WENCESLAU VELOSO FERNANDES</w:t>
            </w:r>
          </w:p>
        </w:tc>
        <w:tc>
          <w:tcPr>
            <w:tcW w:w="1134" w:type="dxa"/>
            <w:tcBorders>
              <w:top w:val="nil"/>
              <w:left w:val="nil"/>
              <w:bottom w:val="nil"/>
              <w:right w:val="nil"/>
            </w:tcBorders>
            <w:shd w:val="clear" w:color="000000" w:fill="FFFFFF"/>
            <w:noWrap/>
            <w:vAlign w:val="center"/>
            <w:hideMark/>
          </w:tcPr>
          <w:p w14:paraId="7646E51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55901611691</w:t>
            </w:r>
          </w:p>
        </w:tc>
        <w:tc>
          <w:tcPr>
            <w:tcW w:w="1276" w:type="dxa"/>
            <w:tcBorders>
              <w:top w:val="nil"/>
              <w:left w:val="nil"/>
              <w:bottom w:val="nil"/>
              <w:right w:val="nil"/>
            </w:tcBorders>
            <w:shd w:val="clear" w:color="000000" w:fill="FFFFFF"/>
            <w:noWrap/>
            <w:vAlign w:val="center"/>
            <w:hideMark/>
          </w:tcPr>
          <w:p w14:paraId="18CF8C7C"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54.481,85</w:t>
            </w:r>
          </w:p>
        </w:tc>
        <w:tc>
          <w:tcPr>
            <w:tcW w:w="1843" w:type="dxa"/>
            <w:tcBorders>
              <w:top w:val="nil"/>
              <w:left w:val="nil"/>
              <w:bottom w:val="nil"/>
              <w:right w:val="nil"/>
            </w:tcBorders>
            <w:shd w:val="clear" w:color="000000" w:fill="FFFFFF"/>
            <w:noWrap/>
            <w:vAlign w:val="center"/>
            <w:hideMark/>
          </w:tcPr>
          <w:p w14:paraId="6D4D1E8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01/12/2022</w:t>
            </w:r>
          </w:p>
        </w:tc>
      </w:tr>
      <w:tr w:rsidR="00D22B67" w:rsidRPr="00D22B67" w14:paraId="081A5D0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35610F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63</w:t>
            </w:r>
          </w:p>
        </w:tc>
        <w:tc>
          <w:tcPr>
            <w:tcW w:w="3751" w:type="dxa"/>
            <w:tcBorders>
              <w:top w:val="nil"/>
              <w:left w:val="nil"/>
              <w:bottom w:val="nil"/>
              <w:right w:val="nil"/>
            </w:tcBorders>
            <w:shd w:val="clear" w:color="000000" w:fill="FFFFFF"/>
            <w:noWrap/>
            <w:vAlign w:val="center"/>
            <w:hideMark/>
          </w:tcPr>
          <w:p w14:paraId="17D651B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17 LOTE 10</w:t>
            </w:r>
          </w:p>
        </w:tc>
        <w:tc>
          <w:tcPr>
            <w:tcW w:w="2409" w:type="dxa"/>
            <w:tcBorders>
              <w:top w:val="nil"/>
              <w:left w:val="nil"/>
              <w:bottom w:val="nil"/>
              <w:right w:val="nil"/>
            </w:tcBorders>
            <w:shd w:val="clear" w:color="000000" w:fill="FFFFFF"/>
            <w:noWrap/>
            <w:vAlign w:val="center"/>
            <w:hideMark/>
          </w:tcPr>
          <w:p w14:paraId="140A905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WILLIAM BARBOSA DE MIRANDA</w:t>
            </w:r>
          </w:p>
        </w:tc>
        <w:tc>
          <w:tcPr>
            <w:tcW w:w="1134" w:type="dxa"/>
            <w:tcBorders>
              <w:top w:val="nil"/>
              <w:left w:val="nil"/>
              <w:bottom w:val="nil"/>
              <w:right w:val="nil"/>
            </w:tcBorders>
            <w:shd w:val="clear" w:color="000000" w:fill="FFFFFF"/>
            <w:noWrap/>
            <w:vAlign w:val="center"/>
            <w:hideMark/>
          </w:tcPr>
          <w:p w14:paraId="7450E4F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08903989686</w:t>
            </w:r>
          </w:p>
        </w:tc>
        <w:tc>
          <w:tcPr>
            <w:tcW w:w="1276" w:type="dxa"/>
            <w:tcBorders>
              <w:top w:val="nil"/>
              <w:left w:val="nil"/>
              <w:bottom w:val="nil"/>
              <w:right w:val="nil"/>
            </w:tcBorders>
            <w:shd w:val="clear" w:color="000000" w:fill="FFFFFF"/>
            <w:noWrap/>
            <w:vAlign w:val="center"/>
            <w:hideMark/>
          </w:tcPr>
          <w:p w14:paraId="5E6C1BB6"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115.423,77</w:t>
            </w:r>
          </w:p>
        </w:tc>
        <w:tc>
          <w:tcPr>
            <w:tcW w:w="1843" w:type="dxa"/>
            <w:tcBorders>
              <w:top w:val="nil"/>
              <w:left w:val="nil"/>
              <w:bottom w:val="nil"/>
              <w:right w:val="nil"/>
            </w:tcBorders>
            <w:shd w:val="clear" w:color="000000" w:fill="FFFFFF"/>
            <w:noWrap/>
            <w:vAlign w:val="center"/>
            <w:hideMark/>
          </w:tcPr>
          <w:p w14:paraId="7470026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01/07/2029</w:t>
            </w:r>
          </w:p>
        </w:tc>
      </w:tr>
      <w:tr w:rsidR="00D22B67" w:rsidRPr="00D22B67" w14:paraId="1A0056FE"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67097F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64</w:t>
            </w:r>
          </w:p>
        </w:tc>
        <w:tc>
          <w:tcPr>
            <w:tcW w:w="3751" w:type="dxa"/>
            <w:tcBorders>
              <w:top w:val="nil"/>
              <w:left w:val="nil"/>
              <w:bottom w:val="nil"/>
              <w:right w:val="nil"/>
            </w:tcBorders>
            <w:shd w:val="clear" w:color="000000" w:fill="FFFFFF"/>
            <w:noWrap/>
            <w:vAlign w:val="center"/>
            <w:hideMark/>
          </w:tcPr>
          <w:p w14:paraId="588282D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07</w:t>
            </w:r>
          </w:p>
        </w:tc>
        <w:tc>
          <w:tcPr>
            <w:tcW w:w="2409" w:type="dxa"/>
            <w:tcBorders>
              <w:top w:val="nil"/>
              <w:left w:val="nil"/>
              <w:bottom w:val="nil"/>
              <w:right w:val="nil"/>
            </w:tcBorders>
            <w:shd w:val="clear" w:color="000000" w:fill="FFFFFF"/>
            <w:noWrap/>
            <w:vAlign w:val="center"/>
            <w:hideMark/>
          </w:tcPr>
          <w:p w14:paraId="21E2879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WILLIAN DE SOUSA LEAL</w:t>
            </w:r>
          </w:p>
        </w:tc>
        <w:tc>
          <w:tcPr>
            <w:tcW w:w="1134" w:type="dxa"/>
            <w:tcBorders>
              <w:top w:val="nil"/>
              <w:left w:val="nil"/>
              <w:bottom w:val="nil"/>
              <w:right w:val="nil"/>
            </w:tcBorders>
            <w:shd w:val="clear" w:color="000000" w:fill="FFFFFF"/>
            <w:noWrap/>
            <w:vAlign w:val="center"/>
            <w:hideMark/>
          </w:tcPr>
          <w:p w14:paraId="0A786DA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06390376669</w:t>
            </w:r>
          </w:p>
        </w:tc>
        <w:tc>
          <w:tcPr>
            <w:tcW w:w="1276" w:type="dxa"/>
            <w:tcBorders>
              <w:top w:val="nil"/>
              <w:left w:val="nil"/>
              <w:bottom w:val="nil"/>
              <w:right w:val="nil"/>
            </w:tcBorders>
            <w:shd w:val="clear" w:color="000000" w:fill="FFFFFF"/>
            <w:noWrap/>
            <w:vAlign w:val="center"/>
            <w:hideMark/>
          </w:tcPr>
          <w:p w14:paraId="491318D9"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128.892,87</w:t>
            </w:r>
          </w:p>
        </w:tc>
        <w:tc>
          <w:tcPr>
            <w:tcW w:w="1843" w:type="dxa"/>
            <w:tcBorders>
              <w:top w:val="nil"/>
              <w:left w:val="nil"/>
              <w:bottom w:val="nil"/>
              <w:right w:val="nil"/>
            </w:tcBorders>
            <w:shd w:val="clear" w:color="000000" w:fill="FFFFFF"/>
            <w:noWrap/>
            <w:vAlign w:val="center"/>
            <w:hideMark/>
          </w:tcPr>
          <w:p w14:paraId="7CAD28B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01/05/2029</w:t>
            </w:r>
          </w:p>
        </w:tc>
      </w:tr>
      <w:tr w:rsidR="00D22B67" w:rsidRPr="00D22B67" w14:paraId="025C3C08"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A1605A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65</w:t>
            </w:r>
          </w:p>
        </w:tc>
        <w:tc>
          <w:tcPr>
            <w:tcW w:w="3751" w:type="dxa"/>
            <w:tcBorders>
              <w:top w:val="nil"/>
              <w:left w:val="nil"/>
              <w:bottom w:val="nil"/>
              <w:right w:val="nil"/>
            </w:tcBorders>
            <w:shd w:val="clear" w:color="000000" w:fill="FFFFFF"/>
            <w:noWrap/>
            <w:vAlign w:val="center"/>
            <w:hideMark/>
          </w:tcPr>
          <w:p w14:paraId="59E36DB2"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QUADRA 09 LOTE 18</w:t>
            </w:r>
          </w:p>
        </w:tc>
        <w:tc>
          <w:tcPr>
            <w:tcW w:w="2409" w:type="dxa"/>
            <w:tcBorders>
              <w:top w:val="nil"/>
              <w:left w:val="nil"/>
              <w:bottom w:val="nil"/>
              <w:right w:val="nil"/>
            </w:tcBorders>
            <w:shd w:val="clear" w:color="000000" w:fill="FFFFFF"/>
            <w:noWrap/>
            <w:vAlign w:val="center"/>
            <w:hideMark/>
          </w:tcPr>
          <w:p w14:paraId="04F42EF1"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WILSON LOURENCO DE SOUZA</w:t>
            </w:r>
          </w:p>
        </w:tc>
        <w:tc>
          <w:tcPr>
            <w:tcW w:w="1134" w:type="dxa"/>
            <w:tcBorders>
              <w:top w:val="nil"/>
              <w:left w:val="nil"/>
              <w:bottom w:val="nil"/>
              <w:right w:val="nil"/>
            </w:tcBorders>
            <w:shd w:val="clear" w:color="000000" w:fill="FFFFFF"/>
            <w:noWrap/>
            <w:vAlign w:val="center"/>
            <w:hideMark/>
          </w:tcPr>
          <w:p w14:paraId="26B98EE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86486349620</w:t>
            </w:r>
          </w:p>
        </w:tc>
        <w:tc>
          <w:tcPr>
            <w:tcW w:w="1276" w:type="dxa"/>
            <w:tcBorders>
              <w:top w:val="nil"/>
              <w:left w:val="nil"/>
              <w:bottom w:val="nil"/>
              <w:right w:val="nil"/>
            </w:tcBorders>
            <w:shd w:val="clear" w:color="000000" w:fill="FFFFFF"/>
            <w:noWrap/>
            <w:vAlign w:val="center"/>
            <w:hideMark/>
          </w:tcPr>
          <w:p w14:paraId="37ABBBA3"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134.263,35</w:t>
            </w:r>
          </w:p>
        </w:tc>
        <w:tc>
          <w:tcPr>
            <w:tcW w:w="1843" w:type="dxa"/>
            <w:tcBorders>
              <w:top w:val="nil"/>
              <w:left w:val="nil"/>
              <w:bottom w:val="nil"/>
              <w:right w:val="nil"/>
            </w:tcBorders>
            <w:shd w:val="clear" w:color="000000" w:fill="FFFFFF"/>
            <w:noWrap/>
            <w:vAlign w:val="center"/>
            <w:hideMark/>
          </w:tcPr>
          <w:p w14:paraId="524A2AE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01/07/2029</w:t>
            </w:r>
          </w:p>
        </w:tc>
      </w:tr>
      <w:tr w:rsidR="00D22B67" w:rsidRPr="00D22B67" w14:paraId="0E0119A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777B22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66</w:t>
            </w:r>
          </w:p>
        </w:tc>
        <w:tc>
          <w:tcPr>
            <w:tcW w:w="3751" w:type="dxa"/>
            <w:tcBorders>
              <w:top w:val="nil"/>
              <w:left w:val="nil"/>
              <w:bottom w:val="nil"/>
              <w:right w:val="nil"/>
            </w:tcBorders>
            <w:shd w:val="clear" w:color="000000" w:fill="FFFFFF"/>
            <w:noWrap/>
            <w:vAlign w:val="center"/>
            <w:hideMark/>
          </w:tcPr>
          <w:p w14:paraId="35FA8BAA"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QUADRA 01 LOTE 80</w:t>
            </w:r>
          </w:p>
        </w:tc>
        <w:tc>
          <w:tcPr>
            <w:tcW w:w="2409" w:type="dxa"/>
            <w:tcBorders>
              <w:top w:val="nil"/>
              <w:left w:val="nil"/>
              <w:bottom w:val="nil"/>
              <w:right w:val="nil"/>
            </w:tcBorders>
            <w:shd w:val="clear" w:color="000000" w:fill="FFFFFF"/>
            <w:noWrap/>
            <w:vAlign w:val="center"/>
            <w:hideMark/>
          </w:tcPr>
          <w:p w14:paraId="67CCCF2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ZENAIDE BAMBIRRA MAGALHAES</w:t>
            </w:r>
          </w:p>
        </w:tc>
        <w:tc>
          <w:tcPr>
            <w:tcW w:w="1134" w:type="dxa"/>
            <w:tcBorders>
              <w:top w:val="nil"/>
              <w:left w:val="nil"/>
              <w:bottom w:val="nil"/>
              <w:right w:val="nil"/>
            </w:tcBorders>
            <w:shd w:val="clear" w:color="000000" w:fill="FFFFFF"/>
            <w:noWrap/>
            <w:vAlign w:val="center"/>
            <w:hideMark/>
          </w:tcPr>
          <w:p w14:paraId="3733CF3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03135682609</w:t>
            </w:r>
          </w:p>
        </w:tc>
        <w:tc>
          <w:tcPr>
            <w:tcW w:w="1276" w:type="dxa"/>
            <w:tcBorders>
              <w:top w:val="nil"/>
              <w:left w:val="nil"/>
              <w:bottom w:val="nil"/>
              <w:right w:val="nil"/>
            </w:tcBorders>
            <w:shd w:val="clear" w:color="000000" w:fill="FFFFFF"/>
            <w:noWrap/>
            <w:vAlign w:val="center"/>
            <w:hideMark/>
          </w:tcPr>
          <w:p w14:paraId="59A0D508"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35.874,45</w:t>
            </w:r>
          </w:p>
        </w:tc>
        <w:tc>
          <w:tcPr>
            <w:tcW w:w="1843" w:type="dxa"/>
            <w:tcBorders>
              <w:top w:val="nil"/>
              <w:left w:val="nil"/>
              <w:bottom w:val="nil"/>
              <w:right w:val="nil"/>
            </w:tcBorders>
            <w:shd w:val="clear" w:color="000000" w:fill="FFFFFF"/>
            <w:noWrap/>
            <w:vAlign w:val="center"/>
            <w:hideMark/>
          </w:tcPr>
          <w:p w14:paraId="0A19774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01/07/2022</w:t>
            </w:r>
          </w:p>
        </w:tc>
      </w:tr>
      <w:tr w:rsidR="00D22B67" w:rsidRPr="00D22B67" w14:paraId="21B79247"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5B4142F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67</w:t>
            </w:r>
          </w:p>
        </w:tc>
        <w:tc>
          <w:tcPr>
            <w:tcW w:w="3751" w:type="dxa"/>
            <w:tcBorders>
              <w:top w:val="nil"/>
              <w:left w:val="nil"/>
              <w:bottom w:val="nil"/>
              <w:right w:val="nil"/>
            </w:tcBorders>
            <w:shd w:val="clear" w:color="000000" w:fill="FFFFFF"/>
            <w:noWrap/>
            <w:vAlign w:val="center"/>
            <w:hideMark/>
          </w:tcPr>
          <w:p w14:paraId="71B2621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04 LOTE 15</w:t>
            </w:r>
          </w:p>
        </w:tc>
        <w:tc>
          <w:tcPr>
            <w:tcW w:w="2409" w:type="dxa"/>
            <w:tcBorders>
              <w:top w:val="nil"/>
              <w:left w:val="nil"/>
              <w:bottom w:val="nil"/>
              <w:right w:val="nil"/>
            </w:tcBorders>
            <w:shd w:val="clear" w:color="000000" w:fill="FFFFFF"/>
            <w:noWrap/>
            <w:vAlign w:val="center"/>
            <w:hideMark/>
          </w:tcPr>
          <w:p w14:paraId="6369987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CELIO LOPES RAMOS E OUTROS</w:t>
            </w:r>
          </w:p>
        </w:tc>
        <w:tc>
          <w:tcPr>
            <w:tcW w:w="1134" w:type="dxa"/>
            <w:tcBorders>
              <w:top w:val="nil"/>
              <w:left w:val="nil"/>
              <w:bottom w:val="nil"/>
              <w:right w:val="nil"/>
            </w:tcBorders>
            <w:shd w:val="clear" w:color="000000" w:fill="FFFFFF"/>
            <w:noWrap/>
            <w:vAlign w:val="center"/>
            <w:hideMark/>
          </w:tcPr>
          <w:p w14:paraId="650C041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74687212620</w:t>
            </w:r>
          </w:p>
        </w:tc>
        <w:tc>
          <w:tcPr>
            <w:tcW w:w="1276" w:type="dxa"/>
            <w:tcBorders>
              <w:top w:val="nil"/>
              <w:left w:val="nil"/>
              <w:bottom w:val="nil"/>
              <w:right w:val="nil"/>
            </w:tcBorders>
            <w:shd w:val="clear" w:color="000000" w:fill="FFFFFF"/>
            <w:noWrap/>
            <w:vAlign w:val="center"/>
            <w:hideMark/>
          </w:tcPr>
          <w:p w14:paraId="19060342"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44.948,67</w:t>
            </w:r>
          </w:p>
        </w:tc>
        <w:tc>
          <w:tcPr>
            <w:tcW w:w="1843" w:type="dxa"/>
            <w:tcBorders>
              <w:top w:val="nil"/>
              <w:left w:val="nil"/>
              <w:bottom w:val="nil"/>
              <w:right w:val="nil"/>
            </w:tcBorders>
            <w:shd w:val="clear" w:color="000000" w:fill="FFFFFF"/>
            <w:noWrap/>
            <w:vAlign w:val="center"/>
            <w:hideMark/>
          </w:tcPr>
          <w:p w14:paraId="16B7BC1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01/03/2023</w:t>
            </w:r>
          </w:p>
        </w:tc>
      </w:tr>
      <w:tr w:rsidR="00D22B67" w:rsidRPr="00D22B67" w14:paraId="3720BA95"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A73720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68</w:t>
            </w:r>
          </w:p>
        </w:tc>
        <w:tc>
          <w:tcPr>
            <w:tcW w:w="3751" w:type="dxa"/>
            <w:tcBorders>
              <w:top w:val="nil"/>
              <w:left w:val="nil"/>
              <w:bottom w:val="nil"/>
              <w:right w:val="nil"/>
            </w:tcBorders>
            <w:shd w:val="clear" w:color="000000" w:fill="FFFFFF"/>
            <w:noWrap/>
            <w:vAlign w:val="center"/>
            <w:hideMark/>
          </w:tcPr>
          <w:p w14:paraId="59EB48C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22</w:t>
            </w:r>
          </w:p>
        </w:tc>
        <w:tc>
          <w:tcPr>
            <w:tcW w:w="2409" w:type="dxa"/>
            <w:tcBorders>
              <w:top w:val="nil"/>
              <w:left w:val="nil"/>
              <w:bottom w:val="nil"/>
              <w:right w:val="nil"/>
            </w:tcBorders>
            <w:shd w:val="clear" w:color="000000" w:fill="FFFFFF"/>
            <w:noWrap/>
            <w:vAlign w:val="center"/>
            <w:hideMark/>
          </w:tcPr>
          <w:p w14:paraId="3253848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FABRICIA FIUZA NOBRE DA SILVA</w:t>
            </w:r>
          </w:p>
        </w:tc>
        <w:tc>
          <w:tcPr>
            <w:tcW w:w="1134" w:type="dxa"/>
            <w:tcBorders>
              <w:top w:val="nil"/>
              <w:left w:val="nil"/>
              <w:bottom w:val="nil"/>
              <w:right w:val="nil"/>
            </w:tcBorders>
            <w:shd w:val="clear" w:color="000000" w:fill="FFFFFF"/>
            <w:noWrap/>
            <w:vAlign w:val="center"/>
            <w:hideMark/>
          </w:tcPr>
          <w:p w14:paraId="4911375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07979748654</w:t>
            </w:r>
          </w:p>
        </w:tc>
        <w:tc>
          <w:tcPr>
            <w:tcW w:w="1276" w:type="dxa"/>
            <w:tcBorders>
              <w:top w:val="nil"/>
              <w:left w:val="nil"/>
              <w:bottom w:val="nil"/>
              <w:right w:val="nil"/>
            </w:tcBorders>
            <w:shd w:val="clear" w:color="000000" w:fill="FFFFFF"/>
            <w:noWrap/>
            <w:vAlign w:val="center"/>
            <w:hideMark/>
          </w:tcPr>
          <w:p w14:paraId="3485EDB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131.247,19</w:t>
            </w:r>
          </w:p>
        </w:tc>
        <w:tc>
          <w:tcPr>
            <w:tcW w:w="1843" w:type="dxa"/>
            <w:tcBorders>
              <w:top w:val="nil"/>
              <w:left w:val="nil"/>
              <w:bottom w:val="nil"/>
              <w:right w:val="nil"/>
            </w:tcBorders>
            <w:shd w:val="clear" w:color="000000" w:fill="FFFFFF"/>
            <w:noWrap/>
            <w:vAlign w:val="center"/>
            <w:hideMark/>
          </w:tcPr>
          <w:p w14:paraId="10FC38E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01/08/2029</w:t>
            </w:r>
          </w:p>
        </w:tc>
      </w:tr>
      <w:tr w:rsidR="00D22B67" w:rsidRPr="00D22B67" w14:paraId="70BDB6A0"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DA2C1D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69</w:t>
            </w:r>
          </w:p>
        </w:tc>
        <w:tc>
          <w:tcPr>
            <w:tcW w:w="3751" w:type="dxa"/>
            <w:tcBorders>
              <w:top w:val="nil"/>
              <w:left w:val="nil"/>
              <w:bottom w:val="nil"/>
              <w:right w:val="nil"/>
            </w:tcBorders>
            <w:shd w:val="clear" w:color="000000" w:fill="FFFFFF"/>
            <w:noWrap/>
            <w:vAlign w:val="center"/>
            <w:hideMark/>
          </w:tcPr>
          <w:p w14:paraId="67F33B8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15</w:t>
            </w:r>
          </w:p>
        </w:tc>
        <w:tc>
          <w:tcPr>
            <w:tcW w:w="2409" w:type="dxa"/>
            <w:tcBorders>
              <w:top w:val="nil"/>
              <w:left w:val="nil"/>
              <w:bottom w:val="nil"/>
              <w:right w:val="nil"/>
            </w:tcBorders>
            <w:shd w:val="clear" w:color="000000" w:fill="FFFFFF"/>
            <w:noWrap/>
            <w:vAlign w:val="center"/>
            <w:hideMark/>
          </w:tcPr>
          <w:p w14:paraId="793FB5E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FERNANDO EUSTAQUIO DOS SANTOS</w:t>
            </w:r>
          </w:p>
        </w:tc>
        <w:tc>
          <w:tcPr>
            <w:tcW w:w="1134" w:type="dxa"/>
            <w:tcBorders>
              <w:top w:val="nil"/>
              <w:left w:val="nil"/>
              <w:bottom w:val="nil"/>
              <w:right w:val="nil"/>
            </w:tcBorders>
            <w:shd w:val="clear" w:color="000000" w:fill="FFFFFF"/>
            <w:noWrap/>
            <w:vAlign w:val="center"/>
            <w:hideMark/>
          </w:tcPr>
          <w:p w14:paraId="1C33706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99739062687</w:t>
            </w:r>
          </w:p>
        </w:tc>
        <w:tc>
          <w:tcPr>
            <w:tcW w:w="1276" w:type="dxa"/>
            <w:tcBorders>
              <w:top w:val="nil"/>
              <w:left w:val="nil"/>
              <w:bottom w:val="nil"/>
              <w:right w:val="nil"/>
            </w:tcBorders>
            <w:shd w:val="clear" w:color="000000" w:fill="FFFFFF"/>
            <w:noWrap/>
            <w:vAlign w:val="center"/>
            <w:hideMark/>
          </w:tcPr>
          <w:p w14:paraId="7C6B426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78.970,11</w:t>
            </w:r>
          </w:p>
        </w:tc>
        <w:tc>
          <w:tcPr>
            <w:tcW w:w="1843" w:type="dxa"/>
            <w:tcBorders>
              <w:top w:val="nil"/>
              <w:left w:val="nil"/>
              <w:bottom w:val="nil"/>
              <w:right w:val="nil"/>
            </w:tcBorders>
            <w:shd w:val="clear" w:color="000000" w:fill="FFFFFF"/>
            <w:noWrap/>
            <w:vAlign w:val="center"/>
            <w:hideMark/>
          </w:tcPr>
          <w:p w14:paraId="39E0663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01/06/2027</w:t>
            </w:r>
          </w:p>
        </w:tc>
      </w:tr>
      <w:tr w:rsidR="00D22B67" w:rsidRPr="00D22B67" w14:paraId="326C7B5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913FAE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70</w:t>
            </w:r>
          </w:p>
        </w:tc>
        <w:tc>
          <w:tcPr>
            <w:tcW w:w="3751" w:type="dxa"/>
            <w:tcBorders>
              <w:top w:val="nil"/>
              <w:left w:val="nil"/>
              <w:bottom w:val="nil"/>
              <w:right w:val="nil"/>
            </w:tcBorders>
            <w:shd w:val="clear" w:color="000000" w:fill="FFFFFF"/>
            <w:noWrap/>
            <w:vAlign w:val="center"/>
            <w:hideMark/>
          </w:tcPr>
          <w:p w14:paraId="4E8C7329"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28</w:t>
            </w:r>
          </w:p>
        </w:tc>
        <w:tc>
          <w:tcPr>
            <w:tcW w:w="2409" w:type="dxa"/>
            <w:tcBorders>
              <w:top w:val="nil"/>
              <w:left w:val="nil"/>
              <w:bottom w:val="nil"/>
              <w:right w:val="nil"/>
            </w:tcBorders>
            <w:shd w:val="clear" w:color="000000" w:fill="FFFFFF"/>
            <w:noWrap/>
            <w:vAlign w:val="center"/>
            <w:hideMark/>
          </w:tcPr>
          <w:p w14:paraId="7D2ADB89"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GILMAR RAPOSO DE OLIVEIRA</w:t>
            </w:r>
          </w:p>
        </w:tc>
        <w:tc>
          <w:tcPr>
            <w:tcW w:w="1134" w:type="dxa"/>
            <w:tcBorders>
              <w:top w:val="nil"/>
              <w:left w:val="nil"/>
              <w:bottom w:val="nil"/>
              <w:right w:val="nil"/>
            </w:tcBorders>
            <w:shd w:val="clear" w:color="000000" w:fill="FFFFFF"/>
            <w:noWrap/>
            <w:vAlign w:val="center"/>
            <w:hideMark/>
          </w:tcPr>
          <w:p w14:paraId="7035095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89997700600</w:t>
            </w:r>
          </w:p>
        </w:tc>
        <w:tc>
          <w:tcPr>
            <w:tcW w:w="1276" w:type="dxa"/>
            <w:tcBorders>
              <w:top w:val="nil"/>
              <w:left w:val="nil"/>
              <w:bottom w:val="nil"/>
              <w:right w:val="nil"/>
            </w:tcBorders>
            <w:shd w:val="clear" w:color="000000" w:fill="FFFFFF"/>
            <w:noWrap/>
            <w:vAlign w:val="center"/>
            <w:hideMark/>
          </w:tcPr>
          <w:p w14:paraId="3DB3F7BE"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45.735,00</w:t>
            </w:r>
          </w:p>
        </w:tc>
        <w:tc>
          <w:tcPr>
            <w:tcW w:w="1843" w:type="dxa"/>
            <w:tcBorders>
              <w:top w:val="nil"/>
              <w:left w:val="nil"/>
              <w:bottom w:val="nil"/>
              <w:right w:val="nil"/>
            </w:tcBorders>
            <w:shd w:val="clear" w:color="000000" w:fill="FFFFFF"/>
            <w:noWrap/>
            <w:vAlign w:val="center"/>
            <w:hideMark/>
          </w:tcPr>
          <w:p w14:paraId="3C34033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01/08/2023</w:t>
            </w:r>
          </w:p>
        </w:tc>
      </w:tr>
      <w:tr w:rsidR="00D22B67" w:rsidRPr="00D22B67" w14:paraId="47C77D1F"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06C3DBE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71</w:t>
            </w:r>
          </w:p>
        </w:tc>
        <w:tc>
          <w:tcPr>
            <w:tcW w:w="3751" w:type="dxa"/>
            <w:tcBorders>
              <w:top w:val="nil"/>
              <w:left w:val="nil"/>
              <w:bottom w:val="nil"/>
              <w:right w:val="nil"/>
            </w:tcBorders>
            <w:shd w:val="clear" w:color="000000" w:fill="FFFFFF"/>
            <w:noWrap/>
            <w:vAlign w:val="center"/>
            <w:hideMark/>
          </w:tcPr>
          <w:p w14:paraId="22D8AC2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27</w:t>
            </w:r>
          </w:p>
        </w:tc>
        <w:tc>
          <w:tcPr>
            <w:tcW w:w="2409" w:type="dxa"/>
            <w:tcBorders>
              <w:top w:val="nil"/>
              <w:left w:val="nil"/>
              <w:bottom w:val="nil"/>
              <w:right w:val="nil"/>
            </w:tcBorders>
            <w:shd w:val="clear" w:color="000000" w:fill="FFFFFF"/>
            <w:noWrap/>
            <w:vAlign w:val="center"/>
            <w:hideMark/>
          </w:tcPr>
          <w:p w14:paraId="6D5014B9"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GLEISON FERNANDES GONCALVES</w:t>
            </w:r>
          </w:p>
        </w:tc>
        <w:tc>
          <w:tcPr>
            <w:tcW w:w="1134" w:type="dxa"/>
            <w:tcBorders>
              <w:top w:val="nil"/>
              <w:left w:val="nil"/>
              <w:bottom w:val="nil"/>
              <w:right w:val="nil"/>
            </w:tcBorders>
            <w:shd w:val="clear" w:color="000000" w:fill="FFFFFF"/>
            <w:noWrap/>
            <w:vAlign w:val="center"/>
            <w:hideMark/>
          </w:tcPr>
          <w:p w14:paraId="3437F9E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05939946631</w:t>
            </w:r>
          </w:p>
        </w:tc>
        <w:tc>
          <w:tcPr>
            <w:tcW w:w="1276" w:type="dxa"/>
            <w:tcBorders>
              <w:top w:val="nil"/>
              <w:left w:val="nil"/>
              <w:bottom w:val="nil"/>
              <w:right w:val="nil"/>
            </w:tcBorders>
            <w:shd w:val="clear" w:color="000000" w:fill="FFFFFF"/>
            <w:noWrap/>
            <w:vAlign w:val="center"/>
            <w:hideMark/>
          </w:tcPr>
          <w:p w14:paraId="627A5CE5"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77.127,24</w:t>
            </w:r>
          </w:p>
        </w:tc>
        <w:tc>
          <w:tcPr>
            <w:tcW w:w="1843" w:type="dxa"/>
            <w:tcBorders>
              <w:top w:val="nil"/>
              <w:left w:val="nil"/>
              <w:bottom w:val="nil"/>
              <w:right w:val="nil"/>
            </w:tcBorders>
            <w:shd w:val="clear" w:color="000000" w:fill="FFFFFF"/>
            <w:noWrap/>
            <w:vAlign w:val="center"/>
            <w:hideMark/>
          </w:tcPr>
          <w:p w14:paraId="0B4A987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01/08/2024</w:t>
            </w:r>
          </w:p>
        </w:tc>
      </w:tr>
      <w:tr w:rsidR="00D22B67" w:rsidRPr="00D22B67" w14:paraId="34EE98E9"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B17E61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72</w:t>
            </w:r>
          </w:p>
        </w:tc>
        <w:tc>
          <w:tcPr>
            <w:tcW w:w="3751" w:type="dxa"/>
            <w:tcBorders>
              <w:top w:val="nil"/>
              <w:left w:val="nil"/>
              <w:bottom w:val="nil"/>
              <w:right w:val="nil"/>
            </w:tcBorders>
            <w:shd w:val="clear" w:color="000000" w:fill="FFFFFF"/>
            <w:noWrap/>
            <w:vAlign w:val="center"/>
            <w:hideMark/>
          </w:tcPr>
          <w:p w14:paraId="6EE2629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04 LOTE 18</w:t>
            </w:r>
          </w:p>
        </w:tc>
        <w:tc>
          <w:tcPr>
            <w:tcW w:w="2409" w:type="dxa"/>
            <w:tcBorders>
              <w:top w:val="nil"/>
              <w:left w:val="nil"/>
              <w:bottom w:val="nil"/>
              <w:right w:val="nil"/>
            </w:tcBorders>
            <w:shd w:val="clear" w:color="000000" w:fill="FFFFFF"/>
            <w:noWrap/>
            <w:vAlign w:val="center"/>
            <w:hideMark/>
          </w:tcPr>
          <w:p w14:paraId="7DEDD03D"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JOAO LUIZ CABRAL VIANA</w:t>
            </w:r>
          </w:p>
        </w:tc>
        <w:tc>
          <w:tcPr>
            <w:tcW w:w="1134" w:type="dxa"/>
            <w:tcBorders>
              <w:top w:val="nil"/>
              <w:left w:val="nil"/>
              <w:bottom w:val="nil"/>
              <w:right w:val="nil"/>
            </w:tcBorders>
            <w:shd w:val="clear" w:color="000000" w:fill="FFFFFF"/>
            <w:noWrap/>
            <w:vAlign w:val="center"/>
            <w:hideMark/>
          </w:tcPr>
          <w:p w14:paraId="275A9EC9"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04708154690</w:t>
            </w:r>
          </w:p>
        </w:tc>
        <w:tc>
          <w:tcPr>
            <w:tcW w:w="1276" w:type="dxa"/>
            <w:tcBorders>
              <w:top w:val="nil"/>
              <w:left w:val="nil"/>
              <w:bottom w:val="nil"/>
              <w:right w:val="nil"/>
            </w:tcBorders>
            <w:shd w:val="clear" w:color="000000" w:fill="FFFFFF"/>
            <w:noWrap/>
            <w:vAlign w:val="center"/>
            <w:hideMark/>
          </w:tcPr>
          <w:p w14:paraId="5A8A4AC7"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111.458,57</w:t>
            </w:r>
          </w:p>
        </w:tc>
        <w:tc>
          <w:tcPr>
            <w:tcW w:w="1843" w:type="dxa"/>
            <w:tcBorders>
              <w:top w:val="nil"/>
              <w:left w:val="nil"/>
              <w:bottom w:val="nil"/>
              <w:right w:val="nil"/>
            </w:tcBorders>
            <w:shd w:val="clear" w:color="000000" w:fill="FFFFFF"/>
            <w:noWrap/>
            <w:vAlign w:val="center"/>
            <w:hideMark/>
          </w:tcPr>
          <w:p w14:paraId="0663924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01/11/2029</w:t>
            </w:r>
          </w:p>
        </w:tc>
      </w:tr>
      <w:tr w:rsidR="00D22B67" w:rsidRPr="00D22B67" w14:paraId="365B36B0"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06CFF8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73</w:t>
            </w:r>
          </w:p>
        </w:tc>
        <w:tc>
          <w:tcPr>
            <w:tcW w:w="3751" w:type="dxa"/>
            <w:tcBorders>
              <w:top w:val="nil"/>
              <w:left w:val="nil"/>
              <w:bottom w:val="nil"/>
              <w:right w:val="nil"/>
            </w:tcBorders>
            <w:shd w:val="clear" w:color="000000" w:fill="FFFFFF"/>
            <w:noWrap/>
            <w:vAlign w:val="center"/>
            <w:hideMark/>
          </w:tcPr>
          <w:p w14:paraId="3094CD6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23</w:t>
            </w:r>
          </w:p>
        </w:tc>
        <w:tc>
          <w:tcPr>
            <w:tcW w:w="2409" w:type="dxa"/>
            <w:tcBorders>
              <w:top w:val="nil"/>
              <w:left w:val="nil"/>
              <w:bottom w:val="nil"/>
              <w:right w:val="nil"/>
            </w:tcBorders>
            <w:shd w:val="clear" w:color="000000" w:fill="FFFFFF"/>
            <w:noWrap/>
            <w:vAlign w:val="center"/>
            <w:hideMark/>
          </w:tcPr>
          <w:p w14:paraId="57994BC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KATIANE APARECIDA MARTINS</w:t>
            </w:r>
          </w:p>
        </w:tc>
        <w:tc>
          <w:tcPr>
            <w:tcW w:w="1134" w:type="dxa"/>
            <w:tcBorders>
              <w:top w:val="nil"/>
              <w:left w:val="nil"/>
              <w:bottom w:val="nil"/>
              <w:right w:val="nil"/>
            </w:tcBorders>
            <w:shd w:val="clear" w:color="000000" w:fill="FFFFFF"/>
            <w:noWrap/>
            <w:vAlign w:val="center"/>
            <w:hideMark/>
          </w:tcPr>
          <w:p w14:paraId="2EFBE25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09377642647</w:t>
            </w:r>
          </w:p>
        </w:tc>
        <w:tc>
          <w:tcPr>
            <w:tcW w:w="1276" w:type="dxa"/>
            <w:tcBorders>
              <w:top w:val="nil"/>
              <w:left w:val="nil"/>
              <w:bottom w:val="nil"/>
              <w:right w:val="nil"/>
            </w:tcBorders>
            <w:shd w:val="clear" w:color="000000" w:fill="FFFFFF"/>
            <w:noWrap/>
            <w:vAlign w:val="center"/>
            <w:hideMark/>
          </w:tcPr>
          <w:p w14:paraId="1026D21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52.293,81</w:t>
            </w:r>
          </w:p>
        </w:tc>
        <w:tc>
          <w:tcPr>
            <w:tcW w:w="1843" w:type="dxa"/>
            <w:tcBorders>
              <w:top w:val="nil"/>
              <w:left w:val="nil"/>
              <w:bottom w:val="nil"/>
              <w:right w:val="nil"/>
            </w:tcBorders>
            <w:shd w:val="clear" w:color="000000" w:fill="FFFFFF"/>
            <w:noWrap/>
            <w:vAlign w:val="center"/>
            <w:hideMark/>
          </w:tcPr>
          <w:p w14:paraId="3C557AF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01/10/2023</w:t>
            </w:r>
          </w:p>
        </w:tc>
      </w:tr>
      <w:tr w:rsidR="00D22B67" w:rsidRPr="00D22B67" w14:paraId="78EA4E1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644DD96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74</w:t>
            </w:r>
          </w:p>
        </w:tc>
        <w:tc>
          <w:tcPr>
            <w:tcW w:w="3751" w:type="dxa"/>
            <w:tcBorders>
              <w:top w:val="nil"/>
              <w:left w:val="nil"/>
              <w:bottom w:val="nil"/>
              <w:right w:val="nil"/>
            </w:tcBorders>
            <w:shd w:val="clear" w:color="000000" w:fill="FFFFFF"/>
            <w:noWrap/>
            <w:vAlign w:val="center"/>
            <w:hideMark/>
          </w:tcPr>
          <w:p w14:paraId="199AFC1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05 LOTE 01</w:t>
            </w:r>
          </w:p>
        </w:tc>
        <w:tc>
          <w:tcPr>
            <w:tcW w:w="2409" w:type="dxa"/>
            <w:tcBorders>
              <w:top w:val="nil"/>
              <w:left w:val="nil"/>
              <w:bottom w:val="nil"/>
              <w:right w:val="nil"/>
            </w:tcBorders>
            <w:shd w:val="clear" w:color="000000" w:fill="FFFFFF"/>
            <w:noWrap/>
            <w:vAlign w:val="center"/>
            <w:hideMark/>
          </w:tcPr>
          <w:p w14:paraId="69C6FCB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LEANDRO JUNIOR PRADO</w:t>
            </w:r>
          </w:p>
        </w:tc>
        <w:tc>
          <w:tcPr>
            <w:tcW w:w="1134" w:type="dxa"/>
            <w:tcBorders>
              <w:top w:val="nil"/>
              <w:left w:val="nil"/>
              <w:bottom w:val="nil"/>
              <w:right w:val="nil"/>
            </w:tcBorders>
            <w:shd w:val="clear" w:color="000000" w:fill="FFFFFF"/>
            <w:noWrap/>
            <w:vAlign w:val="center"/>
            <w:hideMark/>
          </w:tcPr>
          <w:p w14:paraId="11D9CEF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03792210630</w:t>
            </w:r>
          </w:p>
        </w:tc>
        <w:tc>
          <w:tcPr>
            <w:tcW w:w="1276" w:type="dxa"/>
            <w:tcBorders>
              <w:top w:val="nil"/>
              <w:left w:val="nil"/>
              <w:bottom w:val="nil"/>
              <w:right w:val="nil"/>
            </w:tcBorders>
            <w:shd w:val="clear" w:color="000000" w:fill="FFFFFF"/>
            <w:noWrap/>
            <w:vAlign w:val="center"/>
            <w:hideMark/>
          </w:tcPr>
          <w:p w14:paraId="6BE50B47"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76.539,85</w:t>
            </w:r>
          </w:p>
        </w:tc>
        <w:tc>
          <w:tcPr>
            <w:tcW w:w="1843" w:type="dxa"/>
            <w:tcBorders>
              <w:top w:val="nil"/>
              <w:left w:val="nil"/>
              <w:bottom w:val="nil"/>
              <w:right w:val="nil"/>
            </w:tcBorders>
            <w:shd w:val="clear" w:color="000000" w:fill="FFFFFF"/>
            <w:noWrap/>
            <w:vAlign w:val="center"/>
            <w:hideMark/>
          </w:tcPr>
          <w:p w14:paraId="4CEE9C2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01/09/2024</w:t>
            </w:r>
          </w:p>
        </w:tc>
      </w:tr>
      <w:tr w:rsidR="00D22B67" w:rsidRPr="00D22B67" w14:paraId="1D144502"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FC2260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75</w:t>
            </w:r>
          </w:p>
        </w:tc>
        <w:tc>
          <w:tcPr>
            <w:tcW w:w="3751" w:type="dxa"/>
            <w:tcBorders>
              <w:top w:val="nil"/>
              <w:left w:val="nil"/>
              <w:bottom w:val="nil"/>
              <w:right w:val="nil"/>
            </w:tcBorders>
            <w:shd w:val="clear" w:color="000000" w:fill="FFFFFF"/>
            <w:noWrap/>
            <w:vAlign w:val="center"/>
            <w:hideMark/>
          </w:tcPr>
          <w:p w14:paraId="663A204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24</w:t>
            </w:r>
          </w:p>
        </w:tc>
        <w:tc>
          <w:tcPr>
            <w:tcW w:w="2409" w:type="dxa"/>
            <w:tcBorders>
              <w:top w:val="nil"/>
              <w:left w:val="nil"/>
              <w:bottom w:val="nil"/>
              <w:right w:val="nil"/>
            </w:tcBorders>
            <w:shd w:val="clear" w:color="000000" w:fill="FFFFFF"/>
            <w:noWrap/>
            <w:vAlign w:val="center"/>
            <w:hideMark/>
          </w:tcPr>
          <w:p w14:paraId="5EF52B0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LEONARDO JUNIO SANTANA</w:t>
            </w:r>
          </w:p>
        </w:tc>
        <w:tc>
          <w:tcPr>
            <w:tcW w:w="1134" w:type="dxa"/>
            <w:tcBorders>
              <w:top w:val="nil"/>
              <w:left w:val="nil"/>
              <w:bottom w:val="nil"/>
              <w:right w:val="nil"/>
            </w:tcBorders>
            <w:shd w:val="clear" w:color="000000" w:fill="FFFFFF"/>
            <w:noWrap/>
            <w:vAlign w:val="center"/>
            <w:hideMark/>
          </w:tcPr>
          <w:p w14:paraId="7E812A5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03393556622</w:t>
            </w:r>
          </w:p>
        </w:tc>
        <w:tc>
          <w:tcPr>
            <w:tcW w:w="1276" w:type="dxa"/>
            <w:tcBorders>
              <w:top w:val="nil"/>
              <w:left w:val="nil"/>
              <w:bottom w:val="nil"/>
              <w:right w:val="nil"/>
            </w:tcBorders>
            <w:shd w:val="clear" w:color="000000" w:fill="FFFFFF"/>
            <w:noWrap/>
            <w:vAlign w:val="center"/>
            <w:hideMark/>
          </w:tcPr>
          <w:p w14:paraId="3C43758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53.313,70</w:t>
            </w:r>
          </w:p>
        </w:tc>
        <w:tc>
          <w:tcPr>
            <w:tcW w:w="1843" w:type="dxa"/>
            <w:tcBorders>
              <w:top w:val="nil"/>
              <w:left w:val="nil"/>
              <w:bottom w:val="nil"/>
              <w:right w:val="nil"/>
            </w:tcBorders>
            <w:shd w:val="clear" w:color="000000" w:fill="FFFFFF"/>
            <w:noWrap/>
            <w:vAlign w:val="center"/>
            <w:hideMark/>
          </w:tcPr>
          <w:p w14:paraId="02FF741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01/12/2023</w:t>
            </w:r>
          </w:p>
        </w:tc>
      </w:tr>
      <w:tr w:rsidR="00D22B67" w:rsidRPr="00D22B67" w14:paraId="0073D9D6"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DA8243D"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76</w:t>
            </w:r>
          </w:p>
        </w:tc>
        <w:tc>
          <w:tcPr>
            <w:tcW w:w="3751" w:type="dxa"/>
            <w:tcBorders>
              <w:top w:val="nil"/>
              <w:left w:val="nil"/>
              <w:bottom w:val="nil"/>
              <w:right w:val="nil"/>
            </w:tcBorders>
            <w:shd w:val="clear" w:color="000000" w:fill="FFFFFF"/>
            <w:noWrap/>
            <w:vAlign w:val="center"/>
            <w:hideMark/>
          </w:tcPr>
          <w:p w14:paraId="2682FFB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19</w:t>
            </w:r>
          </w:p>
        </w:tc>
        <w:tc>
          <w:tcPr>
            <w:tcW w:w="2409" w:type="dxa"/>
            <w:tcBorders>
              <w:top w:val="nil"/>
              <w:left w:val="nil"/>
              <w:bottom w:val="nil"/>
              <w:right w:val="nil"/>
            </w:tcBorders>
            <w:shd w:val="clear" w:color="000000" w:fill="FFFFFF"/>
            <w:noWrap/>
            <w:vAlign w:val="center"/>
            <w:hideMark/>
          </w:tcPr>
          <w:p w14:paraId="0A98FB3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LEOTERIO RIBEIRO GONCALVES</w:t>
            </w:r>
          </w:p>
        </w:tc>
        <w:tc>
          <w:tcPr>
            <w:tcW w:w="1134" w:type="dxa"/>
            <w:tcBorders>
              <w:top w:val="nil"/>
              <w:left w:val="nil"/>
              <w:bottom w:val="nil"/>
              <w:right w:val="nil"/>
            </w:tcBorders>
            <w:shd w:val="clear" w:color="000000" w:fill="FFFFFF"/>
            <w:noWrap/>
            <w:vAlign w:val="center"/>
            <w:hideMark/>
          </w:tcPr>
          <w:p w14:paraId="29EAC18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11230094652</w:t>
            </w:r>
          </w:p>
        </w:tc>
        <w:tc>
          <w:tcPr>
            <w:tcW w:w="1276" w:type="dxa"/>
            <w:tcBorders>
              <w:top w:val="nil"/>
              <w:left w:val="nil"/>
              <w:bottom w:val="nil"/>
              <w:right w:val="nil"/>
            </w:tcBorders>
            <w:shd w:val="clear" w:color="000000" w:fill="FFFFFF"/>
            <w:noWrap/>
            <w:vAlign w:val="center"/>
            <w:hideMark/>
          </w:tcPr>
          <w:p w14:paraId="2E10242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56.907,22</w:t>
            </w:r>
          </w:p>
        </w:tc>
        <w:tc>
          <w:tcPr>
            <w:tcW w:w="1843" w:type="dxa"/>
            <w:tcBorders>
              <w:top w:val="nil"/>
              <w:left w:val="nil"/>
              <w:bottom w:val="nil"/>
              <w:right w:val="nil"/>
            </w:tcBorders>
            <w:shd w:val="clear" w:color="000000" w:fill="FFFFFF"/>
            <w:noWrap/>
            <w:vAlign w:val="center"/>
            <w:hideMark/>
          </w:tcPr>
          <w:p w14:paraId="3C46BAA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01/11/2023</w:t>
            </w:r>
          </w:p>
        </w:tc>
      </w:tr>
      <w:tr w:rsidR="00D22B67" w:rsidRPr="00D22B67" w14:paraId="68F0BBD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778A48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77</w:t>
            </w:r>
          </w:p>
        </w:tc>
        <w:tc>
          <w:tcPr>
            <w:tcW w:w="3751" w:type="dxa"/>
            <w:tcBorders>
              <w:top w:val="nil"/>
              <w:left w:val="nil"/>
              <w:bottom w:val="nil"/>
              <w:right w:val="nil"/>
            </w:tcBorders>
            <w:shd w:val="clear" w:color="000000" w:fill="FFFFFF"/>
            <w:noWrap/>
            <w:vAlign w:val="center"/>
            <w:hideMark/>
          </w:tcPr>
          <w:p w14:paraId="6A4DD62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20</w:t>
            </w:r>
          </w:p>
        </w:tc>
        <w:tc>
          <w:tcPr>
            <w:tcW w:w="2409" w:type="dxa"/>
            <w:tcBorders>
              <w:top w:val="nil"/>
              <w:left w:val="nil"/>
              <w:bottom w:val="nil"/>
              <w:right w:val="nil"/>
            </w:tcBorders>
            <w:shd w:val="clear" w:color="000000" w:fill="FFFFFF"/>
            <w:noWrap/>
            <w:vAlign w:val="center"/>
            <w:hideMark/>
          </w:tcPr>
          <w:p w14:paraId="471E1B4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RAFAEL HENRIQUE GONCALVES SANTOS</w:t>
            </w:r>
          </w:p>
        </w:tc>
        <w:tc>
          <w:tcPr>
            <w:tcW w:w="1134" w:type="dxa"/>
            <w:tcBorders>
              <w:top w:val="nil"/>
              <w:left w:val="nil"/>
              <w:bottom w:val="nil"/>
              <w:right w:val="nil"/>
            </w:tcBorders>
            <w:shd w:val="clear" w:color="000000" w:fill="FFFFFF"/>
            <w:noWrap/>
            <w:vAlign w:val="center"/>
            <w:hideMark/>
          </w:tcPr>
          <w:p w14:paraId="6909E6C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08666930683</w:t>
            </w:r>
          </w:p>
        </w:tc>
        <w:tc>
          <w:tcPr>
            <w:tcW w:w="1276" w:type="dxa"/>
            <w:tcBorders>
              <w:top w:val="nil"/>
              <w:left w:val="nil"/>
              <w:bottom w:val="nil"/>
              <w:right w:val="nil"/>
            </w:tcBorders>
            <w:shd w:val="clear" w:color="000000" w:fill="FFFFFF"/>
            <w:noWrap/>
            <w:vAlign w:val="center"/>
            <w:hideMark/>
          </w:tcPr>
          <w:p w14:paraId="3BE68A8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91.417,18</w:t>
            </w:r>
          </w:p>
        </w:tc>
        <w:tc>
          <w:tcPr>
            <w:tcW w:w="1843" w:type="dxa"/>
            <w:tcBorders>
              <w:top w:val="nil"/>
              <w:left w:val="nil"/>
              <w:bottom w:val="nil"/>
              <w:right w:val="nil"/>
            </w:tcBorders>
            <w:shd w:val="clear" w:color="000000" w:fill="FFFFFF"/>
            <w:noWrap/>
            <w:vAlign w:val="center"/>
            <w:hideMark/>
          </w:tcPr>
          <w:p w14:paraId="165C2B2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01/06/2029</w:t>
            </w:r>
          </w:p>
        </w:tc>
      </w:tr>
      <w:tr w:rsidR="00D22B67" w:rsidRPr="00D22B67" w14:paraId="1598844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766392FA"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78</w:t>
            </w:r>
          </w:p>
        </w:tc>
        <w:tc>
          <w:tcPr>
            <w:tcW w:w="3751" w:type="dxa"/>
            <w:tcBorders>
              <w:top w:val="nil"/>
              <w:left w:val="nil"/>
              <w:bottom w:val="nil"/>
              <w:right w:val="nil"/>
            </w:tcBorders>
            <w:shd w:val="clear" w:color="000000" w:fill="FFFFFF"/>
            <w:noWrap/>
            <w:vAlign w:val="center"/>
            <w:hideMark/>
          </w:tcPr>
          <w:p w14:paraId="650A7987"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 QUADRA 01 LOTE 19</w:t>
            </w:r>
          </w:p>
        </w:tc>
        <w:tc>
          <w:tcPr>
            <w:tcW w:w="2409" w:type="dxa"/>
            <w:tcBorders>
              <w:top w:val="nil"/>
              <w:left w:val="nil"/>
              <w:bottom w:val="nil"/>
              <w:right w:val="nil"/>
            </w:tcBorders>
            <w:shd w:val="clear" w:color="000000" w:fill="FFFFFF"/>
            <w:noWrap/>
            <w:vAlign w:val="center"/>
            <w:hideMark/>
          </w:tcPr>
          <w:p w14:paraId="5DE521D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RODRIGO RIBEIRO DE SOUZA</w:t>
            </w:r>
          </w:p>
        </w:tc>
        <w:tc>
          <w:tcPr>
            <w:tcW w:w="1134" w:type="dxa"/>
            <w:tcBorders>
              <w:top w:val="nil"/>
              <w:left w:val="nil"/>
              <w:bottom w:val="nil"/>
              <w:right w:val="nil"/>
            </w:tcBorders>
            <w:shd w:val="clear" w:color="000000" w:fill="FFFFFF"/>
            <w:noWrap/>
            <w:vAlign w:val="center"/>
            <w:hideMark/>
          </w:tcPr>
          <w:p w14:paraId="3A50CB6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04025000679</w:t>
            </w:r>
          </w:p>
        </w:tc>
        <w:tc>
          <w:tcPr>
            <w:tcW w:w="1276" w:type="dxa"/>
            <w:tcBorders>
              <w:top w:val="nil"/>
              <w:left w:val="nil"/>
              <w:bottom w:val="nil"/>
              <w:right w:val="nil"/>
            </w:tcBorders>
            <w:shd w:val="clear" w:color="000000" w:fill="FFFFFF"/>
            <w:noWrap/>
            <w:vAlign w:val="center"/>
            <w:hideMark/>
          </w:tcPr>
          <w:p w14:paraId="48978655"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205.405,78</w:t>
            </w:r>
          </w:p>
        </w:tc>
        <w:tc>
          <w:tcPr>
            <w:tcW w:w="1843" w:type="dxa"/>
            <w:tcBorders>
              <w:top w:val="nil"/>
              <w:left w:val="nil"/>
              <w:bottom w:val="nil"/>
              <w:right w:val="nil"/>
            </w:tcBorders>
            <w:shd w:val="clear" w:color="000000" w:fill="FFFFFF"/>
            <w:noWrap/>
            <w:vAlign w:val="center"/>
            <w:hideMark/>
          </w:tcPr>
          <w:p w14:paraId="78093DE5"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01/03/2030</w:t>
            </w:r>
          </w:p>
        </w:tc>
      </w:tr>
      <w:tr w:rsidR="00D22B67" w:rsidRPr="00D22B67" w14:paraId="3BE15831"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717B55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79</w:t>
            </w:r>
          </w:p>
        </w:tc>
        <w:tc>
          <w:tcPr>
            <w:tcW w:w="3751" w:type="dxa"/>
            <w:tcBorders>
              <w:top w:val="nil"/>
              <w:left w:val="nil"/>
              <w:bottom w:val="nil"/>
              <w:right w:val="nil"/>
            </w:tcBorders>
            <w:shd w:val="clear" w:color="000000" w:fill="FFFFFF"/>
            <w:noWrap/>
            <w:vAlign w:val="center"/>
            <w:hideMark/>
          </w:tcPr>
          <w:p w14:paraId="0395B09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21</w:t>
            </w:r>
          </w:p>
        </w:tc>
        <w:tc>
          <w:tcPr>
            <w:tcW w:w="2409" w:type="dxa"/>
            <w:tcBorders>
              <w:top w:val="nil"/>
              <w:left w:val="nil"/>
              <w:bottom w:val="nil"/>
              <w:right w:val="nil"/>
            </w:tcBorders>
            <w:shd w:val="clear" w:color="000000" w:fill="FFFFFF"/>
            <w:noWrap/>
            <w:vAlign w:val="center"/>
            <w:hideMark/>
          </w:tcPr>
          <w:p w14:paraId="20A54C3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SANGER HENSCHKE LIMA</w:t>
            </w:r>
          </w:p>
        </w:tc>
        <w:tc>
          <w:tcPr>
            <w:tcW w:w="1134" w:type="dxa"/>
            <w:tcBorders>
              <w:top w:val="nil"/>
              <w:left w:val="nil"/>
              <w:bottom w:val="nil"/>
              <w:right w:val="nil"/>
            </w:tcBorders>
            <w:shd w:val="clear" w:color="000000" w:fill="FFFFFF"/>
            <w:noWrap/>
            <w:vAlign w:val="center"/>
            <w:hideMark/>
          </w:tcPr>
          <w:p w14:paraId="006A3B1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63883465615</w:t>
            </w:r>
          </w:p>
        </w:tc>
        <w:tc>
          <w:tcPr>
            <w:tcW w:w="1276" w:type="dxa"/>
            <w:tcBorders>
              <w:top w:val="nil"/>
              <w:left w:val="nil"/>
              <w:bottom w:val="nil"/>
              <w:right w:val="nil"/>
            </w:tcBorders>
            <w:shd w:val="clear" w:color="000000" w:fill="FFFFFF"/>
            <w:noWrap/>
            <w:vAlign w:val="center"/>
            <w:hideMark/>
          </w:tcPr>
          <w:p w14:paraId="0668C788"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103.220,72</w:t>
            </w:r>
          </w:p>
        </w:tc>
        <w:tc>
          <w:tcPr>
            <w:tcW w:w="1843" w:type="dxa"/>
            <w:tcBorders>
              <w:top w:val="nil"/>
              <w:left w:val="nil"/>
              <w:bottom w:val="nil"/>
              <w:right w:val="nil"/>
            </w:tcBorders>
            <w:shd w:val="clear" w:color="000000" w:fill="FFFFFF"/>
            <w:noWrap/>
            <w:vAlign w:val="center"/>
            <w:hideMark/>
          </w:tcPr>
          <w:p w14:paraId="7CBB636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01/05/2028</w:t>
            </w:r>
          </w:p>
        </w:tc>
      </w:tr>
      <w:tr w:rsidR="00D22B67" w:rsidRPr="00D22B67" w14:paraId="6F75B359"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F012E6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80</w:t>
            </w:r>
          </w:p>
        </w:tc>
        <w:tc>
          <w:tcPr>
            <w:tcW w:w="3751" w:type="dxa"/>
            <w:tcBorders>
              <w:top w:val="nil"/>
              <w:left w:val="nil"/>
              <w:bottom w:val="nil"/>
              <w:right w:val="nil"/>
            </w:tcBorders>
            <w:shd w:val="clear" w:color="000000" w:fill="FFFFFF"/>
            <w:noWrap/>
            <w:vAlign w:val="center"/>
            <w:hideMark/>
          </w:tcPr>
          <w:p w14:paraId="7B5F41F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26</w:t>
            </w:r>
          </w:p>
        </w:tc>
        <w:tc>
          <w:tcPr>
            <w:tcW w:w="2409" w:type="dxa"/>
            <w:tcBorders>
              <w:top w:val="nil"/>
              <w:left w:val="nil"/>
              <w:bottom w:val="nil"/>
              <w:right w:val="nil"/>
            </w:tcBorders>
            <w:shd w:val="clear" w:color="000000" w:fill="FFFFFF"/>
            <w:noWrap/>
            <w:vAlign w:val="center"/>
            <w:hideMark/>
          </w:tcPr>
          <w:p w14:paraId="1072CBA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STEFANI BARBOSA LIMA DA SILVA E OUTRAS</w:t>
            </w:r>
          </w:p>
        </w:tc>
        <w:tc>
          <w:tcPr>
            <w:tcW w:w="1134" w:type="dxa"/>
            <w:tcBorders>
              <w:top w:val="nil"/>
              <w:left w:val="nil"/>
              <w:bottom w:val="nil"/>
              <w:right w:val="nil"/>
            </w:tcBorders>
            <w:shd w:val="clear" w:color="000000" w:fill="FFFFFF"/>
            <w:noWrap/>
            <w:vAlign w:val="center"/>
            <w:hideMark/>
          </w:tcPr>
          <w:p w14:paraId="1EFB38D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11906021643</w:t>
            </w:r>
          </w:p>
        </w:tc>
        <w:tc>
          <w:tcPr>
            <w:tcW w:w="1276" w:type="dxa"/>
            <w:tcBorders>
              <w:top w:val="nil"/>
              <w:left w:val="nil"/>
              <w:bottom w:val="nil"/>
              <w:right w:val="nil"/>
            </w:tcBorders>
            <w:shd w:val="clear" w:color="000000" w:fill="FFFFFF"/>
            <w:noWrap/>
            <w:vAlign w:val="center"/>
            <w:hideMark/>
          </w:tcPr>
          <w:p w14:paraId="26C10114"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118.833,43</w:t>
            </w:r>
          </w:p>
        </w:tc>
        <w:tc>
          <w:tcPr>
            <w:tcW w:w="1843" w:type="dxa"/>
            <w:tcBorders>
              <w:top w:val="nil"/>
              <w:left w:val="nil"/>
              <w:bottom w:val="nil"/>
              <w:right w:val="nil"/>
            </w:tcBorders>
            <w:shd w:val="clear" w:color="000000" w:fill="FFFFFF"/>
            <w:noWrap/>
            <w:vAlign w:val="center"/>
            <w:hideMark/>
          </w:tcPr>
          <w:p w14:paraId="555315B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01/06/2029</w:t>
            </w:r>
          </w:p>
        </w:tc>
      </w:tr>
      <w:tr w:rsidR="00D22B67" w:rsidRPr="00D22B67" w14:paraId="7B527789"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116E464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81</w:t>
            </w:r>
          </w:p>
        </w:tc>
        <w:tc>
          <w:tcPr>
            <w:tcW w:w="3751" w:type="dxa"/>
            <w:tcBorders>
              <w:top w:val="nil"/>
              <w:left w:val="nil"/>
              <w:bottom w:val="nil"/>
              <w:right w:val="nil"/>
            </w:tcBorders>
            <w:shd w:val="clear" w:color="000000" w:fill="FFFFFF"/>
            <w:noWrap/>
            <w:vAlign w:val="center"/>
            <w:hideMark/>
          </w:tcPr>
          <w:p w14:paraId="4E8C0A9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25</w:t>
            </w:r>
          </w:p>
        </w:tc>
        <w:tc>
          <w:tcPr>
            <w:tcW w:w="2409" w:type="dxa"/>
            <w:tcBorders>
              <w:top w:val="nil"/>
              <w:left w:val="nil"/>
              <w:bottom w:val="nil"/>
              <w:right w:val="nil"/>
            </w:tcBorders>
            <w:shd w:val="clear" w:color="000000" w:fill="FFFFFF"/>
            <w:noWrap/>
            <w:vAlign w:val="center"/>
            <w:hideMark/>
          </w:tcPr>
          <w:p w14:paraId="6D7FC834"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THALITA CANDIDA PINTO</w:t>
            </w:r>
          </w:p>
        </w:tc>
        <w:tc>
          <w:tcPr>
            <w:tcW w:w="1134" w:type="dxa"/>
            <w:tcBorders>
              <w:top w:val="nil"/>
              <w:left w:val="nil"/>
              <w:bottom w:val="nil"/>
              <w:right w:val="nil"/>
            </w:tcBorders>
            <w:shd w:val="clear" w:color="000000" w:fill="FFFFFF"/>
            <w:noWrap/>
            <w:vAlign w:val="center"/>
            <w:hideMark/>
          </w:tcPr>
          <w:p w14:paraId="5A30624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07844299606</w:t>
            </w:r>
          </w:p>
        </w:tc>
        <w:tc>
          <w:tcPr>
            <w:tcW w:w="1276" w:type="dxa"/>
            <w:tcBorders>
              <w:top w:val="nil"/>
              <w:left w:val="nil"/>
              <w:bottom w:val="nil"/>
              <w:right w:val="nil"/>
            </w:tcBorders>
            <w:shd w:val="clear" w:color="000000" w:fill="FFFFFF"/>
            <w:noWrap/>
            <w:vAlign w:val="center"/>
            <w:hideMark/>
          </w:tcPr>
          <w:p w14:paraId="0D384E70"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116.267,45</w:t>
            </w:r>
          </w:p>
        </w:tc>
        <w:tc>
          <w:tcPr>
            <w:tcW w:w="1843" w:type="dxa"/>
            <w:tcBorders>
              <w:top w:val="nil"/>
              <w:left w:val="nil"/>
              <w:bottom w:val="nil"/>
              <w:right w:val="nil"/>
            </w:tcBorders>
            <w:shd w:val="clear" w:color="000000" w:fill="FFFFFF"/>
            <w:noWrap/>
            <w:vAlign w:val="center"/>
            <w:hideMark/>
          </w:tcPr>
          <w:p w14:paraId="4425DB1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01/06/2029</w:t>
            </w:r>
          </w:p>
        </w:tc>
      </w:tr>
      <w:tr w:rsidR="00D22B67" w:rsidRPr="00D22B67" w14:paraId="3388D34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5C0CAD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82</w:t>
            </w:r>
          </w:p>
        </w:tc>
        <w:tc>
          <w:tcPr>
            <w:tcW w:w="3751" w:type="dxa"/>
            <w:tcBorders>
              <w:top w:val="nil"/>
              <w:left w:val="nil"/>
              <w:bottom w:val="nil"/>
              <w:right w:val="nil"/>
            </w:tcBorders>
            <w:shd w:val="clear" w:color="000000" w:fill="FFFFFF"/>
            <w:noWrap/>
            <w:vAlign w:val="center"/>
            <w:hideMark/>
          </w:tcPr>
          <w:p w14:paraId="70326E8C"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03 LOTE 18</w:t>
            </w:r>
          </w:p>
        </w:tc>
        <w:tc>
          <w:tcPr>
            <w:tcW w:w="2409" w:type="dxa"/>
            <w:tcBorders>
              <w:top w:val="nil"/>
              <w:left w:val="nil"/>
              <w:bottom w:val="nil"/>
              <w:right w:val="nil"/>
            </w:tcBorders>
            <w:shd w:val="clear" w:color="000000" w:fill="FFFFFF"/>
            <w:noWrap/>
            <w:vAlign w:val="center"/>
            <w:hideMark/>
          </w:tcPr>
          <w:p w14:paraId="59C7E5E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WESLEY DOS SANTOS BARRIGOSSI</w:t>
            </w:r>
          </w:p>
        </w:tc>
        <w:tc>
          <w:tcPr>
            <w:tcW w:w="1134" w:type="dxa"/>
            <w:tcBorders>
              <w:top w:val="nil"/>
              <w:left w:val="nil"/>
              <w:bottom w:val="nil"/>
              <w:right w:val="nil"/>
            </w:tcBorders>
            <w:shd w:val="clear" w:color="000000" w:fill="FFFFFF"/>
            <w:noWrap/>
            <w:vAlign w:val="center"/>
            <w:hideMark/>
          </w:tcPr>
          <w:p w14:paraId="64CB77E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09436438648</w:t>
            </w:r>
          </w:p>
        </w:tc>
        <w:tc>
          <w:tcPr>
            <w:tcW w:w="1276" w:type="dxa"/>
            <w:tcBorders>
              <w:top w:val="nil"/>
              <w:left w:val="nil"/>
              <w:bottom w:val="nil"/>
              <w:right w:val="nil"/>
            </w:tcBorders>
            <w:shd w:val="clear" w:color="000000" w:fill="FFFFFF"/>
            <w:noWrap/>
            <w:vAlign w:val="center"/>
            <w:hideMark/>
          </w:tcPr>
          <w:p w14:paraId="6CC3C077"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56.076,37</w:t>
            </w:r>
          </w:p>
        </w:tc>
        <w:tc>
          <w:tcPr>
            <w:tcW w:w="1843" w:type="dxa"/>
            <w:tcBorders>
              <w:top w:val="nil"/>
              <w:left w:val="nil"/>
              <w:bottom w:val="nil"/>
              <w:right w:val="nil"/>
            </w:tcBorders>
            <w:shd w:val="clear" w:color="000000" w:fill="FFFFFF"/>
            <w:noWrap/>
            <w:vAlign w:val="center"/>
            <w:hideMark/>
          </w:tcPr>
          <w:p w14:paraId="2CBB967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01/10/2023</w:t>
            </w:r>
          </w:p>
        </w:tc>
      </w:tr>
      <w:tr w:rsidR="00D22B67" w:rsidRPr="00D22B67" w14:paraId="5AD4A55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31D7E5E"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83</w:t>
            </w:r>
          </w:p>
        </w:tc>
        <w:tc>
          <w:tcPr>
            <w:tcW w:w="3751" w:type="dxa"/>
            <w:tcBorders>
              <w:top w:val="nil"/>
              <w:left w:val="nil"/>
              <w:bottom w:val="nil"/>
              <w:right w:val="nil"/>
            </w:tcBorders>
            <w:shd w:val="clear" w:color="000000" w:fill="FFFFFF"/>
            <w:noWrap/>
            <w:vAlign w:val="center"/>
            <w:hideMark/>
          </w:tcPr>
          <w:p w14:paraId="3D85AB7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06 LOTE 13</w:t>
            </w:r>
          </w:p>
        </w:tc>
        <w:tc>
          <w:tcPr>
            <w:tcW w:w="2409" w:type="dxa"/>
            <w:tcBorders>
              <w:top w:val="nil"/>
              <w:left w:val="nil"/>
              <w:bottom w:val="nil"/>
              <w:right w:val="nil"/>
            </w:tcBorders>
            <w:shd w:val="clear" w:color="000000" w:fill="FFFFFF"/>
            <w:noWrap/>
            <w:vAlign w:val="center"/>
            <w:hideMark/>
          </w:tcPr>
          <w:p w14:paraId="4C110EB0"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CHIRLANE APARECIDA LOPES</w:t>
            </w:r>
          </w:p>
        </w:tc>
        <w:tc>
          <w:tcPr>
            <w:tcW w:w="1134" w:type="dxa"/>
            <w:tcBorders>
              <w:top w:val="nil"/>
              <w:left w:val="nil"/>
              <w:bottom w:val="nil"/>
              <w:right w:val="nil"/>
            </w:tcBorders>
            <w:shd w:val="clear" w:color="000000" w:fill="FFFFFF"/>
            <w:noWrap/>
            <w:vAlign w:val="center"/>
            <w:hideMark/>
          </w:tcPr>
          <w:p w14:paraId="456D50D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07632295631</w:t>
            </w:r>
          </w:p>
        </w:tc>
        <w:tc>
          <w:tcPr>
            <w:tcW w:w="1276" w:type="dxa"/>
            <w:tcBorders>
              <w:top w:val="nil"/>
              <w:left w:val="nil"/>
              <w:bottom w:val="nil"/>
              <w:right w:val="nil"/>
            </w:tcBorders>
            <w:shd w:val="clear" w:color="000000" w:fill="FFFFFF"/>
            <w:noWrap/>
            <w:vAlign w:val="center"/>
            <w:hideMark/>
          </w:tcPr>
          <w:p w14:paraId="0DC29528"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132.949,38</w:t>
            </w:r>
          </w:p>
        </w:tc>
        <w:tc>
          <w:tcPr>
            <w:tcW w:w="1843" w:type="dxa"/>
            <w:tcBorders>
              <w:top w:val="nil"/>
              <w:left w:val="nil"/>
              <w:bottom w:val="nil"/>
              <w:right w:val="nil"/>
            </w:tcBorders>
            <w:shd w:val="clear" w:color="000000" w:fill="FFFFFF"/>
            <w:noWrap/>
            <w:vAlign w:val="center"/>
            <w:hideMark/>
          </w:tcPr>
          <w:p w14:paraId="7CE0E596"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01/12/2029</w:t>
            </w:r>
          </w:p>
        </w:tc>
      </w:tr>
      <w:tr w:rsidR="00D22B67" w:rsidRPr="00D22B67" w14:paraId="535346DA"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2AD7487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84</w:t>
            </w:r>
          </w:p>
        </w:tc>
        <w:tc>
          <w:tcPr>
            <w:tcW w:w="3751" w:type="dxa"/>
            <w:tcBorders>
              <w:top w:val="nil"/>
              <w:left w:val="nil"/>
              <w:bottom w:val="nil"/>
              <w:right w:val="nil"/>
            </w:tcBorders>
            <w:shd w:val="clear" w:color="000000" w:fill="FFFFFF"/>
            <w:noWrap/>
            <w:vAlign w:val="center"/>
            <w:hideMark/>
          </w:tcPr>
          <w:p w14:paraId="20045CA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06 LOTE 16</w:t>
            </w:r>
          </w:p>
        </w:tc>
        <w:tc>
          <w:tcPr>
            <w:tcW w:w="2409" w:type="dxa"/>
            <w:tcBorders>
              <w:top w:val="nil"/>
              <w:left w:val="nil"/>
              <w:bottom w:val="nil"/>
              <w:right w:val="nil"/>
            </w:tcBorders>
            <w:shd w:val="clear" w:color="000000" w:fill="FFFFFF"/>
            <w:noWrap/>
            <w:vAlign w:val="center"/>
            <w:hideMark/>
          </w:tcPr>
          <w:p w14:paraId="6263D89F"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GUSTAVO VINICIUS DA MATA FONSECA</w:t>
            </w:r>
          </w:p>
        </w:tc>
        <w:tc>
          <w:tcPr>
            <w:tcW w:w="1134" w:type="dxa"/>
            <w:tcBorders>
              <w:top w:val="nil"/>
              <w:left w:val="nil"/>
              <w:bottom w:val="nil"/>
              <w:right w:val="nil"/>
            </w:tcBorders>
            <w:shd w:val="clear" w:color="000000" w:fill="FFFFFF"/>
            <w:noWrap/>
            <w:vAlign w:val="center"/>
            <w:hideMark/>
          </w:tcPr>
          <w:p w14:paraId="2B7A3710"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03145173677</w:t>
            </w:r>
          </w:p>
        </w:tc>
        <w:tc>
          <w:tcPr>
            <w:tcW w:w="1276" w:type="dxa"/>
            <w:tcBorders>
              <w:top w:val="nil"/>
              <w:left w:val="nil"/>
              <w:bottom w:val="nil"/>
              <w:right w:val="nil"/>
            </w:tcBorders>
            <w:shd w:val="clear" w:color="000000" w:fill="FFFFFF"/>
            <w:noWrap/>
            <w:vAlign w:val="center"/>
            <w:hideMark/>
          </w:tcPr>
          <w:p w14:paraId="0A9F187D"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59.136,73</w:t>
            </w:r>
          </w:p>
        </w:tc>
        <w:tc>
          <w:tcPr>
            <w:tcW w:w="1843" w:type="dxa"/>
            <w:tcBorders>
              <w:top w:val="nil"/>
              <w:left w:val="nil"/>
              <w:bottom w:val="nil"/>
              <w:right w:val="nil"/>
            </w:tcBorders>
            <w:shd w:val="clear" w:color="000000" w:fill="FFFFFF"/>
            <w:noWrap/>
            <w:vAlign w:val="center"/>
            <w:hideMark/>
          </w:tcPr>
          <w:p w14:paraId="147B2551"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01/05/2023</w:t>
            </w:r>
          </w:p>
        </w:tc>
      </w:tr>
      <w:tr w:rsidR="00D22B67" w:rsidRPr="00D22B67" w14:paraId="28E05153"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CD1FC67"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85</w:t>
            </w:r>
          </w:p>
        </w:tc>
        <w:tc>
          <w:tcPr>
            <w:tcW w:w="3751" w:type="dxa"/>
            <w:tcBorders>
              <w:top w:val="nil"/>
              <w:left w:val="nil"/>
              <w:bottom w:val="nil"/>
              <w:right w:val="nil"/>
            </w:tcBorders>
            <w:shd w:val="clear" w:color="000000" w:fill="FFFFFF"/>
            <w:noWrap/>
            <w:vAlign w:val="center"/>
            <w:hideMark/>
          </w:tcPr>
          <w:p w14:paraId="5ECCC1C6"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06 LOTE 19</w:t>
            </w:r>
          </w:p>
        </w:tc>
        <w:tc>
          <w:tcPr>
            <w:tcW w:w="2409" w:type="dxa"/>
            <w:tcBorders>
              <w:top w:val="nil"/>
              <w:left w:val="nil"/>
              <w:bottom w:val="nil"/>
              <w:right w:val="nil"/>
            </w:tcBorders>
            <w:shd w:val="clear" w:color="000000" w:fill="FFFFFF"/>
            <w:noWrap/>
            <w:vAlign w:val="center"/>
            <w:hideMark/>
          </w:tcPr>
          <w:p w14:paraId="7032B845"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PENELOPE PAULA TORQUATO MENESES</w:t>
            </w:r>
          </w:p>
        </w:tc>
        <w:tc>
          <w:tcPr>
            <w:tcW w:w="1134" w:type="dxa"/>
            <w:tcBorders>
              <w:top w:val="nil"/>
              <w:left w:val="nil"/>
              <w:bottom w:val="nil"/>
              <w:right w:val="nil"/>
            </w:tcBorders>
            <w:shd w:val="clear" w:color="000000" w:fill="FFFFFF"/>
            <w:noWrap/>
            <w:vAlign w:val="center"/>
            <w:hideMark/>
          </w:tcPr>
          <w:p w14:paraId="64D42C1F"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05492363689</w:t>
            </w:r>
          </w:p>
        </w:tc>
        <w:tc>
          <w:tcPr>
            <w:tcW w:w="1276" w:type="dxa"/>
            <w:tcBorders>
              <w:top w:val="nil"/>
              <w:left w:val="nil"/>
              <w:bottom w:val="nil"/>
              <w:right w:val="nil"/>
            </w:tcBorders>
            <w:shd w:val="clear" w:color="000000" w:fill="FFFFFF"/>
            <w:noWrap/>
            <w:vAlign w:val="center"/>
            <w:hideMark/>
          </w:tcPr>
          <w:p w14:paraId="3AAD813F"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131.767,86</w:t>
            </w:r>
          </w:p>
        </w:tc>
        <w:tc>
          <w:tcPr>
            <w:tcW w:w="1843" w:type="dxa"/>
            <w:tcBorders>
              <w:top w:val="nil"/>
              <w:left w:val="nil"/>
              <w:bottom w:val="nil"/>
              <w:right w:val="nil"/>
            </w:tcBorders>
            <w:shd w:val="clear" w:color="000000" w:fill="FFFFFF"/>
            <w:noWrap/>
            <w:vAlign w:val="center"/>
            <w:hideMark/>
          </w:tcPr>
          <w:p w14:paraId="2D441B84"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01/08/2030</w:t>
            </w:r>
          </w:p>
        </w:tc>
      </w:tr>
      <w:tr w:rsidR="00D22B67" w:rsidRPr="00D22B67" w14:paraId="39F61F2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409CA3BC"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86</w:t>
            </w:r>
          </w:p>
        </w:tc>
        <w:tc>
          <w:tcPr>
            <w:tcW w:w="3751" w:type="dxa"/>
            <w:tcBorders>
              <w:top w:val="nil"/>
              <w:left w:val="nil"/>
              <w:bottom w:val="nil"/>
              <w:right w:val="nil"/>
            </w:tcBorders>
            <w:shd w:val="clear" w:color="000000" w:fill="FFFFFF"/>
            <w:noWrap/>
            <w:vAlign w:val="center"/>
            <w:hideMark/>
          </w:tcPr>
          <w:p w14:paraId="5442412E"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06 LOTE 17</w:t>
            </w:r>
          </w:p>
        </w:tc>
        <w:tc>
          <w:tcPr>
            <w:tcW w:w="2409" w:type="dxa"/>
            <w:tcBorders>
              <w:top w:val="nil"/>
              <w:left w:val="nil"/>
              <w:bottom w:val="nil"/>
              <w:right w:val="nil"/>
            </w:tcBorders>
            <w:shd w:val="clear" w:color="000000" w:fill="FFFFFF"/>
            <w:noWrap/>
            <w:vAlign w:val="center"/>
            <w:hideMark/>
          </w:tcPr>
          <w:p w14:paraId="0CCB7268"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RICARDO DA SILVA PEREIRA</w:t>
            </w:r>
          </w:p>
        </w:tc>
        <w:tc>
          <w:tcPr>
            <w:tcW w:w="1134" w:type="dxa"/>
            <w:tcBorders>
              <w:top w:val="nil"/>
              <w:left w:val="nil"/>
              <w:bottom w:val="nil"/>
              <w:right w:val="nil"/>
            </w:tcBorders>
            <w:shd w:val="clear" w:color="000000" w:fill="FFFFFF"/>
            <w:noWrap/>
            <w:vAlign w:val="center"/>
            <w:hideMark/>
          </w:tcPr>
          <w:p w14:paraId="73F0BA72"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01376997606</w:t>
            </w:r>
          </w:p>
        </w:tc>
        <w:tc>
          <w:tcPr>
            <w:tcW w:w="1276" w:type="dxa"/>
            <w:tcBorders>
              <w:top w:val="nil"/>
              <w:left w:val="nil"/>
              <w:bottom w:val="nil"/>
              <w:right w:val="nil"/>
            </w:tcBorders>
            <w:shd w:val="clear" w:color="000000" w:fill="FFFFFF"/>
            <w:noWrap/>
            <w:vAlign w:val="center"/>
            <w:hideMark/>
          </w:tcPr>
          <w:p w14:paraId="752DB03B"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131.793,98</w:t>
            </w:r>
          </w:p>
        </w:tc>
        <w:tc>
          <w:tcPr>
            <w:tcW w:w="1843" w:type="dxa"/>
            <w:tcBorders>
              <w:top w:val="nil"/>
              <w:left w:val="nil"/>
              <w:bottom w:val="nil"/>
              <w:right w:val="nil"/>
            </w:tcBorders>
            <w:shd w:val="clear" w:color="000000" w:fill="FFFFFF"/>
            <w:noWrap/>
            <w:vAlign w:val="center"/>
            <w:hideMark/>
          </w:tcPr>
          <w:p w14:paraId="74CEBB58"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01/11/2029</w:t>
            </w:r>
          </w:p>
        </w:tc>
      </w:tr>
      <w:tr w:rsidR="00D22B67" w:rsidRPr="00D22B67" w14:paraId="2BD4102C" w14:textId="77777777" w:rsidTr="00D22B67">
        <w:trPr>
          <w:trHeight w:val="240"/>
          <w:jc w:val="center"/>
        </w:trPr>
        <w:tc>
          <w:tcPr>
            <w:tcW w:w="503" w:type="dxa"/>
            <w:tcBorders>
              <w:top w:val="nil"/>
              <w:left w:val="nil"/>
              <w:bottom w:val="nil"/>
              <w:right w:val="nil"/>
            </w:tcBorders>
            <w:shd w:val="clear" w:color="auto" w:fill="auto"/>
            <w:noWrap/>
            <w:vAlign w:val="bottom"/>
            <w:hideMark/>
          </w:tcPr>
          <w:p w14:paraId="3216ACBB"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87</w:t>
            </w:r>
          </w:p>
        </w:tc>
        <w:tc>
          <w:tcPr>
            <w:tcW w:w="3751" w:type="dxa"/>
            <w:tcBorders>
              <w:top w:val="nil"/>
              <w:left w:val="nil"/>
              <w:bottom w:val="nil"/>
              <w:right w:val="nil"/>
            </w:tcBorders>
            <w:shd w:val="clear" w:color="000000" w:fill="FFFFFF"/>
            <w:noWrap/>
            <w:vAlign w:val="center"/>
            <w:hideMark/>
          </w:tcPr>
          <w:p w14:paraId="2AED624B"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LOTEAMENTO RELVA DE PRATA 2 - QUADRA 06 LOTE 18</w:t>
            </w:r>
          </w:p>
        </w:tc>
        <w:tc>
          <w:tcPr>
            <w:tcW w:w="2409" w:type="dxa"/>
            <w:tcBorders>
              <w:top w:val="nil"/>
              <w:left w:val="nil"/>
              <w:bottom w:val="nil"/>
              <w:right w:val="nil"/>
            </w:tcBorders>
            <w:shd w:val="clear" w:color="000000" w:fill="FFFFFF"/>
            <w:noWrap/>
            <w:vAlign w:val="center"/>
            <w:hideMark/>
          </w:tcPr>
          <w:p w14:paraId="6FE0A159" w14:textId="77777777" w:rsidR="00D22B67" w:rsidRPr="00D22B67" w:rsidRDefault="00D22B67" w:rsidP="00D22B67">
            <w:pPr>
              <w:rPr>
                <w:rFonts w:ascii="Tahoma" w:hAnsi="Tahoma" w:cs="Tahoma"/>
                <w:color w:val="000000"/>
                <w:sz w:val="14"/>
                <w:szCs w:val="14"/>
              </w:rPr>
            </w:pPr>
            <w:r w:rsidRPr="00D22B67">
              <w:rPr>
                <w:rFonts w:ascii="Tahoma" w:hAnsi="Tahoma" w:cs="Tahoma"/>
                <w:color w:val="000000"/>
                <w:sz w:val="14"/>
                <w:szCs w:val="14"/>
              </w:rPr>
              <w:t>RONALDO ALVES DO NASCIMENTO</w:t>
            </w:r>
          </w:p>
        </w:tc>
        <w:tc>
          <w:tcPr>
            <w:tcW w:w="1134" w:type="dxa"/>
            <w:tcBorders>
              <w:top w:val="nil"/>
              <w:left w:val="nil"/>
              <w:bottom w:val="nil"/>
              <w:right w:val="nil"/>
            </w:tcBorders>
            <w:shd w:val="clear" w:color="000000" w:fill="FFFFFF"/>
            <w:noWrap/>
            <w:vAlign w:val="center"/>
            <w:hideMark/>
          </w:tcPr>
          <w:p w14:paraId="179AC5D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04753120660</w:t>
            </w:r>
          </w:p>
        </w:tc>
        <w:tc>
          <w:tcPr>
            <w:tcW w:w="1276" w:type="dxa"/>
            <w:tcBorders>
              <w:top w:val="nil"/>
              <w:left w:val="nil"/>
              <w:bottom w:val="nil"/>
              <w:right w:val="nil"/>
            </w:tcBorders>
            <w:shd w:val="clear" w:color="000000" w:fill="FFFFFF"/>
            <w:noWrap/>
            <w:vAlign w:val="center"/>
            <w:hideMark/>
          </w:tcPr>
          <w:p w14:paraId="27A3F81C" w14:textId="77777777" w:rsidR="00D22B67" w:rsidRPr="00D22B67" w:rsidRDefault="00D22B67" w:rsidP="00D22B67">
            <w:pPr>
              <w:jc w:val="right"/>
              <w:rPr>
                <w:rFonts w:ascii="Tahoma" w:hAnsi="Tahoma" w:cs="Tahoma"/>
                <w:color w:val="000000"/>
                <w:sz w:val="14"/>
                <w:szCs w:val="14"/>
              </w:rPr>
            </w:pPr>
            <w:r w:rsidRPr="00D22B67">
              <w:rPr>
                <w:rFonts w:ascii="Tahoma" w:hAnsi="Tahoma" w:cs="Tahoma"/>
                <w:color w:val="000000"/>
                <w:sz w:val="14"/>
                <w:szCs w:val="14"/>
              </w:rPr>
              <w:t>44.013,01</w:t>
            </w:r>
          </w:p>
        </w:tc>
        <w:tc>
          <w:tcPr>
            <w:tcW w:w="1843" w:type="dxa"/>
            <w:tcBorders>
              <w:top w:val="nil"/>
              <w:left w:val="nil"/>
              <w:bottom w:val="nil"/>
              <w:right w:val="nil"/>
            </w:tcBorders>
            <w:shd w:val="clear" w:color="000000" w:fill="FFFFFF"/>
            <w:noWrap/>
            <w:vAlign w:val="center"/>
            <w:hideMark/>
          </w:tcPr>
          <w:p w14:paraId="58721673" w14:textId="77777777" w:rsidR="00D22B67" w:rsidRPr="00D22B67" w:rsidRDefault="00D22B67" w:rsidP="00D22B67">
            <w:pPr>
              <w:jc w:val="center"/>
              <w:rPr>
                <w:rFonts w:ascii="Tahoma" w:hAnsi="Tahoma" w:cs="Tahoma"/>
                <w:color w:val="000000"/>
                <w:sz w:val="14"/>
                <w:szCs w:val="14"/>
              </w:rPr>
            </w:pPr>
            <w:r w:rsidRPr="00D22B67">
              <w:rPr>
                <w:rFonts w:ascii="Tahoma" w:hAnsi="Tahoma" w:cs="Tahoma"/>
                <w:color w:val="000000"/>
                <w:sz w:val="14"/>
                <w:szCs w:val="14"/>
              </w:rPr>
              <w:t>01/07/2023</w:t>
            </w:r>
          </w:p>
        </w:tc>
      </w:tr>
    </w:tbl>
    <w:p w14:paraId="4D3522EA" w14:textId="6CE686A4" w:rsidR="00F67003" w:rsidRDefault="00F67003" w:rsidP="00AA001A">
      <w:pPr>
        <w:widowControl w:val="0"/>
        <w:spacing w:line="300" w:lineRule="exact"/>
        <w:rPr>
          <w:rFonts w:ascii="Tahoma" w:hAnsi="Tahoma" w:cs="Tahoma"/>
          <w:sz w:val="21"/>
          <w:szCs w:val="21"/>
        </w:rPr>
      </w:pPr>
    </w:p>
    <w:p w14:paraId="62C82A07" w14:textId="77777777" w:rsidR="00D22B67" w:rsidRDefault="00D22B67" w:rsidP="00AA001A">
      <w:pPr>
        <w:widowControl w:val="0"/>
        <w:spacing w:line="300" w:lineRule="exact"/>
        <w:rPr>
          <w:rFonts w:ascii="Tahoma" w:hAnsi="Tahoma" w:cs="Tahoma"/>
          <w:sz w:val="21"/>
          <w:szCs w:val="21"/>
        </w:rPr>
      </w:pPr>
    </w:p>
    <w:p w14:paraId="6048F5E7" w14:textId="3CF0DDAD" w:rsidR="00D22B67" w:rsidRDefault="00F67003" w:rsidP="00AA001A">
      <w:pPr>
        <w:widowControl w:val="0"/>
        <w:spacing w:line="300" w:lineRule="exact"/>
        <w:rPr>
          <w:rFonts w:ascii="Tahoma" w:hAnsi="Tahoma" w:cs="Tahoma"/>
          <w:b/>
          <w:bCs/>
          <w:sz w:val="21"/>
          <w:szCs w:val="21"/>
          <w:u w:val="single"/>
        </w:rPr>
      </w:pPr>
      <w:r w:rsidRPr="004019D4">
        <w:rPr>
          <w:rFonts w:ascii="Tahoma" w:hAnsi="Tahoma" w:cs="Tahoma"/>
          <w:b/>
          <w:bCs/>
          <w:sz w:val="21"/>
          <w:szCs w:val="21"/>
          <w:u w:val="single"/>
        </w:rPr>
        <w:t>II – Estoque</w:t>
      </w:r>
      <w:r w:rsidR="00073966">
        <w:rPr>
          <w:rFonts w:ascii="Tahoma" w:hAnsi="Tahoma" w:cs="Tahoma"/>
          <w:b/>
          <w:bCs/>
          <w:sz w:val="21"/>
          <w:szCs w:val="21"/>
          <w:u w:val="single"/>
        </w:rPr>
        <w:t xml:space="preserve"> </w:t>
      </w:r>
    </w:p>
    <w:p w14:paraId="7F750784" w14:textId="47AE52B5" w:rsidR="00D22B67" w:rsidRDefault="00D22B67" w:rsidP="00AA001A">
      <w:pPr>
        <w:widowControl w:val="0"/>
        <w:spacing w:line="300" w:lineRule="exact"/>
        <w:rPr>
          <w:rFonts w:ascii="Tahoma" w:hAnsi="Tahoma" w:cs="Tahoma"/>
          <w:b/>
          <w:bCs/>
          <w:sz w:val="21"/>
          <w:szCs w:val="21"/>
          <w:u w:val="single"/>
        </w:rPr>
      </w:pPr>
    </w:p>
    <w:p w14:paraId="282F345B" w14:textId="77777777" w:rsidR="00D22B67" w:rsidRDefault="00D22B67" w:rsidP="00D22B67">
      <w:pPr>
        <w:jc w:val="center"/>
        <w:rPr>
          <w:rFonts w:ascii="Calibri" w:hAnsi="Calibri" w:cs="Calibri"/>
          <w:b/>
          <w:bCs/>
          <w:color w:val="000000"/>
          <w:sz w:val="22"/>
          <w:szCs w:val="22"/>
        </w:rPr>
        <w:sectPr w:rsidR="00D22B67" w:rsidSect="008C11C6">
          <w:headerReference w:type="default" r:id="rId15"/>
          <w:footerReference w:type="default" r:id="rId16"/>
          <w:pgSz w:w="11906" w:h="16838"/>
          <w:pgMar w:top="1701" w:right="1134" w:bottom="1134" w:left="1418" w:header="709" w:footer="269" w:gutter="0"/>
          <w:cols w:space="708"/>
          <w:docGrid w:linePitch="360"/>
        </w:sectPr>
      </w:pPr>
    </w:p>
    <w:tbl>
      <w:tblPr>
        <w:tblW w:w="5540" w:type="dxa"/>
        <w:jc w:val="center"/>
        <w:tblCellMar>
          <w:left w:w="70" w:type="dxa"/>
          <w:right w:w="70" w:type="dxa"/>
        </w:tblCellMar>
        <w:tblLook w:val="04A0" w:firstRow="1" w:lastRow="0" w:firstColumn="1" w:lastColumn="0" w:noHBand="0" w:noVBand="1"/>
      </w:tblPr>
      <w:tblGrid>
        <w:gridCol w:w="880"/>
        <w:gridCol w:w="4660"/>
      </w:tblGrid>
      <w:tr w:rsidR="00D22B67" w:rsidRPr="00D22B67" w14:paraId="616EC85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628268D" w14:textId="5BE62BE7" w:rsidR="00D22B67" w:rsidRPr="00D22B67" w:rsidRDefault="00D22B67" w:rsidP="00D22B67">
            <w:pPr>
              <w:jc w:val="center"/>
              <w:rPr>
                <w:rFonts w:ascii="Calibri" w:hAnsi="Calibri" w:cs="Calibri"/>
                <w:b/>
                <w:bCs/>
                <w:color w:val="000000"/>
                <w:sz w:val="22"/>
                <w:szCs w:val="22"/>
              </w:rPr>
            </w:pPr>
            <w:r w:rsidRPr="00D22B67">
              <w:rPr>
                <w:rFonts w:ascii="Calibri" w:hAnsi="Calibri" w:cs="Calibri"/>
                <w:b/>
                <w:bCs/>
                <w:color w:val="000000"/>
                <w:sz w:val="22"/>
                <w:szCs w:val="22"/>
              </w:rPr>
              <w:t>Nº Ref.</w:t>
            </w:r>
          </w:p>
        </w:tc>
        <w:tc>
          <w:tcPr>
            <w:tcW w:w="4660" w:type="dxa"/>
            <w:tcBorders>
              <w:top w:val="nil"/>
              <w:left w:val="nil"/>
              <w:bottom w:val="nil"/>
              <w:right w:val="nil"/>
            </w:tcBorders>
            <w:shd w:val="clear" w:color="auto" w:fill="auto"/>
            <w:noWrap/>
            <w:vAlign w:val="bottom"/>
            <w:hideMark/>
          </w:tcPr>
          <w:p w14:paraId="1D5BAFAA" w14:textId="77777777" w:rsidR="00D22B67" w:rsidRPr="00D22B67" w:rsidRDefault="00D22B67" w:rsidP="00D22B67">
            <w:pPr>
              <w:jc w:val="center"/>
              <w:rPr>
                <w:rFonts w:ascii="Calibri" w:hAnsi="Calibri" w:cs="Calibri"/>
                <w:b/>
                <w:bCs/>
                <w:color w:val="000000"/>
                <w:sz w:val="22"/>
                <w:szCs w:val="22"/>
              </w:rPr>
            </w:pPr>
            <w:r w:rsidRPr="00D22B67">
              <w:rPr>
                <w:rFonts w:ascii="Calibri" w:hAnsi="Calibri" w:cs="Calibri"/>
                <w:b/>
                <w:bCs/>
                <w:color w:val="000000"/>
                <w:sz w:val="22"/>
                <w:szCs w:val="22"/>
              </w:rPr>
              <w:t>Unidade</w:t>
            </w:r>
          </w:p>
        </w:tc>
      </w:tr>
      <w:tr w:rsidR="00D22B67" w:rsidRPr="00D22B67" w14:paraId="692BB2B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208018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w:t>
            </w:r>
          </w:p>
        </w:tc>
        <w:tc>
          <w:tcPr>
            <w:tcW w:w="4660" w:type="dxa"/>
            <w:tcBorders>
              <w:top w:val="nil"/>
              <w:left w:val="nil"/>
              <w:bottom w:val="nil"/>
              <w:right w:val="nil"/>
            </w:tcBorders>
            <w:shd w:val="clear" w:color="000000" w:fill="FFFFFF"/>
            <w:noWrap/>
            <w:vAlign w:val="center"/>
            <w:hideMark/>
          </w:tcPr>
          <w:p w14:paraId="382E742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01</w:t>
            </w:r>
          </w:p>
        </w:tc>
      </w:tr>
      <w:tr w:rsidR="00D22B67" w:rsidRPr="00D22B67" w14:paraId="4B0DEEF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C751F6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w:t>
            </w:r>
          </w:p>
        </w:tc>
        <w:tc>
          <w:tcPr>
            <w:tcW w:w="4660" w:type="dxa"/>
            <w:tcBorders>
              <w:top w:val="nil"/>
              <w:left w:val="nil"/>
              <w:bottom w:val="nil"/>
              <w:right w:val="nil"/>
            </w:tcBorders>
            <w:shd w:val="clear" w:color="000000" w:fill="FFFFFF"/>
            <w:noWrap/>
            <w:vAlign w:val="center"/>
            <w:hideMark/>
          </w:tcPr>
          <w:p w14:paraId="4442A05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02</w:t>
            </w:r>
          </w:p>
        </w:tc>
      </w:tr>
      <w:tr w:rsidR="00D22B67" w:rsidRPr="00D22B67" w14:paraId="6AB8D57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096416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w:t>
            </w:r>
          </w:p>
        </w:tc>
        <w:tc>
          <w:tcPr>
            <w:tcW w:w="4660" w:type="dxa"/>
            <w:tcBorders>
              <w:top w:val="nil"/>
              <w:left w:val="nil"/>
              <w:bottom w:val="nil"/>
              <w:right w:val="nil"/>
            </w:tcBorders>
            <w:shd w:val="clear" w:color="000000" w:fill="FFFFFF"/>
            <w:noWrap/>
            <w:vAlign w:val="center"/>
            <w:hideMark/>
          </w:tcPr>
          <w:p w14:paraId="4F577F3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03</w:t>
            </w:r>
          </w:p>
        </w:tc>
      </w:tr>
      <w:tr w:rsidR="00D22B67" w:rsidRPr="00D22B67" w14:paraId="4417143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FE25108"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w:t>
            </w:r>
          </w:p>
        </w:tc>
        <w:tc>
          <w:tcPr>
            <w:tcW w:w="4660" w:type="dxa"/>
            <w:tcBorders>
              <w:top w:val="nil"/>
              <w:left w:val="nil"/>
              <w:bottom w:val="nil"/>
              <w:right w:val="nil"/>
            </w:tcBorders>
            <w:shd w:val="clear" w:color="000000" w:fill="FFFFFF"/>
            <w:noWrap/>
            <w:vAlign w:val="center"/>
            <w:hideMark/>
          </w:tcPr>
          <w:p w14:paraId="384B841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04</w:t>
            </w:r>
          </w:p>
        </w:tc>
      </w:tr>
      <w:tr w:rsidR="00D22B67" w:rsidRPr="00D22B67" w14:paraId="0602A58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46F3BC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w:t>
            </w:r>
          </w:p>
        </w:tc>
        <w:tc>
          <w:tcPr>
            <w:tcW w:w="4660" w:type="dxa"/>
            <w:tcBorders>
              <w:top w:val="nil"/>
              <w:left w:val="nil"/>
              <w:bottom w:val="nil"/>
              <w:right w:val="nil"/>
            </w:tcBorders>
            <w:shd w:val="clear" w:color="000000" w:fill="FFFFFF"/>
            <w:noWrap/>
            <w:vAlign w:val="center"/>
            <w:hideMark/>
          </w:tcPr>
          <w:p w14:paraId="7A54104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05</w:t>
            </w:r>
          </w:p>
        </w:tc>
      </w:tr>
      <w:tr w:rsidR="00D22B67" w:rsidRPr="00D22B67" w14:paraId="1DECBC5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E95FFF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w:t>
            </w:r>
          </w:p>
        </w:tc>
        <w:tc>
          <w:tcPr>
            <w:tcW w:w="4660" w:type="dxa"/>
            <w:tcBorders>
              <w:top w:val="nil"/>
              <w:left w:val="nil"/>
              <w:bottom w:val="nil"/>
              <w:right w:val="nil"/>
            </w:tcBorders>
            <w:shd w:val="clear" w:color="000000" w:fill="FFFFFF"/>
            <w:noWrap/>
            <w:vAlign w:val="center"/>
            <w:hideMark/>
          </w:tcPr>
          <w:p w14:paraId="4B8A911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06</w:t>
            </w:r>
          </w:p>
        </w:tc>
      </w:tr>
      <w:tr w:rsidR="00D22B67" w:rsidRPr="00D22B67" w14:paraId="54A4C4E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E02ADD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w:t>
            </w:r>
          </w:p>
        </w:tc>
        <w:tc>
          <w:tcPr>
            <w:tcW w:w="4660" w:type="dxa"/>
            <w:tcBorders>
              <w:top w:val="nil"/>
              <w:left w:val="nil"/>
              <w:bottom w:val="nil"/>
              <w:right w:val="nil"/>
            </w:tcBorders>
            <w:shd w:val="clear" w:color="000000" w:fill="FFFFFF"/>
            <w:noWrap/>
            <w:vAlign w:val="center"/>
            <w:hideMark/>
          </w:tcPr>
          <w:p w14:paraId="67D43FE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07</w:t>
            </w:r>
          </w:p>
        </w:tc>
      </w:tr>
      <w:tr w:rsidR="00D22B67" w:rsidRPr="00D22B67" w14:paraId="0B9880B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023BEE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lastRenderedPageBreak/>
              <w:t>8</w:t>
            </w:r>
          </w:p>
        </w:tc>
        <w:tc>
          <w:tcPr>
            <w:tcW w:w="4660" w:type="dxa"/>
            <w:tcBorders>
              <w:top w:val="nil"/>
              <w:left w:val="nil"/>
              <w:bottom w:val="nil"/>
              <w:right w:val="nil"/>
            </w:tcBorders>
            <w:shd w:val="clear" w:color="000000" w:fill="FFFFFF"/>
            <w:noWrap/>
            <w:vAlign w:val="center"/>
            <w:hideMark/>
          </w:tcPr>
          <w:p w14:paraId="065F284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08</w:t>
            </w:r>
          </w:p>
        </w:tc>
      </w:tr>
      <w:tr w:rsidR="00D22B67" w:rsidRPr="00D22B67" w14:paraId="7E43202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48E8EF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w:t>
            </w:r>
          </w:p>
        </w:tc>
        <w:tc>
          <w:tcPr>
            <w:tcW w:w="4660" w:type="dxa"/>
            <w:tcBorders>
              <w:top w:val="nil"/>
              <w:left w:val="nil"/>
              <w:bottom w:val="nil"/>
              <w:right w:val="nil"/>
            </w:tcBorders>
            <w:shd w:val="clear" w:color="000000" w:fill="FFFFFF"/>
            <w:noWrap/>
            <w:vAlign w:val="center"/>
            <w:hideMark/>
          </w:tcPr>
          <w:p w14:paraId="1C0EC90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09</w:t>
            </w:r>
          </w:p>
        </w:tc>
      </w:tr>
      <w:tr w:rsidR="00D22B67" w:rsidRPr="00D22B67" w14:paraId="4108B314"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034853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w:t>
            </w:r>
          </w:p>
        </w:tc>
        <w:tc>
          <w:tcPr>
            <w:tcW w:w="4660" w:type="dxa"/>
            <w:tcBorders>
              <w:top w:val="nil"/>
              <w:left w:val="nil"/>
              <w:bottom w:val="nil"/>
              <w:right w:val="nil"/>
            </w:tcBorders>
            <w:shd w:val="clear" w:color="000000" w:fill="FFFFFF"/>
            <w:noWrap/>
            <w:vAlign w:val="center"/>
            <w:hideMark/>
          </w:tcPr>
          <w:p w14:paraId="29E7E9F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10</w:t>
            </w:r>
          </w:p>
        </w:tc>
      </w:tr>
      <w:tr w:rsidR="00D22B67" w:rsidRPr="00D22B67" w14:paraId="4B24107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5CADF2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w:t>
            </w:r>
          </w:p>
        </w:tc>
        <w:tc>
          <w:tcPr>
            <w:tcW w:w="4660" w:type="dxa"/>
            <w:tcBorders>
              <w:top w:val="nil"/>
              <w:left w:val="nil"/>
              <w:bottom w:val="nil"/>
              <w:right w:val="nil"/>
            </w:tcBorders>
            <w:shd w:val="clear" w:color="000000" w:fill="FFFFFF"/>
            <w:noWrap/>
            <w:vAlign w:val="center"/>
            <w:hideMark/>
          </w:tcPr>
          <w:p w14:paraId="52DEDF2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11</w:t>
            </w:r>
          </w:p>
        </w:tc>
      </w:tr>
      <w:tr w:rsidR="00D22B67" w:rsidRPr="00D22B67" w14:paraId="36E9DC3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199A17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w:t>
            </w:r>
          </w:p>
        </w:tc>
        <w:tc>
          <w:tcPr>
            <w:tcW w:w="4660" w:type="dxa"/>
            <w:tcBorders>
              <w:top w:val="nil"/>
              <w:left w:val="nil"/>
              <w:bottom w:val="nil"/>
              <w:right w:val="nil"/>
            </w:tcBorders>
            <w:shd w:val="clear" w:color="000000" w:fill="FFFFFF"/>
            <w:noWrap/>
            <w:vAlign w:val="center"/>
            <w:hideMark/>
          </w:tcPr>
          <w:p w14:paraId="3DD531F2"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12</w:t>
            </w:r>
          </w:p>
        </w:tc>
      </w:tr>
      <w:tr w:rsidR="00D22B67" w:rsidRPr="00D22B67" w14:paraId="3163D20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4B218E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w:t>
            </w:r>
          </w:p>
        </w:tc>
        <w:tc>
          <w:tcPr>
            <w:tcW w:w="4660" w:type="dxa"/>
            <w:tcBorders>
              <w:top w:val="nil"/>
              <w:left w:val="nil"/>
              <w:bottom w:val="nil"/>
              <w:right w:val="nil"/>
            </w:tcBorders>
            <w:shd w:val="clear" w:color="000000" w:fill="FFFFFF"/>
            <w:noWrap/>
            <w:vAlign w:val="center"/>
            <w:hideMark/>
          </w:tcPr>
          <w:p w14:paraId="7F711C9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13</w:t>
            </w:r>
          </w:p>
        </w:tc>
      </w:tr>
      <w:tr w:rsidR="00D22B67" w:rsidRPr="00D22B67" w14:paraId="707FFAE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D7D67D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w:t>
            </w:r>
          </w:p>
        </w:tc>
        <w:tc>
          <w:tcPr>
            <w:tcW w:w="4660" w:type="dxa"/>
            <w:tcBorders>
              <w:top w:val="nil"/>
              <w:left w:val="nil"/>
              <w:bottom w:val="nil"/>
              <w:right w:val="nil"/>
            </w:tcBorders>
            <w:shd w:val="clear" w:color="000000" w:fill="FFFFFF"/>
            <w:noWrap/>
            <w:vAlign w:val="center"/>
            <w:hideMark/>
          </w:tcPr>
          <w:p w14:paraId="2F05119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14</w:t>
            </w:r>
          </w:p>
        </w:tc>
      </w:tr>
      <w:tr w:rsidR="00D22B67" w:rsidRPr="00D22B67" w14:paraId="65FF1E9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8C9938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15</w:t>
            </w:r>
          </w:p>
        </w:tc>
        <w:tc>
          <w:tcPr>
            <w:tcW w:w="4660" w:type="dxa"/>
            <w:tcBorders>
              <w:top w:val="nil"/>
              <w:left w:val="nil"/>
              <w:bottom w:val="nil"/>
              <w:right w:val="nil"/>
            </w:tcBorders>
            <w:shd w:val="clear" w:color="000000" w:fill="FFFFFF"/>
            <w:noWrap/>
            <w:vAlign w:val="center"/>
            <w:hideMark/>
          </w:tcPr>
          <w:p w14:paraId="682EC9C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15</w:t>
            </w:r>
          </w:p>
        </w:tc>
      </w:tr>
      <w:tr w:rsidR="00D22B67" w:rsidRPr="00D22B67" w14:paraId="7A7F74A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744B3F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16</w:t>
            </w:r>
          </w:p>
        </w:tc>
        <w:tc>
          <w:tcPr>
            <w:tcW w:w="4660" w:type="dxa"/>
            <w:tcBorders>
              <w:top w:val="nil"/>
              <w:left w:val="nil"/>
              <w:bottom w:val="nil"/>
              <w:right w:val="nil"/>
            </w:tcBorders>
            <w:shd w:val="clear" w:color="000000" w:fill="FFFFFF"/>
            <w:noWrap/>
            <w:vAlign w:val="center"/>
            <w:hideMark/>
          </w:tcPr>
          <w:p w14:paraId="71B9A86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16</w:t>
            </w:r>
          </w:p>
        </w:tc>
      </w:tr>
      <w:tr w:rsidR="00D22B67" w:rsidRPr="00D22B67" w14:paraId="15D7A65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6AB0BB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17</w:t>
            </w:r>
          </w:p>
        </w:tc>
        <w:tc>
          <w:tcPr>
            <w:tcW w:w="4660" w:type="dxa"/>
            <w:tcBorders>
              <w:top w:val="nil"/>
              <w:left w:val="nil"/>
              <w:bottom w:val="nil"/>
              <w:right w:val="nil"/>
            </w:tcBorders>
            <w:shd w:val="clear" w:color="000000" w:fill="FFFFFF"/>
            <w:noWrap/>
            <w:vAlign w:val="center"/>
            <w:hideMark/>
          </w:tcPr>
          <w:p w14:paraId="6AECB48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17</w:t>
            </w:r>
          </w:p>
        </w:tc>
      </w:tr>
      <w:tr w:rsidR="00D22B67" w:rsidRPr="00D22B67" w14:paraId="3CE15B8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D145FA6"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18</w:t>
            </w:r>
          </w:p>
        </w:tc>
        <w:tc>
          <w:tcPr>
            <w:tcW w:w="4660" w:type="dxa"/>
            <w:tcBorders>
              <w:top w:val="nil"/>
              <w:left w:val="nil"/>
              <w:bottom w:val="nil"/>
              <w:right w:val="nil"/>
            </w:tcBorders>
            <w:shd w:val="clear" w:color="000000" w:fill="FFFFFF"/>
            <w:noWrap/>
            <w:vAlign w:val="center"/>
            <w:hideMark/>
          </w:tcPr>
          <w:p w14:paraId="61A61E32"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18</w:t>
            </w:r>
          </w:p>
        </w:tc>
      </w:tr>
      <w:tr w:rsidR="00D22B67" w:rsidRPr="00D22B67" w14:paraId="394AA98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C810B1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19</w:t>
            </w:r>
          </w:p>
        </w:tc>
        <w:tc>
          <w:tcPr>
            <w:tcW w:w="4660" w:type="dxa"/>
            <w:tcBorders>
              <w:top w:val="nil"/>
              <w:left w:val="nil"/>
              <w:bottom w:val="nil"/>
              <w:right w:val="nil"/>
            </w:tcBorders>
            <w:shd w:val="clear" w:color="000000" w:fill="FFFFFF"/>
            <w:noWrap/>
            <w:vAlign w:val="center"/>
            <w:hideMark/>
          </w:tcPr>
          <w:p w14:paraId="6D92F194"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21</w:t>
            </w:r>
          </w:p>
        </w:tc>
      </w:tr>
      <w:tr w:rsidR="00D22B67" w:rsidRPr="00D22B67" w14:paraId="6D3476F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055CC0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20</w:t>
            </w:r>
          </w:p>
        </w:tc>
        <w:tc>
          <w:tcPr>
            <w:tcW w:w="4660" w:type="dxa"/>
            <w:tcBorders>
              <w:top w:val="nil"/>
              <w:left w:val="nil"/>
              <w:bottom w:val="nil"/>
              <w:right w:val="nil"/>
            </w:tcBorders>
            <w:shd w:val="clear" w:color="000000" w:fill="FFFFFF"/>
            <w:noWrap/>
            <w:vAlign w:val="center"/>
            <w:hideMark/>
          </w:tcPr>
          <w:p w14:paraId="7681D0C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22</w:t>
            </w:r>
          </w:p>
        </w:tc>
      </w:tr>
      <w:tr w:rsidR="00D22B67" w:rsidRPr="00D22B67" w14:paraId="6CE3210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0C5650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21</w:t>
            </w:r>
          </w:p>
        </w:tc>
        <w:tc>
          <w:tcPr>
            <w:tcW w:w="4660" w:type="dxa"/>
            <w:tcBorders>
              <w:top w:val="nil"/>
              <w:left w:val="nil"/>
              <w:bottom w:val="nil"/>
              <w:right w:val="nil"/>
            </w:tcBorders>
            <w:shd w:val="clear" w:color="000000" w:fill="FFFFFF"/>
            <w:noWrap/>
            <w:vAlign w:val="center"/>
            <w:hideMark/>
          </w:tcPr>
          <w:p w14:paraId="7FC2BD3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23</w:t>
            </w:r>
          </w:p>
        </w:tc>
      </w:tr>
      <w:tr w:rsidR="00D22B67" w:rsidRPr="00D22B67" w14:paraId="2AAFB8C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0780A0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22</w:t>
            </w:r>
          </w:p>
        </w:tc>
        <w:tc>
          <w:tcPr>
            <w:tcW w:w="4660" w:type="dxa"/>
            <w:tcBorders>
              <w:top w:val="nil"/>
              <w:left w:val="nil"/>
              <w:bottom w:val="nil"/>
              <w:right w:val="nil"/>
            </w:tcBorders>
            <w:shd w:val="clear" w:color="000000" w:fill="FFFFFF"/>
            <w:noWrap/>
            <w:vAlign w:val="center"/>
            <w:hideMark/>
          </w:tcPr>
          <w:p w14:paraId="78247BD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24</w:t>
            </w:r>
          </w:p>
        </w:tc>
      </w:tr>
      <w:tr w:rsidR="00D22B67" w:rsidRPr="00D22B67" w14:paraId="4EDDBE0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25083D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23</w:t>
            </w:r>
          </w:p>
        </w:tc>
        <w:tc>
          <w:tcPr>
            <w:tcW w:w="4660" w:type="dxa"/>
            <w:tcBorders>
              <w:top w:val="nil"/>
              <w:left w:val="nil"/>
              <w:bottom w:val="nil"/>
              <w:right w:val="nil"/>
            </w:tcBorders>
            <w:shd w:val="clear" w:color="000000" w:fill="FFFFFF"/>
            <w:noWrap/>
            <w:vAlign w:val="center"/>
            <w:hideMark/>
          </w:tcPr>
          <w:p w14:paraId="55DE5E8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25</w:t>
            </w:r>
          </w:p>
        </w:tc>
      </w:tr>
      <w:tr w:rsidR="00D22B67" w:rsidRPr="00D22B67" w14:paraId="627234D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BCF1F7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24</w:t>
            </w:r>
          </w:p>
        </w:tc>
        <w:tc>
          <w:tcPr>
            <w:tcW w:w="4660" w:type="dxa"/>
            <w:tcBorders>
              <w:top w:val="nil"/>
              <w:left w:val="nil"/>
              <w:bottom w:val="nil"/>
              <w:right w:val="nil"/>
            </w:tcBorders>
            <w:shd w:val="clear" w:color="000000" w:fill="FFFFFF"/>
            <w:noWrap/>
            <w:vAlign w:val="center"/>
            <w:hideMark/>
          </w:tcPr>
          <w:p w14:paraId="43F67EF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26</w:t>
            </w:r>
          </w:p>
        </w:tc>
      </w:tr>
      <w:tr w:rsidR="00D22B67" w:rsidRPr="00D22B67" w14:paraId="2E88F69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2628EF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25</w:t>
            </w:r>
          </w:p>
        </w:tc>
        <w:tc>
          <w:tcPr>
            <w:tcW w:w="4660" w:type="dxa"/>
            <w:tcBorders>
              <w:top w:val="nil"/>
              <w:left w:val="nil"/>
              <w:bottom w:val="nil"/>
              <w:right w:val="nil"/>
            </w:tcBorders>
            <w:shd w:val="clear" w:color="000000" w:fill="FFFFFF"/>
            <w:noWrap/>
            <w:vAlign w:val="center"/>
            <w:hideMark/>
          </w:tcPr>
          <w:p w14:paraId="2A12CE8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27</w:t>
            </w:r>
          </w:p>
        </w:tc>
      </w:tr>
      <w:tr w:rsidR="00D22B67" w:rsidRPr="00D22B67" w14:paraId="2ED80CF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769D76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26</w:t>
            </w:r>
          </w:p>
        </w:tc>
        <w:tc>
          <w:tcPr>
            <w:tcW w:w="4660" w:type="dxa"/>
            <w:tcBorders>
              <w:top w:val="nil"/>
              <w:left w:val="nil"/>
              <w:bottom w:val="nil"/>
              <w:right w:val="nil"/>
            </w:tcBorders>
            <w:shd w:val="clear" w:color="000000" w:fill="FFFFFF"/>
            <w:noWrap/>
            <w:vAlign w:val="center"/>
            <w:hideMark/>
          </w:tcPr>
          <w:p w14:paraId="12785EC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28</w:t>
            </w:r>
          </w:p>
        </w:tc>
      </w:tr>
      <w:tr w:rsidR="00D22B67" w:rsidRPr="00D22B67" w14:paraId="094DA0C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1776848"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27</w:t>
            </w:r>
          </w:p>
        </w:tc>
        <w:tc>
          <w:tcPr>
            <w:tcW w:w="4660" w:type="dxa"/>
            <w:tcBorders>
              <w:top w:val="nil"/>
              <w:left w:val="nil"/>
              <w:bottom w:val="nil"/>
              <w:right w:val="nil"/>
            </w:tcBorders>
            <w:shd w:val="clear" w:color="000000" w:fill="FFFFFF"/>
            <w:noWrap/>
            <w:vAlign w:val="center"/>
            <w:hideMark/>
          </w:tcPr>
          <w:p w14:paraId="4CE85D3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29</w:t>
            </w:r>
          </w:p>
        </w:tc>
      </w:tr>
      <w:tr w:rsidR="00D22B67" w:rsidRPr="00D22B67" w14:paraId="3B22573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21E1EA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28</w:t>
            </w:r>
          </w:p>
        </w:tc>
        <w:tc>
          <w:tcPr>
            <w:tcW w:w="4660" w:type="dxa"/>
            <w:tcBorders>
              <w:top w:val="nil"/>
              <w:left w:val="nil"/>
              <w:bottom w:val="nil"/>
              <w:right w:val="nil"/>
            </w:tcBorders>
            <w:shd w:val="clear" w:color="000000" w:fill="FFFFFF"/>
            <w:noWrap/>
            <w:vAlign w:val="center"/>
            <w:hideMark/>
          </w:tcPr>
          <w:p w14:paraId="5889D7A2"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30</w:t>
            </w:r>
          </w:p>
        </w:tc>
      </w:tr>
      <w:tr w:rsidR="00D22B67" w:rsidRPr="00D22B67" w14:paraId="3435A4E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F77CE8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29</w:t>
            </w:r>
          </w:p>
        </w:tc>
        <w:tc>
          <w:tcPr>
            <w:tcW w:w="4660" w:type="dxa"/>
            <w:tcBorders>
              <w:top w:val="nil"/>
              <w:left w:val="nil"/>
              <w:bottom w:val="nil"/>
              <w:right w:val="nil"/>
            </w:tcBorders>
            <w:shd w:val="clear" w:color="000000" w:fill="FFFFFF"/>
            <w:noWrap/>
            <w:vAlign w:val="center"/>
            <w:hideMark/>
          </w:tcPr>
          <w:p w14:paraId="223A5E0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31</w:t>
            </w:r>
          </w:p>
        </w:tc>
      </w:tr>
      <w:tr w:rsidR="00D22B67" w:rsidRPr="00D22B67" w14:paraId="1701617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9042FE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30</w:t>
            </w:r>
          </w:p>
        </w:tc>
        <w:tc>
          <w:tcPr>
            <w:tcW w:w="4660" w:type="dxa"/>
            <w:tcBorders>
              <w:top w:val="nil"/>
              <w:left w:val="nil"/>
              <w:bottom w:val="nil"/>
              <w:right w:val="nil"/>
            </w:tcBorders>
            <w:shd w:val="clear" w:color="000000" w:fill="FFFFFF"/>
            <w:noWrap/>
            <w:vAlign w:val="center"/>
            <w:hideMark/>
          </w:tcPr>
          <w:p w14:paraId="00AD64D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32</w:t>
            </w:r>
          </w:p>
        </w:tc>
      </w:tr>
      <w:tr w:rsidR="00D22B67" w:rsidRPr="00D22B67" w14:paraId="40DC84A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B06082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31</w:t>
            </w:r>
          </w:p>
        </w:tc>
        <w:tc>
          <w:tcPr>
            <w:tcW w:w="4660" w:type="dxa"/>
            <w:tcBorders>
              <w:top w:val="nil"/>
              <w:left w:val="nil"/>
              <w:bottom w:val="nil"/>
              <w:right w:val="nil"/>
            </w:tcBorders>
            <w:shd w:val="clear" w:color="000000" w:fill="FFFFFF"/>
            <w:noWrap/>
            <w:vAlign w:val="center"/>
            <w:hideMark/>
          </w:tcPr>
          <w:p w14:paraId="2172817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36</w:t>
            </w:r>
          </w:p>
        </w:tc>
      </w:tr>
      <w:tr w:rsidR="00D22B67" w:rsidRPr="00D22B67" w14:paraId="704F170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6DA16D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32</w:t>
            </w:r>
          </w:p>
        </w:tc>
        <w:tc>
          <w:tcPr>
            <w:tcW w:w="4660" w:type="dxa"/>
            <w:tcBorders>
              <w:top w:val="nil"/>
              <w:left w:val="nil"/>
              <w:bottom w:val="nil"/>
              <w:right w:val="nil"/>
            </w:tcBorders>
            <w:shd w:val="clear" w:color="000000" w:fill="FFFFFF"/>
            <w:noWrap/>
            <w:vAlign w:val="center"/>
            <w:hideMark/>
          </w:tcPr>
          <w:p w14:paraId="57ABAE6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37</w:t>
            </w:r>
          </w:p>
        </w:tc>
      </w:tr>
      <w:tr w:rsidR="00D22B67" w:rsidRPr="00D22B67" w14:paraId="707A02B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53492A3"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33</w:t>
            </w:r>
          </w:p>
        </w:tc>
        <w:tc>
          <w:tcPr>
            <w:tcW w:w="4660" w:type="dxa"/>
            <w:tcBorders>
              <w:top w:val="nil"/>
              <w:left w:val="nil"/>
              <w:bottom w:val="nil"/>
              <w:right w:val="nil"/>
            </w:tcBorders>
            <w:shd w:val="clear" w:color="000000" w:fill="FFFFFF"/>
            <w:noWrap/>
            <w:vAlign w:val="center"/>
            <w:hideMark/>
          </w:tcPr>
          <w:p w14:paraId="6CEA382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38</w:t>
            </w:r>
          </w:p>
        </w:tc>
      </w:tr>
      <w:tr w:rsidR="00D22B67" w:rsidRPr="00D22B67" w14:paraId="0EF5824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3C6335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34</w:t>
            </w:r>
          </w:p>
        </w:tc>
        <w:tc>
          <w:tcPr>
            <w:tcW w:w="4660" w:type="dxa"/>
            <w:tcBorders>
              <w:top w:val="nil"/>
              <w:left w:val="nil"/>
              <w:bottom w:val="nil"/>
              <w:right w:val="nil"/>
            </w:tcBorders>
            <w:shd w:val="clear" w:color="000000" w:fill="FFFFFF"/>
            <w:noWrap/>
            <w:vAlign w:val="center"/>
            <w:hideMark/>
          </w:tcPr>
          <w:p w14:paraId="35AB7D5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39</w:t>
            </w:r>
          </w:p>
        </w:tc>
      </w:tr>
      <w:tr w:rsidR="00D22B67" w:rsidRPr="00D22B67" w14:paraId="1C45404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B938C5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35</w:t>
            </w:r>
          </w:p>
        </w:tc>
        <w:tc>
          <w:tcPr>
            <w:tcW w:w="4660" w:type="dxa"/>
            <w:tcBorders>
              <w:top w:val="nil"/>
              <w:left w:val="nil"/>
              <w:bottom w:val="nil"/>
              <w:right w:val="nil"/>
            </w:tcBorders>
            <w:shd w:val="clear" w:color="000000" w:fill="FFFFFF"/>
            <w:noWrap/>
            <w:vAlign w:val="center"/>
            <w:hideMark/>
          </w:tcPr>
          <w:p w14:paraId="667B1E4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40</w:t>
            </w:r>
          </w:p>
        </w:tc>
      </w:tr>
      <w:tr w:rsidR="00D22B67" w:rsidRPr="00D22B67" w14:paraId="3B30DE0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7BF4C91"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36</w:t>
            </w:r>
          </w:p>
        </w:tc>
        <w:tc>
          <w:tcPr>
            <w:tcW w:w="4660" w:type="dxa"/>
            <w:tcBorders>
              <w:top w:val="nil"/>
              <w:left w:val="nil"/>
              <w:bottom w:val="nil"/>
              <w:right w:val="nil"/>
            </w:tcBorders>
            <w:shd w:val="clear" w:color="000000" w:fill="FFFFFF"/>
            <w:noWrap/>
            <w:vAlign w:val="center"/>
            <w:hideMark/>
          </w:tcPr>
          <w:p w14:paraId="70E924A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41</w:t>
            </w:r>
          </w:p>
        </w:tc>
      </w:tr>
      <w:tr w:rsidR="00D22B67" w:rsidRPr="00D22B67" w14:paraId="3C751A2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CC3BDC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37</w:t>
            </w:r>
          </w:p>
        </w:tc>
        <w:tc>
          <w:tcPr>
            <w:tcW w:w="4660" w:type="dxa"/>
            <w:tcBorders>
              <w:top w:val="nil"/>
              <w:left w:val="nil"/>
              <w:bottom w:val="nil"/>
              <w:right w:val="nil"/>
            </w:tcBorders>
            <w:shd w:val="clear" w:color="000000" w:fill="FFFFFF"/>
            <w:noWrap/>
            <w:vAlign w:val="center"/>
            <w:hideMark/>
          </w:tcPr>
          <w:p w14:paraId="5C54CE24"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43</w:t>
            </w:r>
          </w:p>
        </w:tc>
      </w:tr>
      <w:tr w:rsidR="00D22B67" w:rsidRPr="00D22B67" w14:paraId="255D2A7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37983F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38</w:t>
            </w:r>
          </w:p>
        </w:tc>
        <w:tc>
          <w:tcPr>
            <w:tcW w:w="4660" w:type="dxa"/>
            <w:tcBorders>
              <w:top w:val="nil"/>
              <w:left w:val="nil"/>
              <w:bottom w:val="nil"/>
              <w:right w:val="nil"/>
            </w:tcBorders>
            <w:shd w:val="clear" w:color="000000" w:fill="FFFFFF"/>
            <w:noWrap/>
            <w:vAlign w:val="center"/>
            <w:hideMark/>
          </w:tcPr>
          <w:p w14:paraId="17C96CB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44</w:t>
            </w:r>
          </w:p>
        </w:tc>
      </w:tr>
      <w:tr w:rsidR="00D22B67" w:rsidRPr="00D22B67" w14:paraId="0150DE3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232B34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39</w:t>
            </w:r>
          </w:p>
        </w:tc>
        <w:tc>
          <w:tcPr>
            <w:tcW w:w="4660" w:type="dxa"/>
            <w:tcBorders>
              <w:top w:val="nil"/>
              <w:left w:val="nil"/>
              <w:bottom w:val="nil"/>
              <w:right w:val="nil"/>
            </w:tcBorders>
            <w:shd w:val="clear" w:color="000000" w:fill="FFFFFF"/>
            <w:noWrap/>
            <w:vAlign w:val="center"/>
            <w:hideMark/>
          </w:tcPr>
          <w:p w14:paraId="6E139BE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45</w:t>
            </w:r>
          </w:p>
        </w:tc>
      </w:tr>
      <w:tr w:rsidR="00D22B67" w:rsidRPr="00D22B67" w14:paraId="16F42EA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669A0C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40</w:t>
            </w:r>
          </w:p>
        </w:tc>
        <w:tc>
          <w:tcPr>
            <w:tcW w:w="4660" w:type="dxa"/>
            <w:tcBorders>
              <w:top w:val="nil"/>
              <w:left w:val="nil"/>
              <w:bottom w:val="nil"/>
              <w:right w:val="nil"/>
            </w:tcBorders>
            <w:shd w:val="clear" w:color="000000" w:fill="FFFFFF"/>
            <w:noWrap/>
            <w:vAlign w:val="center"/>
            <w:hideMark/>
          </w:tcPr>
          <w:p w14:paraId="6D48A52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46</w:t>
            </w:r>
          </w:p>
        </w:tc>
      </w:tr>
      <w:tr w:rsidR="00D22B67" w:rsidRPr="00D22B67" w14:paraId="401136A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0AFAE4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41</w:t>
            </w:r>
          </w:p>
        </w:tc>
        <w:tc>
          <w:tcPr>
            <w:tcW w:w="4660" w:type="dxa"/>
            <w:tcBorders>
              <w:top w:val="nil"/>
              <w:left w:val="nil"/>
              <w:bottom w:val="nil"/>
              <w:right w:val="nil"/>
            </w:tcBorders>
            <w:shd w:val="clear" w:color="000000" w:fill="FFFFFF"/>
            <w:noWrap/>
            <w:vAlign w:val="center"/>
            <w:hideMark/>
          </w:tcPr>
          <w:p w14:paraId="5EBE27F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47</w:t>
            </w:r>
          </w:p>
        </w:tc>
      </w:tr>
      <w:tr w:rsidR="00D22B67" w:rsidRPr="00D22B67" w14:paraId="7774A814"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F6B914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42</w:t>
            </w:r>
          </w:p>
        </w:tc>
        <w:tc>
          <w:tcPr>
            <w:tcW w:w="4660" w:type="dxa"/>
            <w:tcBorders>
              <w:top w:val="nil"/>
              <w:left w:val="nil"/>
              <w:bottom w:val="nil"/>
              <w:right w:val="nil"/>
            </w:tcBorders>
            <w:shd w:val="clear" w:color="000000" w:fill="FFFFFF"/>
            <w:noWrap/>
            <w:vAlign w:val="center"/>
            <w:hideMark/>
          </w:tcPr>
          <w:p w14:paraId="0CB0D8A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48</w:t>
            </w:r>
          </w:p>
        </w:tc>
      </w:tr>
      <w:tr w:rsidR="00D22B67" w:rsidRPr="00D22B67" w14:paraId="4A533D7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160FB8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43</w:t>
            </w:r>
          </w:p>
        </w:tc>
        <w:tc>
          <w:tcPr>
            <w:tcW w:w="4660" w:type="dxa"/>
            <w:tcBorders>
              <w:top w:val="nil"/>
              <w:left w:val="nil"/>
              <w:bottom w:val="nil"/>
              <w:right w:val="nil"/>
            </w:tcBorders>
            <w:shd w:val="clear" w:color="000000" w:fill="FFFFFF"/>
            <w:noWrap/>
            <w:vAlign w:val="center"/>
            <w:hideMark/>
          </w:tcPr>
          <w:p w14:paraId="109F4CD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49</w:t>
            </w:r>
          </w:p>
        </w:tc>
      </w:tr>
      <w:tr w:rsidR="00D22B67" w:rsidRPr="00D22B67" w14:paraId="09B870F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66A50B3"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44</w:t>
            </w:r>
          </w:p>
        </w:tc>
        <w:tc>
          <w:tcPr>
            <w:tcW w:w="4660" w:type="dxa"/>
            <w:tcBorders>
              <w:top w:val="nil"/>
              <w:left w:val="nil"/>
              <w:bottom w:val="nil"/>
              <w:right w:val="nil"/>
            </w:tcBorders>
            <w:shd w:val="clear" w:color="000000" w:fill="FFFFFF"/>
            <w:noWrap/>
            <w:vAlign w:val="center"/>
            <w:hideMark/>
          </w:tcPr>
          <w:p w14:paraId="67A6EBF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50</w:t>
            </w:r>
          </w:p>
        </w:tc>
      </w:tr>
      <w:tr w:rsidR="00D22B67" w:rsidRPr="00D22B67" w14:paraId="7962FD0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3D2EA6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45</w:t>
            </w:r>
          </w:p>
        </w:tc>
        <w:tc>
          <w:tcPr>
            <w:tcW w:w="4660" w:type="dxa"/>
            <w:tcBorders>
              <w:top w:val="nil"/>
              <w:left w:val="nil"/>
              <w:bottom w:val="nil"/>
              <w:right w:val="nil"/>
            </w:tcBorders>
            <w:shd w:val="clear" w:color="000000" w:fill="FFFFFF"/>
            <w:noWrap/>
            <w:vAlign w:val="center"/>
            <w:hideMark/>
          </w:tcPr>
          <w:p w14:paraId="4D776B7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51</w:t>
            </w:r>
          </w:p>
        </w:tc>
      </w:tr>
      <w:tr w:rsidR="00D22B67" w:rsidRPr="00D22B67" w14:paraId="396CEE1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5923AA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46</w:t>
            </w:r>
          </w:p>
        </w:tc>
        <w:tc>
          <w:tcPr>
            <w:tcW w:w="4660" w:type="dxa"/>
            <w:tcBorders>
              <w:top w:val="nil"/>
              <w:left w:val="nil"/>
              <w:bottom w:val="nil"/>
              <w:right w:val="nil"/>
            </w:tcBorders>
            <w:shd w:val="clear" w:color="000000" w:fill="FFFFFF"/>
            <w:noWrap/>
            <w:vAlign w:val="center"/>
            <w:hideMark/>
          </w:tcPr>
          <w:p w14:paraId="35E1FB28"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55</w:t>
            </w:r>
          </w:p>
        </w:tc>
      </w:tr>
      <w:tr w:rsidR="00D22B67" w:rsidRPr="00D22B67" w14:paraId="52E8041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2F7E4C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47</w:t>
            </w:r>
          </w:p>
        </w:tc>
        <w:tc>
          <w:tcPr>
            <w:tcW w:w="4660" w:type="dxa"/>
            <w:tcBorders>
              <w:top w:val="nil"/>
              <w:left w:val="nil"/>
              <w:bottom w:val="nil"/>
              <w:right w:val="nil"/>
            </w:tcBorders>
            <w:shd w:val="clear" w:color="000000" w:fill="FFFFFF"/>
            <w:noWrap/>
            <w:vAlign w:val="center"/>
            <w:hideMark/>
          </w:tcPr>
          <w:p w14:paraId="1B10145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56</w:t>
            </w:r>
          </w:p>
        </w:tc>
      </w:tr>
      <w:tr w:rsidR="00D22B67" w:rsidRPr="00D22B67" w14:paraId="5F7FFC7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9F308E8"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48</w:t>
            </w:r>
          </w:p>
        </w:tc>
        <w:tc>
          <w:tcPr>
            <w:tcW w:w="4660" w:type="dxa"/>
            <w:tcBorders>
              <w:top w:val="nil"/>
              <w:left w:val="nil"/>
              <w:bottom w:val="nil"/>
              <w:right w:val="nil"/>
            </w:tcBorders>
            <w:shd w:val="clear" w:color="000000" w:fill="FFFFFF"/>
            <w:noWrap/>
            <w:vAlign w:val="center"/>
            <w:hideMark/>
          </w:tcPr>
          <w:p w14:paraId="6BA9787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58</w:t>
            </w:r>
          </w:p>
        </w:tc>
      </w:tr>
      <w:tr w:rsidR="00D22B67" w:rsidRPr="00D22B67" w14:paraId="3FB829D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C05761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49</w:t>
            </w:r>
          </w:p>
        </w:tc>
        <w:tc>
          <w:tcPr>
            <w:tcW w:w="4660" w:type="dxa"/>
            <w:tcBorders>
              <w:top w:val="nil"/>
              <w:left w:val="nil"/>
              <w:bottom w:val="nil"/>
              <w:right w:val="nil"/>
            </w:tcBorders>
            <w:shd w:val="clear" w:color="000000" w:fill="FFFFFF"/>
            <w:noWrap/>
            <w:vAlign w:val="center"/>
            <w:hideMark/>
          </w:tcPr>
          <w:p w14:paraId="08910D4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59</w:t>
            </w:r>
          </w:p>
        </w:tc>
      </w:tr>
      <w:tr w:rsidR="00D22B67" w:rsidRPr="00D22B67" w14:paraId="2896CEF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72A52BC"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50</w:t>
            </w:r>
          </w:p>
        </w:tc>
        <w:tc>
          <w:tcPr>
            <w:tcW w:w="4660" w:type="dxa"/>
            <w:tcBorders>
              <w:top w:val="nil"/>
              <w:left w:val="nil"/>
              <w:bottom w:val="nil"/>
              <w:right w:val="nil"/>
            </w:tcBorders>
            <w:shd w:val="clear" w:color="000000" w:fill="FFFFFF"/>
            <w:noWrap/>
            <w:vAlign w:val="center"/>
            <w:hideMark/>
          </w:tcPr>
          <w:p w14:paraId="4DB4B52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60</w:t>
            </w:r>
          </w:p>
        </w:tc>
      </w:tr>
      <w:tr w:rsidR="00D22B67" w:rsidRPr="00D22B67" w14:paraId="5C61736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C8DE6B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51</w:t>
            </w:r>
          </w:p>
        </w:tc>
        <w:tc>
          <w:tcPr>
            <w:tcW w:w="4660" w:type="dxa"/>
            <w:tcBorders>
              <w:top w:val="nil"/>
              <w:left w:val="nil"/>
              <w:bottom w:val="nil"/>
              <w:right w:val="nil"/>
            </w:tcBorders>
            <w:shd w:val="clear" w:color="000000" w:fill="FFFFFF"/>
            <w:noWrap/>
            <w:vAlign w:val="center"/>
            <w:hideMark/>
          </w:tcPr>
          <w:p w14:paraId="2AD8DB4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61</w:t>
            </w:r>
          </w:p>
        </w:tc>
      </w:tr>
      <w:tr w:rsidR="00D22B67" w:rsidRPr="00D22B67" w14:paraId="2474E0F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196431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52</w:t>
            </w:r>
          </w:p>
        </w:tc>
        <w:tc>
          <w:tcPr>
            <w:tcW w:w="4660" w:type="dxa"/>
            <w:tcBorders>
              <w:top w:val="nil"/>
              <w:left w:val="nil"/>
              <w:bottom w:val="nil"/>
              <w:right w:val="nil"/>
            </w:tcBorders>
            <w:shd w:val="clear" w:color="000000" w:fill="FFFFFF"/>
            <w:noWrap/>
            <w:vAlign w:val="center"/>
            <w:hideMark/>
          </w:tcPr>
          <w:p w14:paraId="1C98941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62</w:t>
            </w:r>
          </w:p>
        </w:tc>
      </w:tr>
      <w:tr w:rsidR="00D22B67" w:rsidRPr="00D22B67" w14:paraId="56F0B7F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2E70B38"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53</w:t>
            </w:r>
          </w:p>
        </w:tc>
        <w:tc>
          <w:tcPr>
            <w:tcW w:w="4660" w:type="dxa"/>
            <w:tcBorders>
              <w:top w:val="nil"/>
              <w:left w:val="nil"/>
              <w:bottom w:val="nil"/>
              <w:right w:val="nil"/>
            </w:tcBorders>
            <w:shd w:val="clear" w:color="000000" w:fill="FFFFFF"/>
            <w:noWrap/>
            <w:vAlign w:val="center"/>
            <w:hideMark/>
          </w:tcPr>
          <w:p w14:paraId="64A6329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63</w:t>
            </w:r>
          </w:p>
        </w:tc>
      </w:tr>
      <w:tr w:rsidR="00D22B67" w:rsidRPr="00D22B67" w14:paraId="2D738C1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BCEF731"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54</w:t>
            </w:r>
          </w:p>
        </w:tc>
        <w:tc>
          <w:tcPr>
            <w:tcW w:w="4660" w:type="dxa"/>
            <w:tcBorders>
              <w:top w:val="nil"/>
              <w:left w:val="nil"/>
              <w:bottom w:val="nil"/>
              <w:right w:val="nil"/>
            </w:tcBorders>
            <w:shd w:val="clear" w:color="000000" w:fill="FFFFFF"/>
            <w:noWrap/>
            <w:vAlign w:val="center"/>
            <w:hideMark/>
          </w:tcPr>
          <w:p w14:paraId="7DEDF8E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65</w:t>
            </w:r>
          </w:p>
        </w:tc>
      </w:tr>
      <w:tr w:rsidR="00D22B67" w:rsidRPr="00D22B67" w14:paraId="20E52F3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4D323A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55</w:t>
            </w:r>
          </w:p>
        </w:tc>
        <w:tc>
          <w:tcPr>
            <w:tcW w:w="4660" w:type="dxa"/>
            <w:tcBorders>
              <w:top w:val="nil"/>
              <w:left w:val="nil"/>
              <w:bottom w:val="nil"/>
              <w:right w:val="nil"/>
            </w:tcBorders>
            <w:shd w:val="clear" w:color="000000" w:fill="FFFFFF"/>
            <w:noWrap/>
            <w:vAlign w:val="center"/>
            <w:hideMark/>
          </w:tcPr>
          <w:p w14:paraId="730BA5D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66</w:t>
            </w:r>
          </w:p>
        </w:tc>
      </w:tr>
      <w:tr w:rsidR="00D22B67" w:rsidRPr="00D22B67" w14:paraId="7847673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3507D2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56</w:t>
            </w:r>
          </w:p>
        </w:tc>
        <w:tc>
          <w:tcPr>
            <w:tcW w:w="4660" w:type="dxa"/>
            <w:tcBorders>
              <w:top w:val="nil"/>
              <w:left w:val="nil"/>
              <w:bottom w:val="nil"/>
              <w:right w:val="nil"/>
            </w:tcBorders>
            <w:shd w:val="clear" w:color="000000" w:fill="FFFFFF"/>
            <w:noWrap/>
            <w:vAlign w:val="center"/>
            <w:hideMark/>
          </w:tcPr>
          <w:p w14:paraId="11DD77B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67</w:t>
            </w:r>
          </w:p>
        </w:tc>
      </w:tr>
      <w:tr w:rsidR="00D22B67" w:rsidRPr="00D22B67" w14:paraId="39C2C00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64EEBB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57</w:t>
            </w:r>
          </w:p>
        </w:tc>
        <w:tc>
          <w:tcPr>
            <w:tcW w:w="4660" w:type="dxa"/>
            <w:tcBorders>
              <w:top w:val="nil"/>
              <w:left w:val="nil"/>
              <w:bottom w:val="nil"/>
              <w:right w:val="nil"/>
            </w:tcBorders>
            <w:shd w:val="clear" w:color="000000" w:fill="FFFFFF"/>
            <w:noWrap/>
            <w:vAlign w:val="center"/>
            <w:hideMark/>
          </w:tcPr>
          <w:p w14:paraId="7CB4A8F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68</w:t>
            </w:r>
          </w:p>
        </w:tc>
      </w:tr>
      <w:tr w:rsidR="00D22B67" w:rsidRPr="00D22B67" w14:paraId="31DFA5CC"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F4DC4A6"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58</w:t>
            </w:r>
          </w:p>
        </w:tc>
        <w:tc>
          <w:tcPr>
            <w:tcW w:w="4660" w:type="dxa"/>
            <w:tcBorders>
              <w:top w:val="nil"/>
              <w:left w:val="nil"/>
              <w:bottom w:val="nil"/>
              <w:right w:val="nil"/>
            </w:tcBorders>
            <w:shd w:val="clear" w:color="000000" w:fill="FFFFFF"/>
            <w:noWrap/>
            <w:vAlign w:val="center"/>
            <w:hideMark/>
          </w:tcPr>
          <w:p w14:paraId="657E1B0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69</w:t>
            </w:r>
          </w:p>
        </w:tc>
      </w:tr>
      <w:tr w:rsidR="00D22B67" w:rsidRPr="00D22B67" w14:paraId="7F052C6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BE85D2C"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59</w:t>
            </w:r>
          </w:p>
        </w:tc>
        <w:tc>
          <w:tcPr>
            <w:tcW w:w="4660" w:type="dxa"/>
            <w:tcBorders>
              <w:top w:val="nil"/>
              <w:left w:val="nil"/>
              <w:bottom w:val="nil"/>
              <w:right w:val="nil"/>
            </w:tcBorders>
            <w:shd w:val="clear" w:color="000000" w:fill="FFFFFF"/>
            <w:noWrap/>
            <w:vAlign w:val="center"/>
            <w:hideMark/>
          </w:tcPr>
          <w:p w14:paraId="4C4B479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71</w:t>
            </w:r>
          </w:p>
        </w:tc>
      </w:tr>
      <w:tr w:rsidR="00D22B67" w:rsidRPr="00D22B67" w14:paraId="24658EE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485B4D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60</w:t>
            </w:r>
          </w:p>
        </w:tc>
        <w:tc>
          <w:tcPr>
            <w:tcW w:w="4660" w:type="dxa"/>
            <w:tcBorders>
              <w:top w:val="nil"/>
              <w:left w:val="nil"/>
              <w:bottom w:val="nil"/>
              <w:right w:val="nil"/>
            </w:tcBorders>
            <w:shd w:val="clear" w:color="000000" w:fill="FFFFFF"/>
            <w:noWrap/>
            <w:vAlign w:val="center"/>
            <w:hideMark/>
          </w:tcPr>
          <w:p w14:paraId="1876E61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74</w:t>
            </w:r>
          </w:p>
        </w:tc>
      </w:tr>
      <w:tr w:rsidR="00D22B67" w:rsidRPr="00D22B67" w14:paraId="5B40B2CC"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727A3C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61</w:t>
            </w:r>
          </w:p>
        </w:tc>
        <w:tc>
          <w:tcPr>
            <w:tcW w:w="4660" w:type="dxa"/>
            <w:tcBorders>
              <w:top w:val="nil"/>
              <w:left w:val="nil"/>
              <w:bottom w:val="nil"/>
              <w:right w:val="nil"/>
            </w:tcBorders>
            <w:shd w:val="clear" w:color="000000" w:fill="FFFFFF"/>
            <w:noWrap/>
            <w:vAlign w:val="center"/>
            <w:hideMark/>
          </w:tcPr>
          <w:p w14:paraId="76C4140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76</w:t>
            </w:r>
          </w:p>
        </w:tc>
      </w:tr>
      <w:tr w:rsidR="00D22B67" w:rsidRPr="00D22B67" w14:paraId="6CD805C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C1811C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62</w:t>
            </w:r>
          </w:p>
        </w:tc>
        <w:tc>
          <w:tcPr>
            <w:tcW w:w="4660" w:type="dxa"/>
            <w:tcBorders>
              <w:top w:val="nil"/>
              <w:left w:val="nil"/>
              <w:bottom w:val="nil"/>
              <w:right w:val="nil"/>
            </w:tcBorders>
            <w:shd w:val="clear" w:color="000000" w:fill="FFFFFF"/>
            <w:noWrap/>
            <w:vAlign w:val="center"/>
            <w:hideMark/>
          </w:tcPr>
          <w:p w14:paraId="226DE432"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79</w:t>
            </w:r>
          </w:p>
        </w:tc>
      </w:tr>
      <w:tr w:rsidR="00D22B67" w:rsidRPr="00D22B67" w14:paraId="1792183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662F5F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63</w:t>
            </w:r>
          </w:p>
        </w:tc>
        <w:tc>
          <w:tcPr>
            <w:tcW w:w="4660" w:type="dxa"/>
            <w:tcBorders>
              <w:top w:val="nil"/>
              <w:left w:val="nil"/>
              <w:bottom w:val="nil"/>
              <w:right w:val="nil"/>
            </w:tcBorders>
            <w:shd w:val="clear" w:color="000000" w:fill="FFFFFF"/>
            <w:noWrap/>
            <w:vAlign w:val="center"/>
            <w:hideMark/>
          </w:tcPr>
          <w:p w14:paraId="0D83E26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82</w:t>
            </w:r>
          </w:p>
        </w:tc>
      </w:tr>
      <w:tr w:rsidR="00D22B67" w:rsidRPr="00D22B67" w14:paraId="65DE559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AB79453"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64</w:t>
            </w:r>
          </w:p>
        </w:tc>
        <w:tc>
          <w:tcPr>
            <w:tcW w:w="4660" w:type="dxa"/>
            <w:tcBorders>
              <w:top w:val="nil"/>
              <w:left w:val="nil"/>
              <w:bottom w:val="nil"/>
              <w:right w:val="nil"/>
            </w:tcBorders>
            <w:shd w:val="clear" w:color="000000" w:fill="FFFFFF"/>
            <w:noWrap/>
            <w:vAlign w:val="center"/>
            <w:hideMark/>
          </w:tcPr>
          <w:p w14:paraId="4FC223A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83</w:t>
            </w:r>
          </w:p>
        </w:tc>
      </w:tr>
      <w:tr w:rsidR="00D22B67" w:rsidRPr="00D22B67" w14:paraId="5BB60EB4"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D8599B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65</w:t>
            </w:r>
          </w:p>
        </w:tc>
        <w:tc>
          <w:tcPr>
            <w:tcW w:w="4660" w:type="dxa"/>
            <w:tcBorders>
              <w:top w:val="nil"/>
              <w:left w:val="nil"/>
              <w:bottom w:val="nil"/>
              <w:right w:val="nil"/>
            </w:tcBorders>
            <w:shd w:val="clear" w:color="000000" w:fill="FFFFFF"/>
            <w:noWrap/>
            <w:vAlign w:val="center"/>
            <w:hideMark/>
          </w:tcPr>
          <w:p w14:paraId="29667C2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QUADRA 01 LOTE 84</w:t>
            </w:r>
          </w:p>
        </w:tc>
      </w:tr>
      <w:tr w:rsidR="00D22B67" w:rsidRPr="00D22B67" w14:paraId="30DEEC2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25EF91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66</w:t>
            </w:r>
          </w:p>
        </w:tc>
        <w:tc>
          <w:tcPr>
            <w:tcW w:w="4660" w:type="dxa"/>
            <w:tcBorders>
              <w:top w:val="nil"/>
              <w:left w:val="nil"/>
              <w:bottom w:val="nil"/>
              <w:right w:val="nil"/>
            </w:tcBorders>
            <w:shd w:val="clear" w:color="000000" w:fill="FFFFFF"/>
            <w:noWrap/>
            <w:vAlign w:val="center"/>
            <w:hideMark/>
          </w:tcPr>
          <w:p w14:paraId="4087B2B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03</w:t>
            </w:r>
          </w:p>
        </w:tc>
      </w:tr>
      <w:tr w:rsidR="00D22B67" w:rsidRPr="00D22B67" w14:paraId="6EE33D4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3170C7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67</w:t>
            </w:r>
          </w:p>
        </w:tc>
        <w:tc>
          <w:tcPr>
            <w:tcW w:w="4660" w:type="dxa"/>
            <w:tcBorders>
              <w:top w:val="nil"/>
              <w:left w:val="nil"/>
              <w:bottom w:val="nil"/>
              <w:right w:val="nil"/>
            </w:tcBorders>
            <w:shd w:val="clear" w:color="000000" w:fill="FFFFFF"/>
            <w:noWrap/>
            <w:vAlign w:val="center"/>
            <w:hideMark/>
          </w:tcPr>
          <w:p w14:paraId="5646A2E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05</w:t>
            </w:r>
          </w:p>
        </w:tc>
      </w:tr>
      <w:tr w:rsidR="00D22B67" w:rsidRPr="00D22B67" w14:paraId="516C582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EB26E5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68</w:t>
            </w:r>
          </w:p>
        </w:tc>
        <w:tc>
          <w:tcPr>
            <w:tcW w:w="4660" w:type="dxa"/>
            <w:tcBorders>
              <w:top w:val="nil"/>
              <w:left w:val="nil"/>
              <w:bottom w:val="nil"/>
              <w:right w:val="nil"/>
            </w:tcBorders>
            <w:shd w:val="clear" w:color="000000" w:fill="FFFFFF"/>
            <w:noWrap/>
            <w:vAlign w:val="center"/>
            <w:hideMark/>
          </w:tcPr>
          <w:p w14:paraId="3E40A7A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06</w:t>
            </w:r>
          </w:p>
        </w:tc>
      </w:tr>
      <w:tr w:rsidR="00D22B67" w:rsidRPr="00D22B67" w14:paraId="7B3CEA3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47FC47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69</w:t>
            </w:r>
          </w:p>
        </w:tc>
        <w:tc>
          <w:tcPr>
            <w:tcW w:w="4660" w:type="dxa"/>
            <w:tcBorders>
              <w:top w:val="nil"/>
              <w:left w:val="nil"/>
              <w:bottom w:val="nil"/>
              <w:right w:val="nil"/>
            </w:tcBorders>
            <w:shd w:val="clear" w:color="000000" w:fill="FFFFFF"/>
            <w:noWrap/>
            <w:vAlign w:val="center"/>
            <w:hideMark/>
          </w:tcPr>
          <w:p w14:paraId="74A1B8D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07</w:t>
            </w:r>
          </w:p>
        </w:tc>
      </w:tr>
      <w:tr w:rsidR="00D22B67" w:rsidRPr="00D22B67" w14:paraId="7B1367F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AF33A2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70</w:t>
            </w:r>
          </w:p>
        </w:tc>
        <w:tc>
          <w:tcPr>
            <w:tcW w:w="4660" w:type="dxa"/>
            <w:tcBorders>
              <w:top w:val="nil"/>
              <w:left w:val="nil"/>
              <w:bottom w:val="nil"/>
              <w:right w:val="nil"/>
            </w:tcBorders>
            <w:shd w:val="clear" w:color="000000" w:fill="FFFFFF"/>
            <w:noWrap/>
            <w:vAlign w:val="center"/>
            <w:hideMark/>
          </w:tcPr>
          <w:p w14:paraId="100A6D6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08</w:t>
            </w:r>
          </w:p>
        </w:tc>
      </w:tr>
      <w:tr w:rsidR="00D22B67" w:rsidRPr="00D22B67" w14:paraId="5440ABB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288A2B6"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71</w:t>
            </w:r>
          </w:p>
        </w:tc>
        <w:tc>
          <w:tcPr>
            <w:tcW w:w="4660" w:type="dxa"/>
            <w:tcBorders>
              <w:top w:val="nil"/>
              <w:left w:val="nil"/>
              <w:bottom w:val="nil"/>
              <w:right w:val="nil"/>
            </w:tcBorders>
            <w:shd w:val="clear" w:color="000000" w:fill="FFFFFF"/>
            <w:noWrap/>
            <w:vAlign w:val="center"/>
            <w:hideMark/>
          </w:tcPr>
          <w:p w14:paraId="3ED6DF48"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10</w:t>
            </w:r>
          </w:p>
        </w:tc>
      </w:tr>
      <w:tr w:rsidR="00D22B67" w:rsidRPr="00D22B67" w14:paraId="65DC735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0086E2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72</w:t>
            </w:r>
          </w:p>
        </w:tc>
        <w:tc>
          <w:tcPr>
            <w:tcW w:w="4660" w:type="dxa"/>
            <w:tcBorders>
              <w:top w:val="nil"/>
              <w:left w:val="nil"/>
              <w:bottom w:val="nil"/>
              <w:right w:val="nil"/>
            </w:tcBorders>
            <w:shd w:val="clear" w:color="000000" w:fill="FFFFFF"/>
            <w:noWrap/>
            <w:vAlign w:val="center"/>
            <w:hideMark/>
          </w:tcPr>
          <w:p w14:paraId="6E76FD3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11</w:t>
            </w:r>
          </w:p>
        </w:tc>
      </w:tr>
      <w:tr w:rsidR="00D22B67" w:rsidRPr="00D22B67" w14:paraId="1CAF3AC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5423E3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73</w:t>
            </w:r>
          </w:p>
        </w:tc>
        <w:tc>
          <w:tcPr>
            <w:tcW w:w="4660" w:type="dxa"/>
            <w:tcBorders>
              <w:top w:val="nil"/>
              <w:left w:val="nil"/>
              <w:bottom w:val="nil"/>
              <w:right w:val="nil"/>
            </w:tcBorders>
            <w:shd w:val="clear" w:color="000000" w:fill="FFFFFF"/>
            <w:noWrap/>
            <w:vAlign w:val="center"/>
            <w:hideMark/>
          </w:tcPr>
          <w:p w14:paraId="69592A0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02</w:t>
            </w:r>
          </w:p>
        </w:tc>
      </w:tr>
      <w:tr w:rsidR="00D22B67" w:rsidRPr="00D22B67" w14:paraId="0389DC0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96E6FB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74</w:t>
            </w:r>
          </w:p>
        </w:tc>
        <w:tc>
          <w:tcPr>
            <w:tcW w:w="4660" w:type="dxa"/>
            <w:tcBorders>
              <w:top w:val="nil"/>
              <w:left w:val="nil"/>
              <w:bottom w:val="nil"/>
              <w:right w:val="nil"/>
            </w:tcBorders>
            <w:shd w:val="clear" w:color="000000" w:fill="FFFFFF"/>
            <w:noWrap/>
            <w:vAlign w:val="center"/>
            <w:hideMark/>
          </w:tcPr>
          <w:p w14:paraId="6CBF576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03</w:t>
            </w:r>
          </w:p>
        </w:tc>
      </w:tr>
      <w:tr w:rsidR="00D22B67" w:rsidRPr="00D22B67" w14:paraId="0BF0233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ACB7E1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75</w:t>
            </w:r>
          </w:p>
        </w:tc>
        <w:tc>
          <w:tcPr>
            <w:tcW w:w="4660" w:type="dxa"/>
            <w:tcBorders>
              <w:top w:val="nil"/>
              <w:left w:val="nil"/>
              <w:bottom w:val="nil"/>
              <w:right w:val="nil"/>
            </w:tcBorders>
            <w:shd w:val="clear" w:color="000000" w:fill="FFFFFF"/>
            <w:noWrap/>
            <w:vAlign w:val="center"/>
            <w:hideMark/>
          </w:tcPr>
          <w:p w14:paraId="4BB222D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05</w:t>
            </w:r>
          </w:p>
        </w:tc>
      </w:tr>
      <w:tr w:rsidR="00D22B67" w:rsidRPr="00D22B67" w14:paraId="71CBB74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683F84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76</w:t>
            </w:r>
          </w:p>
        </w:tc>
        <w:tc>
          <w:tcPr>
            <w:tcW w:w="4660" w:type="dxa"/>
            <w:tcBorders>
              <w:top w:val="nil"/>
              <w:left w:val="nil"/>
              <w:bottom w:val="nil"/>
              <w:right w:val="nil"/>
            </w:tcBorders>
            <w:shd w:val="clear" w:color="000000" w:fill="FFFFFF"/>
            <w:noWrap/>
            <w:vAlign w:val="center"/>
            <w:hideMark/>
          </w:tcPr>
          <w:p w14:paraId="5FD7B87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07</w:t>
            </w:r>
          </w:p>
        </w:tc>
      </w:tr>
      <w:tr w:rsidR="00D22B67" w:rsidRPr="00D22B67" w14:paraId="4AEA0C8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F4395D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77</w:t>
            </w:r>
          </w:p>
        </w:tc>
        <w:tc>
          <w:tcPr>
            <w:tcW w:w="4660" w:type="dxa"/>
            <w:tcBorders>
              <w:top w:val="nil"/>
              <w:left w:val="nil"/>
              <w:bottom w:val="nil"/>
              <w:right w:val="nil"/>
            </w:tcBorders>
            <w:shd w:val="clear" w:color="000000" w:fill="FFFFFF"/>
            <w:noWrap/>
            <w:vAlign w:val="center"/>
            <w:hideMark/>
          </w:tcPr>
          <w:p w14:paraId="4ED7E14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09</w:t>
            </w:r>
          </w:p>
        </w:tc>
      </w:tr>
      <w:tr w:rsidR="00D22B67" w:rsidRPr="00D22B67" w14:paraId="49C0441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FF05A1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78</w:t>
            </w:r>
          </w:p>
        </w:tc>
        <w:tc>
          <w:tcPr>
            <w:tcW w:w="4660" w:type="dxa"/>
            <w:tcBorders>
              <w:top w:val="nil"/>
              <w:left w:val="nil"/>
              <w:bottom w:val="nil"/>
              <w:right w:val="nil"/>
            </w:tcBorders>
            <w:shd w:val="clear" w:color="000000" w:fill="FFFFFF"/>
            <w:noWrap/>
            <w:vAlign w:val="center"/>
            <w:hideMark/>
          </w:tcPr>
          <w:p w14:paraId="12BBCD5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12</w:t>
            </w:r>
          </w:p>
        </w:tc>
      </w:tr>
      <w:tr w:rsidR="00D22B67" w:rsidRPr="00D22B67" w14:paraId="2BA6C32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FFFF70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79</w:t>
            </w:r>
          </w:p>
        </w:tc>
        <w:tc>
          <w:tcPr>
            <w:tcW w:w="4660" w:type="dxa"/>
            <w:tcBorders>
              <w:top w:val="nil"/>
              <w:left w:val="nil"/>
              <w:bottom w:val="nil"/>
              <w:right w:val="nil"/>
            </w:tcBorders>
            <w:shd w:val="clear" w:color="000000" w:fill="FFFFFF"/>
            <w:noWrap/>
            <w:vAlign w:val="center"/>
            <w:hideMark/>
          </w:tcPr>
          <w:p w14:paraId="49B4798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14</w:t>
            </w:r>
          </w:p>
        </w:tc>
      </w:tr>
      <w:tr w:rsidR="00D22B67" w:rsidRPr="00D22B67" w14:paraId="44073D9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7996EDC"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80</w:t>
            </w:r>
          </w:p>
        </w:tc>
        <w:tc>
          <w:tcPr>
            <w:tcW w:w="4660" w:type="dxa"/>
            <w:tcBorders>
              <w:top w:val="nil"/>
              <w:left w:val="nil"/>
              <w:bottom w:val="nil"/>
              <w:right w:val="nil"/>
            </w:tcBorders>
            <w:shd w:val="clear" w:color="000000" w:fill="FFFFFF"/>
            <w:noWrap/>
            <w:vAlign w:val="center"/>
            <w:hideMark/>
          </w:tcPr>
          <w:p w14:paraId="143EB08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19</w:t>
            </w:r>
          </w:p>
        </w:tc>
      </w:tr>
      <w:tr w:rsidR="00D22B67" w:rsidRPr="00D22B67" w14:paraId="05100D8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4D321D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81</w:t>
            </w:r>
          </w:p>
        </w:tc>
        <w:tc>
          <w:tcPr>
            <w:tcW w:w="4660" w:type="dxa"/>
            <w:tcBorders>
              <w:top w:val="nil"/>
              <w:left w:val="nil"/>
              <w:bottom w:val="nil"/>
              <w:right w:val="nil"/>
            </w:tcBorders>
            <w:shd w:val="clear" w:color="000000" w:fill="FFFFFF"/>
            <w:noWrap/>
            <w:vAlign w:val="center"/>
            <w:hideMark/>
          </w:tcPr>
          <w:p w14:paraId="12C75B8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20</w:t>
            </w:r>
          </w:p>
        </w:tc>
      </w:tr>
      <w:tr w:rsidR="00D22B67" w:rsidRPr="00D22B67" w14:paraId="1A40573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3E3138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82</w:t>
            </w:r>
          </w:p>
        </w:tc>
        <w:tc>
          <w:tcPr>
            <w:tcW w:w="4660" w:type="dxa"/>
            <w:tcBorders>
              <w:top w:val="nil"/>
              <w:left w:val="nil"/>
              <w:bottom w:val="nil"/>
              <w:right w:val="nil"/>
            </w:tcBorders>
            <w:shd w:val="clear" w:color="000000" w:fill="FFFFFF"/>
            <w:noWrap/>
            <w:vAlign w:val="center"/>
            <w:hideMark/>
          </w:tcPr>
          <w:p w14:paraId="49714A68"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21</w:t>
            </w:r>
          </w:p>
        </w:tc>
      </w:tr>
      <w:tr w:rsidR="00D22B67" w:rsidRPr="00D22B67" w14:paraId="4A9B8AE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15FA8BC"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83</w:t>
            </w:r>
          </w:p>
        </w:tc>
        <w:tc>
          <w:tcPr>
            <w:tcW w:w="4660" w:type="dxa"/>
            <w:tcBorders>
              <w:top w:val="nil"/>
              <w:left w:val="nil"/>
              <w:bottom w:val="nil"/>
              <w:right w:val="nil"/>
            </w:tcBorders>
            <w:shd w:val="clear" w:color="000000" w:fill="FFFFFF"/>
            <w:noWrap/>
            <w:vAlign w:val="center"/>
            <w:hideMark/>
          </w:tcPr>
          <w:p w14:paraId="3DD90B84"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22</w:t>
            </w:r>
          </w:p>
        </w:tc>
      </w:tr>
      <w:tr w:rsidR="00D22B67" w:rsidRPr="00D22B67" w14:paraId="291B7C5C"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C2D032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84</w:t>
            </w:r>
          </w:p>
        </w:tc>
        <w:tc>
          <w:tcPr>
            <w:tcW w:w="4660" w:type="dxa"/>
            <w:tcBorders>
              <w:top w:val="nil"/>
              <w:left w:val="nil"/>
              <w:bottom w:val="nil"/>
              <w:right w:val="nil"/>
            </w:tcBorders>
            <w:shd w:val="clear" w:color="000000" w:fill="FFFFFF"/>
            <w:noWrap/>
            <w:vAlign w:val="center"/>
            <w:hideMark/>
          </w:tcPr>
          <w:p w14:paraId="75DFE32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23</w:t>
            </w:r>
          </w:p>
        </w:tc>
      </w:tr>
      <w:tr w:rsidR="00D22B67" w:rsidRPr="00D22B67" w14:paraId="51767EF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E7E99A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85</w:t>
            </w:r>
          </w:p>
        </w:tc>
        <w:tc>
          <w:tcPr>
            <w:tcW w:w="4660" w:type="dxa"/>
            <w:tcBorders>
              <w:top w:val="nil"/>
              <w:left w:val="nil"/>
              <w:bottom w:val="nil"/>
              <w:right w:val="nil"/>
            </w:tcBorders>
            <w:shd w:val="clear" w:color="000000" w:fill="FFFFFF"/>
            <w:noWrap/>
            <w:vAlign w:val="center"/>
            <w:hideMark/>
          </w:tcPr>
          <w:p w14:paraId="79DA944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24</w:t>
            </w:r>
          </w:p>
        </w:tc>
      </w:tr>
      <w:tr w:rsidR="00D22B67" w:rsidRPr="00D22B67" w14:paraId="3F1E8ED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9F1C596"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86</w:t>
            </w:r>
          </w:p>
        </w:tc>
        <w:tc>
          <w:tcPr>
            <w:tcW w:w="4660" w:type="dxa"/>
            <w:tcBorders>
              <w:top w:val="nil"/>
              <w:left w:val="nil"/>
              <w:bottom w:val="nil"/>
              <w:right w:val="nil"/>
            </w:tcBorders>
            <w:shd w:val="clear" w:color="000000" w:fill="FFFFFF"/>
            <w:noWrap/>
            <w:vAlign w:val="center"/>
            <w:hideMark/>
          </w:tcPr>
          <w:p w14:paraId="5B35EEF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25</w:t>
            </w:r>
          </w:p>
        </w:tc>
      </w:tr>
      <w:tr w:rsidR="00D22B67" w:rsidRPr="00D22B67" w14:paraId="6AC642B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25BB983"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87</w:t>
            </w:r>
          </w:p>
        </w:tc>
        <w:tc>
          <w:tcPr>
            <w:tcW w:w="4660" w:type="dxa"/>
            <w:tcBorders>
              <w:top w:val="nil"/>
              <w:left w:val="nil"/>
              <w:bottom w:val="nil"/>
              <w:right w:val="nil"/>
            </w:tcBorders>
            <w:shd w:val="clear" w:color="000000" w:fill="FFFFFF"/>
            <w:noWrap/>
            <w:vAlign w:val="center"/>
            <w:hideMark/>
          </w:tcPr>
          <w:p w14:paraId="63E8886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26</w:t>
            </w:r>
          </w:p>
        </w:tc>
      </w:tr>
      <w:tr w:rsidR="00D22B67" w:rsidRPr="00D22B67" w14:paraId="118A3B5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2F967A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88</w:t>
            </w:r>
          </w:p>
        </w:tc>
        <w:tc>
          <w:tcPr>
            <w:tcW w:w="4660" w:type="dxa"/>
            <w:tcBorders>
              <w:top w:val="nil"/>
              <w:left w:val="nil"/>
              <w:bottom w:val="nil"/>
              <w:right w:val="nil"/>
            </w:tcBorders>
            <w:shd w:val="clear" w:color="000000" w:fill="FFFFFF"/>
            <w:noWrap/>
            <w:vAlign w:val="center"/>
            <w:hideMark/>
          </w:tcPr>
          <w:p w14:paraId="4509518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27</w:t>
            </w:r>
          </w:p>
        </w:tc>
      </w:tr>
      <w:tr w:rsidR="00D22B67" w:rsidRPr="00D22B67" w14:paraId="2366BAD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F12ECB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89</w:t>
            </w:r>
          </w:p>
        </w:tc>
        <w:tc>
          <w:tcPr>
            <w:tcW w:w="4660" w:type="dxa"/>
            <w:tcBorders>
              <w:top w:val="nil"/>
              <w:left w:val="nil"/>
              <w:bottom w:val="nil"/>
              <w:right w:val="nil"/>
            </w:tcBorders>
            <w:shd w:val="clear" w:color="000000" w:fill="FFFFFF"/>
            <w:noWrap/>
            <w:vAlign w:val="center"/>
            <w:hideMark/>
          </w:tcPr>
          <w:p w14:paraId="140F20B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04 LOTE 28</w:t>
            </w:r>
          </w:p>
        </w:tc>
      </w:tr>
      <w:tr w:rsidR="00D22B67" w:rsidRPr="00D22B67" w14:paraId="1FD0159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71B747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90</w:t>
            </w:r>
          </w:p>
        </w:tc>
        <w:tc>
          <w:tcPr>
            <w:tcW w:w="4660" w:type="dxa"/>
            <w:tcBorders>
              <w:top w:val="nil"/>
              <w:left w:val="nil"/>
              <w:bottom w:val="nil"/>
              <w:right w:val="nil"/>
            </w:tcBorders>
            <w:shd w:val="clear" w:color="000000" w:fill="FFFFFF"/>
            <w:noWrap/>
            <w:vAlign w:val="center"/>
            <w:hideMark/>
          </w:tcPr>
          <w:p w14:paraId="335004A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02</w:t>
            </w:r>
          </w:p>
        </w:tc>
      </w:tr>
      <w:tr w:rsidR="00D22B67" w:rsidRPr="00D22B67" w14:paraId="6198CCA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CD963A1"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91</w:t>
            </w:r>
          </w:p>
        </w:tc>
        <w:tc>
          <w:tcPr>
            <w:tcW w:w="4660" w:type="dxa"/>
            <w:tcBorders>
              <w:top w:val="nil"/>
              <w:left w:val="nil"/>
              <w:bottom w:val="nil"/>
              <w:right w:val="nil"/>
            </w:tcBorders>
            <w:shd w:val="clear" w:color="000000" w:fill="FFFFFF"/>
            <w:noWrap/>
            <w:vAlign w:val="center"/>
            <w:hideMark/>
          </w:tcPr>
          <w:p w14:paraId="0ACFD13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03</w:t>
            </w:r>
          </w:p>
        </w:tc>
      </w:tr>
      <w:tr w:rsidR="00D22B67" w:rsidRPr="00D22B67" w14:paraId="372836F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DF098BC"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92</w:t>
            </w:r>
          </w:p>
        </w:tc>
        <w:tc>
          <w:tcPr>
            <w:tcW w:w="4660" w:type="dxa"/>
            <w:tcBorders>
              <w:top w:val="nil"/>
              <w:left w:val="nil"/>
              <w:bottom w:val="nil"/>
              <w:right w:val="nil"/>
            </w:tcBorders>
            <w:shd w:val="clear" w:color="000000" w:fill="FFFFFF"/>
            <w:noWrap/>
            <w:vAlign w:val="center"/>
            <w:hideMark/>
          </w:tcPr>
          <w:p w14:paraId="52202B4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04</w:t>
            </w:r>
          </w:p>
        </w:tc>
      </w:tr>
      <w:tr w:rsidR="00D22B67" w:rsidRPr="00D22B67" w14:paraId="3D331D4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CD1F0E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93</w:t>
            </w:r>
          </w:p>
        </w:tc>
        <w:tc>
          <w:tcPr>
            <w:tcW w:w="4660" w:type="dxa"/>
            <w:tcBorders>
              <w:top w:val="nil"/>
              <w:left w:val="nil"/>
              <w:bottom w:val="nil"/>
              <w:right w:val="nil"/>
            </w:tcBorders>
            <w:shd w:val="clear" w:color="000000" w:fill="FFFFFF"/>
            <w:noWrap/>
            <w:vAlign w:val="center"/>
            <w:hideMark/>
          </w:tcPr>
          <w:p w14:paraId="3D13D73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05</w:t>
            </w:r>
          </w:p>
        </w:tc>
      </w:tr>
      <w:tr w:rsidR="00D22B67" w:rsidRPr="00D22B67" w14:paraId="52D3DAB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CF752F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94</w:t>
            </w:r>
          </w:p>
        </w:tc>
        <w:tc>
          <w:tcPr>
            <w:tcW w:w="4660" w:type="dxa"/>
            <w:tcBorders>
              <w:top w:val="nil"/>
              <w:left w:val="nil"/>
              <w:bottom w:val="nil"/>
              <w:right w:val="nil"/>
            </w:tcBorders>
            <w:shd w:val="clear" w:color="000000" w:fill="FFFFFF"/>
            <w:noWrap/>
            <w:vAlign w:val="center"/>
            <w:hideMark/>
          </w:tcPr>
          <w:p w14:paraId="673762B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06</w:t>
            </w:r>
          </w:p>
        </w:tc>
      </w:tr>
      <w:tr w:rsidR="00D22B67" w:rsidRPr="00D22B67" w14:paraId="7D60B2D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47B0B4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95</w:t>
            </w:r>
          </w:p>
        </w:tc>
        <w:tc>
          <w:tcPr>
            <w:tcW w:w="4660" w:type="dxa"/>
            <w:tcBorders>
              <w:top w:val="nil"/>
              <w:left w:val="nil"/>
              <w:bottom w:val="nil"/>
              <w:right w:val="nil"/>
            </w:tcBorders>
            <w:shd w:val="clear" w:color="000000" w:fill="FFFFFF"/>
            <w:noWrap/>
            <w:vAlign w:val="center"/>
            <w:hideMark/>
          </w:tcPr>
          <w:p w14:paraId="1F6B95D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07</w:t>
            </w:r>
          </w:p>
        </w:tc>
      </w:tr>
      <w:tr w:rsidR="00D22B67" w:rsidRPr="00D22B67" w14:paraId="442EF45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1BA02D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96</w:t>
            </w:r>
          </w:p>
        </w:tc>
        <w:tc>
          <w:tcPr>
            <w:tcW w:w="4660" w:type="dxa"/>
            <w:tcBorders>
              <w:top w:val="nil"/>
              <w:left w:val="nil"/>
              <w:bottom w:val="nil"/>
              <w:right w:val="nil"/>
            </w:tcBorders>
            <w:shd w:val="clear" w:color="000000" w:fill="FFFFFF"/>
            <w:noWrap/>
            <w:vAlign w:val="center"/>
            <w:hideMark/>
          </w:tcPr>
          <w:p w14:paraId="580B4A5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08</w:t>
            </w:r>
          </w:p>
        </w:tc>
      </w:tr>
      <w:tr w:rsidR="00D22B67" w:rsidRPr="00D22B67" w14:paraId="5BC5BD5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85FD80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97</w:t>
            </w:r>
          </w:p>
        </w:tc>
        <w:tc>
          <w:tcPr>
            <w:tcW w:w="4660" w:type="dxa"/>
            <w:tcBorders>
              <w:top w:val="nil"/>
              <w:left w:val="nil"/>
              <w:bottom w:val="nil"/>
              <w:right w:val="nil"/>
            </w:tcBorders>
            <w:shd w:val="clear" w:color="000000" w:fill="FFFFFF"/>
            <w:noWrap/>
            <w:vAlign w:val="center"/>
            <w:hideMark/>
          </w:tcPr>
          <w:p w14:paraId="6FEFC0D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09</w:t>
            </w:r>
          </w:p>
        </w:tc>
      </w:tr>
      <w:tr w:rsidR="00D22B67" w:rsidRPr="00D22B67" w14:paraId="048B3D9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BFD8626"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98</w:t>
            </w:r>
          </w:p>
        </w:tc>
        <w:tc>
          <w:tcPr>
            <w:tcW w:w="4660" w:type="dxa"/>
            <w:tcBorders>
              <w:top w:val="nil"/>
              <w:left w:val="nil"/>
              <w:bottom w:val="nil"/>
              <w:right w:val="nil"/>
            </w:tcBorders>
            <w:shd w:val="clear" w:color="000000" w:fill="FFFFFF"/>
            <w:noWrap/>
            <w:vAlign w:val="center"/>
            <w:hideMark/>
          </w:tcPr>
          <w:p w14:paraId="58104DF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10</w:t>
            </w:r>
          </w:p>
        </w:tc>
      </w:tr>
      <w:tr w:rsidR="00D22B67" w:rsidRPr="00D22B67" w14:paraId="1028BE7B"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CC5B8C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99</w:t>
            </w:r>
          </w:p>
        </w:tc>
        <w:tc>
          <w:tcPr>
            <w:tcW w:w="4660" w:type="dxa"/>
            <w:tcBorders>
              <w:top w:val="nil"/>
              <w:left w:val="nil"/>
              <w:bottom w:val="nil"/>
              <w:right w:val="nil"/>
            </w:tcBorders>
            <w:shd w:val="clear" w:color="000000" w:fill="FFFFFF"/>
            <w:noWrap/>
            <w:vAlign w:val="center"/>
            <w:hideMark/>
          </w:tcPr>
          <w:p w14:paraId="784F2AC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11</w:t>
            </w:r>
          </w:p>
        </w:tc>
      </w:tr>
      <w:tr w:rsidR="00D22B67" w:rsidRPr="00D22B67" w14:paraId="3BB99B3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620325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100</w:t>
            </w:r>
          </w:p>
        </w:tc>
        <w:tc>
          <w:tcPr>
            <w:tcW w:w="4660" w:type="dxa"/>
            <w:tcBorders>
              <w:top w:val="nil"/>
              <w:left w:val="nil"/>
              <w:bottom w:val="nil"/>
              <w:right w:val="nil"/>
            </w:tcBorders>
            <w:shd w:val="clear" w:color="000000" w:fill="FFFFFF"/>
            <w:noWrap/>
            <w:vAlign w:val="center"/>
            <w:hideMark/>
          </w:tcPr>
          <w:p w14:paraId="1C386CF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12</w:t>
            </w:r>
          </w:p>
        </w:tc>
      </w:tr>
      <w:tr w:rsidR="00D22B67" w:rsidRPr="00D22B67" w14:paraId="51D0CA3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A83A7F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101</w:t>
            </w:r>
          </w:p>
        </w:tc>
        <w:tc>
          <w:tcPr>
            <w:tcW w:w="4660" w:type="dxa"/>
            <w:tcBorders>
              <w:top w:val="nil"/>
              <w:left w:val="nil"/>
              <w:bottom w:val="nil"/>
              <w:right w:val="nil"/>
            </w:tcBorders>
            <w:shd w:val="clear" w:color="000000" w:fill="FFFFFF"/>
            <w:noWrap/>
            <w:vAlign w:val="center"/>
            <w:hideMark/>
          </w:tcPr>
          <w:p w14:paraId="07D0015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17</w:t>
            </w:r>
          </w:p>
        </w:tc>
      </w:tr>
      <w:tr w:rsidR="00D22B67" w:rsidRPr="00D22B67" w14:paraId="48C1B2B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1EB5941"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102</w:t>
            </w:r>
          </w:p>
        </w:tc>
        <w:tc>
          <w:tcPr>
            <w:tcW w:w="4660" w:type="dxa"/>
            <w:tcBorders>
              <w:top w:val="nil"/>
              <w:left w:val="nil"/>
              <w:bottom w:val="nil"/>
              <w:right w:val="nil"/>
            </w:tcBorders>
            <w:shd w:val="clear" w:color="000000" w:fill="FFFFFF"/>
            <w:noWrap/>
            <w:vAlign w:val="center"/>
            <w:hideMark/>
          </w:tcPr>
          <w:p w14:paraId="4CCBFD5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18</w:t>
            </w:r>
          </w:p>
        </w:tc>
      </w:tr>
      <w:tr w:rsidR="00D22B67" w:rsidRPr="00D22B67" w14:paraId="5AD04F6C"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9F1E95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103</w:t>
            </w:r>
          </w:p>
        </w:tc>
        <w:tc>
          <w:tcPr>
            <w:tcW w:w="4660" w:type="dxa"/>
            <w:tcBorders>
              <w:top w:val="nil"/>
              <w:left w:val="nil"/>
              <w:bottom w:val="nil"/>
              <w:right w:val="nil"/>
            </w:tcBorders>
            <w:shd w:val="clear" w:color="000000" w:fill="FFFFFF"/>
            <w:noWrap/>
            <w:vAlign w:val="center"/>
            <w:hideMark/>
          </w:tcPr>
          <w:p w14:paraId="6091F77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19</w:t>
            </w:r>
          </w:p>
        </w:tc>
      </w:tr>
      <w:tr w:rsidR="00D22B67" w:rsidRPr="00D22B67" w14:paraId="5B695A9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483DA5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lastRenderedPageBreak/>
              <w:t>104</w:t>
            </w:r>
          </w:p>
        </w:tc>
        <w:tc>
          <w:tcPr>
            <w:tcW w:w="4660" w:type="dxa"/>
            <w:tcBorders>
              <w:top w:val="nil"/>
              <w:left w:val="nil"/>
              <w:bottom w:val="nil"/>
              <w:right w:val="nil"/>
            </w:tcBorders>
            <w:shd w:val="clear" w:color="000000" w:fill="FFFFFF"/>
            <w:noWrap/>
            <w:vAlign w:val="center"/>
            <w:hideMark/>
          </w:tcPr>
          <w:p w14:paraId="515C425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20</w:t>
            </w:r>
          </w:p>
        </w:tc>
      </w:tr>
      <w:tr w:rsidR="00D22B67" w:rsidRPr="00D22B67" w14:paraId="32BA9CD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3C651E3"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105</w:t>
            </w:r>
          </w:p>
        </w:tc>
        <w:tc>
          <w:tcPr>
            <w:tcW w:w="4660" w:type="dxa"/>
            <w:tcBorders>
              <w:top w:val="nil"/>
              <w:left w:val="nil"/>
              <w:bottom w:val="nil"/>
              <w:right w:val="nil"/>
            </w:tcBorders>
            <w:shd w:val="clear" w:color="000000" w:fill="FFFFFF"/>
            <w:noWrap/>
            <w:vAlign w:val="center"/>
            <w:hideMark/>
          </w:tcPr>
          <w:p w14:paraId="1A40604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21</w:t>
            </w:r>
          </w:p>
        </w:tc>
      </w:tr>
      <w:tr w:rsidR="00D22B67" w:rsidRPr="00D22B67" w14:paraId="11160AE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C20F45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106</w:t>
            </w:r>
          </w:p>
        </w:tc>
        <w:tc>
          <w:tcPr>
            <w:tcW w:w="4660" w:type="dxa"/>
            <w:tcBorders>
              <w:top w:val="nil"/>
              <w:left w:val="nil"/>
              <w:bottom w:val="nil"/>
              <w:right w:val="nil"/>
            </w:tcBorders>
            <w:shd w:val="clear" w:color="000000" w:fill="FFFFFF"/>
            <w:noWrap/>
            <w:vAlign w:val="center"/>
            <w:hideMark/>
          </w:tcPr>
          <w:p w14:paraId="574BC6C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22</w:t>
            </w:r>
          </w:p>
        </w:tc>
      </w:tr>
      <w:tr w:rsidR="00D22B67" w:rsidRPr="00D22B67" w14:paraId="11AD4F6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5ACF96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107</w:t>
            </w:r>
          </w:p>
        </w:tc>
        <w:tc>
          <w:tcPr>
            <w:tcW w:w="4660" w:type="dxa"/>
            <w:tcBorders>
              <w:top w:val="nil"/>
              <w:left w:val="nil"/>
              <w:bottom w:val="nil"/>
              <w:right w:val="nil"/>
            </w:tcBorders>
            <w:shd w:val="clear" w:color="000000" w:fill="FFFFFF"/>
            <w:noWrap/>
            <w:vAlign w:val="center"/>
            <w:hideMark/>
          </w:tcPr>
          <w:p w14:paraId="27E8310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23</w:t>
            </w:r>
          </w:p>
        </w:tc>
      </w:tr>
      <w:tr w:rsidR="00D22B67" w:rsidRPr="00D22B67" w14:paraId="24D25E0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0CCF4C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108</w:t>
            </w:r>
          </w:p>
        </w:tc>
        <w:tc>
          <w:tcPr>
            <w:tcW w:w="4660" w:type="dxa"/>
            <w:tcBorders>
              <w:top w:val="nil"/>
              <w:left w:val="nil"/>
              <w:bottom w:val="nil"/>
              <w:right w:val="nil"/>
            </w:tcBorders>
            <w:shd w:val="clear" w:color="000000" w:fill="FFFFFF"/>
            <w:noWrap/>
            <w:vAlign w:val="center"/>
            <w:hideMark/>
          </w:tcPr>
          <w:p w14:paraId="11D7F4A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24</w:t>
            </w:r>
          </w:p>
        </w:tc>
      </w:tr>
      <w:tr w:rsidR="00D22B67" w:rsidRPr="00D22B67" w14:paraId="7351DEC4"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56DE97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109</w:t>
            </w:r>
          </w:p>
        </w:tc>
        <w:tc>
          <w:tcPr>
            <w:tcW w:w="4660" w:type="dxa"/>
            <w:tcBorders>
              <w:top w:val="nil"/>
              <w:left w:val="nil"/>
              <w:bottom w:val="nil"/>
              <w:right w:val="nil"/>
            </w:tcBorders>
            <w:shd w:val="clear" w:color="000000" w:fill="FFFFFF"/>
            <w:noWrap/>
            <w:vAlign w:val="center"/>
            <w:hideMark/>
          </w:tcPr>
          <w:p w14:paraId="54A2598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25</w:t>
            </w:r>
          </w:p>
        </w:tc>
      </w:tr>
      <w:tr w:rsidR="00D22B67" w:rsidRPr="00D22B67" w14:paraId="27D1591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6DC0B0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110</w:t>
            </w:r>
          </w:p>
        </w:tc>
        <w:tc>
          <w:tcPr>
            <w:tcW w:w="4660" w:type="dxa"/>
            <w:tcBorders>
              <w:top w:val="nil"/>
              <w:left w:val="nil"/>
              <w:bottom w:val="nil"/>
              <w:right w:val="nil"/>
            </w:tcBorders>
            <w:shd w:val="clear" w:color="000000" w:fill="FFFFFF"/>
            <w:noWrap/>
            <w:vAlign w:val="center"/>
            <w:hideMark/>
          </w:tcPr>
          <w:p w14:paraId="629FCEE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08 LOTE 06</w:t>
            </w:r>
          </w:p>
        </w:tc>
      </w:tr>
      <w:tr w:rsidR="00D22B67" w:rsidRPr="00D22B67" w14:paraId="42EC9F0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552E99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111</w:t>
            </w:r>
          </w:p>
        </w:tc>
        <w:tc>
          <w:tcPr>
            <w:tcW w:w="4660" w:type="dxa"/>
            <w:tcBorders>
              <w:top w:val="nil"/>
              <w:left w:val="nil"/>
              <w:bottom w:val="nil"/>
              <w:right w:val="nil"/>
            </w:tcBorders>
            <w:shd w:val="clear" w:color="000000" w:fill="FFFFFF"/>
            <w:noWrap/>
            <w:vAlign w:val="center"/>
            <w:hideMark/>
          </w:tcPr>
          <w:p w14:paraId="78D949A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01</w:t>
            </w:r>
          </w:p>
        </w:tc>
      </w:tr>
      <w:tr w:rsidR="00D22B67" w:rsidRPr="00D22B67" w14:paraId="23BF016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A9CE0E1"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112</w:t>
            </w:r>
          </w:p>
        </w:tc>
        <w:tc>
          <w:tcPr>
            <w:tcW w:w="4660" w:type="dxa"/>
            <w:tcBorders>
              <w:top w:val="nil"/>
              <w:left w:val="nil"/>
              <w:bottom w:val="nil"/>
              <w:right w:val="nil"/>
            </w:tcBorders>
            <w:shd w:val="clear" w:color="000000" w:fill="FFFFFF"/>
            <w:noWrap/>
            <w:vAlign w:val="center"/>
            <w:hideMark/>
          </w:tcPr>
          <w:p w14:paraId="3F6BC05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02</w:t>
            </w:r>
          </w:p>
        </w:tc>
      </w:tr>
      <w:tr w:rsidR="00D22B67" w:rsidRPr="00D22B67" w14:paraId="2F5E5B2C"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1A5BBE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113</w:t>
            </w:r>
          </w:p>
        </w:tc>
        <w:tc>
          <w:tcPr>
            <w:tcW w:w="4660" w:type="dxa"/>
            <w:tcBorders>
              <w:top w:val="nil"/>
              <w:left w:val="nil"/>
              <w:bottom w:val="nil"/>
              <w:right w:val="nil"/>
            </w:tcBorders>
            <w:shd w:val="clear" w:color="000000" w:fill="FFFFFF"/>
            <w:noWrap/>
            <w:vAlign w:val="center"/>
            <w:hideMark/>
          </w:tcPr>
          <w:p w14:paraId="7E26BE4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04</w:t>
            </w:r>
          </w:p>
        </w:tc>
      </w:tr>
      <w:tr w:rsidR="00D22B67" w:rsidRPr="00D22B67" w14:paraId="29AF9A2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1DC756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114</w:t>
            </w:r>
          </w:p>
        </w:tc>
        <w:tc>
          <w:tcPr>
            <w:tcW w:w="4660" w:type="dxa"/>
            <w:tcBorders>
              <w:top w:val="nil"/>
              <w:left w:val="nil"/>
              <w:bottom w:val="nil"/>
              <w:right w:val="nil"/>
            </w:tcBorders>
            <w:shd w:val="clear" w:color="000000" w:fill="FFFFFF"/>
            <w:noWrap/>
            <w:vAlign w:val="center"/>
            <w:hideMark/>
          </w:tcPr>
          <w:p w14:paraId="119203F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06</w:t>
            </w:r>
          </w:p>
        </w:tc>
      </w:tr>
      <w:tr w:rsidR="00D22B67" w:rsidRPr="00D22B67" w14:paraId="3ACC729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0B9F8E6"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115</w:t>
            </w:r>
          </w:p>
        </w:tc>
        <w:tc>
          <w:tcPr>
            <w:tcW w:w="4660" w:type="dxa"/>
            <w:tcBorders>
              <w:top w:val="nil"/>
              <w:left w:val="nil"/>
              <w:bottom w:val="nil"/>
              <w:right w:val="nil"/>
            </w:tcBorders>
            <w:shd w:val="clear" w:color="000000" w:fill="FFFFFF"/>
            <w:noWrap/>
            <w:vAlign w:val="center"/>
            <w:hideMark/>
          </w:tcPr>
          <w:p w14:paraId="098E7FE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12</w:t>
            </w:r>
          </w:p>
        </w:tc>
      </w:tr>
      <w:tr w:rsidR="00D22B67" w:rsidRPr="00D22B67" w14:paraId="559C5FD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053F55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116</w:t>
            </w:r>
          </w:p>
        </w:tc>
        <w:tc>
          <w:tcPr>
            <w:tcW w:w="4660" w:type="dxa"/>
            <w:tcBorders>
              <w:top w:val="nil"/>
              <w:left w:val="nil"/>
              <w:bottom w:val="nil"/>
              <w:right w:val="nil"/>
            </w:tcBorders>
            <w:shd w:val="clear" w:color="000000" w:fill="FFFFFF"/>
            <w:noWrap/>
            <w:vAlign w:val="center"/>
            <w:hideMark/>
          </w:tcPr>
          <w:p w14:paraId="3FF92F6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24</w:t>
            </w:r>
          </w:p>
        </w:tc>
      </w:tr>
      <w:tr w:rsidR="00D22B67" w:rsidRPr="00D22B67" w14:paraId="6B03A2B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B161B7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117</w:t>
            </w:r>
          </w:p>
        </w:tc>
        <w:tc>
          <w:tcPr>
            <w:tcW w:w="4660" w:type="dxa"/>
            <w:tcBorders>
              <w:top w:val="nil"/>
              <w:left w:val="nil"/>
              <w:bottom w:val="nil"/>
              <w:right w:val="nil"/>
            </w:tcBorders>
            <w:shd w:val="clear" w:color="000000" w:fill="FFFFFF"/>
            <w:noWrap/>
            <w:vAlign w:val="center"/>
            <w:hideMark/>
          </w:tcPr>
          <w:p w14:paraId="4A279172"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26</w:t>
            </w:r>
          </w:p>
        </w:tc>
      </w:tr>
      <w:tr w:rsidR="00D22B67" w:rsidRPr="00D22B67" w14:paraId="3088024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585702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118</w:t>
            </w:r>
          </w:p>
        </w:tc>
        <w:tc>
          <w:tcPr>
            <w:tcW w:w="4660" w:type="dxa"/>
            <w:tcBorders>
              <w:top w:val="nil"/>
              <w:left w:val="nil"/>
              <w:bottom w:val="nil"/>
              <w:right w:val="nil"/>
            </w:tcBorders>
            <w:shd w:val="clear" w:color="000000" w:fill="FFFFFF"/>
            <w:noWrap/>
            <w:vAlign w:val="center"/>
            <w:hideMark/>
          </w:tcPr>
          <w:p w14:paraId="6B2CCB8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27</w:t>
            </w:r>
          </w:p>
        </w:tc>
      </w:tr>
      <w:tr w:rsidR="00D22B67" w:rsidRPr="00D22B67" w14:paraId="3D6C7BC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CCD60A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119</w:t>
            </w:r>
          </w:p>
        </w:tc>
        <w:tc>
          <w:tcPr>
            <w:tcW w:w="4660" w:type="dxa"/>
            <w:tcBorders>
              <w:top w:val="nil"/>
              <w:left w:val="nil"/>
              <w:bottom w:val="nil"/>
              <w:right w:val="nil"/>
            </w:tcBorders>
            <w:shd w:val="clear" w:color="000000" w:fill="FFFFFF"/>
            <w:noWrap/>
            <w:vAlign w:val="center"/>
            <w:hideMark/>
          </w:tcPr>
          <w:p w14:paraId="1E0192E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28</w:t>
            </w:r>
          </w:p>
        </w:tc>
      </w:tr>
      <w:tr w:rsidR="00D22B67" w:rsidRPr="00D22B67" w14:paraId="176F0F8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5D6854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120</w:t>
            </w:r>
          </w:p>
        </w:tc>
        <w:tc>
          <w:tcPr>
            <w:tcW w:w="4660" w:type="dxa"/>
            <w:tcBorders>
              <w:top w:val="nil"/>
              <w:left w:val="nil"/>
              <w:bottom w:val="nil"/>
              <w:right w:val="nil"/>
            </w:tcBorders>
            <w:shd w:val="clear" w:color="000000" w:fill="FFFFFF"/>
            <w:noWrap/>
            <w:vAlign w:val="center"/>
            <w:hideMark/>
          </w:tcPr>
          <w:p w14:paraId="11C3967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29</w:t>
            </w:r>
          </w:p>
        </w:tc>
      </w:tr>
      <w:tr w:rsidR="00D22B67" w:rsidRPr="00D22B67" w14:paraId="535C383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AB32A13"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121</w:t>
            </w:r>
          </w:p>
        </w:tc>
        <w:tc>
          <w:tcPr>
            <w:tcW w:w="4660" w:type="dxa"/>
            <w:tcBorders>
              <w:top w:val="nil"/>
              <w:left w:val="nil"/>
              <w:bottom w:val="nil"/>
              <w:right w:val="nil"/>
            </w:tcBorders>
            <w:shd w:val="clear" w:color="000000" w:fill="FFFFFF"/>
            <w:noWrap/>
            <w:vAlign w:val="center"/>
            <w:hideMark/>
          </w:tcPr>
          <w:p w14:paraId="6661DCB0"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30</w:t>
            </w:r>
          </w:p>
        </w:tc>
      </w:tr>
      <w:tr w:rsidR="00D22B67" w:rsidRPr="00D22B67" w14:paraId="16D7825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3E5352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122</w:t>
            </w:r>
          </w:p>
        </w:tc>
        <w:tc>
          <w:tcPr>
            <w:tcW w:w="4660" w:type="dxa"/>
            <w:tcBorders>
              <w:top w:val="nil"/>
              <w:left w:val="nil"/>
              <w:bottom w:val="nil"/>
              <w:right w:val="nil"/>
            </w:tcBorders>
            <w:shd w:val="clear" w:color="000000" w:fill="FFFFFF"/>
            <w:noWrap/>
            <w:vAlign w:val="center"/>
            <w:hideMark/>
          </w:tcPr>
          <w:p w14:paraId="5B34E23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31</w:t>
            </w:r>
          </w:p>
        </w:tc>
      </w:tr>
      <w:tr w:rsidR="00D22B67" w:rsidRPr="00D22B67" w14:paraId="28D80EA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4B12BEF"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123</w:t>
            </w:r>
          </w:p>
        </w:tc>
        <w:tc>
          <w:tcPr>
            <w:tcW w:w="4660" w:type="dxa"/>
            <w:tcBorders>
              <w:top w:val="nil"/>
              <w:left w:val="nil"/>
              <w:bottom w:val="nil"/>
              <w:right w:val="nil"/>
            </w:tcBorders>
            <w:shd w:val="clear" w:color="000000" w:fill="FFFFFF"/>
            <w:noWrap/>
            <w:vAlign w:val="center"/>
            <w:hideMark/>
          </w:tcPr>
          <w:p w14:paraId="7BEF5D3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09 LOTE 32</w:t>
            </w:r>
          </w:p>
        </w:tc>
      </w:tr>
      <w:tr w:rsidR="00D22B67" w:rsidRPr="00D22B67" w14:paraId="3FD4D5B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3B7DAE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124</w:t>
            </w:r>
          </w:p>
        </w:tc>
        <w:tc>
          <w:tcPr>
            <w:tcW w:w="4660" w:type="dxa"/>
            <w:tcBorders>
              <w:top w:val="nil"/>
              <w:left w:val="nil"/>
              <w:bottom w:val="nil"/>
              <w:right w:val="nil"/>
            </w:tcBorders>
            <w:shd w:val="clear" w:color="000000" w:fill="FFFFFF"/>
            <w:noWrap/>
            <w:vAlign w:val="center"/>
            <w:hideMark/>
          </w:tcPr>
          <w:p w14:paraId="3F5520B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10 LOTE 04</w:t>
            </w:r>
          </w:p>
        </w:tc>
      </w:tr>
      <w:tr w:rsidR="00D22B67" w:rsidRPr="00D22B67" w14:paraId="3AAE3E3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316862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125</w:t>
            </w:r>
          </w:p>
        </w:tc>
        <w:tc>
          <w:tcPr>
            <w:tcW w:w="4660" w:type="dxa"/>
            <w:tcBorders>
              <w:top w:val="nil"/>
              <w:left w:val="nil"/>
              <w:bottom w:val="nil"/>
              <w:right w:val="nil"/>
            </w:tcBorders>
            <w:shd w:val="clear" w:color="000000" w:fill="FFFFFF"/>
            <w:noWrap/>
            <w:vAlign w:val="center"/>
            <w:hideMark/>
          </w:tcPr>
          <w:p w14:paraId="7226198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10 LOTE 08</w:t>
            </w:r>
          </w:p>
        </w:tc>
      </w:tr>
      <w:tr w:rsidR="00D22B67" w:rsidRPr="00D22B67" w14:paraId="03E857C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99491E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126</w:t>
            </w:r>
          </w:p>
        </w:tc>
        <w:tc>
          <w:tcPr>
            <w:tcW w:w="4660" w:type="dxa"/>
            <w:tcBorders>
              <w:top w:val="nil"/>
              <w:left w:val="nil"/>
              <w:bottom w:val="nil"/>
              <w:right w:val="nil"/>
            </w:tcBorders>
            <w:shd w:val="clear" w:color="000000" w:fill="FFFFFF"/>
            <w:noWrap/>
            <w:vAlign w:val="center"/>
            <w:hideMark/>
          </w:tcPr>
          <w:p w14:paraId="63AD216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10 LOTE 16</w:t>
            </w:r>
          </w:p>
        </w:tc>
      </w:tr>
      <w:tr w:rsidR="00D22B67" w:rsidRPr="00D22B67" w14:paraId="1F0AAEF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37B0B9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127</w:t>
            </w:r>
          </w:p>
        </w:tc>
        <w:tc>
          <w:tcPr>
            <w:tcW w:w="4660" w:type="dxa"/>
            <w:tcBorders>
              <w:top w:val="nil"/>
              <w:left w:val="nil"/>
              <w:bottom w:val="nil"/>
              <w:right w:val="nil"/>
            </w:tcBorders>
            <w:shd w:val="clear" w:color="000000" w:fill="FFFFFF"/>
            <w:noWrap/>
            <w:vAlign w:val="center"/>
            <w:hideMark/>
          </w:tcPr>
          <w:p w14:paraId="2279359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11 LOTE 22</w:t>
            </w:r>
          </w:p>
        </w:tc>
      </w:tr>
      <w:tr w:rsidR="00D22B67" w:rsidRPr="00D22B67" w14:paraId="6CA43875"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7E7E96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128</w:t>
            </w:r>
          </w:p>
        </w:tc>
        <w:tc>
          <w:tcPr>
            <w:tcW w:w="4660" w:type="dxa"/>
            <w:tcBorders>
              <w:top w:val="nil"/>
              <w:left w:val="nil"/>
              <w:bottom w:val="nil"/>
              <w:right w:val="nil"/>
            </w:tcBorders>
            <w:shd w:val="clear" w:color="000000" w:fill="FFFFFF"/>
            <w:noWrap/>
            <w:vAlign w:val="center"/>
            <w:hideMark/>
          </w:tcPr>
          <w:p w14:paraId="16F2689E"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02</w:t>
            </w:r>
          </w:p>
        </w:tc>
      </w:tr>
      <w:tr w:rsidR="00D22B67" w:rsidRPr="00D22B67" w14:paraId="13F7F1F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316D02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129</w:t>
            </w:r>
          </w:p>
        </w:tc>
        <w:tc>
          <w:tcPr>
            <w:tcW w:w="4660" w:type="dxa"/>
            <w:tcBorders>
              <w:top w:val="nil"/>
              <w:left w:val="nil"/>
              <w:bottom w:val="nil"/>
              <w:right w:val="nil"/>
            </w:tcBorders>
            <w:shd w:val="clear" w:color="000000" w:fill="FFFFFF"/>
            <w:noWrap/>
            <w:vAlign w:val="center"/>
            <w:hideMark/>
          </w:tcPr>
          <w:p w14:paraId="4D3C0E28"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03</w:t>
            </w:r>
          </w:p>
        </w:tc>
      </w:tr>
      <w:tr w:rsidR="00D22B67" w:rsidRPr="00D22B67" w14:paraId="76DB252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A0A7DFA"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130</w:t>
            </w:r>
          </w:p>
        </w:tc>
        <w:tc>
          <w:tcPr>
            <w:tcW w:w="4660" w:type="dxa"/>
            <w:tcBorders>
              <w:top w:val="nil"/>
              <w:left w:val="nil"/>
              <w:bottom w:val="nil"/>
              <w:right w:val="nil"/>
            </w:tcBorders>
            <w:shd w:val="clear" w:color="000000" w:fill="FFFFFF"/>
            <w:noWrap/>
            <w:vAlign w:val="center"/>
            <w:hideMark/>
          </w:tcPr>
          <w:p w14:paraId="6F8FB33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05</w:t>
            </w:r>
          </w:p>
        </w:tc>
      </w:tr>
      <w:tr w:rsidR="00D22B67" w:rsidRPr="00D22B67" w14:paraId="2FF866CF"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02E84F8"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131</w:t>
            </w:r>
          </w:p>
        </w:tc>
        <w:tc>
          <w:tcPr>
            <w:tcW w:w="4660" w:type="dxa"/>
            <w:tcBorders>
              <w:top w:val="nil"/>
              <w:left w:val="nil"/>
              <w:bottom w:val="nil"/>
              <w:right w:val="nil"/>
            </w:tcBorders>
            <w:shd w:val="clear" w:color="000000" w:fill="FFFFFF"/>
            <w:noWrap/>
            <w:vAlign w:val="center"/>
            <w:hideMark/>
          </w:tcPr>
          <w:p w14:paraId="23AFF28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07</w:t>
            </w:r>
          </w:p>
        </w:tc>
      </w:tr>
      <w:tr w:rsidR="00D22B67" w:rsidRPr="00D22B67" w14:paraId="0FE24F4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78CE26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132</w:t>
            </w:r>
          </w:p>
        </w:tc>
        <w:tc>
          <w:tcPr>
            <w:tcW w:w="4660" w:type="dxa"/>
            <w:tcBorders>
              <w:top w:val="nil"/>
              <w:left w:val="nil"/>
              <w:bottom w:val="nil"/>
              <w:right w:val="nil"/>
            </w:tcBorders>
            <w:shd w:val="clear" w:color="000000" w:fill="FFFFFF"/>
            <w:noWrap/>
            <w:vAlign w:val="center"/>
            <w:hideMark/>
          </w:tcPr>
          <w:p w14:paraId="22D63CA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09</w:t>
            </w:r>
          </w:p>
        </w:tc>
      </w:tr>
      <w:tr w:rsidR="00D22B67" w:rsidRPr="00D22B67" w14:paraId="36F9A2A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807300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133</w:t>
            </w:r>
          </w:p>
        </w:tc>
        <w:tc>
          <w:tcPr>
            <w:tcW w:w="4660" w:type="dxa"/>
            <w:tcBorders>
              <w:top w:val="nil"/>
              <w:left w:val="nil"/>
              <w:bottom w:val="nil"/>
              <w:right w:val="nil"/>
            </w:tcBorders>
            <w:shd w:val="clear" w:color="000000" w:fill="FFFFFF"/>
            <w:noWrap/>
            <w:vAlign w:val="center"/>
            <w:hideMark/>
          </w:tcPr>
          <w:p w14:paraId="46C9637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10</w:t>
            </w:r>
          </w:p>
        </w:tc>
      </w:tr>
      <w:tr w:rsidR="00D22B67" w:rsidRPr="00D22B67" w14:paraId="13EB20A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1E0982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134</w:t>
            </w:r>
          </w:p>
        </w:tc>
        <w:tc>
          <w:tcPr>
            <w:tcW w:w="4660" w:type="dxa"/>
            <w:tcBorders>
              <w:top w:val="nil"/>
              <w:left w:val="nil"/>
              <w:bottom w:val="nil"/>
              <w:right w:val="nil"/>
            </w:tcBorders>
            <w:shd w:val="clear" w:color="000000" w:fill="FFFFFF"/>
            <w:noWrap/>
            <w:vAlign w:val="center"/>
            <w:hideMark/>
          </w:tcPr>
          <w:p w14:paraId="403A3409"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11</w:t>
            </w:r>
          </w:p>
        </w:tc>
      </w:tr>
      <w:tr w:rsidR="00D22B67" w:rsidRPr="00D22B67" w14:paraId="62C258E6"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E4F6E6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135</w:t>
            </w:r>
          </w:p>
        </w:tc>
        <w:tc>
          <w:tcPr>
            <w:tcW w:w="4660" w:type="dxa"/>
            <w:tcBorders>
              <w:top w:val="nil"/>
              <w:left w:val="nil"/>
              <w:bottom w:val="nil"/>
              <w:right w:val="nil"/>
            </w:tcBorders>
            <w:shd w:val="clear" w:color="000000" w:fill="FFFFFF"/>
            <w:noWrap/>
            <w:vAlign w:val="center"/>
            <w:hideMark/>
          </w:tcPr>
          <w:p w14:paraId="084BE5F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13 LOTE 02</w:t>
            </w:r>
          </w:p>
        </w:tc>
      </w:tr>
      <w:tr w:rsidR="00D22B67" w:rsidRPr="00D22B67" w14:paraId="01665D9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4D9486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136</w:t>
            </w:r>
          </w:p>
        </w:tc>
        <w:tc>
          <w:tcPr>
            <w:tcW w:w="4660" w:type="dxa"/>
            <w:tcBorders>
              <w:top w:val="nil"/>
              <w:left w:val="nil"/>
              <w:bottom w:val="nil"/>
              <w:right w:val="nil"/>
            </w:tcBorders>
            <w:shd w:val="clear" w:color="000000" w:fill="FFFFFF"/>
            <w:noWrap/>
            <w:vAlign w:val="center"/>
            <w:hideMark/>
          </w:tcPr>
          <w:p w14:paraId="2EBC1B0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13 LOTE 09</w:t>
            </w:r>
          </w:p>
        </w:tc>
      </w:tr>
      <w:tr w:rsidR="00D22B67" w:rsidRPr="00D22B67" w14:paraId="56DFB93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F217FF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137</w:t>
            </w:r>
          </w:p>
        </w:tc>
        <w:tc>
          <w:tcPr>
            <w:tcW w:w="4660" w:type="dxa"/>
            <w:tcBorders>
              <w:top w:val="nil"/>
              <w:left w:val="nil"/>
              <w:bottom w:val="nil"/>
              <w:right w:val="nil"/>
            </w:tcBorders>
            <w:shd w:val="clear" w:color="000000" w:fill="FFFFFF"/>
            <w:noWrap/>
            <w:vAlign w:val="center"/>
            <w:hideMark/>
          </w:tcPr>
          <w:p w14:paraId="5335ED5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14 LOTE 01</w:t>
            </w:r>
          </w:p>
        </w:tc>
      </w:tr>
      <w:tr w:rsidR="00D22B67" w:rsidRPr="00D22B67" w14:paraId="1BA06899"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FD04D5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138</w:t>
            </w:r>
          </w:p>
        </w:tc>
        <w:tc>
          <w:tcPr>
            <w:tcW w:w="4660" w:type="dxa"/>
            <w:tcBorders>
              <w:top w:val="nil"/>
              <w:left w:val="nil"/>
              <w:bottom w:val="nil"/>
              <w:right w:val="nil"/>
            </w:tcBorders>
            <w:shd w:val="clear" w:color="000000" w:fill="FFFFFF"/>
            <w:noWrap/>
            <w:vAlign w:val="center"/>
            <w:hideMark/>
          </w:tcPr>
          <w:p w14:paraId="5532DEF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14 LOTE 18</w:t>
            </w:r>
          </w:p>
        </w:tc>
      </w:tr>
      <w:tr w:rsidR="00D22B67" w:rsidRPr="00D22B67" w14:paraId="6D1F148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3D9784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139</w:t>
            </w:r>
          </w:p>
        </w:tc>
        <w:tc>
          <w:tcPr>
            <w:tcW w:w="4660" w:type="dxa"/>
            <w:tcBorders>
              <w:top w:val="nil"/>
              <w:left w:val="nil"/>
              <w:bottom w:val="nil"/>
              <w:right w:val="nil"/>
            </w:tcBorders>
            <w:shd w:val="clear" w:color="000000" w:fill="FFFFFF"/>
            <w:noWrap/>
            <w:vAlign w:val="center"/>
            <w:hideMark/>
          </w:tcPr>
          <w:p w14:paraId="78E7BBDD"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14 LOTE 23</w:t>
            </w:r>
          </w:p>
        </w:tc>
      </w:tr>
      <w:tr w:rsidR="00D22B67" w:rsidRPr="00D22B67" w14:paraId="58A7E3D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5C637A0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140</w:t>
            </w:r>
          </w:p>
        </w:tc>
        <w:tc>
          <w:tcPr>
            <w:tcW w:w="4660" w:type="dxa"/>
            <w:tcBorders>
              <w:top w:val="nil"/>
              <w:left w:val="nil"/>
              <w:bottom w:val="nil"/>
              <w:right w:val="nil"/>
            </w:tcBorders>
            <w:shd w:val="clear" w:color="000000" w:fill="FFFFFF"/>
            <w:noWrap/>
            <w:vAlign w:val="center"/>
            <w:hideMark/>
          </w:tcPr>
          <w:p w14:paraId="6F4C2EAF"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16 LOTE 01</w:t>
            </w:r>
          </w:p>
        </w:tc>
      </w:tr>
      <w:tr w:rsidR="00D22B67" w:rsidRPr="00D22B67" w14:paraId="2D67924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3BDD6B87"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141</w:t>
            </w:r>
          </w:p>
        </w:tc>
        <w:tc>
          <w:tcPr>
            <w:tcW w:w="4660" w:type="dxa"/>
            <w:tcBorders>
              <w:top w:val="nil"/>
              <w:left w:val="nil"/>
              <w:bottom w:val="nil"/>
              <w:right w:val="nil"/>
            </w:tcBorders>
            <w:shd w:val="clear" w:color="000000" w:fill="FFFFFF"/>
            <w:noWrap/>
            <w:vAlign w:val="center"/>
            <w:hideMark/>
          </w:tcPr>
          <w:p w14:paraId="3872F681"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17 LOTE 05</w:t>
            </w:r>
          </w:p>
        </w:tc>
      </w:tr>
      <w:tr w:rsidR="00D22B67" w:rsidRPr="00D22B67" w14:paraId="7B8ACA3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79625D7D"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142</w:t>
            </w:r>
          </w:p>
        </w:tc>
        <w:tc>
          <w:tcPr>
            <w:tcW w:w="4660" w:type="dxa"/>
            <w:tcBorders>
              <w:top w:val="nil"/>
              <w:left w:val="nil"/>
              <w:bottom w:val="nil"/>
              <w:right w:val="nil"/>
            </w:tcBorders>
            <w:shd w:val="clear" w:color="000000" w:fill="FFFFFF"/>
            <w:noWrap/>
            <w:vAlign w:val="center"/>
            <w:hideMark/>
          </w:tcPr>
          <w:p w14:paraId="4DA9861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17 LOTE 09</w:t>
            </w:r>
          </w:p>
        </w:tc>
      </w:tr>
      <w:tr w:rsidR="00D22B67" w:rsidRPr="00D22B67" w14:paraId="5E17A132"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67BBAD5"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143</w:t>
            </w:r>
          </w:p>
        </w:tc>
        <w:tc>
          <w:tcPr>
            <w:tcW w:w="4660" w:type="dxa"/>
            <w:tcBorders>
              <w:top w:val="nil"/>
              <w:left w:val="nil"/>
              <w:bottom w:val="nil"/>
              <w:right w:val="nil"/>
            </w:tcBorders>
            <w:shd w:val="clear" w:color="000000" w:fill="FFFFFF"/>
            <w:noWrap/>
            <w:vAlign w:val="center"/>
            <w:hideMark/>
          </w:tcPr>
          <w:p w14:paraId="23BB28C4"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14 LOTE 17</w:t>
            </w:r>
          </w:p>
        </w:tc>
      </w:tr>
      <w:tr w:rsidR="00D22B67" w:rsidRPr="00D22B67" w14:paraId="61D472A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B8FEBA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144</w:t>
            </w:r>
          </w:p>
        </w:tc>
        <w:tc>
          <w:tcPr>
            <w:tcW w:w="4660" w:type="dxa"/>
            <w:tcBorders>
              <w:top w:val="nil"/>
              <w:left w:val="nil"/>
              <w:bottom w:val="nil"/>
              <w:right w:val="nil"/>
            </w:tcBorders>
            <w:shd w:val="clear" w:color="000000" w:fill="FFFFFF"/>
            <w:noWrap/>
            <w:vAlign w:val="center"/>
            <w:hideMark/>
          </w:tcPr>
          <w:p w14:paraId="6B4F71FA"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17 LOTE 19</w:t>
            </w:r>
          </w:p>
        </w:tc>
      </w:tr>
      <w:tr w:rsidR="00D22B67" w:rsidRPr="00D22B67" w14:paraId="50883A91"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E3EC9EE"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145</w:t>
            </w:r>
          </w:p>
        </w:tc>
        <w:tc>
          <w:tcPr>
            <w:tcW w:w="4660" w:type="dxa"/>
            <w:tcBorders>
              <w:top w:val="nil"/>
              <w:left w:val="nil"/>
              <w:bottom w:val="nil"/>
              <w:right w:val="nil"/>
            </w:tcBorders>
            <w:shd w:val="clear" w:color="000000" w:fill="FFFFFF"/>
            <w:noWrap/>
            <w:vAlign w:val="center"/>
            <w:hideMark/>
          </w:tcPr>
          <w:p w14:paraId="39D58CD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17 LOTE 20</w:t>
            </w:r>
          </w:p>
        </w:tc>
      </w:tr>
      <w:tr w:rsidR="00D22B67" w:rsidRPr="00D22B67" w14:paraId="018EEBE8"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153BA432"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146</w:t>
            </w:r>
          </w:p>
        </w:tc>
        <w:tc>
          <w:tcPr>
            <w:tcW w:w="4660" w:type="dxa"/>
            <w:tcBorders>
              <w:top w:val="nil"/>
              <w:left w:val="nil"/>
              <w:bottom w:val="nil"/>
              <w:right w:val="nil"/>
            </w:tcBorders>
            <w:shd w:val="clear" w:color="000000" w:fill="FFFFFF"/>
            <w:noWrap/>
            <w:vAlign w:val="center"/>
            <w:hideMark/>
          </w:tcPr>
          <w:p w14:paraId="2C16CBA3"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01</w:t>
            </w:r>
          </w:p>
        </w:tc>
      </w:tr>
      <w:tr w:rsidR="00D22B67" w:rsidRPr="00D22B67" w14:paraId="4133FE93"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62FCE5E4"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147</w:t>
            </w:r>
          </w:p>
        </w:tc>
        <w:tc>
          <w:tcPr>
            <w:tcW w:w="4660" w:type="dxa"/>
            <w:tcBorders>
              <w:top w:val="nil"/>
              <w:left w:val="nil"/>
              <w:bottom w:val="nil"/>
              <w:right w:val="nil"/>
            </w:tcBorders>
            <w:shd w:val="clear" w:color="000000" w:fill="FFFFFF"/>
            <w:noWrap/>
            <w:vAlign w:val="center"/>
            <w:hideMark/>
          </w:tcPr>
          <w:p w14:paraId="1B0C4807"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03 LOTE 29</w:t>
            </w:r>
          </w:p>
        </w:tc>
      </w:tr>
      <w:tr w:rsidR="00D22B67" w:rsidRPr="00D22B67" w14:paraId="024DF8BD"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2BA1291"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148</w:t>
            </w:r>
          </w:p>
        </w:tc>
        <w:tc>
          <w:tcPr>
            <w:tcW w:w="4660" w:type="dxa"/>
            <w:tcBorders>
              <w:top w:val="nil"/>
              <w:left w:val="nil"/>
              <w:bottom w:val="nil"/>
              <w:right w:val="nil"/>
            </w:tcBorders>
            <w:shd w:val="clear" w:color="000000" w:fill="FFFFFF"/>
            <w:noWrap/>
            <w:vAlign w:val="center"/>
            <w:hideMark/>
          </w:tcPr>
          <w:p w14:paraId="3766EAE4"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05 LOTE 16</w:t>
            </w:r>
          </w:p>
        </w:tc>
      </w:tr>
      <w:tr w:rsidR="00D22B67" w:rsidRPr="00D22B67" w14:paraId="32D8C2A7"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44C0ED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149</w:t>
            </w:r>
          </w:p>
        </w:tc>
        <w:tc>
          <w:tcPr>
            <w:tcW w:w="4660" w:type="dxa"/>
            <w:tcBorders>
              <w:top w:val="nil"/>
              <w:left w:val="nil"/>
              <w:bottom w:val="nil"/>
              <w:right w:val="nil"/>
            </w:tcBorders>
            <w:shd w:val="clear" w:color="000000" w:fill="FFFFFF"/>
            <w:noWrap/>
            <w:vAlign w:val="center"/>
            <w:hideMark/>
          </w:tcPr>
          <w:p w14:paraId="74E290C5"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06 LOTE 11</w:t>
            </w:r>
          </w:p>
        </w:tc>
      </w:tr>
      <w:tr w:rsidR="00D22B67" w:rsidRPr="00D22B67" w14:paraId="428F4ECA"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40B05D5B"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150</w:t>
            </w:r>
          </w:p>
        </w:tc>
        <w:tc>
          <w:tcPr>
            <w:tcW w:w="4660" w:type="dxa"/>
            <w:tcBorders>
              <w:top w:val="nil"/>
              <w:left w:val="nil"/>
              <w:bottom w:val="nil"/>
              <w:right w:val="nil"/>
            </w:tcBorders>
            <w:shd w:val="clear" w:color="000000" w:fill="FFFFFF"/>
            <w:noWrap/>
            <w:vAlign w:val="center"/>
            <w:hideMark/>
          </w:tcPr>
          <w:p w14:paraId="48FA39FC"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06 LOTE 14</w:t>
            </w:r>
          </w:p>
        </w:tc>
      </w:tr>
      <w:tr w:rsidR="00D22B67" w:rsidRPr="00D22B67" w14:paraId="08A125CE"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0ECE77D9"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151</w:t>
            </w:r>
          </w:p>
        </w:tc>
        <w:tc>
          <w:tcPr>
            <w:tcW w:w="4660" w:type="dxa"/>
            <w:tcBorders>
              <w:top w:val="nil"/>
              <w:left w:val="nil"/>
              <w:bottom w:val="nil"/>
              <w:right w:val="nil"/>
            </w:tcBorders>
            <w:shd w:val="clear" w:color="000000" w:fill="FFFFFF"/>
            <w:noWrap/>
            <w:vAlign w:val="center"/>
            <w:hideMark/>
          </w:tcPr>
          <w:p w14:paraId="21D878DB"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12 LOTE 04</w:t>
            </w:r>
          </w:p>
        </w:tc>
      </w:tr>
      <w:tr w:rsidR="00D22B67" w:rsidRPr="00D22B67" w14:paraId="3C4D7C80" w14:textId="77777777" w:rsidTr="00D22B67">
        <w:trPr>
          <w:trHeight w:val="288"/>
          <w:jc w:val="center"/>
        </w:trPr>
        <w:tc>
          <w:tcPr>
            <w:tcW w:w="880" w:type="dxa"/>
            <w:tcBorders>
              <w:top w:val="nil"/>
              <w:left w:val="nil"/>
              <w:bottom w:val="nil"/>
              <w:right w:val="nil"/>
            </w:tcBorders>
            <w:shd w:val="clear" w:color="auto" w:fill="auto"/>
            <w:noWrap/>
            <w:vAlign w:val="bottom"/>
            <w:hideMark/>
          </w:tcPr>
          <w:p w14:paraId="293404D0" w14:textId="77777777" w:rsidR="00D22B67" w:rsidRPr="00D22B67" w:rsidRDefault="00D22B67" w:rsidP="00D22B67">
            <w:pPr>
              <w:jc w:val="center"/>
              <w:rPr>
                <w:rFonts w:ascii="Calibri" w:hAnsi="Calibri" w:cs="Calibri"/>
                <w:color w:val="000000"/>
                <w:sz w:val="14"/>
                <w:szCs w:val="14"/>
              </w:rPr>
            </w:pPr>
            <w:r w:rsidRPr="00D22B67">
              <w:rPr>
                <w:rFonts w:ascii="Calibri" w:hAnsi="Calibri" w:cs="Calibri"/>
                <w:color w:val="000000"/>
                <w:sz w:val="14"/>
                <w:szCs w:val="14"/>
              </w:rPr>
              <w:t>152</w:t>
            </w:r>
          </w:p>
        </w:tc>
        <w:tc>
          <w:tcPr>
            <w:tcW w:w="4660" w:type="dxa"/>
            <w:tcBorders>
              <w:top w:val="nil"/>
              <w:left w:val="nil"/>
              <w:bottom w:val="nil"/>
              <w:right w:val="nil"/>
            </w:tcBorders>
            <w:shd w:val="clear" w:color="000000" w:fill="FFFFFF"/>
            <w:noWrap/>
            <w:vAlign w:val="center"/>
            <w:hideMark/>
          </w:tcPr>
          <w:p w14:paraId="4BA96326" w14:textId="77777777" w:rsidR="00D22B67" w:rsidRPr="00D22B67" w:rsidRDefault="00D22B67" w:rsidP="00D22B67">
            <w:pPr>
              <w:rPr>
                <w:rFonts w:ascii="Arial" w:hAnsi="Arial" w:cs="Arial"/>
                <w:color w:val="000000"/>
                <w:sz w:val="14"/>
                <w:szCs w:val="14"/>
              </w:rPr>
            </w:pPr>
            <w:r w:rsidRPr="00D22B67">
              <w:rPr>
                <w:rFonts w:ascii="Arial" w:hAnsi="Arial" w:cs="Arial"/>
                <w:color w:val="000000"/>
                <w:sz w:val="14"/>
                <w:szCs w:val="14"/>
              </w:rPr>
              <w:t>LOTEAMENTO RELVA DE PRATA 2 QUADRA 16 LOTE 14</w:t>
            </w:r>
          </w:p>
        </w:tc>
      </w:tr>
    </w:tbl>
    <w:p w14:paraId="11FE0802" w14:textId="77777777" w:rsidR="00D22B67" w:rsidRDefault="00D22B67" w:rsidP="00AA001A">
      <w:pPr>
        <w:widowControl w:val="0"/>
        <w:spacing w:line="300" w:lineRule="exact"/>
        <w:rPr>
          <w:rFonts w:ascii="Tahoma" w:hAnsi="Tahoma" w:cs="Tahoma"/>
          <w:b/>
          <w:bCs/>
          <w:sz w:val="21"/>
          <w:szCs w:val="21"/>
          <w:u w:val="single"/>
        </w:rPr>
        <w:sectPr w:rsidR="00D22B67" w:rsidSect="00D22B67">
          <w:type w:val="continuous"/>
          <w:pgSz w:w="11906" w:h="16838"/>
          <w:pgMar w:top="1701" w:right="1134" w:bottom="1134" w:left="1418" w:header="709" w:footer="269" w:gutter="0"/>
          <w:cols w:num="2" w:space="708"/>
          <w:docGrid w:linePitch="360"/>
        </w:sectPr>
      </w:pPr>
    </w:p>
    <w:p w14:paraId="05A7B80F" w14:textId="35F84F11" w:rsidR="00D22B67" w:rsidRDefault="00D22B67" w:rsidP="00AA001A">
      <w:pPr>
        <w:widowControl w:val="0"/>
        <w:spacing w:line="300" w:lineRule="exact"/>
        <w:rPr>
          <w:rFonts w:ascii="Tahoma" w:hAnsi="Tahoma" w:cs="Tahoma"/>
          <w:b/>
          <w:bCs/>
          <w:sz w:val="21"/>
          <w:szCs w:val="21"/>
          <w:u w:val="single"/>
        </w:rPr>
      </w:pPr>
    </w:p>
    <w:p w14:paraId="3200A40E" w14:textId="5DA28E57" w:rsidR="00D22B67" w:rsidRDefault="00D22B67" w:rsidP="00AA001A">
      <w:pPr>
        <w:widowControl w:val="0"/>
        <w:spacing w:line="300" w:lineRule="exact"/>
        <w:rPr>
          <w:rFonts w:ascii="Tahoma" w:hAnsi="Tahoma" w:cs="Tahoma"/>
          <w:b/>
          <w:bCs/>
          <w:sz w:val="21"/>
          <w:szCs w:val="21"/>
          <w:u w:val="single"/>
        </w:rPr>
      </w:pPr>
    </w:p>
    <w:p w14:paraId="403B96F7" w14:textId="491B6922" w:rsidR="00D22B67" w:rsidRDefault="00D22B67" w:rsidP="00AA001A">
      <w:pPr>
        <w:widowControl w:val="0"/>
        <w:spacing w:line="300" w:lineRule="exact"/>
        <w:rPr>
          <w:rFonts w:ascii="Tahoma" w:hAnsi="Tahoma" w:cs="Tahoma"/>
          <w:b/>
          <w:bCs/>
          <w:sz w:val="21"/>
          <w:szCs w:val="21"/>
          <w:u w:val="single"/>
        </w:rPr>
      </w:pPr>
    </w:p>
    <w:p w14:paraId="3B9D0A4E" w14:textId="77777777" w:rsidR="00D22B67" w:rsidRPr="00D22B67" w:rsidRDefault="00D22B67" w:rsidP="00AA001A">
      <w:pPr>
        <w:widowControl w:val="0"/>
        <w:spacing w:line="300" w:lineRule="exact"/>
        <w:rPr>
          <w:rFonts w:ascii="Tahoma" w:hAnsi="Tahoma" w:cs="Tahoma"/>
          <w:b/>
          <w:bCs/>
          <w:sz w:val="21"/>
          <w:szCs w:val="21"/>
          <w:u w:val="single"/>
        </w:rPr>
      </w:pPr>
    </w:p>
    <w:p w14:paraId="4132F4D1" w14:textId="4513FFEF" w:rsidR="00F67003" w:rsidRPr="00F67003" w:rsidRDefault="00F67003" w:rsidP="00AA001A">
      <w:pPr>
        <w:widowControl w:val="0"/>
        <w:pBdr>
          <w:bottom w:val="single" w:sz="6" w:space="1" w:color="auto"/>
        </w:pBdr>
        <w:spacing w:line="300" w:lineRule="exact"/>
        <w:rPr>
          <w:rFonts w:ascii="Tahoma" w:hAnsi="Tahoma" w:cs="Tahoma"/>
          <w:b/>
          <w:bCs/>
          <w:sz w:val="21"/>
          <w:szCs w:val="21"/>
        </w:rPr>
      </w:pPr>
    </w:p>
    <w:p w14:paraId="74589BEA" w14:textId="77777777" w:rsidR="001C63A3" w:rsidRDefault="001C63A3" w:rsidP="00AA001A">
      <w:pPr>
        <w:widowControl w:val="0"/>
        <w:spacing w:line="300" w:lineRule="exact"/>
        <w:rPr>
          <w:rFonts w:ascii="Tahoma" w:hAnsi="Tahoma" w:cs="Tahoma"/>
          <w:sz w:val="21"/>
          <w:szCs w:val="21"/>
        </w:rPr>
      </w:pPr>
    </w:p>
    <w:p w14:paraId="06BDE10A" w14:textId="77777777" w:rsidR="00F67003" w:rsidRPr="00AA001A" w:rsidRDefault="00F67003" w:rsidP="00AA001A">
      <w:pPr>
        <w:widowControl w:val="0"/>
        <w:spacing w:line="300" w:lineRule="exact"/>
        <w:rPr>
          <w:rFonts w:ascii="Tahoma" w:hAnsi="Tahoma" w:cs="Tahoma"/>
          <w:sz w:val="21"/>
          <w:szCs w:val="21"/>
        </w:rPr>
      </w:pPr>
    </w:p>
    <w:p w14:paraId="59FE2AEB" w14:textId="77777777" w:rsidR="00F67003" w:rsidRDefault="00F67003">
      <w:pPr>
        <w:spacing w:after="160" w:line="259" w:lineRule="auto"/>
        <w:rPr>
          <w:rFonts w:ascii="Tahoma" w:hAnsi="Tahoma" w:cs="Tahoma"/>
          <w:b/>
          <w:sz w:val="21"/>
          <w:szCs w:val="21"/>
        </w:rPr>
      </w:pPr>
      <w:r>
        <w:rPr>
          <w:rFonts w:ascii="Tahoma" w:hAnsi="Tahoma" w:cs="Tahoma"/>
          <w:b/>
          <w:sz w:val="21"/>
          <w:szCs w:val="21"/>
        </w:rPr>
        <w:br w:type="page"/>
      </w:r>
    </w:p>
    <w:p w14:paraId="42A15983" w14:textId="663352D9"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I – C</w:t>
      </w:r>
    </w:p>
    <w:p w14:paraId="42F3C6B0" w14:textId="77777777" w:rsidR="00CC7F63" w:rsidRPr="00AA001A" w:rsidRDefault="00CC7F63" w:rsidP="00AA001A">
      <w:pPr>
        <w:widowControl w:val="0"/>
        <w:spacing w:line="300" w:lineRule="exact"/>
        <w:jc w:val="center"/>
        <w:rPr>
          <w:rFonts w:ascii="Tahoma" w:hAnsi="Tahoma" w:cs="Tahoma"/>
          <w:b/>
          <w:sz w:val="21"/>
          <w:szCs w:val="21"/>
        </w:rPr>
      </w:pPr>
    </w:p>
    <w:p w14:paraId="1D1A2E73" w14:textId="7C296581" w:rsidR="00CC7F63"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DESCRIÇÃO DOS LOTES INDISPONÍVEIS PARA A OPERAÇÃO</w:t>
      </w:r>
    </w:p>
    <w:p w14:paraId="5B2812A7" w14:textId="2B607633" w:rsidR="006847FC" w:rsidRDefault="006847FC" w:rsidP="00AA001A">
      <w:pPr>
        <w:widowControl w:val="0"/>
        <w:spacing w:line="300" w:lineRule="exact"/>
        <w:jc w:val="center"/>
        <w:rPr>
          <w:rFonts w:ascii="Tahoma" w:hAnsi="Tahoma" w:cs="Tahoma"/>
          <w:b/>
          <w:sz w:val="21"/>
          <w:szCs w:val="21"/>
        </w:rPr>
      </w:pPr>
    </w:p>
    <w:p w14:paraId="13069DBE" w14:textId="77777777" w:rsidR="006847FC" w:rsidRDefault="006847FC" w:rsidP="006847FC">
      <w:pPr>
        <w:jc w:val="center"/>
        <w:rPr>
          <w:rFonts w:ascii="Calibri" w:hAnsi="Calibri" w:cs="Calibri"/>
          <w:b/>
          <w:bCs/>
          <w:color w:val="000000"/>
          <w:sz w:val="22"/>
          <w:szCs w:val="22"/>
        </w:rPr>
        <w:sectPr w:rsidR="006847FC" w:rsidSect="0066659B">
          <w:type w:val="continuous"/>
          <w:pgSz w:w="11906" w:h="16838"/>
          <w:pgMar w:top="1701" w:right="1134" w:bottom="1134" w:left="1418" w:header="709" w:footer="269" w:gutter="0"/>
          <w:cols w:space="708"/>
          <w:docGrid w:linePitch="360"/>
        </w:sectPr>
      </w:pPr>
    </w:p>
    <w:tbl>
      <w:tblPr>
        <w:tblW w:w="6040" w:type="dxa"/>
        <w:jc w:val="center"/>
        <w:tblCellMar>
          <w:left w:w="70" w:type="dxa"/>
          <w:right w:w="70" w:type="dxa"/>
        </w:tblCellMar>
        <w:tblLook w:val="04A0" w:firstRow="1" w:lastRow="0" w:firstColumn="1" w:lastColumn="0" w:noHBand="0" w:noVBand="1"/>
      </w:tblPr>
      <w:tblGrid>
        <w:gridCol w:w="800"/>
        <w:gridCol w:w="5240"/>
      </w:tblGrid>
      <w:tr w:rsidR="006847FC" w:rsidRPr="006847FC" w14:paraId="016BA507"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D42B586" w14:textId="3613072A" w:rsidR="006847FC" w:rsidRPr="006847FC" w:rsidRDefault="006847FC" w:rsidP="006847FC">
            <w:pPr>
              <w:jc w:val="center"/>
              <w:rPr>
                <w:rFonts w:ascii="Calibri" w:hAnsi="Calibri" w:cs="Calibri"/>
                <w:b/>
                <w:bCs/>
                <w:color w:val="000000"/>
                <w:sz w:val="22"/>
                <w:szCs w:val="22"/>
              </w:rPr>
            </w:pPr>
            <w:r w:rsidRPr="006847FC">
              <w:rPr>
                <w:rFonts w:ascii="Calibri" w:hAnsi="Calibri" w:cs="Calibri"/>
                <w:b/>
                <w:bCs/>
                <w:color w:val="000000"/>
                <w:sz w:val="22"/>
                <w:szCs w:val="22"/>
              </w:rPr>
              <w:t>Nº Ref.</w:t>
            </w:r>
          </w:p>
        </w:tc>
        <w:tc>
          <w:tcPr>
            <w:tcW w:w="5240" w:type="dxa"/>
            <w:tcBorders>
              <w:top w:val="nil"/>
              <w:left w:val="nil"/>
              <w:bottom w:val="nil"/>
              <w:right w:val="nil"/>
            </w:tcBorders>
            <w:shd w:val="clear" w:color="auto" w:fill="auto"/>
            <w:noWrap/>
            <w:vAlign w:val="bottom"/>
            <w:hideMark/>
          </w:tcPr>
          <w:p w14:paraId="033ACA32" w14:textId="77777777" w:rsidR="006847FC" w:rsidRPr="006847FC" w:rsidRDefault="006847FC" w:rsidP="006847FC">
            <w:pPr>
              <w:jc w:val="center"/>
              <w:rPr>
                <w:rFonts w:ascii="Calibri" w:hAnsi="Calibri" w:cs="Calibri"/>
                <w:b/>
                <w:bCs/>
                <w:color w:val="000000"/>
                <w:sz w:val="22"/>
                <w:szCs w:val="22"/>
              </w:rPr>
            </w:pPr>
            <w:r w:rsidRPr="006847FC">
              <w:rPr>
                <w:rFonts w:ascii="Calibri" w:hAnsi="Calibri" w:cs="Calibri"/>
                <w:b/>
                <w:bCs/>
                <w:color w:val="000000"/>
                <w:sz w:val="22"/>
                <w:szCs w:val="22"/>
              </w:rPr>
              <w:t>Identificação do Lote</w:t>
            </w:r>
          </w:p>
        </w:tc>
      </w:tr>
      <w:tr w:rsidR="006847FC" w:rsidRPr="006847FC" w14:paraId="49662BA7"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9A6AE40"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w:t>
            </w:r>
          </w:p>
        </w:tc>
        <w:tc>
          <w:tcPr>
            <w:tcW w:w="5240" w:type="dxa"/>
            <w:tcBorders>
              <w:top w:val="nil"/>
              <w:left w:val="nil"/>
              <w:bottom w:val="nil"/>
              <w:right w:val="nil"/>
            </w:tcBorders>
            <w:shd w:val="clear" w:color="000000" w:fill="FFFFFF"/>
            <w:noWrap/>
            <w:vAlign w:val="center"/>
            <w:hideMark/>
          </w:tcPr>
          <w:p w14:paraId="2A779A46"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03 LOTE 02</w:t>
            </w:r>
          </w:p>
        </w:tc>
      </w:tr>
      <w:tr w:rsidR="006847FC" w:rsidRPr="006847FC" w14:paraId="3248585A"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FA588DF"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w:t>
            </w:r>
          </w:p>
        </w:tc>
        <w:tc>
          <w:tcPr>
            <w:tcW w:w="5240" w:type="dxa"/>
            <w:tcBorders>
              <w:top w:val="nil"/>
              <w:left w:val="nil"/>
              <w:bottom w:val="nil"/>
              <w:right w:val="nil"/>
            </w:tcBorders>
            <w:shd w:val="clear" w:color="000000" w:fill="FFFFFF"/>
            <w:noWrap/>
            <w:vAlign w:val="center"/>
            <w:hideMark/>
          </w:tcPr>
          <w:p w14:paraId="3C80BFB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03 LOTE 04</w:t>
            </w:r>
          </w:p>
        </w:tc>
      </w:tr>
      <w:tr w:rsidR="006847FC" w:rsidRPr="006847FC" w14:paraId="4CCD73D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C72525C"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w:t>
            </w:r>
          </w:p>
        </w:tc>
        <w:tc>
          <w:tcPr>
            <w:tcW w:w="5240" w:type="dxa"/>
            <w:tcBorders>
              <w:top w:val="nil"/>
              <w:left w:val="nil"/>
              <w:bottom w:val="nil"/>
              <w:right w:val="nil"/>
            </w:tcBorders>
            <w:shd w:val="clear" w:color="000000" w:fill="FFFFFF"/>
            <w:noWrap/>
            <w:vAlign w:val="center"/>
            <w:hideMark/>
          </w:tcPr>
          <w:p w14:paraId="68CE48D8"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03 LOTE 09</w:t>
            </w:r>
          </w:p>
        </w:tc>
      </w:tr>
      <w:tr w:rsidR="006847FC" w:rsidRPr="006847FC" w14:paraId="3B589A1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0E2C69F"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w:t>
            </w:r>
          </w:p>
        </w:tc>
        <w:tc>
          <w:tcPr>
            <w:tcW w:w="5240" w:type="dxa"/>
            <w:tcBorders>
              <w:top w:val="nil"/>
              <w:left w:val="nil"/>
              <w:bottom w:val="nil"/>
              <w:right w:val="nil"/>
            </w:tcBorders>
            <w:shd w:val="clear" w:color="000000" w:fill="FFFFFF"/>
            <w:noWrap/>
            <w:vAlign w:val="center"/>
            <w:hideMark/>
          </w:tcPr>
          <w:p w14:paraId="16EA735E"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03 LOTE 14</w:t>
            </w:r>
          </w:p>
        </w:tc>
      </w:tr>
      <w:tr w:rsidR="006847FC" w:rsidRPr="006847FC" w14:paraId="228B968F"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11B5701"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w:t>
            </w:r>
          </w:p>
        </w:tc>
        <w:tc>
          <w:tcPr>
            <w:tcW w:w="5240" w:type="dxa"/>
            <w:tcBorders>
              <w:top w:val="nil"/>
              <w:left w:val="nil"/>
              <w:bottom w:val="nil"/>
              <w:right w:val="nil"/>
            </w:tcBorders>
            <w:shd w:val="clear" w:color="000000" w:fill="FFFFFF"/>
            <w:noWrap/>
            <w:vAlign w:val="center"/>
            <w:hideMark/>
          </w:tcPr>
          <w:p w14:paraId="20E594D6"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03 LOTE 16</w:t>
            </w:r>
          </w:p>
        </w:tc>
      </w:tr>
      <w:tr w:rsidR="006847FC" w:rsidRPr="006847FC" w14:paraId="0A526DCA"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01BA3FE"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w:t>
            </w:r>
          </w:p>
        </w:tc>
        <w:tc>
          <w:tcPr>
            <w:tcW w:w="5240" w:type="dxa"/>
            <w:tcBorders>
              <w:top w:val="nil"/>
              <w:left w:val="nil"/>
              <w:bottom w:val="nil"/>
              <w:right w:val="nil"/>
            </w:tcBorders>
            <w:shd w:val="clear" w:color="000000" w:fill="FFFFFF"/>
            <w:noWrap/>
            <w:vAlign w:val="center"/>
            <w:hideMark/>
          </w:tcPr>
          <w:p w14:paraId="1F6F426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03 LOTE 17</w:t>
            </w:r>
          </w:p>
        </w:tc>
      </w:tr>
      <w:tr w:rsidR="006847FC" w:rsidRPr="006847FC" w14:paraId="69768A35"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74A9D1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w:t>
            </w:r>
          </w:p>
        </w:tc>
        <w:tc>
          <w:tcPr>
            <w:tcW w:w="5240" w:type="dxa"/>
            <w:tcBorders>
              <w:top w:val="nil"/>
              <w:left w:val="nil"/>
              <w:bottom w:val="nil"/>
              <w:right w:val="nil"/>
            </w:tcBorders>
            <w:shd w:val="clear" w:color="000000" w:fill="FFFFFF"/>
            <w:noWrap/>
            <w:vAlign w:val="center"/>
            <w:hideMark/>
          </w:tcPr>
          <w:p w14:paraId="2479A33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04 LOTE 01</w:t>
            </w:r>
          </w:p>
        </w:tc>
      </w:tr>
      <w:tr w:rsidR="006847FC" w:rsidRPr="006847FC" w14:paraId="1BF5C1A5"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3A0F351"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8</w:t>
            </w:r>
          </w:p>
        </w:tc>
        <w:tc>
          <w:tcPr>
            <w:tcW w:w="5240" w:type="dxa"/>
            <w:tcBorders>
              <w:top w:val="nil"/>
              <w:left w:val="nil"/>
              <w:bottom w:val="nil"/>
              <w:right w:val="nil"/>
            </w:tcBorders>
            <w:shd w:val="clear" w:color="000000" w:fill="FFFFFF"/>
            <w:noWrap/>
            <w:vAlign w:val="center"/>
            <w:hideMark/>
          </w:tcPr>
          <w:p w14:paraId="50A318A8"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04 LOTE 04</w:t>
            </w:r>
          </w:p>
        </w:tc>
      </w:tr>
      <w:tr w:rsidR="006847FC" w:rsidRPr="006847FC" w14:paraId="1EECC576"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E129DE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9</w:t>
            </w:r>
          </w:p>
        </w:tc>
        <w:tc>
          <w:tcPr>
            <w:tcW w:w="5240" w:type="dxa"/>
            <w:tcBorders>
              <w:top w:val="nil"/>
              <w:left w:val="nil"/>
              <w:bottom w:val="nil"/>
              <w:right w:val="nil"/>
            </w:tcBorders>
            <w:shd w:val="clear" w:color="000000" w:fill="FFFFFF"/>
            <w:noWrap/>
            <w:vAlign w:val="center"/>
            <w:hideMark/>
          </w:tcPr>
          <w:p w14:paraId="6B405AEA"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04 LOTE 10</w:t>
            </w:r>
          </w:p>
        </w:tc>
      </w:tr>
      <w:tr w:rsidR="006847FC" w:rsidRPr="006847FC" w14:paraId="28090BA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C5FFC7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10</w:t>
            </w:r>
          </w:p>
        </w:tc>
        <w:tc>
          <w:tcPr>
            <w:tcW w:w="5240" w:type="dxa"/>
            <w:tcBorders>
              <w:top w:val="nil"/>
              <w:left w:val="nil"/>
              <w:bottom w:val="nil"/>
              <w:right w:val="nil"/>
            </w:tcBorders>
            <w:shd w:val="clear" w:color="000000" w:fill="FFFFFF"/>
            <w:noWrap/>
            <w:vAlign w:val="center"/>
            <w:hideMark/>
          </w:tcPr>
          <w:p w14:paraId="0965F8DE"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04 LOTE 17</w:t>
            </w:r>
          </w:p>
        </w:tc>
      </w:tr>
      <w:tr w:rsidR="006847FC" w:rsidRPr="006847FC" w14:paraId="3770C023"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E0FF50E"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11</w:t>
            </w:r>
          </w:p>
        </w:tc>
        <w:tc>
          <w:tcPr>
            <w:tcW w:w="5240" w:type="dxa"/>
            <w:tcBorders>
              <w:top w:val="nil"/>
              <w:left w:val="nil"/>
              <w:bottom w:val="nil"/>
              <w:right w:val="nil"/>
            </w:tcBorders>
            <w:shd w:val="clear" w:color="000000" w:fill="FFFFFF"/>
            <w:noWrap/>
            <w:vAlign w:val="center"/>
            <w:hideMark/>
          </w:tcPr>
          <w:p w14:paraId="4539048F"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05 LOTE 13</w:t>
            </w:r>
          </w:p>
        </w:tc>
      </w:tr>
      <w:tr w:rsidR="006847FC" w:rsidRPr="006847FC" w14:paraId="7CDEE26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B87BE8D"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12</w:t>
            </w:r>
          </w:p>
        </w:tc>
        <w:tc>
          <w:tcPr>
            <w:tcW w:w="5240" w:type="dxa"/>
            <w:tcBorders>
              <w:top w:val="nil"/>
              <w:left w:val="nil"/>
              <w:bottom w:val="nil"/>
              <w:right w:val="nil"/>
            </w:tcBorders>
            <w:shd w:val="clear" w:color="000000" w:fill="FFFFFF"/>
            <w:noWrap/>
            <w:vAlign w:val="center"/>
            <w:hideMark/>
          </w:tcPr>
          <w:p w14:paraId="21A61E23"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05 LOTE 14</w:t>
            </w:r>
          </w:p>
        </w:tc>
      </w:tr>
      <w:tr w:rsidR="006847FC" w:rsidRPr="006847FC" w14:paraId="1C6117E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D9F8FE3"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13</w:t>
            </w:r>
          </w:p>
        </w:tc>
        <w:tc>
          <w:tcPr>
            <w:tcW w:w="5240" w:type="dxa"/>
            <w:tcBorders>
              <w:top w:val="nil"/>
              <w:left w:val="nil"/>
              <w:bottom w:val="nil"/>
              <w:right w:val="nil"/>
            </w:tcBorders>
            <w:shd w:val="clear" w:color="000000" w:fill="FFFFFF"/>
            <w:noWrap/>
            <w:vAlign w:val="center"/>
            <w:hideMark/>
          </w:tcPr>
          <w:p w14:paraId="3D5FB9A1"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05 LOTE 15</w:t>
            </w:r>
          </w:p>
        </w:tc>
      </w:tr>
      <w:tr w:rsidR="006847FC" w:rsidRPr="006847FC" w14:paraId="3AFAB8C7"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3DDC3A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14</w:t>
            </w:r>
          </w:p>
        </w:tc>
        <w:tc>
          <w:tcPr>
            <w:tcW w:w="5240" w:type="dxa"/>
            <w:tcBorders>
              <w:top w:val="nil"/>
              <w:left w:val="nil"/>
              <w:bottom w:val="nil"/>
              <w:right w:val="nil"/>
            </w:tcBorders>
            <w:shd w:val="clear" w:color="000000" w:fill="FFFFFF"/>
            <w:noWrap/>
            <w:vAlign w:val="center"/>
            <w:hideMark/>
          </w:tcPr>
          <w:p w14:paraId="7DA8420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06 LOTE 01</w:t>
            </w:r>
          </w:p>
        </w:tc>
      </w:tr>
      <w:tr w:rsidR="006847FC" w:rsidRPr="006847FC" w14:paraId="605060FE"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F8F6BD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15</w:t>
            </w:r>
          </w:p>
        </w:tc>
        <w:tc>
          <w:tcPr>
            <w:tcW w:w="5240" w:type="dxa"/>
            <w:tcBorders>
              <w:top w:val="nil"/>
              <w:left w:val="nil"/>
              <w:bottom w:val="nil"/>
              <w:right w:val="nil"/>
            </w:tcBorders>
            <w:shd w:val="clear" w:color="000000" w:fill="FFFFFF"/>
            <w:noWrap/>
            <w:vAlign w:val="center"/>
            <w:hideMark/>
          </w:tcPr>
          <w:p w14:paraId="7C2987E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06 LOTE 02</w:t>
            </w:r>
          </w:p>
        </w:tc>
      </w:tr>
      <w:tr w:rsidR="006847FC" w:rsidRPr="006847FC" w14:paraId="5837FCAF"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6A5DEA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16</w:t>
            </w:r>
          </w:p>
        </w:tc>
        <w:tc>
          <w:tcPr>
            <w:tcW w:w="5240" w:type="dxa"/>
            <w:tcBorders>
              <w:top w:val="nil"/>
              <w:left w:val="nil"/>
              <w:bottom w:val="nil"/>
              <w:right w:val="nil"/>
            </w:tcBorders>
            <w:shd w:val="clear" w:color="000000" w:fill="FFFFFF"/>
            <w:noWrap/>
            <w:vAlign w:val="center"/>
            <w:hideMark/>
          </w:tcPr>
          <w:p w14:paraId="245B28C6"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06 LOTE 12</w:t>
            </w:r>
          </w:p>
        </w:tc>
      </w:tr>
      <w:tr w:rsidR="006847FC" w:rsidRPr="006847FC" w14:paraId="7F6EFA4A"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6E5ADB9"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17</w:t>
            </w:r>
          </w:p>
        </w:tc>
        <w:tc>
          <w:tcPr>
            <w:tcW w:w="5240" w:type="dxa"/>
            <w:tcBorders>
              <w:top w:val="nil"/>
              <w:left w:val="nil"/>
              <w:bottom w:val="nil"/>
              <w:right w:val="nil"/>
            </w:tcBorders>
            <w:shd w:val="clear" w:color="000000" w:fill="FFFFFF"/>
            <w:noWrap/>
            <w:vAlign w:val="center"/>
            <w:hideMark/>
          </w:tcPr>
          <w:p w14:paraId="64467E7A"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06 LOTE 15</w:t>
            </w:r>
          </w:p>
        </w:tc>
      </w:tr>
      <w:tr w:rsidR="006847FC" w:rsidRPr="006847FC" w14:paraId="5CA69D78"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F84DF45"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18</w:t>
            </w:r>
          </w:p>
        </w:tc>
        <w:tc>
          <w:tcPr>
            <w:tcW w:w="5240" w:type="dxa"/>
            <w:tcBorders>
              <w:top w:val="nil"/>
              <w:left w:val="nil"/>
              <w:bottom w:val="nil"/>
              <w:right w:val="nil"/>
            </w:tcBorders>
            <w:shd w:val="clear" w:color="000000" w:fill="FFFFFF"/>
            <w:noWrap/>
            <w:vAlign w:val="center"/>
            <w:hideMark/>
          </w:tcPr>
          <w:p w14:paraId="0776339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06 LOTE 20</w:t>
            </w:r>
          </w:p>
        </w:tc>
      </w:tr>
      <w:tr w:rsidR="006847FC" w:rsidRPr="006847FC" w14:paraId="5D33A9A0"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EF3EE77"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19</w:t>
            </w:r>
          </w:p>
        </w:tc>
        <w:tc>
          <w:tcPr>
            <w:tcW w:w="5240" w:type="dxa"/>
            <w:tcBorders>
              <w:top w:val="nil"/>
              <w:left w:val="nil"/>
              <w:bottom w:val="nil"/>
              <w:right w:val="nil"/>
            </w:tcBorders>
            <w:shd w:val="clear" w:color="000000" w:fill="FFFFFF"/>
            <w:noWrap/>
            <w:vAlign w:val="center"/>
            <w:hideMark/>
          </w:tcPr>
          <w:p w14:paraId="6F103E51"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04</w:t>
            </w:r>
          </w:p>
        </w:tc>
      </w:tr>
      <w:tr w:rsidR="006847FC" w:rsidRPr="006847FC" w14:paraId="4EAEBDA2"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21FF573D"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20</w:t>
            </w:r>
          </w:p>
        </w:tc>
        <w:tc>
          <w:tcPr>
            <w:tcW w:w="5240" w:type="dxa"/>
            <w:tcBorders>
              <w:top w:val="nil"/>
              <w:left w:val="nil"/>
              <w:bottom w:val="nil"/>
              <w:right w:val="nil"/>
            </w:tcBorders>
            <w:shd w:val="clear" w:color="000000" w:fill="FFFFFF"/>
            <w:noWrap/>
            <w:vAlign w:val="center"/>
            <w:hideMark/>
          </w:tcPr>
          <w:p w14:paraId="5BC27927"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07</w:t>
            </w:r>
          </w:p>
        </w:tc>
      </w:tr>
      <w:tr w:rsidR="006847FC" w:rsidRPr="006847FC" w14:paraId="74BCABDF"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20ADE258"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21</w:t>
            </w:r>
          </w:p>
        </w:tc>
        <w:tc>
          <w:tcPr>
            <w:tcW w:w="5240" w:type="dxa"/>
            <w:tcBorders>
              <w:top w:val="nil"/>
              <w:left w:val="nil"/>
              <w:bottom w:val="nil"/>
              <w:right w:val="nil"/>
            </w:tcBorders>
            <w:shd w:val="clear" w:color="000000" w:fill="FFFFFF"/>
            <w:noWrap/>
            <w:vAlign w:val="center"/>
            <w:hideMark/>
          </w:tcPr>
          <w:p w14:paraId="49D1126D"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08</w:t>
            </w:r>
          </w:p>
        </w:tc>
      </w:tr>
      <w:tr w:rsidR="006847FC" w:rsidRPr="006847FC" w14:paraId="511A85F5"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51A86C5"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22</w:t>
            </w:r>
          </w:p>
        </w:tc>
        <w:tc>
          <w:tcPr>
            <w:tcW w:w="5240" w:type="dxa"/>
            <w:tcBorders>
              <w:top w:val="nil"/>
              <w:left w:val="nil"/>
              <w:bottom w:val="nil"/>
              <w:right w:val="nil"/>
            </w:tcBorders>
            <w:shd w:val="clear" w:color="000000" w:fill="FFFFFF"/>
            <w:noWrap/>
            <w:vAlign w:val="center"/>
            <w:hideMark/>
          </w:tcPr>
          <w:p w14:paraId="65B0F7AD"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09</w:t>
            </w:r>
          </w:p>
        </w:tc>
      </w:tr>
      <w:tr w:rsidR="006847FC" w:rsidRPr="006847FC" w14:paraId="01111F9A"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191E73E"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23</w:t>
            </w:r>
          </w:p>
        </w:tc>
        <w:tc>
          <w:tcPr>
            <w:tcW w:w="5240" w:type="dxa"/>
            <w:tcBorders>
              <w:top w:val="nil"/>
              <w:left w:val="nil"/>
              <w:bottom w:val="nil"/>
              <w:right w:val="nil"/>
            </w:tcBorders>
            <w:shd w:val="clear" w:color="000000" w:fill="FFFFFF"/>
            <w:noWrap/>
            <w:vAlign w:val="center"/>
            <w:hideMark/>
          </w:tcPr>
          <w:p w14:paraId="5560E3D4"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10</w:t>
            </w:r>
          </w:p>
        </w:tc>
      </w:tr>
      <w:tr w:rsidR="006847FC" w:rsidRPr="006847FC" w14:paraId="10ECD003"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8F5FEE3"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24</w:t>
            </w:r>
          </w:p>
        </w:tc>
        <w:tc>
          <w:tcPr>
            <w:tcW w:w="5240" w:type="dxa"/>
            <w:tcBorders>
              <w:top w:val="nil"/>
              <w:left w:val="nil"/>
              <w:bottom w:val="nil"/>
              <w:right w:val="nil"/>
            </w:tcBorders>
            <w:shd w:val="clear" w:color="000000" w:fill="FFFFFF"/>
            <w:noWrap/>
            <w:vAlign w:val="center"/>
            <w:hideMark/>
          </w:tcPr>
          <w:p w14:paraId="603FF6D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11</w:t>
            </w:r>
          </w:p>
        </w:tc>
      </w:tr>
      <w:tr w:rsidR="006847FC" w:rsidRPr="006847FC" w14:paraId="3E13F778"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7F4CCA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25</w:t>
            </w:r>
          </w:p>
        </w:tc>
        <w:tc>
          <w:tcPr>
            <w:tcW w:w="5240" w:type="dxa"/>
            <w:tcBorders>
              <w:top w:val="nil"/>
              <w:left w:val="nil"/>
              <w:bottom w:val="nil"/>
              <w:right w:val="nil"/>
            </w:tcBorders>
            <w:shd w:val="clear" w:color="000000" w:fill="FFFFFF"/>
            <w:noWrap/>
            <w:vAlign w:val="center"/>
            <w:hideMark/>
          </w:tcPr>
          <w:p w14:paraId="355CA433"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08 LOTE 14</w:t>
            </w:r>
          </w:p>
        </w:tc>
      </w:tr>
      <w:tr w:rsidR="006847FC" w:rsidRPr="006847FC" w14:paraId="26608EA5"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F098040"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26</w:t>
            </w:r>
          </w:p>
        </w:tc>
        <w:tc>
          <w:tcPr>
            <w:tcW w:w="5240" w:type="dxa"/>
            <w:tcBorders>
              <w:top w:val="nil"/>
              <w:left w:val="nil"/>
              <w:bottom w:val="nil"/>
              <w:right w:val="nil"/>
            </w:tcBorders>
            <w:shd w:val="clear" w:color="000000" w:fill="FFFFFF"/>
            <w:noWrap/>
            <w:vAlign w:val="center"/>
            <w:hideMark/>
          </w:tcPr>
          <w:p w14:paraId="4A89DFEE"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09 LOTE 09</w:t>
            </w:r>
          </w:p>
        </w:tc>
      </w:tr>
      <w:tr w:rsidR="006847FC" w:rsidRPr="006847FC" w14:paraId="6371BBF9"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14D19F8"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27</w:t>
            </w:r>
          </w:p>
        </w:tc>
        <w:tc>
          <w:tcPr>
            <w:tcW w:w="5240" w:type="dxa"/>
            <w:tcBorders>
              <w:top w:val="nil"/>
              <w:left w:val="nil"/>
              <w:bottom w:val="nil"/>
              <w:right w:val="nil"/>
            </w:tcBorders>
            <w:shd w:val="clear" w:color="000000" w:fill="FFFFFF"/>
            <w:noWrap/>
            <w:vAlign w:val="center"/>
            <w:hideMark/>
          </w:tcPr>
          <w:p w14:paraId="65EA2A9D"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09 LOTE 16</w:t>
            </w:r>
          </w:p>
        </w:tc>
      </w:tr>
      <w:tr w:rsidR="006847FC" w:rsidRPr="006847FC" w14:paraId="1E215DE7"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D4531B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28</w:t>
            </w:r>
          </w:p>
        </w:tc>
        <w:tc>
          <w:tcPr>
            <w:tcW w:w="5240" w:type="dxa"/>
            <w:tcBorders>
              <w:top w:val="nil"/>
              <w:left w:val="nil"/>
              <w:bottom w:val="nil"/>
              <w:right w:val="nil"/>
            </w:tcBorders>
            <w:shd w:val="clear" w:color="000000" w:fill="FFFFFF"/>
            <w:noWrap/>
            <w:vAlign w:val="center"/>
            <w:hideMark/>
          </w:tcPr>
          <w:p w14:paraId="02916020"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09 LOTE 19</w:t>
            </w:r>
          </w:p>
        </w:tc>
      </w:tr>
      <w:tr w:rsidR="006847FC" w:rsidRPr="006847FC" w14:paraId="683BDC29"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11C3C31"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29</w:t>
            </w:r>
          </w:p>
        </w:tc>
        <w:tc>
          <w:tcPr>
            <w:tcW w:w="5240" w:type="dxa"/>
            <w:tcBorders>
              <w:top w:val="nil"/>
              <w:left w:val="nil"/>
              <w:bottom w:val="nil"/>
              <w:right w:val="nil"/>
            </w:tcBorders>
            <w:shd w:val="clear" w:color="000000" w:fill="FFFFFF"/>
            <w:noWrap/>
            <w:vAlign w:val="center"/>
            <w:hideMark/>
          </w:tcPr>
          <w:p w14:paraId="333DE30B"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09 LOTE 21</w:t>
            </w:r>
          </w:p>
        </w:tc>
      </w:tr>
      <w:tr w:rsidR="006847FC" w:rsidRPr="006847FC" w14:paraId="3BA9C3E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B79FAF4"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30</w:t>
            </w:r>
          </w:p>
        </w:tc>
        <w:tc>
          <w:tcPr>
            <w:tcW w:w="5240" w:type="dxa"/>
            <w:tcBorders>
              <w:top w:val="nil"/>
              <w:left w:val="nil"/>
              <w:bottom w:val="nil"/>
              <w:right w:val="nil"/>
            </w:tcBorders>
            <w:shd w:val="clear" w:color="000000" w:fill="FFFFFF"/>
            <w:noWrap/>
            <w:vAlign w:val="center"/>
            <w:hideMark/>
          </w:tcPr>
          <w:p w14:paraId="719D53EE"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11 LOTE 02</w:t>
            </w:r>
          </w:p>
        </w:tc>
      </w:tr>
      <w:tr w:rsidR="006847FC" w:rsidRPr="006847FC" w14:paraId="02D5E8A8"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ACC504C"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31</w:t>
            </w:r>
          </w:p>
        </w:tc>
        <w:tc>
          <w:tcPr>
            <w:tcW w:w="5240" w:type="dxa"/>
            <w:tcBorders>
              <w:top w:val="nil"/>
              <w:left w:val="nil"/>
              <w:bottom w:val="nil"/>
              <w:right w:val="nil"/>
            </w:tcBorders>
            <w:shd w:val="clear" w:color="000000" w:fill="FFFFFF"/>
            <w:noWrap/>
            <w:vAlign w:val="center"/>
            <w:hideMark/>
          </w:tcPr>
          <w:p w14:paraId="0B317158"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11 LOTE 04</w:t>
            </w:r>
          </w:p>
        </w:tc>
      </w:tr>
      <w:tr w:rsidR="006847FC" w:rsidRPr="006847FC" w14:paraId="37297FBE"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34B2489"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32</w:t>
            </w:r>
          </w:p>
        </w:tc>
        <w:tc>
          <w:tcPr>
            <w:tcW w:w="5240" w:type="dxa"/>
            <w:tcBorders>
              <w:top w:val="nil"/>
              <w:left w:val="nil"/>
              <w:bottom w:val="nil"/>
              <w:right w:val="nil"/>
            </w:tcBorders>
            <w:shd w:val="clear" w:color="000000" w:fill="FFFFFF"/>
            <w:noWrap/>
            <w:vAlign w:val="center"/>
            <w:hideMark/>
          </w:tcPr>
          <w:p w14:paraId="54C57BC1"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11 LOTE 12</w:t>
            </w:r>
          </w:p>
        </w:tc>
      </w:tr>
      <w:tr w:rsidR="006847FC" w:rsidRPr="006847FC" w14:paraId="7D644190"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E1673B0"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33</w:t>
            </w:r>
          </w:p>
        </w:tc>
        <w:tc>
          <w:tcPr>
            <w:tcW w:w="5240" w:type="dxa"/>
            <w:tcBorders>
              <w:top w:val="nil"/>
              <w:left w:val="nil"/>
              <w:bottom w:val="nil"/>
              <w:right w:val="nil"/>
            </w:tcBorders>
            <w:shd w:val="clear" w:color="000000" w:fill="FFFFFF"/>
            <w:noWrap/>
            <w:vAlign w:val="center"/>
            <w:hideMark/>
          </w:tcPr>
          <w:p w14:paraId="4E6114B5"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11 LOTE 13</w:t>
            </w:r>
          </w:p>
        </w:tc>
      </w:tr>
      <w:tr w:rsidR="006847FC" w:rsidRPr="006847FC" w14:paraId="2C58AA30"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A341B0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34</w:t>
            </w:r>
          </w:p>
        </w:tc>
        <w:tc>
          <w:tcPr>
            <w:tcW w:w="5240" w:type="dxa"/>
            <w:tcBorders>
              <w:top w:val="nil"/>
              <w:left w:val="nil"/>
              <w:bottom w:val="nil"/>
              <w:right w:val="nil"/>
            </w:tcBorders>
            <w:shd w:val="clear" w:color="000000" w:fill="FFFFFF"/>
            <w:noWrap/>
            <w:vAlign w:val="center"/>
            <w:hideMark/>
          </w:tcPr>
          <w:p w14:paraId="0BFE0D80"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12 LOTE 12</w:t>
            </w:r>
          </w:p>
        </w:tc>
      </w:tr>
      <w:tr w:rsidR="006847FC" w:rsidRPr="006847FC" w14:paraId="7E8D2BA4"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085C03D"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35</w:t>
            </w:r>
          </w:p>
        </w:tc>
        <w:tc>
          <w:tcPr>
            <w:tcW w:w="5240" w:type="dxa"/>
            <w:tcBorders>
              <w:top w:val="nil"/>
              <w:left w:val="nil"/>
              <w:bottom w:val="nil"/>
              <w:right w:val="nil"/>
            </w:tcBorders>
            <w:shd w:val="clear" w:color="000000" w:fill="FFFFFF"/>
            <w:noWrap/>
            <w:vAlign w:val="center"/>
            <w:hideMark/>
          </w:tcPr>
          <w:p w14:paraId="062CC4F9"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12 LOTE 14</w:t>
            </w:r>
          </w:p>
        </w:tc>
      </w:tr>
      <w:tr w:rsidR="006847FC" w:rsidRPr="006847FC" w14:paraId="53C169C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8D032B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36</w:t>
            </w:r>
          </w:p>
        </w:tc>
        <w:tc>
          <w:tcPr>
            <w:tcW w:w="5240" w:type="dxa"/>
            <w:tcBorders>
              <w:top w:val="nil"/>
              <w:left w:val="nil"/>
              <w:bottom w:val="nil"/>
              <w:right w:val="nil"/>
            </w:tcBorders>
            <w:shd w:val="clear" w:color="000000" w:fill="FFFFFF"/>
            <w:noWrap/>
            <w:vAlign w:val="center"/>
            <w:hideMark/>
          </w:tcPr>
          <w:p w14:paraId="3636149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12 LOTE 18</w:t>
            </w:r>
          </w:p>
        </w:tc>
      </w:tr>
      <w:tr w:rsidR="006847FC" w:rsidRPr="006847FC" w14:paraId="7C3143F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E02FD1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37</w:t>
            </w:r>
          </w:p>
        </w:tc>
        <w:tc>
          <w:tcPr>
            <w:tcW w:w="5240" w:type="dxa"/>
            <w:tcBorders>
              <w:top w:val="nil"/>
              <w:left w:val="nil"/>
              <w:bottom w:val="nil"/>
              <w:right w:val="nil"/>
            </w:tcBorders>
            <w:shd w:val="clear" w:color="000000" w:fill="FFFFFF"/>
            <w:noWrap/>
            <w:vAlign w:val="center"/>
            <w:hideMark/>
          </w:tcPr>
          <w:p w14:paraId="13B40505"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12 LOTE 19</w:t>
            </w:r>
          </w:p>
        </w:tc>
      </w:tr>
      <w:tr w:rsidR="006847FC" w:rsidRPr="006847FC" w14:paraId="0123A800"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90A4370"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38</w:t>
            </w:r>
          </w:p>
        </w:tc>
        <w:tc>
          <w:tcPr>
            <w:tcW w:w="5240" w:type="dxa"/>
            <w:tcBorders>
              <w:top w:val="nil"/>
              <w:left w:val="nil"/>
              <w:bottom w:val="nil"/>
              <w:right w:val="nil"/>
            </w:tcBorders>
            <w:shd w:val="clear" w:color="000000" w:fill="FFFFFF"/>
            <w:noWrap/>
            <w:vAlign w:val="center"/>
            <w:hideMark/>
          </w:tcPr>
          <w:p w14:paraId="69C9E358"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01</w:t>
            </w:r>
          </w:p>
        </w:tc>
      </w:tr>
      <w:tr w:rsidR="006847FC" w:rsidRPr="006847FC" w14:paraId="34055D28"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FF0B33C"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39</w:t>
            </w:r>
          </w:p>
        </w:tc>
        <w:tc>
          <w:tcPr>
            <w:tcW w:w="5240" w:type="dxa"/>
            <w:tcBorders>
              <w:top w:val="nil"/>
              <w:left w:val="nil"/>
              <w:bottom w:val="nil"/>
              <w:right w:val="nil"/>
            </w:tcBorders>
            <w:shd w:val="clear" w:color="000000" w:fill="FFFFFF"/>
            <w:noWrap/>
            <w:vAlign w:val="center"/>
            <w:hideMark/>
          </w:tcPr>
          <w:p w14:paraId="6018D738"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04</w:t>
            </w:r>
          </w:p>
        </w:tc>
      </w:tr>
      <w:tr w:rsidR="006847FC" w:rsidRPr="006847FC" w14:paraId="6C7E4C43"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CD38AE4"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40</w:t>
            </w:r>
          </w:p>
        </w:tc>
        <w:tc>
          <w:tcPr>
            <w:tcW w:w="5240" w:type="dxa"/>
            <w:tcBorders>
              <w:top w:val="nil"/>
              <w:left w:val="nil"/>
              <w:bottom w:val="nil"/>
              <w:right w:val="nil"/>
            </w:tcBorders>
            <w:shd w:val="clear" w:color="000000" w:fill="FFFFFF"/>
            <w:noWrap/>
            <w:vAlign w:val="center"/>
            <w:hideMark/>
          </w:tcPr>
          <w:p w14:paraId="6A8431FB"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05</w:t>
            </w:r>
          </w:p>
        </w:tc>
      </w:tr>
      <w:tr w:rsidR="006847FC" w:rsidRPr="006847FC" w14:paraId="5D85B605"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4409DA0"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41</w:t>
            </w:r>
          </w:p>
        </w:tc>
        <w:tc>
          <w:tcPr>
            <w:tcW w:w="5240" w:type="dxa"/>
            <w:tcBorders>
              <w:top w:val="nil"/>
              <w:left w:val="nil"/>
              <w:bottom w:val="nil"/>
              <w:right w:val="nil"/>
            </w:tcBorders>
            <w:shd w:val="clear" w:color="000000" w:fill="FFFFFF"/>
            <w:noWrap/>
            <w:vAlign w:val="center"/>
            <w:hideMark/>
          </w:tcPr>
          <w:p w14:paraId="7DEBE38E"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06</w:t>
            </w:r>
          </w:p>
        </w:tc>
      </w:tr>
      <w:tr w:rsidR="006847FC" w:rsidRPr="006847FC" w14:paraId="3A01F1C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DA4CC55"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42</w:t>
            </w:r>
          </w:p>
        </w:tc>
        <w:tc>
          <w:tcPr>
            <w:tcW w:w="5240" w:type="dxa"/>
            <w:tcBorders>
              <w:top w:val="nil"/>
              <w:left w:val="nil"/>
              <w:bottom w:val="nil"/>
              <w:right w:val="nil"/>
            </w:tcBorders>
            <w:shd w:val="clear" w:color="000000" w:fill="FFFFFF"/>
            <w:noWrap/>
            <w:vAlign w:val="center"/>
            <w:hideMark/>
          </w:tcPr>
          <w:p w14:paraId="663FD60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07</w:t>
            </w:r>
          </w:p>
        </w:tc>
      </w:tr>
      <w:tr w:rsidR="006847FC" w:rsidRPr="006847FC" w14:paraId="66C21E3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7A44995"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43</w:t>
            </w:r>
          </w:p>
        </w:tc>
        <w:tc>
          <w:tcPr>
            <w:tcW w:w="5240" w:type="dxa"/>
            <w:tcBorders>
              <w:top w:val="nil"/>
              <w:left w:val="nil"/>
              <w:bottom w:val="nil"/>
              <w:right w:val="nil"/>
            </w:tcBorders>
            <w:shd w:val="clear" w:color="000000" w:fill="FFFFFF"/>
            <w:noWrap/>
            <w:vAlign w:val="center"/>
            <w:hideMark/>
          </w:tcPr>
          <w:p w14:paraId="74A7DC7A"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08</w:t>
            </w:r>
          </w:p>
        </w:tc>
      </w:tr>
      <w:tr w:rsidR="006847FC" w:rsidRPr="006847FC" w14:paraId="3AE3FFAF"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00D30F7"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44</w:t>
            </w:r>
          </w:p>
        </w:tc>
        <w:tc>
          <w:tcPr>
            <w:tcW w:w="5240" w:type="dxa"/>
            <w:tcBorders>
              <w:top w:val="nil"/>
              <w:left w:val="nil"/>
              <w:bottom w:val="nil"/>
              <w:right w:val="nil"/>
            </w:tcBorders>
            <w:shd w:val="clear" w:color="000000" w:fill="FFFFFF"/>
            <w:noWrap/>
            <w:vAlign w:val="center"/>
            <w:hideMark/>
          </w:tcPr>
          <w:p w14:paraId="551C5489"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14</w:t>
            </w:r>
          </w:p>
        </w:tc>
      </w:tr>
      <w:tr w:rsidR="006847FC" w:rsidRPr="006847FC" w14:paraId="13539E36"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7D4B65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45</w:t>
            </w:r>
          </w:p>
        </w:tc>
        <w:tc>
          <w:tcPr>
            <w:tcW w:w="5240" w:type="dxa"/>
            <w:tcBorders>
              <w:top w:val="nil"/>
              <w:left w:val="nil"/>
              <w:bottom w:val="nil"/>
              <w:right w:val="nil"/>
            </w:tcBorders>
            <w:shd w:val="clear" w:color="000000" w:fill="FFFFFF"/>
            <w:noWrap/>
            <w:vAlign w:val="center"/>
            <w:hideMark/>
          </w:tcPr>
          <w:p w14:paraId="1663F250"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18</w:t>
            </w:r>
          </w:p>
        </w:tc>
      </w:tr>
      <w:tr w:rsidR="006847FC" w:rsidRPr="006847FC" w14:paraId="00E46A3C"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9E94B79"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46</w:t>
            </w:r>
          </w:p>
        </w:tc>
        <w:tc>
          <w:tcPr>
            <w:tcW w:w="5240" w:type="dxa"/>
            <w:tcBorders>
              <w:top w:val="nil"/>
              <w:left w:val="nil"/>
              <w:bottom w:val="nil"/>
              <w:right w:val="nil"/>
            </w:tcBorders>
            <w:shd w:val="clear" w:color="000000" w:fill="FFFFFF"/>
            <w:noWrap/>
            <w:vAlign w:val="center"/>
            <w:hideMark/>
          </w:tcPr>
          <w:p w14:paraId="560109DE"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19</w:t>
            </w:r>
          </w:p>
        </w:tc>
      </w:tr>
      <w:tr w:rsidR="006847FC" w:rsidRPr="006847FC" w14:paraId="4D3812C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5CC3871"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47</w:t>
            </w:r>
          </w:p>
        </w:tc>
        <w:tc>
          <w:tcPr>
            <w:tcW w:w="5240" w:type="dxa"/>
            <w:tcBorders>
              <w:top w:val="nil"/>
              <w:left w:val="nil"/>
              <w:bottom w:val="nil"/>
              <w:right w:val="nil"/>
            </w:tcBorders>
            <w:shd w:val="clear" w:color="000000" w:fill="FFFFFF"/>
            <w:noWrap/>
            <w:vAlign w:val="center"/>
            <w:hideMark/>
          </w:tcPr>
          <w:p w14:paraId="169E2D2F"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20</w:t>
            </w:r>
          </w:p>
        </w:tc>
      </w:tr>
      <w:tr w:rsidR="006847FC" w:rsidRPr="006847FC" w14:paraId="5CCECC73"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B34562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48</w:t>
            </w:r>
          </w:p>
        </w:tc>
        <w:tc>
          <w:tcPr>
            <w:tcW w:w="5240" w:type="dxa"/>
            <w:tcBorders>
              <w:top w:val="nil"/>
              <w:left w:val="nil"/>
              <w:bottom w:val="nil"/>
              <w:right w:val="nil"/>
            </w:tcBorders>
            <w:shd w:val="clear" w:color="000000" w:fill="FFFFFF"/>
            <w:noWrap/>
            <w:vAlign w:val="center"/>
            <w:hideMark/>
          </w:tcPr>
          <w:p w14:paraId="21DAAA95"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21</w:t>
            </w:r>
          </w:p>
        </w:tc>
      </w:tr>
      <w:tr w:rsidR="006847FC" w:rsidRPr="006847FC" w14:paraId="1FCD2B56"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4864C12"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49</w:t>
            </w:r>
          </w:p>
        </w:tc>
        <w:tc>
          <w:tcPr>
            <w:tcW w:w="5240" w:type="dxa"/>
            <w:tcBorders>
              <w:top w:val="nil"/>
              <w:left w:val="nil"/>
              <w:bottom w:val="nil"/>
              <w:right w:val="nil"/>
            </w:tcBorders>
            <w:shd w:val="clear" w:color="000000" w:fill="FFFFFF"/>
            <w:noWrap/>
            <w:vAlign w:val="center"/>
            <w:hideMark/>
          </w:tcPr>
          <w:p w14:paraId="2F20FE6B"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22</w:t>
            </w:r>
          </w:p>
        </w:tc>
      </w:tr>
      <w:tr w:rsidR="006847FC" w:rsidRPr="006847FC" w14:paraId="466E2E40"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D043B44"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50</w:t>
            </w:r>
          </w:p>
        </w:tc>
        <w:tc>
          <w:tcPr>
            <w:tcW w:w="5240" w:type="dxa"/>
            <w:tcBorders>
              <w:top w:val="nil"/>
              <w:left w:val="nil"/>
              <w:bottom w:val="nil"/>
              <w:right w:val="nil"/>
            </w:tcBorders>
            <w:shd w:val="clear" w:color="000000" w:fill="FFFFFF"/>
            <w:noWrap/>
            <w:vAlign w:val="center"/>
            <w:hideMark/>
          </w:tcPr>
          <w:p w14:paraId="46625BF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13 LOTE 23</w:t>
            </w:r>
          </w:p>
        </w:tc>
      </w:tr>
      <w:tr w:rsidR="006847FC" w:rsidRPr="006847FC" w14:paraId="7A54276C"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BF13734"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51</w:t>
            </w:r>
          </w:p>
        </w:tc>
        <w:tc>
          <w:tcPr>
            <w:tcW w:w="5240" w:type="dxa"/>
            <w:tcBorders>
              <w:top w:val="nil"/>
              <w:left w:val="nil"/>
              <w:bottom w:val="nil"/>
              <w:right w:val="nil"/>
            </w:tcBorders>
            <w:shd w:val="clear" w:color="000000" w:fill="FFFFFF"/>
            <w:noWrap/>
            <w:vAlign w:val="center"/>
            <w:hideMark/>
          </w:tcPr>
          <w:p w14:paraId="3FDF7339"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02</w:t>
            </w:r>
          </w:p>
        </w:tc>
      </w:tr>
      <w:tr w:rsidR="006847FC" w:rsidRPr="006847FC" w14:paraId="3AD91A0E"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97952A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52</w:t>
            </w:r>
          </w:p>
        </w:tc>
        <w:tc>
          <w:tcPr>
            <w:tcW w:w="5240" w:type="dxa"/>
            <w:tcBorders>
              <w:top w:val="nil"/>
              <w:left w:val="nil"/>
              <w:bottom w:val="nil"/>
              <w:right w:val="nil"/>
            </w:tcBorders>
            <w:shd w:val="clear" w:color="000000" w:fill="FFFFFF"/>
            <w:noWrap/>
            <w:vAlign w:val="center"/>
            <w:hideMark/>
          </w:tcPr>
          <w:p w14:paraId="0E6459E3"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03</w:t>
            </w:r>
          </w:p>
        </w:tc>
      </w:tr>
      <w:tr w:rsidR="006847FC" w:rsidRPr="006847FC" w14:paraId="465497CB"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5C95497"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53</w:t>
            </w:r>
          </w:p>
        </w:tc>
        <w:tc>
          <w:tcPr>
            <w:tcW w:w="5240" w:type="dxa"/>
            <w:tcBorders>
              <w:top w:val="nil"/>
              <w:left w:val="nil"/>
              <w:bottom w:val="nil"/>
              <w:right w:val="nil"/>
            </w:tcBorders>
            <w:shd w:val="clear" w:color="000000" w:fill="FFFFFF"/>
            <w:noWrap/>
            <w:vAlign w:val="center"/>
            <w:hideMark/>
          </w:tcPr>
          <w:p w14:paraId="07BF05F7"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04</w:t>
            </w:r>
          </w:p>
        </w:tc>
      </w:tr>
      <w:tr w:rsidR="006847FC" w:rsidRPr="006847FC" w14:paraId="2DED76D0"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6501007"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54</w:t>
            </w:r>
          </w:p>
        </w:tc>
        <w:tc>
          <w:tcPr>
            <w:tcW w:w="5240" w:type="dxa"/>
            <w:tcBorders>
              <w:top w:val="nil"/>
              <w:left w:val="nil"/>
              <w:bottom w:val="nil"/>
              <w:right w:val="nil"/>
            </w:tcBorders>
            <w:shd w:val="clear" w:color="000000" w:fill="FFFFFF"/>
            <w:noWrap/>
            <w:vAlign w:val="center"/>
            <w:hideMark/>
          </w:tcPr>
          <w:p w14:paraId="3883A8BF"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05</w:t>
            </w:r>
          </w:p>
        </w:tc>
      </w:tr>
      <w:tr w:rsidR="006847FC" w:rsidRPr="006847FC" w14:paraId="3924858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9F3D1B9"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55</w:t>
            </w:r>
          </w:p>
        </w:tc>
        <w:tc>
          <w:tcPr>
            <w:tcW w:w="5240" w:type="dxa"/>
            <w:tcBorders>
              <w:top w:val="nil"/>
              <w:left w:val="nil"/>
              <w:bottom w:val="nil"/>
              <w:right w:val="nil"/>
            </w:tcBorders>
            <w:shd w:val="clear" w:color="000000" w:fill="FFFFFF"/>
            <w:noWrap/>
            <w:vAlign w:val="center"/>
            <w:hideMark/>
          </w:tcPr>
          <w:p w14:paraId="69C1569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06</w:t>
            </w:r>
          </w:p>
        </w:tc>
      </w:tr>
      <w:tr w:rsidR="006847FC" w:rsidRPr="006847FC" w14:paraId="27E1717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92434C2"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56</w:t>
            </w:r>
          </w:p>
        </w:tc>
        <w:tc>
          <w:tcPr>
            <w:tcW w:w="5240" w:type="dxa"/>
            <w:tcBorders>
              <w:top w:val="nil"/>
              <w:left w:val="nil"/>
              <w:bottom w:val="nil"/>
              <w:right w:val="nil"/>
            </w:tcBorders>
            <w:shd w:val="clear" w:color="000000" w:fill="FFFFFF"/>
            <w:noWrap/>
            <w:vAlign w:val="center"/>
            <w:hideMark/>
          </w:tcPr>
          <w:p w14:paraId="0D08DBB5"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07</w:t>
            </w:r>
          </w:p>
        </w:tc>
      </w:tr>
      <w:tr w:rsidR="006847FC" w:rsidRPr="006847FC" w14:paraId="0A76D7EB"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EC9C8D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57</w:t>
            </w:r>
          </w:p>
        </w:tc>
        <w:tc>
          <w:tcPr>
            <w:tcW w:w="5240" w:type="dxa"/>
            <w:tcBorders>
              <w:top w:val="nil"/>
              <w:left w:val="nil"/>
              <w:bottom w:val="nil"/>
              <w:right w:val="nil"/>
            </w:tcBorders>
            <w:shd w:val="clear" w:color="000000" w:fill="FFFFFF"/>
            <w:noWrap/>
            <w:vAlign w:val="center"/>
            <w:hideMark/>
          </w:tcPr>
          <w:p w14:paraId="6E2B3400"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09</w:t>
            </w:r>
          </w:p>
        </w:tc>
      </w:tr>
      <w:tr w:rsidR="006847FC" w:rsidRPr="006847FC" w14:paraId="4507594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C4605D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58</w:t>
            </w:r>
          </w:p>
        </w:tc>
        <w:tc>
          <w:tcPr>
            <w:tcW w:w="5240" w:type="dxa"/>
            <w:tcBorders>
              <w:top w:val="nil"/>
              <w:left w:val="nil"/>
              <w:bottom w:val="nil"/>
              <w:right w:val="nil"/>
            </w:tcBorders>
            <w:shd w:val="clear" w:color="000000" w:fill="FFFFFF"/>
            <w:noWrap/>
            <w:vAlign w:val="center"/>
            <w:hideMark/>
          </w:tcPr>
          <w:p w14:paraId="755B2780"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10</w:t>
            </w:r>
          </w:p>
        </w:tc>
      </w:tr>
      <w:tr w:rsidR="006847FC" w:rsidRPr="006847FC" w14:paraId="273F24CB"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5F7E0E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59</w:t>
            </w:r>
          </w:p>
        </w:tc>
        <w:tc>
          <w:tcPr>
            <w:tcW w:w="5240" w:type="dxa"/>
            <w:tcBorders>
              <w:top w:val="nil"/>
              <w:left w:val="nil"/>
              <w:bottom w:val="nil"/>
              <w:right w:val="nil"/>
            </w:tcBorders>
            <w:shd w:val="clear" w:color="000000" w:fill="FFFFFF"/>
            <w:noWrap/>
            <w:vAlign w:val="center"/>
            <w:hideMark/>
          </w:tcPr>
          <w:p w14:paraId="517C43BA"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11</w:t>
            </w:r>
          </w:p>
        </w:tc>
      </w:tr>
      <w:tr w:rsidR="006847FC" w:rsidRPr="006847FC" w14:paraId="52DACCC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C733AA4"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60</w:t>
            </w:r>
          </w:p>
        </w:tc>
        <w:tc>
          <w:tcPr>
            <w:tcW w:w="5240" w:type="dxa"/>
            <w:tcBorders>
              <w:top w:val="nil"/>
              <w:left w:val="nil"/>
              <w:bottom w:val="nil"/>
              <w:right w:val="nil"/>
            </w:tcBorders>
            <w:shd w:val="clear" w:color="000000" w:fill="FFFFFF"/>
            <w:noWrap/>
            <w:vAlign w:val="center"/>
            <w:hideMark/>
          </w:tcPr>
          <w:p w14:paraId="2B9D7694"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13</w:t>
            </w:r>
          </w:p>
        </w:tc>
      </w:tr>
      <w:tr w:rsidR="006847FC" w:rsidRPr="006847FC" w14:paraId="36EA1C83"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2EEFC7C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61</w:t>
            </w:r>
          </w:p>
        </w:tc>
        <w:tc>
          <w:tcPr>
            <w:tcW w:w="5240" w:type="dxa"/>
            <w:tcBorders>
              <w:top w:val="nil"/>
              <w:left w:val="nil"/>
              <w:bottom w:val="nil"/>
              <w:right w:val="nil"/>
            </w:tcBorders>
            <w:shd w:val="clear" w:color="000000" w:fill="FFFFFF"/>
            <w:noWrap/>
            <w:vAlign w:val="center"/>
            <w:hideMark/>
          </w:tcPr>
          <w:p w14:paraId="3FD058C4"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14</w:t>
            </w:r>
          </w:p>
        </w:tc>
      </w:tr>
      <w:tr w:rsidR="006847FC" w:rsidRPr="006847FC" w14:paraId="4773F142"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E54A81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62</w:t>
            </w:r>
          </w:p>
        </w:tc>
        <w:tc>
          <w:tcPr>
            <w:tcW w:w="5240" w:type="dxa"/>
            <w:tcBorders>
              <w:top w:val="nil"/>
              <w:left w:val="nil"/>
              <w:bottom w:val="nil"/>
              <w:right w:val="nil"/>
            </w:tcBorders>
            <w:shd w:val="clear" w:color="000000" w:fill="FFFFFF"/>
            <w:noWrap/>
            <w:vAlign w:val="center"/>
            <w:hideMark/>
          </w:tcPr>
          <w:p w14:paraId="20C1D779"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16</w:t>
            </w:r>
          </w:p>
        </w:tc>
      </w:tr>
      <w:tr w:rsidR="006847FC" w:rsidRPr="006847FC" w14:paraId="530C17FF"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5FB4293"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63</w:t>
            </w:r>
          </w:p>
        </w:tc>
        <w:tc>
          <w:tcPr>
            <w:tcW w:w="5240" w:type="dxa"/>
            <w:tcBorders>
              <w:top w:val="nil"/>
              <w:left w:val="nil"/>
              <w:bottom w:val="nil"/>
              <w:right w:val="nil"/>
            </w:tcBorders>
            <w:shd w:val="clear" w:color="000000" w:fill="FFFFFF"/>
            <w:noWrap/>
            <w:vAlign w:val="center"/>
            <w:hideMark/>
          </w:tcPr>
          <w:p w14:paraId="5335D3D3"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19</w:t>
            </w:r>
          </w:p>
        </w:tc>
      </w:tr>
      <w:tr w:rsidR="006847FC" w:rsidRPr="006847FC" w14:paraId="010EF4CA"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2018362"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64</w:t>
            </w:r>
          </w:p>
        </w:tc>
        <w:tc>
          <w:tcPr>
            <w:tcW w:w="5240" w:type="dxa"/>
            <w:tcBorders>
              <w:top w:val="nil"/>
              <w:left w:val="nil"/>
              <w:bottom w:val="nil"/>
              <w:right w:val="nil"/>
            </w:tcBorders>
            <w:shd w:val="clear" w:color="000000" w:fill="FFFFFF"/>
            <w:noWrap/>
            <w:vAlign w:val="center"/>
            <w:hideMark/>
          </w:tcPr>
          <w:p w14:paraId="5F19EFB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14 LOTE 21</w:t>
            </w:r>
          </w:p>
        </w:tc>
      </w:tr>
      <w:tr w:rsidR="006847FC" w:rsidRPr="006847FC" w14:paraId="51F3779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35D195A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65</w:t>
            </w:r>
          </w:p>
        </w:tc>
        <w:tc>
          <w:tcPr>
            <w:tcW w:w="5240" w:type="dxa"/>
            <w:tcBorders>
              <w:top w:val="nil"/>
              <w:left w:val="nil"/>
              <w:bottom w:val="nil"/>
              <w:right w:val="nil"/>
            </w:tcBorders>
            <w:shd w:val="clear" w:color="000000" w:fill="FFFFFF"/>
            <w:noWrap/>
            <w:vAlign w:val="center"/>
            <w:hideMark/>
          </w:tcPr>
          <w:p w14:paraId="44678203"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16 LOTE 02</w:t>
            </w:r>
          </w:p>
        </w:tc>
      </w:tr>
      <w:tr w:rsidR="006847FC" w:rsidRPr="006847FC" w14:paraId="6B6694AE"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43EE4A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66</w:t>
            </w:r>
          </w:p>
        </w:tc>
        <w:tc>
          <w:tcPr>
            <w:tcW w:w="5240" w:type="dxa"/>
            <w:tcBorders>
              <w:top w:val="nil"/>
              <w:left w:val="nil"/>
              <w:bottom w:val="nil"/>
              <w:right w:val="nil"/>
            </w:tcBorders>
            <w:shd w:val="clear" w:color="000000" w:fill="FFFFFF"/>
            <w:noWrap/>
            <w:vAlign w:val="center"/>
            <w:hideMark/>
          </w:tcPr>
          <w:p w14:paraId="7BD66827"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16 LOTE 05</w:t>
            </w:r>
          </w:p>
        </w:tc>
      </w:tr>
      <w:tr w:rsidR="006847FC" w:rsidRPr="006847FC" w14:paraId="2A8DFF96"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962C26F"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67</w:t>
            </w:r>
          </w:p>
        </w:tc>
        <w:tc>
          <w:tcPr>
            <w:tcW w:w="5240" w:type="dxa"/>
            <w:tcBorders>
              <w:top w:val="nil"/>
              <w:left w:val="nil"/>
              <w:bottom w:val="nil"/>
              <w:right w:val="nil"/>
            </w:tcBorders>
            <w:shd w:val="clear" w:color="000000" w:fill="FFFFFF"/>
            <w:noWrap/>
            <w:vAlign w:val="center"/>
            <w:hideMark/>
          </w:tcPr>
          <w:p w14:paraId="3CC9F377"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16 LOTE 07</w:t>
            </w:r>
          </w:p>
        </w:tc>
      </w:tr>
      <w:tr w:rsidR="006847FC" w:rsidRPr="006847FC" w14:paraId="5EE2E3B4"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2492F1CA"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68</w:t>
            </w:r>
          </w:p>
        </w:tc>
        <w:tc>
          <w:tcPr>
            <w:tcW w:w="5240" w:type="dxa"/>
            <w:tcBorders>
              <w:top w:val="nil"/>
              <w:left w:val="nil"/>
              <w:bottom w:val="nil"/>
              <w:right w:val="nil"/>
            </w:tcBorders>
            <w:shd w:val="clear" w:color="000000" w:fill="FFFFFF"/>
            <w:noWrap/>
            <w:vAlign w:val="center"/>
            <w:hideMark/>
          </w:tcPr>
          <w:p w14:paraId="3452931F"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16 LOTE 13</w:t>
            </w:r>
          </w:p>
        </w:tc>
      </w:tr>
      <w:tr w:rsidR="006847FC" w:rsidRPr="006847FC" w14:paraId="6A44039E"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1464941"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69</w:t>
            </w:r>
          </w:p>
        </w:tc>
        <w:tc>
          <w:tcPr>
            <w:tcW w:w="5240" w:type="dxa"/>
            <w:tcBorders>
              <w:top w:val="nil"/>
              <w:left w:val="nil"/>
              <w:bottom w:val="nil"/>
              <w:right w:val="nil"/>
            </w:tcBorders>
            <w:shd w:val="clear" w:color="000000" w:fill="FFFFFF"/>
            <w:noWrap/>
            <w:vAlign w:val="center"/>
            <w:hideMark/>
          </w:tcPr>
          <w:p w14:paraId="40752CC9"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16 LOTE 19</w:t>
            </w:r>
          </w:p>
        </w:tc>
      </w:tr>
      <w:tr w:rsidR="006847FC" w:rsidRPr="006847FC" w14:paraId="2BDA9BD8"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E4BB41E"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70</w:t>
            </w:r>
          </w:p>
        </w:tc>
        <w:tc>
          <w:tcPr>
            <w:tcW w:w="5240" w:type="dxa"/>
            <w:tcBorders>
              <w:top w:val="nil"/>
              <w:left w:val="nil"/>
              <w:bottom w:val="nil"/>
              <w:right w:val="nil"/>
            </w:tcBorders>
            <w:shd w:val="clear" w:color="000000" w:fill="FFFFFF"/>
            <w:noWrap/>
            <w:vAlign w:val="center"/>
            <w:hideMark/>
          </w:tcPr>
          <w:p w14:paraId="4949B61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16 LOTE 20</w:t>
            </w:r>
          </w:p>
        </w:tc>
      </w:tr>
      <w:tr w:rsidR="006847FC" w:rsidRPr="006847FC" w14:paraId="00AC903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C9975FF"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71</w:t>
            </w:r>
          </w:p>
        </w:tc>
        <w:tc>
          <w:tcPr>
            <w:tcW w:w="5240" w:type="dxa"/>
            <w:tcBorders>
              <w:top w:val="nil"/>
              <w:left w:val="nil"/>
              <w:bottom w:val="nil"/>
              <w:right w:val="nil"/>
            </w:tcBorders>
            <w:shd w:val="clear" w:color="000000" w:fill="FFFFFF"/>
            <w:noWrap/>
            <w:vAlign w:val="center"/>
            <w:hideMark/>
          </w:tcPr>
          <w:p w14:paraId="2650B13F"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17 LOTE 01</w:t>
            </w:r>
          </w:p>
        </w:tc>
      </w:tr>
      <w:tr w:rsidR="006847FC" w:rsidRPr="006847FC" w14:paraId="2C943992"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7726192C"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72</w:t>
            </w:r>
          </w:p>
        </w:tc>
        <w:tc>
          <w:tcPr>
            <w:tcW w:w="5240" w:type="dxa"/>
            <w:tcBorders>
              <w:top w:val="nil"/>
              <w:left w:val="nil"/>
              <w:bottom w:val="nil"/>
              <w:right w:val="nil"/>
            </w:tcBorders>
            <w:shd w:val="clear" w:color="000000" w:fill="FFFFFF"/>
            <w:noWrap/>
            <w:vAlign w:val="center"/>
            <w:hideMark/>
          </w:tcPr>
          <w:p w14:paraId="0BA0A2DA"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17 LOTE 04</w:t>
            </w:r>
          </w:p>
        </w:tc>
      </w:tr>
      <w:tr w:rsidR="006847FC" w:rsidRPr="006847FC" w14:paraId="6EB07964"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4D716E9B"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73</w:t>
            </w:r>
          </w:p>
        </w:tc>
        <w:tc>
          <w:tcPr>
            <w:tcW w:w="5240" w:type="dxa"/>
            <w:tcBorders>
              <w:top w:val="nil"/>
              <w:left w:val="nil"/>
              <w:bottom w:val="nil"/>
              <w:right w:val="nil"/>
            </w:tcBorders>
            <w:shd w:val="clear" w:color="000000" w:fill="FFFFFF"/>
            <w:noWrap/>
            <w:vAlign w:val="center"/>
            <w:hideMark/>
          </w:tcPr>
          <w:p w14:paraId="13ACFE9D"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17 LOTE 12</w:t>
            </w:r>
          </w:p>
        </w:tc>
      </w:tr>
      <w:tr w:rsidR="006847FC" w:rsidRPr="006847FC" w14:paraId="3AB032C5"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32DDF8D"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74</w:t>
            </w:r>
          </w:p>
        </w:tc>
        <w:tc>
          <w:tcPr>
            <w:tcW w:w="5240" w:type="dxa"/>
            <w:tcBorders>
              <w:top w:val="nil"/>
              <w:left w:val="nil"/>
              <w:bottom w:val="nil"/>
              <w:right w:val="nil"/>
            </w:tcBorders>
            <w:shd w:val="clear" w:color="000000" w:fill="FFFFFF"/>
            <w:noWrap/>
            <w:vAlign w:val="center"/>
            <w:hideMark/>
          </w:tcPr>
          <w:p w14:paraId="11E5DF32"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17 LOTE 17</w:t>
            </w:r>
          </w:p>
        </w:tc>
      </w:tr>
      <w:tr w:rsidR="006847FC" w:rsidRPr="006847FC" w14:paraId="23E78A2B"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1498837D"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75</w:t>
            </w:r>
          </w:p>
        </w:tc>
        <w:tc>
          <w:tcPr>
            <w:tcW w:w="5240" w:type="dxa"/>
            <w:tcBorders>
              <w:top w:val="nil"/>
              <w:left w:val="nil"/>
              <w:bottom w:val="nil"/>
              <w:right w:val="nil"/>
            </w:tcBorders>
            <w:shd w:val="clear" w:color="000000" w:fill="FFFFFF"/>
            <w:noWrap/>
            <w:vAlign w:val="center"/>
            <w:hideMark/>
          </w:tcPr>
          <w:p w14:paraId="39F916AC"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2 QUADRA 17 LOTE 21</w:t>
            </w:r>
          </w:p>
        </w:tc>
      </w:tr>
      <w:tr w:rsidR="006847FC" w:rsidRPr="006847FC" w14:paraId="689CE4A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04AC6A9E"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76</w:t>
            </w:r>
          </w:p>
        </w:tc>
        <w:tc>
          <w:tcPr>
            <w:tcW w:w="5240" w:type="dxa"/>
            <w:tcBorders>
              <w:top w:val="nil"/>
              <w:left w:val="nil"/>
              <w:bottom w:val="nil"/>
              <w:right w:val="nil"/>
            </w:tcBorders>
            <w:shd w:val="clear" w:color="000000" w:fill="FFFFFF"/>
            <w:noWrap/>
            <w:vAlign w:val="center"/>
            <w:hideMark/>
          </w:tcPr>
          <w:p w14:paraId="6582DE74"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QUADRA 01 LOTE 20</w:t>
            </w:r>
          </w:p>
        </w:tc>
      </w:tr>
      <w:tr w:rsidR="006847FC" w:rsidRPr="006847FC" w14:paraId="6E6604CD"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65FDA733"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77</w:t>
            </w:r>
          </w:p>
        </w:tc>
        <w:tc>
          <w:tcPr>
            <w:tcW w:w="5240" w:type="dxa"/>
            <w:tcBorders>
              <w:top w:val="nil"/>
              <w:left w:val="nil"/>
              <w:bottom w:val="nil"/>
              <w:right w:val="nil"/>
            </w:tcBorders>
            <w:shd w:val="clear" w:color="000000" w:fill="FFFFFF"/>
            <w:noWrap/>
            <w:vAlign w:val="center"/>
            <w:hideMark/>
          </w:tcPr>
          <w:p w14:paraId="4F042E03"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QUADRA 01 LOTE 53</w:t>
            </w:r>
          </w:p>
        </w:tc>
      </w:tr>
      <w:tr w:rsidR="006847FC" w:rsidRPr="006847FC" w14:paraId="1515EF31" w14:textId="77777777" w:rsidTr="006847FC">
        <w:trPr>
          <w:trHeight w:val="288"/>
          <w:jc w:val="center"/>
        </w:trPr>
        <w:tc>
          <w:tcPr>
            <w:tcW w:w="800" w:type="dxa"/>
            <w:tcBorders>
              <w:top w:val="nil"/>
              <w:left w:val="nil"/>
              <w:bottom w:val="nil"/>
              <w:right w:val="nil"/>
            </w:tcBorders>
            <w:shd w:val="clear" w:color="auto" w:fill="auto"/>
            <w:noWrap/>
            <w:vAlign w:val="bottom"/>
            <w:hideMark/>
          </w:tcPr>
          <w:p w14:paraId="5AD312E6" w14:textId="77777777" w:rsidR="006847FC" w:rsidRPr="006847FC" w:rsidRDefault="006847FC" w:rsidP="006847FC">
            <w:pPr>
              <w:jc w:val="center"/>
              <w:rPr>
                <w:rFonts w:ascii="Calibri" w:hAnsi="Calibri" w:cs="Calibri"/>
                <w:color w:val="000000"/>
                <w:sz w:val="14"/>
                <w:szCs w:val="14"/>
              </w:rPr>
            </w:pPr>
            <w:r w:rsidRPr="006847FC">
              <w:rPr>
                <w:rFonts w:ascii="Calibri" w:hAnsi="Calibri" w:cs="Calibri"/>
                <w:color w:val="000000"/>
                <w:sz w:val="14"/>
                <w:szCs w:val="14"/>
              </w:rPr>
              <w:t>78</w:t>
            </w:r>
          </w:p>
        </w:tc>
        <w:tc>
          <w:tcPr>
            <w:tcW w:w="5240" w:type="dxa"/>
            <w:tcBorders>
              <w:top w:val="nil"/>
              <w:left w:val="nil"/>
              <w:bottom w:val="nil"/>
              <w:right w:val="nil"/>
            </w:tcBorders>
            <w:shd w:val="clear" w:color="000000" w:fill="FFFFFF"/>
            <w:noWrap/>
            <w:vAlign w:val="center"/>
            <w:hideMark/>
          </w:tcPr>
          <w:p w14:paraId="6E88E714" w14:textId="77777777" w:rsidR="006847FC" w:rsidRPr="006847FC" w:rsidRDefault="006847FC" w:rsidP="006847FC">
            <w:pPr>
              <w:rPr>
                <w:rFonts w:ascii="Arial" w:hAnsi="Arial" w:cs="Arial"/>
                <w:color w:val="000000"/>
                <w:sz w:val="14"/>
                <w:szCs w:val="14"/>
              </w:rPr>
            </w:pPr>
            <w:r w:rsidRPr="006847FC">
              <w:rPr>
                <w:rFonts w:ascii="Arial" w:hAnsi="Arial" w:cs="Arial"/>
                <w:color w:val="000000"/>
                <w:sz w:val="14"/>
                <w:szCs w:val="14"/>
              </w:rPr>
              <w:t>LOTEAMENTO RELVA DE PRATA QUADRA 01 LOTE 64</w:t>
            </w:r>
          </w:p>
        </w:tc>
      </w:tr>
    </w:tbl>
    <w:p w14:paraId="0C5AEE4B" w14:textId="77777777" w:rsidR="006847FC" w:rsidRDefault="006847FC" w:rsidP="00AA001A">
      <w:pPr>
        <w:widowControl w:val="0"/>
        <w:pBdr>
          <w:bottom w:val="single" w:sz="6" w:space="1" w:color="auto"/>
        </w:pBdr>
        <w:spacing w:line="300" w:lineRule="exact"/>
        <w:rPr>
          <w:rFonts w:ascii="Tahoma" w:hAnsi="Tahoma" w:cs="Tahoma"/>
          <w:sz w:val="21"/>
          <w:szCs w:val="21"/>
        </w:rPr>
        <w:sectPr w:rsidR="006847FC" w:rsidSect="006847FC">
          <w:type w:val="continuous"/>
          <w:pgSz w:w="11906" w:h="16838"/>
          <w:pgMar w:top="1701" w:right="1134" w:bottom="1134" w:left="1418" w:header="709" w:footer="269" w:gutter="0"/>
          <w:cols w:num="2" w:space="708"/>
          <w:docGrid w:linePitch="360"/>
        </w:sectPr>
      </w:pPr>
    </w:p>
    <w:p w14:paraId="19505C89" w14:textId="7FDE406F" w:rsidR="000A6B83" w:rsidRDefault="000A6B83" w:rsidP="00AA001A">
      <w:pPr>
        <w:widowControl w:val="0"/>
        <w:pBdr>
          <w:bottom w:val="single" w:sz="6" w:space="1" w:color="auto"/>
        </w:pBdr>
        <w:spacing w:line="300" w:lineRule="exact"/>
        <w:rPr>
          <w:rFonts w:ascii="Tahoma" w:hAnsi="Tahoma" w:cs="Tahoma"/>
          <w:sz w:val="21"/>
          <w:szCs w:val="21"/>
        </w:rPr>
      </w:pPr>
    </w:p>
    <w:p w14:paraId="497D4434" w14:textId="59B5FFC4" w:rsidR="00F67003" w:rsidRDefault="00F67003" w:rsidP="00AA001A">
      <w:pPr>
        <w:widowControl w:val="0"/>
        <w:spacing w:line="300" w:lineRule="exact"/>
        <w:rPr>
          <w:rFonts w:ascii="Tahoma" w:hAnsi="Tahoma" w:cs="Tahoma"/>
          <w:sz w:val="21"/>
          <w:szCs w:val="21"/>
        </w:rPr>
      </w:pPr>
    </w:p>
    <w:p w14:paraId="3621F478" w14:textId="4FAC7982" w:rsidR="00F67003" w:rsidRDefault="00F67003">
      <w:pPr>
        <w:spacing w:after="160" w:line="259" w:lineRule="auto"/>
        <w:rPr>
          <w:rFonts w:ascii="Tahoma" w:hAnsi="Tahoma" w:cs="Tahoma"/>
          <w:sz w:val="21"/>
          <w:szCs w:val="21"/>
        </w:rPr>
      </w:pPr>
      <w:r>
        <w:rPr>
          <w:rFonts w:ascii="Tahoma" w:hAnsi="Tahoma" w:cs="Tahoma"/>
          <w:sz w:val="21"/>
          <w:szCs w:val="21"/>
        </w:rPr>
        <w:br w:type="page"/>
      </w:r>
    </w:p>
    <w:p w14:paraId="26BE48DE" w14:textId="77777777" w:rsidR="00F67003" w:rsidRPr="00AA001A" w:rsidRDefault="00F67003" w:rsidP="00AA001A">
      <w:pPr>
        <w:widowControl w:val="0"/>
        <w:spacing w:line="300" w:lineRule="exact"/>
        <w:rPr>
          <w:rFonts w:ascii="Tahoma" w:hAnsi="Tahoma" w:cs="Tahoma"/>
          <w:sz w:val="21"/>
          <w:szCs w:val="21"/>
        </w:rPr>
      </w:pPr>
    </w:p>
    <w:p w14:paraId="3AFAB901" w14:textId="77777777" w:rsidR="000A6B83" w:rsidRPr="00AA001A" w:rsidRDefault="000A6B83" w:rsidP="00AA001A">
      <w:pPr>
        <w:widowControl w:val="0"/>
        <w:spacing w:line="300" w:lineRule="exact"/>
        <w:jc w:val="center"/>
        <w:rPr>
          <w:rFonts w:ascii="Tahoma" w:hAnsi="Tahoma" w:cs="Tahoma"/>
          <w:b/>
          <w:sz w:val="21"/>
          <w:szCs w:val="21"/>
        </w:rPr>
      </w:pPr>
      <w:r w:rsidRPr="00AA001A">
        <w:rPr>
          <w:rFonts w:ascii="Tahoma" w:hAnsi="Tahoma" w:cs="Tahoma"/>
          <w:b/>
          <w:sz w:val="21"/>
          <w:szCs w:val="21"/>
        </w:rPr>
        <w:t>ANEXO II</w:t>
      </w:r>
    </w:p>
    <w:p w14:paraId="3F982EE9" w14:textId="77777777" w:rsidR="000A6B83" w:rsidRPr="00AA001A" w:rsidRDefault="000A6B83" w:rsidP="00AA001A">
      <w:pPr>
        <w:widowControl w:val="0"/>
        <w:spacing w:line="300" w:lineRule="exact"/>
        <w:jc w:val="center"/>
        <w:rPr>
          <w:rFonts w:ascii="Tahoma" w:hAnsi="Tahoma" w:cs="Tahoma"/>
          <w:b/>
          <w:sz w:val="21"/>
          <w:szCs w:val="21"/>
        </w:rPr>
      </w:pPr>
    </w:p>
    <w:p w14:paraId="4C4C686D" w14:textId="6CFE41EA" w:rsidR="000A6B83" w:rsidRDefault="000A6B83" w:rsidP="00AA001A">
      <w:pPr>
        <w:widowControl w:val="0"/>
        <w:spacing w:line="300" w:lineRule="exact"/>
        <w:jc w:val="center"/>
        <w:rPr>
          <w:rFonts w:ascii="Tahoma" w:hAnsi="Tahoma" w:cs="Tahoma"/>
          <w:b/>
          <w:sz w:val="21"/>
          <w:szCs w:val="21"/>
        </w:rPr>
      </w:pPr>
      <w:r w:rsidRPr="00AA001A">
        <w:rPr>
          <w:rFonts w:ascii="Tahoma" w:hAnsi="Tahoma" w:cs="Tahoma"/>
          <w:b/>
          <w:sz w:val="21"/>
          <w:szCs w:val="21"/>
        </w:rPr>
        <w:t xml:space="preserve">DESTINAÇÃO </w:t>
      </w:r>
      <w:r w:rsidR="00624748" w:rsidRPr="00AA001A">
        <w:rPr>
          <w:rFonts w:ascii="Tahoma" w:hAnsi="Tahoma" w:cs="Tahoma"/>
          <w:b/>
          <w:sz w:val="21"/>
          <w:szCs w:val="21"/>
        </w:rPr>
        <w:t>DAS TRANCHES</w:t>
      </w:r>
    </w:p>
    <w:p w14:paraId="7133A2F8" w14:textId="64FFF2C3" w:rsidR="00F67003" w:rsidRDefault="00F67003" w:rsidP="00AA001A">
      <w:pPr>
        <w:widowControl w:val="0"/>
        <w:spacing w:line="300" w:lineRule="exact"/>
        <w:jc w:val="center"/>
        <w:rPr>
          <w:rFonts w:ascii="Tahoma" w:hAnsi="Tahoma" w:cs="Tahoma"/>
          <w:b/>
          <w:sz w:val="21"/>
          <w:szCs w:val="21"/>
        </w:rPr>
      </w:pPr>
    </w:p>
    <w:tbl>
      <w:tblPr>
        <w:tblW w:w="9085" w:type="dxa"/>
        <w:tblCellMar>
          <w:left w:w="70" w:type="dxa"/>
          <w:right w:w="70" w:type="dxa"/>
        </w:tblCellMar>
        <w:tblLook w:val="04A0" w:firstRow="1" w:lastRow="0" w:firstColumn="1" w:lastColumn="0" w:noHBand="0" w:noVBand="1"/>
      </w:tblPr>
      <w:tblGrid>
        <w:gridCol w:w="1408"/>
        <w:gridCol w:w="2268"/>
        <w:gridCol w:w="5409"/>
      </w:tblGrid>
      <w:tr w:rsidR="00F67003" w:rsidRPr="00F67003" w14:paraId="5B9358E3" w14:textId="77777777" w:rsidTr="004019D4">
        <w:trPr>
          <w:trHeight w:val="348"/>
        </w:trPr>
        <w:tc>
          <w:tcPr>
            <w:tcW w:w="1408"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68863CBE"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Tranche</w:t>
            </w:r>
          </w:p>
        </w:tc>
        <w:tc>
          <w:tcPr>
            <w:tcW w:w="2268" w:type="dxa"/>
            <w:tcBorders>
              <w:top w:val="single" w:sz="8" w:space="0" w:color="auto"/>
              <w:left w:val="nil"/>
              <w:bottom w:val="single" w:sz="8" w:space="0" w:color="auto"/>
              <w:right w:val="single" w:sz="8" w:space="0" w:color="auto"/>
            </w:tcBorders>
            <w:shd w:val="clear" w:color="000000" w:fill="FCE4D6"/>
            <w:noWrap/>
            <w:vAlign w:val="center"/>
            <w:hideMark/>
          </w:tcPr>
          <w:p w14:paraId="00D533C6"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Valor</w:t>
            </w:r>
          </w:p>
        </w:tc>
        <w:tc>
          <w:tcPr>
            <w:tcW w:w="5409" w:type="dxa"/>
            <w:tcBorders>
              <w:top w:val="single" w:sz="8" w:space="0" w:color="auto"/>
              <w:left w:val="nil"/>
              <w:bottom w:val="single" w:sz="8" w:space="0" w:color="auto"/>
              <w:right w:val="single" w:sz="8" w:space="0" w:color="auto"/>
            </w:tcBorders>
            <w:shd w:val="clear" w:color="000000" w:fill="FCE4D6"/>
            <w:noWrap/>
            <w:vAlign w:val="center"/>
            <w:hideMark/>
          </w:tcPr>
          <w:p w14:paraId="0E2FD1E1"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Destinação</w:t>
            </w:r>
          </w:p>
        </w:tc>
      </w:tr>
      <w:tr w:rsidR="00F67003" w:rsidRPr="00F67003" w14:paraId="238A52FE" w14:textId="77777777" w:rsidTr="004019D4">
        <w:trPr>
          <w:trHeight w:val="51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EC5F1FE" w14:textId="77777777" w:rsidR="00F67003" w:rsidRPr="00F67003" w:rsidRDefault="00F67003" w:rsidP="00F67003">
            <w:pPr>
              <w:jc w:val="both"/>
              <w:rPr>
                <w:rFonts w:ascii="Tahoma" w:hAnsi="Tahoma" w:cs="Tahoma"/>
                <w:color w:val="000000"/>
                <w:sz w:val="21"/>
                <w:szCs w:val="21"/>
              </w:rPr>
            </w:pPr>
            <w:r w:rsidRPr="00F67003">
              <w:rPr>
                <w:rFonts w:ascii="Tahoma" w:hAnsi="Tahoma" w:cs="Tahoma"/>
                <w:color w:val="000000"/>
                <w:sz w:val="21"/>
                <w:szCs w:val="21"/>
              </w:rPr>
              <w:t>Primeira</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4AE16042" w14:textId="2138E0CD" w:rsidR="00F67003" w:rsidRPr="00F67003" w:rsidRDefault="00F67003" w:rsidP="00F67003">
            <w:pPr>
              <w:jc w:val="both"/>
              <w:rPr>
                <w:rFonts w:ascii="Tahoma" w:hAnsi="Tahoma" w:cs="Tahoma"/>
                <w:color w:val="000000"/>
                <w:sz w:val="21"/>
                <w:szCs w:val="21"/>
              </w:rPr>
            </w:pPr>
            <w:r w:rsidRPr="00F67003">
              <w:rPr>
                <w:rFonts w:ascii="Tahoma" w:hAnsi="Tahoma" w:cs="Tahoma"/>
                <w:color w:val="000000"/>
                <w:sz w:val="21"/>
                <w:szCs w:val="21"/>
              </w:rPr>
              <w:t>Aproximadamente R$</w:t>
            </w:r>
            <w:r w:rsidR="00073966">
              <w:rPr>
                <w:rFonts w:ascii="Tahoma" w:hAnsi="Tahoma" w:cs="Tahoma"/>
                <w:color w:val="000000"/>
                <w:sz w:val="21"/>
                <w:szCs w:val="21"/>
              </w:rPr>
              <w:t> </w:t>
            </w:r>
            <w:r w:rsidRPr="00F67003">
              <w:rPr>
                <w:rFonts w:ascii="Tahoma" w:hAnsi="Tahoma" w:cs="Tahoma"/>
                <w:color w:val="000000"/>
                <w:sz w:val="21"/>
                <w:szCs w:val="21"/>
              </w:rPr>
              <w:t>5.650.000,00</w:t>
            </w:r>
          </w:p>
        </w:tc>
        <w:tc>
          <w:tcPr>
            <w:tcW w:w="5409" w:type="dxa"/>
            <w:tcBorders>
              <w:top w:val="nil"/>
              <w:left w:val="nil"/>
              <w:bottom w:val="single" w:sz="8" w:space="0" w:color="auto"/>
              <w:right w:val="single" w:sz="8" w:space="0" w:color="auto"/>
            </w:tcBorders>
            <w:shd w:val="clear" w:color="auto" w:fill="auto"/>
            <w:noWrap/>
            <w:vAlign w:val="center"/>
            <w:hideMark/>
          </w:tcPr>
          <w:p w14:paraId="4336ACA7" w14:textId="77777777" w:rsidR="00F67003" w:rsidRPr="00F67003" w:rsidRDefault="00F67003" w:rsidP="00F67003">
            <w:pPr>
              <w:jc w:val="both"/>
              <w:rPr>
                <w:rFonts w:ascii="Tahoma" w:hAnsi="Tahoma" w:cs="Tahoma"/>
                <w:color w:val="000000"/>
                <w:sz w:val="21"/>
                <w:szCs w:val="21"/>
              </w:rPr>
            </w:pPr>
            <w:r w:rsidRPr="00F67003">
              <w:rPr>
                <w:rFonts w:ascii="Tahoma" w:hAnsi="Tahoma" w:cs="Tahoma"/>
                <w:color w:val="000000"/>
                <w:sz w:val="21"/>
                <w:szCs w:val="21"/>
              </w:rPr>
              <w:t>Despesas Flat - Aproximadamente R$ 312.820,00</w:t>
            </w:r>
          </w:p>
        </w:tc>
      </w:tr>
      <w:tr w:rsidR="00F67003" w:rsidRPr="00F67003" w14:paraId="06F74AF9" w14:textId="77777777" w:rsidTr="004019D4">
        <w:trPr>
          <w:trHeight w:val="540"/>
        </w:trPr>
        <w:tc>
          <w:tcPr>
            <w:tcW w:w="1408" w:type="dxa"/>
            <w:vMerge/>
            <w:tcBorders>
              <w:top w:val="nil"/>
              <w:left w:val="single" w:sz="8" w:space="0" w:color="auto"/>
              <w:bottom w:val="single" w:sz="8" w:space="0" w:color="000000"/>
              <w:right w:val="single" w:sz="8" w:space="0" w:color="auto"/>
            </w:tcBorders>
            <w:vAlign w:val="center"/>
            <w:hideMark/>
          </w:tcPr>
          <w:p w14:paraId="0C9EA954" w14:textId="77777777" w:rsidR="00F67003" w:rsidRPr="00F67003" w:rsidRDefault="00F67003" w:rsidP="00F67003">
            <w:pPr>
              <w:rPr>
                <w:rFonts w:ascii="Tahoma" w:hAnsi="Tahoma" w:cs="Tahoma"/>
                <w:color w:val="000000"/>
                <w:sz w:val="21"/>
                <w:szCs w:val="21"/>
              </w:rPr>
            </w:pPr>
          </w:p>
        </w:tc>
        <w:tc>
          <w:tcPr>
            <w:tcW w:w="2268" w:type="dxa"/>
            <w:vMerge/>
            <w:tcBorders>
              <w:top w:val="nil"/>
              <w:left w:val="single" w:sz="8" w:space="0" w:color="auto"/>
              <w:bottom w:val="single" w:sz="8" w:space="0" w:color="000000"/>
              <w:right w:val="single" w:sz="8" w:space="0" w:color="auto"/>
            </w:tcBorders>
            <w:vAlign w:val="center"/>
            <w:hideMark/>
          </w:tcPr>
          <w:p w14:paraId="3DD2A0D5" w14:textId="77777777" w:rsidR="00F67003" w:rsidRPr="00F67003" w:rsidRDefault="00F67003" w:rsidP="00F67003">
            <w:pPr>
              <w:rPr>
                <w:rFonts w:ascii="Tahoma" w:hAnsi="Tahoma" w:cs="Tahoma"/>
                <w:color w:val="000000"/>
                <w:sz w:val="21"/>
                <w:szCs w:val="21"/>
              </w:rPr>
            </w:pPr>
          </w:p>
        </w:tc>
        <w:tc>
          <w:tcPr>
            <w:tcW w:w="5409" w:type="dxa"/>
            <w:tcBorders>
              <w:top w:val="nil"/>
              <w:left w:val="nil"/>
              <w:bottom w:val="single" w:sz="8" w:space="0" w:color="auto"/>
              <w:right w:val="single" w:sz="8" w:space="0" w:color="auto"/>
            </w:tcBorders>
            <w:shd w:val="clear" w:color="auto" w:fill="auto"/>
            <w:vAlign w:val="center"/>
            <w:hideMark/>
          </w:tcPr>
          <w:p w14:paraId="5470D063" w14:textId="77777777" w:rsidR="00F67003" w:rsidRPr="00F67003" w:rsidRDefault="00F67003" w:rsidP="00F67003">
            <w:pPr>
              <w:jc w:val="both"/>
              <w:rPr>
                <w:rFonts w:ascii="Tahoma" w:hAnsi="Tahoma" w:cs="Tahoma"/>
                <w:color w:val="000000"/>
                <w:sz w:val="21"/>
                <w:szCs w:val="21"/>
              </w:rPr>
            </w:pPr>
            <w:r w:rsidRPr="00F67003">
              <w:rPr>
                <w:rFonts w:ascii="Tahoma" w:hAnsi="Tahoma" w:cs="Tahoma"/>
                <w:color w:val="000000"/>
                <w:sz w:val="21"/>
                <w:szCs w:val="21"/>
              </w:rPr>
              <w:t>Fundo de Reserva - Aproximadamente R$ 110.000,00</w:t>
            </w:r>
          </w:p>
        </w:tc>
      </w:tr>
      <w:tr w:rsidR="00073966" w:rsidRPr="00F67003" w14:paraId="2C4408D0" w14:textId="77777777" w:rsidTr="00073966">
        <w:trPr>
          <w:trHeight w:val="540"/>
        </w:trPr>
        <w:tc>
          <w:tcPr>
            <w:tcW w:w="1408" w:type="dxa"/>
            <w:vMerge/>
            <w:tcBorders>
              <w:top w:val="nil"/>
              <w:left w:val="single" w:sz="8" w:space="0" w:color="auto"/>
              <w:bottom w:val="single" w:sz="8" w:space="0" w:color="000000"/>
              <w:right w:val="single" w:sz="8" w:space="0" w:color="auto"/>
            </w:tcBorders>
            <w:vAlign w:val="center"/>
          </w:tcPr>
          <w:p w14:paraId="0C0737A7" w14:textId="77777777" w:rsidR="00073966" w:rsidRPr="00F67003" w:rsidRDefault="00073966" w:rsidP="00F67003">
            <w:pPr>
              <w:rPr>
                <w:rFonts w:ascii="Tahoma" w:hAnsi="Tahoma" w:cs="Tahoma"/>
                <w:color w:val="000000"/>
                <w:sz w:val="21"/>
                <w:szCs w:val="21"/>
              </w:rPr>
            </w:pPr>
          </w:p>
        </w:tc>
        <w:tc>
          <w:tcPr>
            <w:tcW w:w="2268" w:type="dxa"/>
            <w:vMerge/>
            <w:tcBorders>
              <w:top w:val="nil"/>
              <w:left w:val="single" w:sz="8" w:space="0" w:color="auto"/>
              <w:bottom w:val="single" w:sz="8" w:space="0" w:color="000000"/>
              <w:right w:val="single" w:sz="8" w:space="0" w:color="auto"/>
            </w:tcBorders>
            <w:vAlign w:val="center"/>
          </w:tcPr>
          <w:p w14:paraId="0BEEB06D" w14:textId="77777777" w:rsidR="00073966" w:rsidRPr="00F67003" w:rsidRDefault="00073966" w:rsidP="00F67003">
            <w:pPr>
              <w:rPr>
                <w:rFonts w:ascii="Tahoma" w:hAnsi="Tahoma" w:cs="Tahoma"/>
                <w:color w:val="000000"/>
                <w:sz w:val="21"/>
                <w:szCs w:val="21"/>
              </w:rPr>
            </w:pPr>
          </w:p>
        </w:tc>
        <w:tc>
          <w:tcPr>
            <w:tcW w:w="5409" w:type="dxa"/>
            <w:tcBorders>
              <w:top w:val="nil"/>
              <w:left w:val="nil"/>
              <w:bottom w:val="single" w:sz="8" w:space="0" w:color="auto"/>
              <w:right w:val="single" w:sz="8" w:space="0" w:color="auto"/>
            </w:tcBorders>
            <w:shd w:val="clear" w:color="auto" w:fill="auto"/>
            <w:vAlign w:val="center"/>
          </w:tcPr>
          <w:p w14:paraId="5EF30642" w14:textId="6D9ABF98" w:rsidR="00073966" w:rsidRPr="00F67003" w:rsidRDefault="00073966" w:rsidP="00F67003">
            <w:pPr>
              <w:jc w:val="both"/>
              <w:rPr>
                <w:rFonts w:ascii="Tahoma" w:hAnsi="Tahoma" w:cs="Tahoma"/>
                <w:color w:val="000000"/>
                <w:sz w:val="21"/>
                <w:szCs w:val="21"/>
              </w:rPr>
            </w:pPr>
            <w:r w:rsidRPr="00F67003">
              <w:rPr>
                <w:rFonts w:ascii="Tahoma" w:hAnsi="Tahoma" w:cs="Tahoma"/>
                <w:color w:val="000000"/>
                <w:sz w:val="21"/>
                <w:szCs w:val="21"/>
              </w:rPr>
              <w:t>Fundo de Obra</w:t>
            </w:r>
            <w:r>
              <w:rPr>
                <w:rFonts w:ascii="Tahoma" w:hAnsi="Tahoma" w:cs="Tahoma"/>
                <w:color w:val="000000"/>
                <w:sz w:val="21"/>
                <w:szCs w:val="21"/>
              </w:rPr>
              <w:t>, caso necessário</w:t>
            </w:r>
          </w:p>
        </w:tc>
      </w:tr>
      <w:tr w:rsidR="00F67003" w:rsidRPr="00F67003" w14:paraId="5738A1DB" w14:textId="77777777" w:rsidTr="004019D4">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803E03D" w14:textId="77777777" w:rsidR="00F67003" w:rsidRPr="00F67003" w:rsidRDefault="00F67003" w:rsidP="00F67003">
            <w:pPr>
              <w:rPr>
                <w:rFonts w:ascii="Tahoma" w:hAnsi="Tahoma" w:cs="Tahoma"/>
                <w:color w:val="000000"/>
                <w:sz w:val="21"/>
                <w:szCs w:val="21"/>
              </w:rPr>
            </w:pPr>
          </w:p>
        </w:tc>
        <w:tc>
          <w:tcPr>
            <w:tcW w:w="2268" w:type="dxa"/>
            <w:vMerge/>
            <w:tcBorders>
              <w:top w:val="nil"/>
              <w:left w:val="single" w:sz="8" w:space="0" w:color="auto"/>
              <w:bottom w:val="single" w:sz="8" w:space="0" w:color="000000"/>
              <w:right w:val="single" w:sz="8" w:space="0" w:color="auto"/>
            </w:tcBorders>
            <w:vAlign w:val="center"/>
            <w:hideMark/>
          </w:tcPr>
          <w:p w14:paraId="27BE5D54" w14:textId="77777777" w:rsidR="00F67003" w:rsidRPr="00F67003" w:rsidRDefault="00F67003" w:rsidP="00F67003">
            <w:pPr>
              <w:rPr>
                <w:rFonts w:ascii="Tahoma" w:hAnsi="Tahoma" w:cs="Tahoma"/>
                <w:color w:val="000000"/>
                <w:sz w:val="21"/>
                <w:szCs w:val="21"/>
              </w:rPr>
            </w:pPr>
          </w:p>
        </w:tc>
        <w:tc>
          <w:tcPr>
            <w:tcW w:w="5409" w:type="dxa"/>
            <w:tcBorders>
              <w:top w:val="nil"/>
              <w:left w:val="nil"/>
              <w:bottom w:val="single" w:sz="8" w:space="0" w:color="auto"/>
              <w:right w:val="single" w:sz="8" w:space="0" w:color="auto"/>
            </w:tcBorders>
            <w:shd w:val="clear" w:color="auto" w:fill="auto"/>
            <w:vAlign w:val="center"/>
            <w:hideMark/>
          </w:tcPr>
          <w:p w14:paraId="4D0F18D6" w14:textId="1E14E62E" w:rsidR="00F67003" w:rsidRPr="00F67003" w:rsidRDefault="00073966" w:rsidP="00F67003">
            <w:pPr>
              <w:jc w:val="both"/>
              <w:rPr>
                <w:rFonts w:ascii="Tahoma" w:hAnsi="Tahoma" w:cs="Tahoma"/>
                <w:color w:val="000000"/>
                <w:sz w:val="21"/>
                <w:szCs w:val="21"/>
              </w:rPr>
            </w:pPr>
            <w:r>
              <w:rPr>
                <w:rFonts w:ascii="Tahoma" w:hAnsi="Tahoma" w:cs="Tahoma"/>
                <w:color w:val="000000"/>
                <w:sz w:val="21"/>
                <w:szCs w:val="21"/>
              </w:rPr>
              <w:t>Livre Destinação</w:t>
            </w:r>
          </w:p>
        </w:tc>
      </w:tr>
    </w:tbl>
    <w:p w14:paraId="370713BF" w14:textId="77777777" w:rsidR="003842AB" w:rsidRPr="00AA001A" w:rsidRDefault="003842AB" w:rsidP="00AA001A">
      <w:pPr>
        <w:widowControl w:val="0"/>
        <w:spacing w:line="300" w:lineRule="exact"/>
        <w:jc w:val="both"/>
        <w:rPr>
          <w:rFonts w:ascii="Tahoma" w:hAnsi="Tahoma" w:cs="Tahoma"/>
          <w:sz w:val="21"/>
          <w:szCs w:val="21"/>
        </w:rPr>
      </w:pPr>
    </w:p>
    <w:p w14:paraId="258D646C" w14:textId="77777777" w:rsidR="002B2159" w:rsidRPr="00AA001A" w:rsidRDefault="002B2159" w:rsidP="00AA001A">
      <w:pPr>
        <w:widowControl w:val="0"/>
        <w:spacing w:line="300" w:lineRule="exact"/>
        <w:jc w:val="both"/>
        <w:rPr>
          <w:rFonts w:ascii="Tahoma" w:hAnsi="Tahoma" w:cs="Tahoma"/>
          <w:sz w:val="21"/>
          <w:szCs w:val="21"/>
        </w:rPr>
      </w:pPr>
    </w:p>
    <w:p w14:paraId="3C525B80" w14:textId="77777777" w:rsidR="000A6B83" w:rsidRPr="00AA001A" w:rsidRDefault="000A6B83" w:rsidP="00AA001A">
      <w:pPr>
        <w:widowControl w:val="0"/>
        <w:spacing w:line="300" w:lineRule="exact"/>
        <w:jc w:val="both"/>
        <w:rPr>
          <w:rFonts w:ascii="Tahoma" w:hAnsi="Tahoma" w:cs="Tahoma"/>
          <w:sz w:val="21"/>
          <w:szCs w:val="21"/>
        </w:rPr>
      </w:pPr>
    </w:p>
    <w:p w14:paraId="3E8D164A" w14:textId="77777777" w:rsidR="002B2159" w:rsidRPr="00AA001A" w:rsidRDefault="002B2159" w:rsidP="00AA001A">
      <w:pPr>
        <w:widowControl w:val="0"/>
        <w:spacing w:line="300" w:lineRule="exact"/>
        <w:jc w:val="both"/>
        <w:rPr>
          <w:rFonts w:ascii="Tahoma" w:hAnsi="Tahoma" w:cs="Tahoma"/>
          <w:sz w:val="21"/>
          <w:szCs w:val="21"/>
        </w:rPr>
      </w:pPr>
    </w:p>
    <w:p w14:paraId="459CF816" w14:textId="77777777" w:rsidR="002B2159" w:rsidRPr="00AA001A" w:rsidRDefault="002B2159" w:rsidP="00AA001A">
      <w:pPr>
        <w:widowControl w:val="0"/>
        <w:spacing w:line="300" w:lineRule="exact"/>
        <w:jc w:val="both"/>
        <w:rPr>
          <w:rFonts w:ascii="Tahoma" w:hAnsi="Tahoma" w:cs="Tahoma"/>
          <w:sz w:val="21"/>
          <w:szCs w:val="21"/>
        </w:rPr>
      </w:pPr>
    </w:p>
    <w:p w14:paraId="31E650B7" w14:textId="77777777" w:rsidR="00617EBB" w:rsidRPr="00AA001A" w:rsidRDefault="00617EBB" w:rsidP="00AA001A">
      <w:pPr>
        <w:widowControl w:val="0"/>
        <w:spacing w:line="300" w:lineRule="exact"/>
        <w:jc w:val="both"/>
        <w:rPr>
          <w:rFonts w:ascii="Tahoma" w:hAnsi="Tahoma" w:cs="Tahoma"/>
          <w:sz w:val="21"/>
          <w:szCs w:val="21"/>
        </w:rPr>
      </w:pPr>
    </w:p>
    <w:p w14:paraId="6BB34575" w14:textId="77777777" w:rsidR="00617EBB" w:rsidRPr="00AA001A" w:rsidRDefault="00617EBB" w:rsidP="00AA001A">
      <w:pPr>
        <w:widowControl w:val="0"/>
        <w:spacing w:line="300" w:lineRule="exact"/>
        <w:rPr>
          <w:rFonts w:ascii="Tahoma" w:hAnsi="Tahoma" w:cs="Tahoma"/>
          <w:sz w:val="21"/>
          <w:szCs w:val="21"/>
        </w:rPr>
      </w:pPr>
      <w:r w:rsidRPr="00AA001A">
        <w:rPr>
          <w:rFonts w:ascii="Tahoma" w:hAnsi="Tahoma" w:cs="Tahoma"/>
          <w:sz w:val="21"/>
          <w:szCs w:val="21"/>
        </w:rPr>
        <w:br w:type="page"/>
      </w:r>
    </w:p>
    <w:p w14:paraId="577C968F" w14:textId="77777777" w:rsidR="008C4D6C" w:rsidRPr="00AA001A" w:rsidRDefault="008C4D6C" w:rsidP="00AA001A">
      <w:pPr>
        <w:widowControl w:val="0"/>
        <w:spacing w:line="300" w:lineRule="exact"/>
        <w:jc w:val="center"/>
        <w:rPr>
          <w:rFonts w:ascii="Tahoma" w:hAnsi="Tahoma" w:cs="Tahoma"/>
          <w:sz w:val="21"/>
          <w:szCs w:val="21"/>
        </w:rPr>
      </w:pPr>
      <w:r w:rsidRPr="00AA001A">
        <w:rPr>
          <w:rFonts w:ascii="Tahoma" w:hAnsi="Tahoma" w:cs="Tahoma"/>
          <w:b/>
          <w:sz w:val="21"/>
          <w:szCs w:val="21"/>
        </w:rPr>
        <w:lastRenderedPageBreak/>
        <w:t>ANEXO II</w:t>
      </w:r>
      <w:r w:rsidR="000A6B83" w:rsidRPr="00AA001A">
        <w:rPr>
          <w:rFonts w:ascii="Tahoma" w:hAnsi="Tahoma" w:cs="Tahoma"/>
          <w:b/>
          <w:sz w:val="21"/>
          <w:szCs w:val="21"/>
        </w:rPr>
        <w:t>I</w:t>
      </w:r>
    </w:p>
    <w:p w14:paraId="61A8CBEE" w14:textId="77777777" w:rsidR="008C4D6C" w:rsidRPr="00AA001A" w:rsidRDefault="008C4D6C" w:rsidP="00AA001A">
      <w:pPr>
        <w:widowControl w:val="0"/>
        <w:spacing w:line="300" w:lineRule="exact"/>
        <w:jc w:val="both"/>
        <w:rPr>
          <w:rFonts w:ascii="Tahoma" w:hAnsi="Tahoma" w:cs="Tahoma"/>
          <w:sz w:val="21"/>
          <w:szCs w:val="21"/>
        </w:rPr>
      </w:pPr>
    </w:p>
    <w:p w14:paraId="23A45D74"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 xml:space="preserve">TERMO DE CESSÃO FIDUCIÁRIA </w:t>
      </w:r>
    </w:p>
    <w:p w14:paraId="73A1E582" w14:textId="77777777" w:rsidR="008C4D6C" w:rsidRPr="00AA001A" w:rsidRDefault="008C4D6C" w:rsidP="00AA001A">
      <w:pPr>
        <w:widowControl w:val="0"/>
        <w:spacing w:line="300" w:lineRule="exact"/>
        <w:jc w:val="center"/>
        <w:rPr>
          <w:rFonts w:ascii="Tahoma" w:hAnsi="Tahoma" w:cs="Tahoma"/>
          <w:i/>
          <w:sz w:val="21"/>
          <w:szCs w:val="21"/>
        </w:rPr>
      </w:pPr>
      <w:r w:rsidRPr="00AA001A">
        <w:rPr>
          <w:rFonts w:ascii="Tahoma" w:hAnsi="Tahoma" w:cs="Tahoma"/>
          <w:i/>
          <w:sz w:val="21"/>
          <w:szCs w:val="21"/>
        </w:rPr>
        <w:t>(Cessão Fiduciária)</w:t>
      </w:r>
    </w:p>
    <w:p w14:paraId="24EE992D" w14:textId="77777777" w:rsidR="008C4D6C" w:rsidRPr="00AA001A" w:rsidRDefault="008C4D6C" w:rsidP="00AA001A">
      <w:pPr>
        <w:widowControl w:val="0"/>
        <w:spacing w:line="300" w:lineRule="exact"/>
        <w:jc w:val="center"/>
        <w:rPr>
          <w:rFonts w:ascii="Tahoma" w:hAnsi="Tahoma" w:cs="Tahoma"/>
          <w:b/>
          <w:sz w:val="21"/>
          <w:szCs w:val="21"/>
        </w:rPr>
      </w:pPr>
    </w:p>
    <w:p w14:paraId="70770B04"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 xml:space="preserve">Número </w:t>
      </w:r>
      <w:r w:rsidRPr="00AA001A">
        <w:rPr>
          <w:rFonts w:ascii="Tahoma" w:hAnsi="Tahoma" w:cs="Tahoma"/>
          <w:sz w:val="21"/>
          <w:szCs w:val="21"/>
        </w:rPr>
        <w:t>[•]</w:t>
      </w:r>
      <w:r w:rsidRPr="00AA001A" w:rsidDel="009B031E">
        <w:rPr>
          <w:rFonts w:ascii="Tahoma" w:hAnsi="Tahoma" w:cs="Tahoma"/>
          <w:b/>
          <w:sz w:val="21"/>
          <w:szCs w:val="21"/>
        </w:rPr>
        <w:t xml:space="preserve"> </w:t>
      </w:r>
      <w:r w:rsidRPr="00AA001A">
        <w:rPr>
          <w:rFonts w:ascii="Tahoma" w:hAnsi="Tahoma" w:cs="Tahoma"/>
          <w:b/>
          <w:sz w:val="21"/>
          <w:szCs w:val="21"/>
        </w:rPr>
        <w:t xml:space="preserve">Ano </w:t>
      </w:r>
      <w:r w:rsidRPr="00AA001A">
        <w:rPr>
          <w:rFonts w:ascii="Tahoma" w:hAnsi="Tahoma" w:cs="Tahoma"/>
          <w:sz w:val="21"/>
          <w:szCs w:val="21"/>
        </w:rPr>
        <w:t>[•]:</w:t>
      </w:r>
    </w:p>
    <w:p w14:paraId="21EE9716" w14:textId="77777777"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xml:space="preserve">- na qualidade de cedente, </w:t>
      </w:r>
    </w:p>
    <w:p w14:paraId="5926D991" w14:textId="77777777"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p>
    <w:p w14:paraId="37A6F1F2" w14:textId="22636BEF" w:rsidR="00987861" w:rsidRPr="00AA001A" w:rsidRDefault="00987861"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bCs/>
          <w:sz w:val="21"/>
          <w:szCs w:val="21"/>
        </w:rPr>
        <w:t>CIDADE INCORPORAÇÕES E EMPREENDIMENTOS LTDA.</w:t>
      </w:r>
      <w:r w:rsidRPr="00AA001A">
        <w:rPr>
          <w:rFonts w:ascii="Tahoma" w:hAnsi="Tahoma" w:cs="Tahoma"/>
          <w:sz w:val="21"/>
          <w:szCs w:val="21"/>
        </w:rPr>
        <w:t>, sociedade empresária limitada, inscrita no CNPJ/ME sob o nº 02.728.644/0001-26, com sede na Cidade de Lagoa Santa, estado de Minas Gerais, na Rua dos Lírios, nº 217 – Sala 03, Jardim Ipê, CEP 33400-000, neste ato representada na forma de seu contrato social (“</w:t>
      </w:r>
      <w:r w:rsidRPr="00AA001A">
        <w:rPr>
          <w:rFonts w:ascii="Tahoma" w:hAnsi="Tahoma" w:cs="Tahoma"/>
          <w:sz w:val="21"/>
          <w:szCs w:val="21"/>
          <w:u w:val="single"/>
        </w:rPr>
        <w:t>Cidade</w:t>
      </w:r>
      <w:r w:rsidRPr="00AA001A">
        <w:rPr>
          <w:rFonts w:ascii="Tahoma" w:hAnsi="Tahoma" w:cs="Tahoma"/>
          <w:sz w:val="21"/>
          <w:szCs w:val="21"/>
        </w:rPr>
        <w:t>”); e</w:t>
      </w:r>
    </w:p>
    <w:p w14:paraId="1A9C940D" w14:textId="77777777" w:rsidR="00987861" w:rsidRPr="00AA001A" w:rsidRDefault="00987861" w:rsidP="00AA001A">
      <w:pPr>
        <w:widowControl w:val="0"/>
        <w:spacing w:line="300" w:lineRule="exact"/>
        <w:jc w:val="both"/>
        <w:rPr>
          <w:rFonts w:ascii="Tahoma" w:hAnsi="Tahoma" w:cs="Tahoma"/>
          <w:sz w:val="21"/>
          <w:szCs w:val="21"/>
        </w:rPr>
      </w:pPr>
    </w:p>
    <w:p w14:paraId="7F89334B" w14:textId="22CF24B1" w:rsidR="00CD0179" w:rsidRPr="00AA001A" w:rsidRDefault="00987861" w:rsidP="00AA001A">
      <w:pPr>
        <w:widowControl w:val="0"/>
        <w:spacing w:line="300" w:lineRule="exact"/>
        <w:jc w:val="both"/>
        <w:rPr>
          <w:rFonts w:ascii="Tahoma" w:hAnsi="Tahoma" w:cs="Tahoma"/>
          <w:sz w:val="21"/>
          <w:szCs w:val="21"/>
        </w:rPr>
      </w:pPr>
      <w:r w:rsidRPr="00AA001A">
        <w:rPr>
          <w:rFonts w:ascii="Tahoma" w:hAnsi="Tahoma" w:cs="Tahoma"/>
          <w:b/>
          <w:sz w:val="21"/>
          <w:szCs w:val="21"/>
        </w:rPr>
        <w:t>ESPAÇO PROJETOS E CONSTRUÇÕES LTDA.</w:t>
      </w:r>
      <w:r w:rsidRPr="00AA001A">
        <w:rPr>
          <w:rFonts w:ascii="Tahoma" w:hAnsi="Tahoma" w:cs="Tahoma"/>
          <w:sz w:val="21"/>
          <w:szCs w:val="21"/>
        </w:rPr>
        <w:t>, sociedade empresária limitada, inscrita no CNPJ/ME sob o nº 20.516.332/0001-30, com sede na Cidade de Lagoa Santa, estado de Minas Gerais, na Rua dos Lírios, nº 217, Jardim Ipê, CEP 33400-000, neste ato representada na forma de seu contrato social (“</w:t>
      </w:r>
      <w:r w:rsidRPr="00AA001A">
        <w:rPr>
          <w:rFonts w:ascii="Tahoma" w:hAnsi="Tahoma" w:cs="Tahoma"/>
          <w:sz w:val="21"/>
          <w:szCs w:val="21"/>
          <w:u w:val="single"/>
        </w:rPr>
        <w:t>Espaço</w:t>
      </w:r>
      <w:r w:rsidRPr="00AA001A">
        <w:rPr>
          <w:rFonts w:ascii="Tahoma" w:hAnsi="Tahoma" w:cs="Tahoma"/>
          <w:sz w:val="21"/>
          <w:szCs w:val="21"/>
        </w:rPr>
        <w:t>” e, em conjunto com a Cidade, doravante as “</w:t>
      </w:r>
      <w:r w:rsidRPr="00AA001A">
        <w:rPr>
          <w:rFonts w:ascii="Tahoma" w:hAnsi="Tahoma" w:cs="Tahoma"/>
          <w:sz w:val="21"/>
          <w:szCs w:val="21"/>
          <w:u w:val="single"/>
        </w:rPr>
        <w:t>Cedentes</w:t>
      </w:r>
      <w:r w:rsidRPr="00AA001A">
        <w:rPr>
          <w:rFonts w:ascii="Tahoma" w:hAnsi="Tahoma" w:cs="Tahoma"/>
          <w:sz w:val="21"/>
          <w:szCs w:val="21"/>
        </w:rPr>
        <w:t>”);</w:t>
      </w:r>
      <w:r w:rsidR="00CD0179" w:rsidRPr="00AA001A">
        <w:rPr>
          <w:rFonts w:ascii="Tahoma" w:hAnsi="Tahoma" w:cs="Tahoma"/>
          <w:sz w:val="21"/>
          <w:szCs w:val="21"/>
        </w:rPr>
        <w:t>- na qualidade de Securitizadora:</w:t>
      </w:r>
    </w:p>
    <w:p w14:paraId="4D81BBFB" w14:textId="77777777" w:rsidR="00CD0179" w:rsidRPr="00AA001A" w:rsidRDefault="00CD0179" w:rsidP="00AA001A">
      <w:pPr>
        <w:widowControl w:val="0"/>
        <w:spacing w:line="300" w:lineRule="exact"/>
        <w:jc w:val="both"/>
        <w:rPr>
          <w:rFonts w:ascii="Tahoma" w:hAnsi="Tahoma" w:cs="Tahoma"/>
          <w:b/>
          <w:sz w:val="21"/>
          <w:szCs w:val="21"/>
        </w:rPr>
      </w:pPr>
    </w:p>
    <w:p w14:paraId="05157037" w14:textId="611DB8EB" w:rsidR="00CD0179" w:rsidRPr="00AA001A" w:rsidRDefault="00CD0179" w:rsidP="00AA001A">
      <w:pPr>
        <w:widowControl w:val="0"/>
        <w:tabs>
          <w:tab w:val="left" w:pos="1134"/>
        </w:tabs>
        <w:spacing w:line="300" w:lineRule="exact"/>
        <w:ind w:right="1"/>
        <w:jc w:val="both"/>
        <w:rPr>
          <w:rFonts w:ascii="Tahoma" w:hAnsi="Tahoma" w:cs="Tahoma"/>
          <w:sz w:val="21"/>
          <w:szCs w:val="21"/>
        </w:rPr>
      </w:pPr>
      <w:r w:rsidRPr="00AA001A">
        <w:rPr>
          <w:rFonts w:ascii="Tahoma" w:hAnsi="Tahoma" w:cs="Tahoma"/>
          <w:b/>
          <w:sz w:val="21"/>
          <w:szCs w:val="21"/>
        </w:rPr>
        <w:t>FORTE SECURITIZADORA S.A.</w:t>
      </w:r>
      <w:r w:rsidRPr="00AA001A">
        <w:rPr>
          <w:rFonts w:ascii="Tahoma" w:hAnsi="Tahoma" w:cs="Tahoma"/>
          <w:sz w:val="21"/>
          <w:szCs w:val="21"/>
        </w:rPr>
        <w:t xml:space="preserve">, companhia securitizadora, inscrita no </w:t>
      </w:r>
      <w:r w:rsidR="00D6059E" w:rsidRPr="00AA001A">
        <w:rPr>
          <w:rFonts w:ascii="Tahoma" w:hAnsi="Tahoma" w:cs="Tahoma"/>
          <w:sz w:val="21"/>
          <w:szCs w:val="21"/>
        </w:rPr>
        <w:t>CNPJ/ME</w:t>
      </w:r>
      <w:r w:rsidRPr="00AA001A">
        <w:rPr>
          <w:rFonts w:ascii="Tahoma" w:hAnsi="Tahoma" w:cs="Tahoma"/>
          <w:sz w:val="21"/>
          <w:szCs w:val="21"/>
        </w:rPr>
        <w:t xml:space="preserve"> sob o nº 12.979.898/0001-70, com sede na Rua </w:t>
      </w:r>
      <w:proofErr w:type="spellStart"/>
      <w:r w:rsidRPr="00AA001A">
        <w:rPr>
          <w:rFonts w:ascii="Tahoma" w:hAnsi="Tahoma" w:cs="Tahoma"/>
          <w:sz w:val="21"/>
          <w:szCs w:val="21"/>
        </w:rPr>
        <w:t>Fidêncio</w:t>
      </w:r>
      <w:proofErr w:type="spellEnd"/>
      <w:r w:rsidRPr="00AA001A">
        <w:rPr>
          <w:rFonts w:ascii="Tahoma" w:hAnsi="Tahoma" w:cs="Tahoma"/>
          <w:sz w:val="21"/>
          <w:szCs w:val="21"/>
        </w:rPr>
        <w:t xml:space="preserve"> Ramos, nº 213, conj. 41, Vila Olímpia, na Cidade de São Paulo, Estado de São Paulo, CEP 04551-010, neste ato representada na forma de seu Estatuto Social (“</w:t>
      </w:r>
      <w:r w:rsidRPr="00AA001A">
        <w:rPr>
          <w:rFonts w:ascii="Tahoma" w:hAnsi="Tahoma" w:cs="Tahoma"/>
          <w:sz w:val="21"/>
          <w:szCs w:val="21"/>
          <w:u w:val="single"/>
        </w:rPr>
        <w:t>Securitizadora</w:t>
      </w:r>
      <w:r w:rsidRPr="00AA001A">
        <w:rPr>
          <w:rFonts w:ascii="Tahoma" w:hAnsi="Tahoma" w:cs="Tahoma"/>
          <w:sz w:val="21"/>
          <w:szCs w:val="21"/>
        </w:rPr>
        <w:t>” ou “</w:t>
      </w:r>
      <w:r w:rsidRPr="00AA001A">
        <w:rPr>
          <w:rFonts w:ascii="Tahoma" w:hAnsi="Tahoma" w:cs="Tahoma"/>
          <w:sz w:val="21"/>
          <w:szCs w:val="21"/>
          <w:u w:val="single"/>
        </w:rPr>
        <w:t>Cessionária</w:t>
      </w:r>
      <w:r w:rsidRPr="00AA001A">
        <w:rPr>
          <w:rFonts w:ascii="Tahoma" w:hAnsi="Tahoma" w:cs="Tahoma"/>
          <w:sz w:val="21"/>
          <w:szCs w:val="21"/>
        </w:rPr>
        <w:t>”);</w:t>
      </w:r>
    </w:p>
    <w:p w14:paraId="227EB444" w14:textId="77777777" w:rsidR="00CD0179" w:rsidRPr="00AA001A" w:rsidRDefault="00CD0179" w:rsidP="00AA001A">
      <w:pPr>
        <w:widowControl w:val="0"/>
        <w:autoSpaceDE w:val="0"/>
        <w:autoSpaceDN w:val="0"/>
        <w:adjustRightInd w:val="0"/>
        <w:spacing w:line="300" w:lineRule="exact"/>
        <w:jc w:val="both"/>
        <w:rPr>
          <w:rFonts w:ascii="Tahoma" w:hAnsi="Tahoma" w:cs="Tahoma"/>
          <w:sz w:val="21"/>
          <w:szCs w:val="21"/>
        </w:rPr>
      </w:pPr>
    </w:p>
    <w:p w14:paraId="71D656B6" w14:textId="77777777" w:rsidR="00CD0179" w:rsidRPr="00AA001A" w:rsidRDefault="00CD0179"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na qualidade de fiadores:</w:t>
      </w:r>
    </w:p>
    <w:p w14:paraId="46C9854B" w14:textId="77777777" w:rsidR="00CD0179" w:rsidRPr="00AA001A" w:rsidRDefault="00CD0179" w:rsidP="00AA001A">
      <w:pPr>
        <w:widowControl w:val="0"/>
        <w:spacing w:line="300" w:lineRule="exact"/>
        <w:jc w:val="both"/>
        <w:rPr>
          <w:rFonts w:ascii="Tahoma" w:hAnsi="Tahoma" w:cs="Tahoma"/>
          <w:bCs/>
          <w:sz w:val="21"/>
          <w:szCs w:val="21"/>
        </w:rPr>
      </w:pPr>
    </w:p>
    <w:p w14:paraId="5747ADC6" w14:textId="77777777" w:rsidR="001C6D20" w:rsidRPr="00AA001A" w:rsidRDefault="001C6D20" w:rsidP="001C6D20">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sz w:val="21"/>
          <w:szCs w:val="21"/>
        </w:rPr>
        <w:t>JARBAS NASSIF GONÇALVES</w:t>
      </w:r>
      <w:r w:rsidRPr="00AA001A">
        <w:rPr>
          <w:rFonts w:ascii="Tahoma" w:hAnsi="Tahoma" w:cs="Tahoma"/>
          <w:sz w:val="21"/>
          <w:szCs w:val="21"/>
        </w:rPr>
        <w:t xml:space="preserve">, brasileiro, engenheiro civil, portador do RG nº MG-594.632 SSP/MG, inscrito no CPF sob o nº 129.708.596-53, casado sob o regime de comunhão universal de bens com </w:t>
      </w:r>
      <w:r w:rsidRPr="00972AEB">
        <w:rPr>
          <w:rFonts w:ascii="Tahoma" w:hAnsi="Tahoma" w:cs="Tahoma"/>
          <w:b/>
          <w:bCs/>
          <w:sz w:val="21"/>
          <w:szCs w:val="21"/>
        </w:rPr>
        <w:t>Norma Lúcia Viana Gonçalves</w:t>
      </w:r>
      <w:r w:rsidRPr="00AA001A">
        <w:rPr>
          <w:rFonts w:ascii="Tahoma" w:hAnsi="Tahoma" w:cs="Tahoma"/>
          <w:sz w:val="21"/>
          <w:szCs w:val="21"/>
        </w:rPr>
        <w:t xml:space="preserve">, brasileira, portadora da cédula de identidade RG nº </w:t>
      </w:r>
      <w:r>
        <w:rPr>
          <w:rFonts w:ascii="Tahoma" w:hAnsi="Tahoma" w:cs="Tahoma"/>
          <w:sz w:val="21"/>
          <w:szCs w:val="21"/>
        </w:rPr>
        <w:t>M744155 SSP/MG</w:t>
      </w:r>
      <w:r w:rsidRPr="00AA001A">
        <w:rPr>
          <w:rFonts w:ascii="Tahoma" w:hAnsi="Tahoma" w:cs="Tahoma"/>
          <w:sz w:val="21"/>
          <w:szCs w:val="21"/>
        </w:rPr>
        <w:t xml:space="preserve"> e inscrita no CPF sob o nº </w:t>
      </w:r>
      <w:r>
        <w:rPr>
          <w:rFonts w:ascii="Tahoma" w:hAnsi="Tahoma" w:cs="Tahoma"/>
          <w:sz w:val="21"/>
          <w:szCs w:val="21"/>
        </w:rPr>
        <w:t>051.579.186-58</w:t>
      </w:r>
      <w:r w:rsidRPr="00AA001A">
        <w:rPr>
          <w:rFonts w:ascii="Tahoma" w:hAnsi="Tahoma" w:cs="Tahoma"/>
          <w:sz w:val="21"/>
          <w:szCs w:val="21"/>
        </w:rPr>
        <w:t>; ambos residentes e domiciliados na Rua Lindolfo da Costa Viana, nº 123, Várzea, Lagoa Santa, Estado de Minas Gerais, CEP: 33400-000 (“</w:t>
      </w:r>
      <w:r w:rsidRPr="00AA001A">
        <w:rPr>
          <w:rFonts w:ascii="Tahoma" w:hAnsi="Tahoma" w:cs="Tahoma"/>
          <w:sz w:val="21"/>
          <w:szCs w:val="21"/>
          <w:u w:val="single"/>
        </w:rPr>
        <w:t>Sr. Jarbas</w:t>
      </w:r>
      <w:r w:rsidRPr="00AA001A">
        <w:rPr>
          <w:rFonts w:ascii="Tahoma" w:hAnsi="Tahoma" w:cs="Tahoma"/>
          <w:sz w:val="21"/>
          <w:szCs w:val="21"/>
        </w:rPr>
        <w:t>”)</w:t>
      </w:r>
      <w:r w:rsidRPr="00AA001A">
        <w:rPr>
          <w:rFonts w:ascii="Tahoma" w:hAnsi="Tahoma" w:cs="Tahoma"/>
          <w:bCs/>
          <w:sz w:val="21"/>
          <w:szCs w:val="21"/>
        </w:rPr>
        <w:t>;</w:t>
      </w:r>
    </w:p>
    <w:p w14:paraId="73E26A4E" w14:textId="77777777" w:rsidR="001C6D20" w:rsidRPr="00AA001A" w:rsidRDefault="001C6D20" w:rsidP="001C6D20">
      <w:pPr>
        <w:widowControl w:val="0"/>
        <w:spacing w:line="300" w:lineRule="exact"/>
        <w:jc w:val="both"/>
        <w:rPr>
          <w:rFonts w:ascii="Tahoma" w:hAnsi="Tahoma" w:cs="Tahoma"/>
          <w:bCs/>
          <w:sz w:val="21"/>
          <w:szCs w:val="21"/>
        </w:rPr>
      </w:pPr>
    </w:p>
    <w:p w14:paraId="50152952" w14:textId="6AAF38B9" w:rsidR="001C6D20" w:rsidRPr="00AA001A" w:rsidRDefault="001C6D20" w:rsidP="001C6D20">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sz w:val="21"/>
          <w:szCs w:val="21"/>
        </w:rPr>
        <w:t>MÁRCIO MOREIRA DE MORAES</w:t>
      </w:r>
      <w:r w:rsidRPr="00AA001A">
        <w:rPr>
          <w:rFonts w:ascii="Tahoma" w:hAnsi="Tahoma" w:cs="Tahoma"/>
          <w:sz w:val="21"/>
          <w:szCs w:val="21"/>
        </w:rPr>
        <w:t xml:space="preserve">, brasileiro, engenheiro civil, portador do RG nº M-159.783 SSP/MG, inscrito no CPF sob o nº 269.852.336-00, casado sob o regime de comunhão parcial de bens com </w:t>
      </w:r>
      <w:r w:rsidRPr="00972AEB">
        <w:rPr>
          <w:rFonts w:ascii="Tahoma" w:hAnsi="Tahoma" w:cs="Tahoma"/>
          <w:b/>
          <w:bCs/>
          <w:sz w:val="21"/>
          <w:szCs w:val="21"/>
        </w:rPr>
        <w:t>Maria Regina Lanza Teixeira F de Moraes</w:t>
      </w:r>
      <w:r w:rsidRPr="00AA001A">
        <w:rPr>
          <w:rFonts w:ascii="Tahoma" w:hAnsi="Tahoma" w:cs="Tahoma"/>
          <w:sz w:val="21"/>
          <w:szCs w:val="21"/>
        </w:rPr>
        <w:t xml:space="preserve">, brasileira, portadora da cédula de identidade RG nº </w:t>
      </w:r>
      <w:r>
        <w:rPr>
          <w:rFonts w:ascii="Tahoma" w:hAnsi="Tahoma" w:cs="Tahoma"/>
          <w:sz w:val="21"/>
          <w:szCs w:val="21"/>
        </w:rPr>
        <w:t>M1084617 SSP/MG</w:t>
      </w:r>
      <w:r w:rsidRPr="00AA001A">
        <w:rPr>
          <w:rFonts w:ascii="Tahoma" w:hAnsi="Tahoma" w:cs="Tahoma"/>
          <w:sz w:val="21"/>
          <w:szCs w:val="21"/>
        </w:rPr>
        <w:t xml:space="preserve"> e inscrita no CPF sob o nº </w:t>
      </w:r>
      <w:r>
        <w:rPr>
          <w:rFonts w:ascii="Tahoma" w:hAnsi="Tahoma" w:cs="Tahoma"/>
          <w:sz w:val="21"/>
          <w:szCs w:val="21"/>
        </w:rPr>
        <w:t>356.146.766-00</w:t>
      </w:r>
      <w:r w:rsidRPr="00AA001A">
        <w:rPr>
          <w:rFonts w:ascii="Tahoma" w:hAnsi="Tahoma" w:cs="Tahoma"/>
          <w:sz w:val="21"/>
          <w:szCs w:val="21"/>
        </w:rPr>
        <w:t>; ambos residentes e domiciliados na Rua São Paulo, nº 2.434, apto. 701, Lourdes, Belo Horizonte, Estado de Minas Gerais, CEP: 30.170-132 (“</w:t>
      </w:r>
      <w:r w:rsidRPr="00AA001A">
        <w:rPr>
          <w:rFonts w:ascii="Tahoma" w:hAnsi="Tahoma" w:cs="Tahoma"/>
          <w:sz w:val="21"/>
          <w:szCs w:val="21"/>
          <w:u w:val="single"/>
        </w:rPr>
        <w:t>Sr. Marcio</w:t>
      </w:r>
      <w:r w:rsidRPr="00AA001A">
        <w:rPr>
          <w:rFonts w:ascii="Tahoma" w:hAnsi="Tahoma" w:cs="Tahoma"/>
          <w:sz w:val="21"/>
          <w:szCs w:val="21"/>
        </w:rPr>
        <w:t>” e, quando em conjunto com o Sr. Jarbas, simplesmente denominados “</w:t>
      </w:r>
      <w:r w:rsidRPr="00AA001A">
        <w:rPr>
          <w:rFonts w:ascii="Tahoma" w:hAnsi="Tahoma" w:cs="Tahoma"/>
          <w:sz w:val="21"/>
          <w:szCs w:val="21"/>
          <w:u w:val="single"/>
        </w:rPr>
        <w:t>Fiadores</w:t>
      </w:r>
      <w:r w:rsidRPr="00AA001A">
        <w:rPr>
          <w:rFonts w:ascii="Tahoma" w:hAnsi="Tahoma" w:cs="Tahoma"/>
          <w:sz w:val="21"/>
          <w:szCs w:val="21"/>
        </w:rPr>
        <w:t>”</w:t>
      </w:r>
      <w:r w:rsidRPr="00AA001A">
        <w:rPr>
          <w:rFonts w:ascii="Tahoma" w:hAnsi="Tahoma" w:cs="Tahoma"/>
          <w:bCs/>
          <w:sz w:val="21"/>
          <w:szCs w:val="21"/>
        </w:rPr>
        <w:t>);</w:t>
      </w:r>
      <w:r w:rsidRPr="00AA001A">
        <w:rPr>
          <w:rFonts w:ascii="Tahoma" w:hAnsi="Tahoma" w:cs="Tahoma"/>
          <w:sz w:val="21"/>
          <w:szCs w:val="21"/>
          <w:highlight w:val="yellow"/>
        </w:rPr>
        <w:t xml:space="preserve"> </w:t>
      </w:r>
    </w:p>
    <w:p w14:paraId="47EA3CAC" w14:textId="77777777" w:rsidR="001C6D20" w:rsidRPr="00AA001A" w:rsidRDefault="001C6D20" w:rsidP="005349D8">
      <w:pPr>
        <w:widowControl w:val="0"/>
        <w:autoSpaceDE w:val="0"/>
        <w:autoSpaceDN w:val="0"/>
        <w:adjustRightInd w:val="0"/>
        <w:spacing w:line="300" w:lineRule="exact"/>
        <w:jc w:val="both"/>
        <w:rPr>
          <w:rFonts w:ascii="Tahoma" w:hAnsi="Tahoma" w:cs="Tahoma"/>
          <w:sz w:val="21"/>
          <w:szCs w:val="21"/>
        </w:rPr>
      </w:pPr>
    </w:p>
    <w:p w14:paraId="520512B4" w14:textId="21E098DA"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(A</w:t>
      </w:r>
      <w:r w:rsidR="00FD082A" w:rsidRPr="00AA001A">
        <w:rPr>
          <w:rFonts w:ascii="Tahoma" w:hAnsi="Tahoma" w:cs="Tahoma"/>
          <w:sz w:val="21"/>
          <w:szCs w:val="21"/>
        </w:rPr>
        <w:t>s</w:t>
      </w:r>
      <w:r w:rsidRPr="00AA001A">
        <w:rPr>
          <w:rFonts w:ascii="Tahoma" w:hAnsi="Tahoma" w:cs="Tahoma"/>
          <w:sz w:val="21"/>
          <w:szCs w:val="21"/>
        </w:rPr>
        <w:t xml:space="preserve"> Cedente</w:t>
      </w:r>
      <w:r w:rsidR="00FD082A" w:rsidRPr="00AA001A">
        <w:rPr>
          <w:rFonts w:ascii="Tahoma" w:hAnsi="Tahoma" w:cs="Tahoma"/>
          <w:sz w:val="21"/>
          <w:szCs w:val="21"/>
        </w:rPr>
        <w:t>s</w:t>
      </w:r>
      <w:r w:rsidRPr="00AA001A">
        <w:rPr>
          <w:rFonts w:ascii="Tahoma" w:hAnsi="Tahoma" w:cs="Tahoma"/>
          <w:sz w:val="21"/>
          <w:szCs w:val="21"/>
        </w:rPr>
        <w:t xml:space="preserve">, a </w:t>
      </w:r>
      <w:r w:rsidR="0090601B" w:rsidRPr="00AA001A">
        <w:rPr>
          <w:rFonts w:ascii="Tahoma" w:hAnsi="Tahoma" w:cs="Tahoma"/>
          <w:sz w:val="21"/>
          <w:szCs w:val="21"/>
        </w:rPr>
        <w:t>Securitizadora</w:t>
      </w:r>
      <w:r w:rsidRPr="00AA001A">
        <w:rPr>
          <w:rFonts w:ascii="Tahoma" w:hAnsi="Tahoma" w:cs="Tahoma"/>
          <w:sz w:val="21"/>
          <w:szCs w:val="21"/>
        </w:rPr>
        <w:t xml:space="preserve"> e os Fiadores, adiante denominadas em conjunto como “</w:t>
      </w:r>
      <w:r w:rsidRPr="00AA001A">
        <w:rPr>
          <w:rFonts w:ascii="Tahoma" w:hAnsi="Tahoma" w:cs="Tahoma"/>
          <w:sz w:val="21"/>
          <w:szCs w:val="21"/>
          <w:u w:val="single"/>
        </w:rPr>
        <w:t>Partes</w:t>
      </w:r>
      <w:r w:rsidRPr="00AA001A">
        <w:rPr>
          <w:rFonts w:ascii="Tahoma" w:hAnsi="Tahoma" w:cs="Tahoma"/>
          <w:sz w:val="21"/>
          <w:szCs w:val="21"/>
        </w:rPr>
        <w:t>” ou, individual e indistintamente, “</w:t>
      </w:r>
      <w:r w:rsidRPr="00AA001A">
        <w:rPr>
          <w:rFonts w:ascii="Tahoma" w:hAnsi="Tahoma" w:cs="Tahoma"/>
          <w:sz w:val="21"/>
          <w:szCs w:val="21"/>
          <w:u w:val="single"/>
        </w:rPr>
        <w:t>Parte</w:t>
      </w:r>
      <w:r w:rsidRPr="00AA001A">
        <w:rPr>
          <w:rFonts w:ascii="Tahoma" w:hAnsi="Tahoma" w:cs="Tahoma"/>
          <w:sz w:val="21"/>
          <w:szCs w:val="21"/>
        </w:rPr>
        <w:t>”).</w:t>
      </w:r>
    </w:p>
    <w:p w14:paraId="27AB5643" w14:textId="77777777"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p>
    <w:p w14:paraId="73191E21" w14:textId="77777777" w:rsidR="008C4D6C" w:rsidRPr="00AA001A" w:rsidRDefault="008C4D6C" w:rsidP="00AA001A">
      <w:pPr>
        <w:widowControl w:val="0"/>
        <w:spacing w:line="300" w:lineRule="exact"/>
        <w:jc w:val="both"/>
        <w:rPr>
          <w:rFonts w:ascii="Tahoma" w:hAnsi="Tahoma" w:cs="Tahoma"/>
          <w:b/>
          <w:sz w:val="21"/>
          <w:szCs w:val="21"/>
        </w:rPr>
      </w:pPr>
      <w:r w:rsidRPr="00AA001A">
        <w:rPr>
          <w:rFonts w:ascii="Tahoma" w:hAnsi="Tahoma" w:cs="Tahoma"/>
          <w:b/>
          <w:sz w:val="21"/>
          <w:szCs w:val="21"/>
        </w:rPr>
        <w:t>CONSIDERAÇÕES PRELIMINARES:</w:t>
      </w:r>
    </w:p>
    <w:p w14:paraId="25A5D75E" w14:textId="77777777" w:rsidR="008C4D6C" w:rsidRPr="00AA001A" w:rsidRDefault="008C4D6C" w:rsidP="00AA001A">
      <w:pPr>
        <w:widowControl w:val="0"/>
        <w:spacing w:line="300" w:lineRule="exact"/>
        <w:jc w:val="both"/>
        <w:rPr>
          <w:rFonts w:ascii="Tahoma" w:hAnsi="Tahoma" w:cs="Tahoma"/>
          <w:sz w:val="21"/>
          <w:szCs w:val="21"/>
        </w:rPr>
      </w:pPr>
    </w:p>
    <w:p w14:paraId="664402E5" w14:textId="31B78981"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a)</w:t>
      </w:r>
      <w:r w:rsidRPr="00AA001A">
        <w:rPr>
          <w:rFonts w:ascii="Tahoma" w:hAnsi="Tahoma" w:cs="Tahoma"/>
          <w:sz w:val="21"/>
          <w:szCs w:val="21"/>
        </w:rPr>
        <w:tab/>
        <w:t xml:space="preserve">Em </w:t>
      </w:r>
      <w:r w:rsidR="002673D9">
        <w:rPr>
          <w:rFonts w:ascii="Tahoma" w:hAnsi="Tahoma" w:cs="Tahoma"/>
          <w:sz w:val="21"/>
          <w:szCs w:val="21"/>
        </w:rPr>
        <w:t>2</w:t>
      </w:r>
      <w:r w:rsidR="00B62A5C">
        <w:rPr>
          <w:rFonts w:ascii="Tahoma" w:hAnsi="Tahoma" w:cs="Tahoma"/>
          <w:sz w:val="21"/>
          <w:szCs w:val="21"/>
        </w:rPr>
        <w:t>9</w:t>
      </w:r>
      <w:r w:rsidRPr="00AA001A">
        <w:rPr>
          <w:rFonts w:ascii="Tahoma" w:hAnsi="Tahoma" w:cs="Tahoma"/>
          <w:sz w:val="21"/>
          <w:szCs w:val="21"/>
        </w:rPr>
        <w:t xml:space="preserve"> de </w:t>
      </w:r>
      <w:r w:rsidR="00070A7E" w:rsidRPr="00AA001A">
        <w:rPr>
          <w:rFonts w:ascii="Tahoma" w:hAnsi="Tahoma" w:cs="Tahoma"/>
          <w:sz w:val="21"/>
          <w:szCs w:val="21"/>
        </w:rPr>
        <w:t xml:space="preserve">abril </w:t>
      </w:r>
      <w:r w:rsidRPr="00AA001A">
        <w:rPr>
          <w:rFonts w:ascii="Tahoma" w:hAnsi="Tahoma" w:cs="Tahoma"/>
          <w:sz w:val="21"/>
          <w:szCs w:val="21"/>
        </w:rPr>
        <w:t xml:space="preserve">de </w:t>
      </w:r>
      <w:r w:rsidR="00D372F0" w:rsidRPr="00AA001A">
        <w:rPr>
          <w:rFonts w:ascii="Tahoma" w:hAnsi="Tahoma" w:cs="Tahoma"/>
          <w:sz w:val="21"/>
          <w:szCs w:val="21"/>
        </w:rPr>
        <w:t>2020</w:t>
      </w:r>
      <w:r w:rsidRPr="00AA001A">
        <w:rPr>
          <w:rFonts w:ascii="Tahoma" w:hAnsi="Tahoma" w:cs="Tahoma"/>
          <w:sz w:val="21"/>
          <w:szCs w:val="21"/>
        </w:rPr>
        <w:t xml:space="preserve"> foi celebrado entre as Partes o </w:t>
      </w:r>
      <w:r w:rsidRPr="00AA001A">
        <w:rPr>
          <w:rFonts w:ascii="Tahoma" w:hAnsi="Tahoma" w:cs="Tahoma"/>
          <w:i/>
          <w:sz w:val="21"/>
          <w:szCs w:val="21"/>
        </w:rPr>
        <w:t>“Instrumento Particular de Cessão de Créditos Imobiliários, de Cessão Fiduciária de Créditos em Garantia e Outras Avenças”</w:t>
      </w:r>
      <w:r w:rsidRPr="00AA001A">
        <w:rPr>
          <w:rFonts w:ascii="Tahoma" w:hAnsi="Tahoma" w:cs="Tahoma"/>
          <w:sz w:val="21"/>
          <w:szCs w:val="21"/>
        </w:rPr>
        <w:t xml:space="preserve"> (“</w:t>
      </w:r>
      <w:r w:rsidRPr="00AA001A">
        <w:rPr>
          <w:rFonts w:ascii="Tahoma" w:hAnsi="Tahoma" w:cs="Tahoma"/>
          <w:sz w:val="21"/>
          <w:szCs w:val="21"/>
          <w:u w:val="single"/>
        </w:rPr>
        <w:t xml:space="preserve">Contrato de </w:t>
      </w:r>
      <w:r w:rsidRPr="00AA001A">
        <w:rPr>
          <w:rFonts w:ascii="Tahoma" w:hAnsi="Tahoma" w:cs="Tahoma"/>
          <w:sz w:val="21"/>
          <w:szCs w:val="21"/>
          <w:u w:val="single"/>
        </w:rPr>
        <w:lastRenderedPageBreak/>
        <w:t>Cessão</w:t>
      </w:r>
      <w:r w:rsidRPr="00AA001A">
        <w:rPr>
          <w:rFonts w:ascii="Tahoma" w:hAnsi="Tahoma" w:cs="Tahoma"/>
          <w:sz w:val="21"/>
          <w:szCs w:val="21"/>
        </w:rPr>
        <w:t>”).</w:t>
      </w:r>
    </w:p>
    <w:p w14:paraId="5A2FEB8C" w14:textId="77777777" w:rsidR="008C4D6C" w:rsidRPr="00AA001A" w:rsidRDefault="008C4D6C" w:rsidP="00AA001A">
      <w:pPr>
        <w:widowControl w:val="0"/>
        <w:spacing w:line="300" w:lineRule="exact"/>
        <w:jc w:val="both"/>
        <w:rPr>
          <w:rFonts w:ascii="Tahoma" w:hAnsi="Tahoma" w:cs="Tahoma"/>
          <w:sz w:val="21"/>
          <w:szCs w:val="21"/>
        </w:rPr>
      </w:pPr>
    </w:p>
    <w:p w14:paraId="7B6C4A53" w14:textId="5149C352" w:rsidR="008C4D6C" w:rsidRPr="00AA001A" w:rsidRDefault="008C4D6C" w:rsidP="00AA001A">
      <w:pPr>
        <w:pStyle w:val="Recuonormal"/>
        <w:widowControl w:val="0"/>
        <w:spacing w:line="300" w:lineRule="exact"/>
        <w:ind w:left="0" w:right="-81"/>
        <w:jc w:val="both"/>
        <w:rPr>
          <w:rFonts w:ascii="Tahoma" w:hAnsi="Tahoma" w:cs="Tahoma"/>
          <w:sz w:val="21"/>
          <w:szCs w:val="21"/>
          <w:lang w:val="pt-BR"/>
        </w:rPr>
      </w:pPr>
      <w:r w:rsidRPr="00AA001A">
        <w:rPr>
          <w:rFonts w:ascii="Tahoma" w:hAnsi="Tahoma" w:cs="Tahoma"/>
          <w:sz w:val="21"/>
          <w:szCs w:val="21"/>
          <w:lang w:val="pt-BR"/>
        </w:rPr>
        <w:t>b)</w:t>
      </w:r>
      <w:r w:rsidRPr="00AA001A">
        <w:rPr>
          <w:rFonts w:ascii="Tahoma" w:hAnsi="Tahoma" w:cs="Tahoma"/>
          <w:sz w:val="21"/>
          <w:szCs w:val="21"/>
          <w:lang w:val="pt-BR"/>
        </w:rPr>
        <w:tab/>
        <w:t xml:space="preserve">Nos termos do Contrato de Cessão, a Cedente </w:t>
      </w:r>
      <w:r w:rsidR="003A340E" w:rsidRPr="00AA001A">
        <w:rPr>
          <w:rFonts w:ascii="Tahoma" w:hAnsi="Tahoma" w:cs="Tahoma"/>
          <w:sz w:val="21"/>
          <w:szCs w:val="21"/>
          <w:lang w:val="pt-BR"/>
        </w:rPr>
        <w:t xml:space="preserve">cedeu </w:t>
      </w:r>
      <w:r w:rsidRPr="00AA001A">
        <w:rPr>
          <w:rFonts w:ascii="Tahoma" w:hAnsi="Tahoma" w:cs="Tahoma"/>
          <w:sz w:val="21"/>
          <w:szCs w:val="21"/>
          <w:lang w:val="pt-BR"/>
        </w:rPr>
        <w:t xml:space="preserve">fiduciariamente à </w:t>
      </w:r>
      <w:r w:rsidR="0090601B" w:rsidRPr="00AA001A">
        <w:rPr>
          <w:rFonts w:ascii="Tahoma" w:hAnsi="Tahoma" w:cs="Tahoma"/>
          <w:sz w:val="21"/>
          <w:szCs w:val="21"/>
          <w:lang w:val="pt-BR"/>
        </w:rPr>
        <w:t>Securitizadora</w:t>
      </w:r>
      <w:r w:rsidRPr="00AA001A">
        <w:rPr>
          <w:rFonts w:ascii="Tahoma" w:hAnsi="Tahoma" w:cs="Tahoma"/>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AA001A">
        <w:rPr>
          <w:rFonts w:ascii="Tahoma" w:hAnsi="Tahoma" w:cs="Tahoma"/>
          <w:sz w:val="21"/>
          <w:szCs w:val="21"/>
          <w:u w:val="single"/>
          <w:lang w:val="pt-BR"/>
        </w:rPr>
        <w:t>Créditos Cedidos Fiduciariamente</w:t>
      </w:r>
      <w:r w:rsidRPr="00AA001A">
        <w:rPr>
          <w:rFonts w:ascii="Tahoma" w:hAnsi="Tahoma" w:cs="Tahoma"/>
          <w:sz w:val="21"/>
          <w:szCs w:val="21"/>
          <w:lang w:val="pt-BR"/>
        </w:rPr>
        <w:t xml:space="preserve">”), mediante a formalização, assinatura e </w:t>
      </w:r>
      <w:r w:rsidR="003440FB" w:rsidRPr="00AA001A">
        <w:rPr>
          <w:rFonts w:ascii="Tahoma" w:hAnsi="Tahoma" w:cs="Tahoma"/>
          <w:sz w:val="21"/>
          <w:szCs w:val="21"/>
          <w:lang w:val="pt-BR"/>
        </w:rPr>
        <w:t xml:space="preserve">averbação </w:t>
      </w:r>
      <w:r w:rsidRPr="00AA001A">
        <w:rPr>
          <w:rFonts w:ascii="Tahoma" w:hAnsi="Tahoma" w:cs="Tahoma"/>
          <w:sz w:val="21"/>
          <w:szCs w:val="21"/>
          <w:lang w:val="pt-BR"/>
        </w:rPr>
        <w:t xml:space="preserve">deste instrumento em </w:t>
      </w:r>
      <w:r w:rsidR="003440FB" w:rsidRPr="00AA001A">
        <w:rPr>
          <w:rFonts w:ascii="Tahoma" w:hAnsi="Tahoma" w:cs="Tahoma"/>
          <w:sz w:val="21"/>
          <w:szCs w:val="21"/>
          <w:lang w:val="pt-BR"/>
        </w:rPr>
        <w:t>C</w:t>
      </w:r>
      <w:r w:rsidRPr="00AA001A">
        <w:rPr>
          <w:rFonts w:ascii="Tahoma" w:hAnsi="Tahoma" w:cs="Tahoma"/>
          <w:sz w:val="21"/>
          <w:szCs w:val="21"/>
          <w:lang w:val="pt-BR"/>
        </w:rPr>
        <w:t xml:space="preserve">artório de </w:t>
      </w:r>
      <w:r w:rsidR="003440FB" w:rsidRPr="00AA001A">
        <w:rPr>
          <w:rFonts w:ascii="Tahoma" w:hAnsi="Tahoma" w:cs="Tahoma"/>
          <w:sz w:val="21"/>
          <w:szCs w:val="21"/>
          <w:lang w:val="pt-BR"/>
        </w:rPr>
        <w:t>T</w:t>
      </w:r>
      <w:r w:rsidRPr="00AA001A">
        <w:rPr>
          <w:rFonts w:ascii="Tahoma" w:hAnsi="Tahoma" w:cs="Tahoma"/>
          <w:sz w:val="21"/>
          <w:szCs w:val="21"/>
          <w:lang w:val="pt-BR"/>
        </w:rPr>
        <w:t xml:space="preserve">ítulos e </w:t>
      </w:r>
      <w:r w:rsidR="003440FB" w:rsidRPr="00AA001A">
        <w:rPr>
          <w:rFonts w:ascii="Tahoma" w:hAnsi="Tahoma" w:cs="Tahoma"/>
          <w:sz w:val="21"/>
          <w:szCs w:val="21"/>
          <w:lang w:val="pt-BR"/>
        </w:rPr>
        <w:t>D</w:t>
      </w:r>
      <w:r w:rsidRPr="00AA001A">
        <w:rPr>
          <w:rFonts w:ascii="Tahoma" w:hAnsi="Tahoma" w:cs="Tahoma"/>
          <w:sz w:val="21"/>
          <w:szCs w:val="21"/>
          <w:lang w:val="pt-BR"/>
        </w:rPr>
        <w:t>ocumentos</w:t>
      </w:r>
      <w:r w:rsidR="003440FB" w:rsidRPr="00AA001A">
        <w:rPr>
          <w:rFonts w:ascii="Tahoma" w:hAnsi="Tahoma" w:cs="Tahoma"/>
          <w:sz w:val="21"/>
          <w:szCs w:val="21"/>
          <w:lang w:val="pt-BR"/>
        </w:rPr>
        <w:t xml:space="preserve"> à margem do Contrato de Cessão</w:t>
      </w:r>
      <w:r w:rsidRPr="00AA001A">
        <w:rPr>
          <w:rFonts w:ascii="Tahoma" w:hAnsi="Tahoma" w:cs="Tahoma"/>
          <w:sz w:val="21"/>
          <w:szCs w:val="21"/>
          <w:lang w:val="pt-BR"/>
        </w:rPr>
        <w:t>; e</w:t>
      </w:r>
    </w:p>
    <w:p w14:paraId="046C44A6" w14:textId="77777777" w:rsidR="008C4D6C" w:rsidRPr="00AA001A" w:rsidRDefault="008C4D6C" w:rsidP="00AA001A">
      <w:pPr>
        <w:widowControl w:val="0"/>
        <w:spacing w:line="300" w:lineRule="exact"/>
        <w:jc w:val="both"/>
        <w:rPr>
          <w:rFonts w:ascii="Tahoma" w:hAnsi="Tahoma" w:cs="Tahoma"/>
          <w:sz w:val="21"/>
          <w:szCs w:val="21"/>
        </w:rPr>
      </w:pPr>
    </w:p>
    <w:p w14:paraId="48923666" w14:textId="2542DD48"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c)</w:t>
      </w:r>
      <w:r w:rsidRPr="00AA001A">
        <w:rPr>
          <w:rFonts w:ascii="Tahoma" w:hAnsi="Tahoma" w:cs="Tahoma"/>
          <w:sz w:val="21"/>
          <w:szCs w:val="21"/>
        </w:rPr>
        <w:tab/>
        <w:t xml:space="preserve">a Cedente </w:t>
      </w:r>
      <w:r w:rsidR="003A340E" w:rsidRPr="00AA001A">
        <w:rPr>
          <w:rFonts w:ascii="Tahoma" w:hAnsi="Tahoma" w:cs="Tahoma"/>
          <w:sz w:val="21"/>
          <w:szCs w:val="21"/>
        </w:rPr>
        <w:t xml:space="preserve">formalizou </w:t>
      </w:r>
      <w:r w:rsidRPr="00AA001A">
        <w:rPr>
          <w:rFonts w:ascii="Tahoma" w:hAnsi="Tahoma" w:cs="Tahoma"/>
          <w:sz w:val="21"/>
          <w:szCs w:val="21"/>
        </w:rPr>
        <w:t>a venda de Lotes dos Empreendimentos Imobiliários (conforme definidos no Contrato de Cessão) por meio de “</w:t>
      </w:r>
      <w:r w:rsidR="00D372F0" w:rsidRPr="00AA001A">
        <w:rPr>
          <w:rFonts w:ascii="Tahoma" w:hAnsi="Tahoma" w:cs="Tahoma"/>
          <w:i/>
          <w:sz w:val="21"/>
          <w:szCs w:val="21"/>
        </w:rPr>
        <w:t>Instrumento Particular de Promessa de Compra e Venda de Lote</w:t>
      </w:r>
      <w:r w:rsidRPr="00AA001A">
        <w:rPr>
          <w:rFonts w:ascii="Tahoma" w:hAnsi="Tahoma" w:cs="Tahoma"/>
          <w:sz w:val="21"/>
          <w:szCs w:val="21"/>
        </w:rPr>
        <w:t>”,</w:t>
      </w:r>
      <w:r w:rsidR="00D372F0" w:rsidRPr="00AA001A">
        <w:rPr>
          <w:rFonts w:ascii="Tahoma" w:hAnsi="Tahoma" w:cs="Tahoma"/>
          <w:sz w:val="21"/>
          <w:szCs w:val="21"/>
        </w:rPr>
        <w:t xml:space="preserve"> </w:t>
      </w:r>
      <w:r w:rsidRPr="00AA001A">
        <w:rPr>
          <w:rFonts w:ascii="Tahoma" w:hAnsi="Tahoma" w:cs="Tahoma"/>
          <w:sz w:val="21"/>
          <w:szCs w:val="21"/>
        </w:rPr>
        <w:t xml:space="preserve">conforme descritos no Anexo ao presente instrumento, e desejam ceder fiduciariamente à </w:t>
      </w:r>
      <w:r w:rsidR="0090601B" w:rsidRPr="00AA001A">
        <w:rPr>
          <w:rFonts w:ascii="Tahoma" w:hAnsi="Tahoma" w:cs="Tahoma"/>
          <w:sz w:val="21"/>
          <w:szCs w:val="21"/>
        </w:rPr>
        <w:t>Securitizadora</w:t>
      </w:r>
      <w:r w:rsidRPr="00AA001A">
        <w:rPr>
          <w:rFonts w:ascii="Tahoma" w:hAnsi="Tahoma" w:cs="Tahoma"/>
          <w:sz w:val="21"/>
          <w:szCs w:val="21"/>
        </w:rPr>
        <w:t xml:space="preserve"> os respectivos Créditos Cedidos Fiduciariamente, em garantia das Obrigações Garantidas (conforme definidas no Contrato de Cessão); e</w:t>
      </w:r>
    </w:p>
    <w:p w14:paraId="2C3DB355" w14:textId="77777777" w:rsidR="008C4D6C" w:rsidRPr="00AA001A" w:rsidRDefault="008C4D6C" w:rsidP="00AA001A">
      <w:pPr>
        <w:widowControl w:val="0"/>
        <w:spacing w:line="300" w:lineRule="exact"/>
        <w:jc w:val="both"/>
        <w:rPr>
          <w:rFonts w:ascii="Tahoma" w:hAnsi="Tahoma" w:cs="Tahoma"/>
          <w:sz w:val="21"/>
          <w:szCs w:val="21"/>
        </w:rPr>
      </w:pPr>
    </w:p>
    <w:p w14:paraId="56159A45" w14:textId="77777777"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d)</w:t>
      </w:r>
      <w:r w:rsidRPr="00AA001A">
        <w:rPr>
          <w:rFonts w:ascii="Tahoma" w:hAnsi="Tahoma" w:cs="Tahoma"/>
          <w:sz w:val="21"/>
          <w:szCs w:val="21"/>
        </w:rPr>
        <w:tab/>
        <w:t xml:space="preserve">a </w:t>
      </w:r>
      <w:r w:rsidR="0090601B" w:rsidRPr="00AA001A">
        <w:rPr>
          <w:rFonts w:ascii="Tahoma" w:hAnsi="Tahoma" w:cs="Tahoma"/>
          <w:sz w:val="21"/>
          <w:szCs w:val="21"/>
        </w:rPr>
        <w:t>Securitizadora</w:t>
      </w:r>
      <w:r w:rsidRPr="00AA001A">
        <w:rPr>
          <w:rFonts w:ascii="Tahoma" w:hAnsi="Tahoma" w:cs="Tahoma"/>
          <w:sz w:val="21"/>
          <w:szCs w:val="21"/>
        </w:rPr>
        <w:t>, na qualidade de fiduciária, deseja receber os Créditos Cedidos Fiduciariamente em garantia.</w:t>
      </w:r>
    </w:p>
    <w:p w14:paraId="15CC3378" w14:textId="77777777" w:rsidR="008C4D6C" w:rsidRPr="00AA001A" w:rsidRDefault="008C4D6C" w:rsidP="00AA001A">
      <w:pPr>
        <w:widowControl w:val="0"/>
        <w:spacing w:line="300" w:lineRule="exact"/>
        <w:jc w:val="both"/>
        <w:rPr>
          <w:rFonts w:ascii="Tahoma" w:hAnsi="Tahoma" w:cs="Tahoma"/>
          <w:sz w:val="21"/>
          <w:szCs w:val="21"/>
        </w:rPr>
      </w:pPr>
    </w:p>
    <w:p w14:paraId="55DF335F" w14:textId="77777777"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caps/>
          <w:sz w:val="21"/>
          <w:szCs w:val="21"/>
        </w:rPr>
        <w:t>Resolvem</w:t>
      </w:r>
      <w:r w:rsidRPr="00AA001A">
        <w:rPr>
          <w:rFonts w:ascii="Tahoma" w:hAnsi="Tahoma" w:cs="Tahoma"/>
          <w:sz w:val="21"/>
          <w:szCs w:val="21"/>
        </w:rPr>
        <w:t xml:space="preserve"> as Partes celebrar o presente Termo de Cessão Fiduciária, que será regido pelas cláusulas e condições a seguir descritas. </w:t>
      </w:r>
    </w:p>
    <w:p w14:paraId="6EC2A6DD" w14:textId="77777777" w:rsidR="008C4D6C" w:rsidRPr="00AA001A" w:rsidRDefault="008C4D6C" w:rsidP="00AA001A">
      <w:pPr>
        <w:widowControl w:val="0"/>
        <w:spacing w:line="300" w:lineRule="exact"/>
        <w:jc w:val="both"/>
        <w:rPr>
          <w:rFonts w:ascii="Tahoma" w:hAnsi="Tahoma" w:cs="Tahoma"/>
          <w:sz w:val="21"/>
          <w:szCs w:val="21"/>
        </w:rPr>
      </w:pPr>
    </w:p>
    <w:p w14:paraId="3C8866F1" w14:textId="77777777" w:rsidR="008C4D6C" w:rsidRPr="00AA001A" w:rsidRDefault="008C4D6C" w:rsidP="00AA001A">
      <w:pPr>
        <w:widowControl w:val="0"/>
        <w:spacing w:line="300" w:lineRule="exact"/>
        <w:jc w:val="both"/>
        <w:rPr>
          <w:rFonts w:ascii="Tahoma" w:hAnsi="Tahoma" w:cs="Tahoma"/>
          <w:b/>
          <w:sz w:val="21"/>
          <w:szCs w:val="21"/>
        </w:rPr>
      </w:pPr>
      <w:r w:rsidRPr="00AA001A">
        <w:rPr>
          <w:rFonts w:ascii="Tahoma" w:hAnsi="Tahoma" w:cs="Tahoma"/>
          <w:b/>
          <w:sz w:val="21"/>
          <w:szCs w:val="21"/>
        </w:rPr>
        <w:t>I – CESSÃO FIDUCIÁRIA DE NOVOS CRÉDITOS:</w:t>
      </w:r>
    </w:p>
    <w:p w14:paraId="57E212BA" w14:textId="77777777" w:rsidR="008C4D6C" w:rsidRPr="00AA001A" w:rsidRDefault="008C4D6C" w:rsidP="00AA001A">
      <w:pPr>
        <w:widowControl w:val="0"/>
        <w:spacing w:line="300" w:lineRule="exact"/>
        <w:jc w:val="both"/>
        <w:rPr>
          <w:rFonts w:ascii="Tahoma" w:hAnsi="Tahoma" w:cs="Tahoma"/>
          <w:sz w:val="21"/>
          <w:szCs w:val="21"/>
        </w:rPr>
      </w:pPr>
    </w:p>
    <w:p w14:paraId="16F547FC" w14:textId="112FE701"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1.1.</w:t>
      </w:r>
      <w:r w:rsidRPr="00AA001A">
        <w:rPr>
          <w:rFonts w:ascii="Tahoma" w:hAnsi="Tahoma" w:cs="Tahoma"/>
          <w:sz w:val="21"/>
          <w:szCs w:val="21"/>
        </w:rPr>
        <w:tab/>
        <w:t>Diante das considerações acima expostas, serve o presente Termo de Cessão Fiduciária Número [•]/</w:t>
      </w:r>
      <w:r w:rsidR="00D372F0" w:rsidRPr="00AA001A">
        <w:rPr>
          <w:rFonts w:ascii="Tahoma" w:hAnsi="Tahoma" w:cs="Tahoma"/>
          <w:sz w:val="21"/>
          <w:szCs w:val="21"/>
        </w:rPr>
        <w:t>202</w:t>
      </w:r>
      <w:r w:rsidRPr="00AA001A">
        <w:rPr>
          <w:rFonts w:ascii="Tahoma" w:hAnsi="Tahoma" w:cs="Tahoma"/>
          <w:sz w:val="21"/>
          <w:szCs w:val="21"/>
        </w:rPr>
        <w:t>[•] (“</w:t>
      </w:r>
      <w:r w:rsidRPr="00AA001A">
        <w:rPr>
          <w:rFonts w:ascii="Tahoma" w:hAnsi="Tahoma" w:cs="Tahoma"/>
          <w:sz w:val="21"/>
          <w:szCs w:val="21"/>
          <w:u w:val="single"/>
        </w:rPr>
        <w:t>Termo de Cessão Fiduciária</w:t>
      </w:r>
      <w:r w:rsidRPr="00AA001A">
        <w:rPr>
          <w:rFonts w:ascii="Tahoma" w:hAnsi="Tahoma" w:cs="Tahoma"/>
          <w:sz w:val="21"/>
          <w:szCs w:val="21"/>
        </w:rPr>
        <w:t xml:space="preserve">”) para formalizar a cessão fiduciária e transferir a titularidade fiduciária sobre os </w:t>
      </w:r>
      <w:r w:rsidRPr="00AA001A">
        <w:rPr>
          <w:rFonts w:ascii="Tahoma" w:hAnsi="Tahoma" w:cs="Tahoma"/>
          <w:bCs/>
          <w:sz w:val="21"/>
          <w:szCs w:val="21"/>
        </w:rPr>
        <w:t>Créditos Cedidos Fiduciariamente, decorrentes dos Contratos Imobiliários celebrados a partir de [</w:t>
      </w:r>
      <w:r w:rsidRPr="00AA001A">
        <w:rPr>
          <w:rFonts w:ascii="Tahoma" w:hAnsi="Tahoma" w:cs="Tahoma"/>
          <w:bCs/>
          <w:i/>
          <w:sz w:val="21"/>
          <w:szCs w:val="21"/>
        </w:rPr>
        <w:t>dia</w:t>
      </w:r>
      <w:r w:rsidRPr="00AA001A">
        <w:rPr>
          <w:rFonts w:ascii="Tahoma" w:hAnsi="Tahoma" w:cs="Tahoma"/>
          <w:bCs/>
          <w:sz w:val="21"/>
          <w:szCs w:val="21"/>
        </w:rPr>
        <w:t>] de [</w:t>
      </w:r>
      <w:r w:rsidRPr="00AA001A">
        <w:rPr>
          <w:rFonts w:ascii="Tahoma" w:hAnsi="Tahoma" w:cs="Tahoma"/>
          <w:bCs/>
          <w:i/>
          <w:sz w:val="21"/>
          <w:szCs w:val="21"/>
        </w:rPr>
        <w:t>mês</w:t>
      </w:r>
      <w:r w:rsidRPr="00AA001A">
        <w:rPr>
          <w:rFonts w:ascii="Tahoma" w:hAnsi="Tahoma" w:cs="Tahoma"/>
          <w:bCs/>
          <w:sz w:val="21"/>
          <w:szCs w:val="21"/>
        </w:rPr>
        <w:t>] de [</w:t>
      </w:r>
      <w:r w:rsidRPr="00AA001A">
        <w:rPr>
          <w:rFonts w:ascii="Tahoma" w:hAnsi="Tahoma" w:cs="Tahoma"/>
          <w:bCs/>
          <w:i/>
          <w:sz w:val="21"/>
          <w:szCs w:val="21"/>
        </w:rPr>
        <w:t>ano</w:t>
      </w:r>
      <w:r w:rsidRPr="00AA001A">
        <w:rPr>
          <w:rFonts w:ascii="Tahoma" w:hAnsi="Tahoma" w:cs="Tahoma"/>
          <w:bCs/>
          <w:sz w:val="21"/>
          <w:szCs w:val="21"/>
        </w:rPr>
        <w:t>]</w:t>
      </w:r>
      <w:r w:rsidRPr="00AA001A">
        <w:rPr>
          <w:rFonts w:ascii="Tahoma" w:hAnsi="Tahoma" w:cs="Tahoma"/>
          <w:sz w:val="21"/>
          <w:szCs w:val="21"/>
        </w:rPr>
        <w:t>, que passarão a fazer parte integrante das Garantias (conforme definidas no Contrato de Cessão).</w:t>
      </w:r>
    </w:p>
    <w:p w14:paraId="5AD73CED" w14:textId="77777777" w:rsidR="008C4D6C" w:rsidRPr="00AA001A" w:rsidRDefault="008C4D6C" w:rsidP="00AA001A">
      <w:pPr>
        <w:widowControl w:val="0"/>
        <w:spacing w:line="300" w:lineRule="exact"/>
        <w:jc w:val="both"/>
        <w:rPr>
          <w:rFonts w:ascii="Tahoma" w:hAnsi="Tahoma" w:cs="Tahoma"/>
          <w:sz w:val="21"/>
          <w:szCs w:val="21"/>
        </w:rPr>
      </w:pPr>
    </w:p>
    <w:p w14:paraId="0E493AA6" w14:textId="5F98046F"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1.2.</w:t>
      </w:r>
      <w:r w:rsidRPr="00AA001A">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2A5BB105" w14:textId="77777777" w:rsidR="008C4D6C" w:rsidRPr="00AA001A" w:rsidRDefault="008C4D6C" w:rsidP="00AA001A">
      <w:pPr>
        <w:widowControl w:val="0"/>
        <w:spacing w:line="300" w:lineRule="exact"/>
        <w:jc w:val="both"/>
        <w:rPr>
          <w:rFonts w:ascii="Tahoma" w:hAnsi="Tahoma" w:cs="Tahoma"/>
          <w:sz w:val="21"/>
          <w:szCs w:val="21"/>
        </w:rPr>
      </w:pPr>
    </w:p>
    <w:p w14:paraId="1AA2E7EF" w14:textId="2B5BA0FF"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1.3.</w:t>
      </w:r>
      <w:r w:rsidRPr="00AA001A">
        <w:rPr>
          <w:rFonts w:ascii="Tahoma" w:hAnsi="Tahoma" w:cs="Tahoma"/>
          <w:sz w:val="21"/>
          <w:szCs w:val="21"/>
        </w:rPr>
        <w:tab/>
        <w:t xml:space="preserve">A Cedente se obriga, ainda, a realizar, às suas expensas, </w:t>
      </w:r>
      <w:r w:rsidR="00100D13" w:rsidRPr="00AA001A">
        <w:rPr>
          <w:rFonts w:ascii="Tahoma" w:hAnsi="Tahoma" w:cs="Tahoma"/>
          <w:sz w:val="21"/>
          <w:szCs w:val="21"/>
        </w:rPr>
        <w:t xml:space="preserve">a averbação </w:t>
      </w:r>
      <w:r w:rsidRPr="00AA001A">
        <w:rPr>
          <w:rFonts w:ascii="Tahoma" w:hAnsi="Tahoma" w:cs="Tahoma"/>
          <w:sz w:val="21"/>
          <w:szCs w:val="21"/>
        </w:rPr>
        <w:t>deste Termo de Cessão Fiduciária</w:t>
      </w:r>
      <w:r w:rsidRPr="00AA001A" w:rsidDel="00AA70FE">
        <w:rPr>
          <w:rFonts w:ascii="Tahoma" w:hAnsi="Tahoma" w:cs="Tahoma"/>
          <w:sz w:val="21"/>
          <w:szCs w:val="21"/>
        </w:rPr>
        <w:t xml:space="preserve"> </w:t>
      </w:r>
      <w:r w:rsidRPr="00AA001A">
        <w:rPr>
          <w:rFonts w:ascii="Tahoma" w:hAnsi="Tahoma" w:cs="Tahoma"/>
          <w:sz w:val="21"/>
          <w:szCs w:val="21"/>
        </w:rPr>
        <w:t>nos Cartórios de Registro de Títulos e Documentos das sedes das Partes</w:t>
      </w:r>
      <w:r w:rsidR="00100D13" w:rsidRPr="00AA001A">
        <w:rPr>
          <w:rFonts w:ascii="Tahoma" w:hAnsi="Tahoma" w:cs="Tahoma"/>
          <w:sz w:val="21"/>
          <w:szCs w:val="21"/>
        </w:rPr>
        <w:t xml:space="preserve"> à margem do Contrato de Cessão</w:t>
      </w:r>
      <w:r w:rsidRPr="00AA001A">
        <w:rPr>
          <w:rFonts w:ascii="Tahoma" w:hAnsi="Tahoma" w:cs="Tahoma"/>
          <w:sz w:val="21"/>
          <w:szCs w:val="21"/>
        </w:rPr>
        <w:t>, no prazo máximo de 5 (cinco) dias corridos contados da data de assinatura do presente instrumento, o que deverá ser comprovado em até 2 (dois) Dias Úteis dos registros.</w:t>
      </w:r>
    </w:p>
    <w:p w14:paraId="76A86A80" w14:textId="77777777" w:rsidR="008C4D6C" w:rsidRPr="00AA001A" w:rsidRDefault="008C4D6C" w:rsidP="00AA001A">
      <w:pPr>
        <w:pStyle w:val="Recuonormal"/>
        <w:widowControl w:val="0"/>
        <w:spacing w:line="300" w:lineRule="exact"/>
        <w:ind w:left="0" w:right="-81"/>
        <w:jc w:val="both"/>
        <w:rPr>
          <w:rFonts w:ascii="Tahoma" w:hAnsi="Tahoma" w:cs="Tahoma"/>
          <w:sz w:val="21"/>
          <w:szCs w:val="21"/>
          <w:lang w:val="pt-BR"/>
        </w:rPr>
      </w:pPr>
    </w:p>
    <w:p w14:paraId="360AB6EC" w14:textId="77777777" w:rsidR="008C4D6C" w:rsidRPr="00AA001A" w:rsidRDefault="008C4D6C" w:rsidP="00AA001A">
      <w:pPr>
        <w:pStyle w:val="Recuonormal"/>
        <w:widowControl w:val="0"/>
        <w:spacing w:line="300" w:lineRule="exact"/>
        <w:ind w:left="0" w:right="-81"/>
        <w:jc w:val="both"/>
        <w:rPr>
          <w:rFonts w:ascii="Tahoma" w:hAnsi="Tahoma" w:cs="Tahoma"/>
          <w:sz w:val="21"/>
          <w:szCs w:val="21"/>
          <w:lang w:val="pt-BR"/>
        </w:rPr>
      </w:pPr>
      <w:r w:rsidRPr="00AA001A">
        <w:rPr>
          <w:rFonts w:ascii="Tahoma" w:hAnsi="Tahoma" w:cs="Tahoma"/>
          <w:sz w:val="21"/>
          <w:szCs w:val="21"/>
          <w:lang w:val="pt-BR"/>
        </w:rPr>
        <w:t>1.4.</w:t>
      </w:r>
      <w:r w:rsidRPr="00AA001A">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5418507A" w14:textId="77777777" w:rsidR="008C4D6C" w:rsidRPr="00AA001A" w:rsidRDefault="008C4D6C" w:rsidP="00AA001A">
      <w:pPr>
        <w:widowControl w:val="0"/>
        <w:spacing w:line="300" w:lineRule="exact"/>
        <w:jc w:val="both"/>
        <w:rPr>
          <w:rFonts w:ascii="Tahoma" w:hAnsi="Tahoma" w:cs="Tahoma"/>
          <w:sz w:val="21"/>
          <w:szCs w:val="21"/>
        </w:rPr>
      </w:pPr>
    </w:p>
    <w:p w14:paraId="43D442DE" w14:textId="77777777"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1.5.</w:t>
      </w:r>
      <w:r w:rsidRPr="00AA001A">
        <w:rPr>
          <w:rFonts w:ascii="Tahoma" w:hAnsi="Tahoma" w:cs="Tahoma"/>
          <w:sz w:val="21"/>
          <w:szCs w:val="21"/>
        </w:rPr>
        <w:tab/>
        <w:t xml:space="preserve">As Partes resolvem aplicar aos Créditos Cedidos Fiduciariamente os mesmos termos e condições previstos no Contrato de Cessão. </w:t>
      </w:r>
    </w:p>
    <w:p w14:paraId="411623BA" w14:textId="77777777" w:rsidR="008C4D6C" w:rsidRPr="00AA001A" w:rsidRDefault="008C4D6C" w:rsidP="00AA001A">
      <w:pPr>
        <w:widowControl w:val="0"/>
        <w:spacing w:line="300" w:lineRule="exact"/>
        <w:jc w:val="both"/>
        <w:rPr>
          <w:rFonts w:ascii="Tahoma" w:hAnsi="Tahoma" w:cs="Tahoma"/>
          <w:sz w:val="21"/>
          <w:szCs w:val="21"/>
        </w:rPr>
      </w:pPr>
    </w:p>
    <w:p w14:paraId="096571B0" w14:textId="77777777"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1.6.</w:t>
      </w:r>
      <w:r w:rsidRPr="00AA001A">
        <w:rPr>
          <w:rFonts w:ascii="Tahoma" w:hAnsi="Tahoma" w:cs="Tahoma"/>
          <w:sz w:val="21"/>
          <w:szCs w:val="21"/>
        </w:rPr>
        <w:tab/>
        <w:t>Os termos iniciados em letra maiúscula e não definidos no presente Termo terão o significado previsto no Contrato de Cessão.</w:t>
      </w:r>
    </w:p>
    <w:p w14:paraId="13C71B9F" w14:textId="77777777" w:rsidR="008C4D6C" w:rsidRPr="00AA001A" w:rsidRDefault="008C4D6C" w:rsidP="00AA001A">
      <w:pPr>
        <w:widowControl w:val="0"/>
        <w:spacing w:line="300" w:lineRule="exact"/>
        <w:jc w:val="both"/>
        <w:rPr>
          <w:rFonts w:ascii="Tahoma" w:hAnsi="Tahoma" w:cs="Tahoma"/>
          <w:sz w:val="21"/>
          <w:szCs w:val="21"/>
        </w:rPr>
      </w:pPr>
    </w:p>
    <w:p w14:paraId="587B5C75" w14:textId="6DF20B77"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 xml:space="preserve">E, por estarem assim justas e contratadas, assinam as partes o presente instrumento em </w:t>
      </w:r>
      <w:r w:rsidR="00871A4A" w:rsidRPr="00AA001A">
        <w:rPr>
          <w:rFonts w:ascii="Tahoma" w:hAnsi="Tahoma" w:cs="Tahoma"/>
          <w:sz w:val="21"/>
          <w:szCs w:val="21"/>
        </w:rPr>
        <w:t>5</w:t>
      </w:r>
      <w:r w:rsidRPr="00AA001A">
        <w:rPr>
          <w:rFonts w:ascii="Tahoma" w:hAnsi="Tahoma" w:cs="Tahoma"/>
          <w:sz w:val="21"/>
          <w:szCs w:val="21"/>
        </w:rPr>
        <w:t xml:space="preserve"> (</w:t>
      </w:r>
      <w:r w:rsidR="00871A4A" w:rsidRPr="00AA001A">
        <w:rPr>
          <w:rFonts w:ascii="Tahoma" w:hAnsi="Tahoma" w:cs="Tahoma"/>
          <w:sz w:val="21"/>
          <w:szCs w:val="21"/>
        </w:rPr>
        <w:t>cinco</w:t>
      </w:r>
      <w:r w:rsidRPr="00AA001A">
        <w:rPr>
          <w:rFonts w:ascii="Tahoma" w:hAnsi="Tahoma" w:cs="Tahoma"/>
          <w:sz w:val="21"/>
          <w:szCs w:val="21"/>
        </w:rPr>
        <w:t>) vias de igual teor e forma, na presença das testemunhas a seguir nomeadas.</w:t>
      </w:r>
    </w:p>
    <w:p w14:paraId="6DFA939E" w14:textId="77777777" w:rsidR="008C4D6C" w:rsidRPr="00AA001A" w:rsidRDefault="008C4D6C" w:rsidP="00AA001A">
      <w:pPr>
        <w:pStyle w:val="Recuonormal"/>
        <w:widowControl w:val="0"/>
        <w:tabs>
          <w:tab w:val="left" w:pos="0"/>
        </w:tabs>
        <w:spacing w:line="300" w:lineRule="exact"/>
        <w:ind w:left="0" w:right="-81"/>
        <w:jc w:val="center"/>
        <w:rPr>
          <w:rFonts w:ascii="Tahoma" w:hAnsi="Tahoma" w:cs="Tahoma"/>
          <w:sz w:val="21"/>
          <w:szCs w:val="21"/>
          <w:lang w:val="pt-BR"/>
        </w:rPr>
      </w:pPr>
      <w:r w:rsidRPr="00AA001A">
        <w:rPr>
          <w:rFonts w:ascii="Tahoma" w:hAnsi="Tahoma" w:cs="Tahoma"/>
          <w:sz w:val="21"/>
          <w:szCs w:val="21"/>
          <w:lang w:val="pt-BR"/>
        </w:rPr>
        <w:t>[•], [•] de [•] de 20[•]</w:t>
      </w:r>
    </w:p>
    <w:p w14:paraId="4EADB378" w14:textId="77777777" w:rsidR="00752F4E" w:rsidRPr="00AA001A" w:rsidRDefault="003711CF" w:rsidP="00AA001A">
      <w:pPr>
        <w:pStyle w:val="Recuonormal"/>
        <w:widowControl w:val="0"/>
        <w:spacing w:line="300" w:lineRule="exact"/>
        <w:ind w:left="0"/>
        <w:jc w:val="center"/>
        <w:rPr>
          <w:rFonts w:ascii="Tahoma" w:hAnsi="Tahoma" w:cs="Tahoma"/>
          <w:sz w:val="21"/>
          <w:szCs w:val="21"/>
          <w:lang w:val="pt-BR"/>
        </w:rPr>
      </w:pPr>
      <w:r w:rsidRPr="00AA001A">
        <w:rPr>
          <w:rFonts w:ascii="Tahoma" w:hAnsi="Tahoma" w:cs="Tahoma"/>
          <w:sz w:val="21"/>
          <w:szCs w:val="21"/>
          <w:lang w:val="pt-BR"/>
        </w:rPr>
        <w:t>[</w:t>
      </w:r>
      <w:r w:rsidRPr="00AA001A">
        <w:rPr>
          <w:rFonts w:ascii="Tahoma" w:hAnsi="Tahoma" w:cs="Tahoma"/>
          <w:i/>
          <w:iCs/>
          <w:sz w:val="21"/>
          <w:szCs w:val="21"/>
          <w:lang w:val="pt-BR"/>
        </w:rPr>
        <w:t>tendo em vista tratar-se de modelo, este documento não tem campos de assinatura, os quais serão inseridos quando de sua confecção</w:t>
      </w:r>
      <w:r w:rsidRPr="00AA001A">
        <w:rPr>
          <w:rFonts w:ascii="Tahoma" w:hAnsi="Tahoma" w:cs="Tahoma"/>
          <w:sz w:val="21"/>
          <w:szCs w:val="21"/>
          <w:lang w:val="pt-BR"/>
        </w:rPr>
        <w:t>]</w:t>
      </w:r>
    </w:p>
    <w:p w14:paraId="1C34C071" w14:textId="77777777" w:rsidR="00752F4E" w:rsidRPr="00AA001A" w:rsidRDefault="00752F4E" w:rsidP="00AA001A">
      <w:pPr>
        <w:pStyle w:val="Recuonormal"/>
        <w:widowControl w:val="0"/>
        <w:spacing w:line="300" w:lineRule="exact"/>
        <w:ind w:left="0"/>
        <w:jc w:val="center"/>
        <w:rPr>
          <w:rFonts w:ascii="Tahoma" w:hAnsi="Tahoma" w:cs="Tahoma"/>
          <w:sz w:val="21"/>
          <w:szCs w:val="21"/>
          <w:lang w:val="pt-BR"/>
        </w:rPr>
      </w:pPr>
    </w:p>
    <w:p w14:paraId="369972FC" w14:textId="77777777" w:rsidR="00752F4E" w:rsidRPr="00AA001A" w:rsidRDefault="00752F4E" w:rsidP="00AA001A">
      <w:pPr>
        <w:pStyle w:val="Recuonormal"/>
        <w:widowControl w:val="0"/>
        <w:spacing w:line="300" w:lineRule="exact"/>
        <w:ind w:left="0"/>
        <w:jc w:val="center"/>
        <w:rPr>
          <w:rFonts w:ascii="Tahoma" w:hAnsi="Tahoma" w:cs="Tahoma"/>
          <w:sz w:val="21"/>
          <w:szCs w:val="21"/>
          <w:lang w:val="pt-BR"/>
        </w:rPr>
      </w:pPr>
    </w:p>
    <w:p w14:paraId="358DF158" w14:textId="1390E42B" w:rsidR="00F67003" w:rsidRDefault="00F67003">
      <w:pPr>
        <w:spacing w:after="160" w:line="259" w:lineRule="auto"/>
        <w:rPr>
          <w:rFonts w:ascii="Tahoma" w:hAnsi="Tahoma" w:cs="Tahoma"/>
          <w:sz w:val="21"/>
          <w:szCs w:val="21"/>
        </w:rPr>
      </w:pPr>
      <w:r>
        <w:rPr>
          <w:rFonts w:ascii="Tahoma" w:hAnsi="Tahoma" w:cs="Tahoma"/>
          <w:sz w:val="21"/>
          <w:szCs w:val="21"/>
        </w:rPr>
        <w:br w:type="page"/>
      </w:r>
    </w:p>
    <w:p w14:paraId="388E11E6" w14:textId="77777777" w:rsidR="00752F4E" w:rsidRPr="00AA001A" w:rsidRDefault="00752F4E" w:rsidP="00AA001A">
      <w:pPr>
        <w:pStyle w:val="Recuonormal"/>
        <w:widowControl w:val="0"/>
        <w:spacing w:line="300" w:lineRule="exact"/>
        <w:ind w:left="0"/>
        <w:jc w:val="center"/>
        <w:rPr>
          <w:rFonts w:ascii="Tahoma" w:hAnsi="Tahoma" w:cs="Tahoma"/>
          <w:sz w:val="21"/>
          <w:szCs w:val="21"/>
          <w:lang w:val="pt-BR"/>
        </w:rPr>
      </w:pPr>
    </w:p>
    <w:p w14:paraId="08CBB8B6" w14:textId="37DD0823" w:rsidR="008C4D6C" w:rsidRPr="00AA001A" w:rsidRDefault="008C4D6C" w:rsidP="00AA001A">
      <w:pPr>
        <w:pStyle w:val="Recuonormal"/>
        <w:widowControl w:val="0"/>
        <w:spacing w:line="300" w:lineRule="exact"/>
        <w:ind w:left="0"/>
        <w:jc w:val="center"/>
        <w:rPr>
          <w:rFonts w:ascii="Tahoma" w:hAnsi="Tahoma" w:cs="Tahoma"/>
          <w:b/>
          <w:sz w:val="21"/>
          <w:szCs w:val="21"/>
        </w:rPr>
      </w:pPr>
      <w:r w:rsidRPr="00AA001A">
        <w:rPr>
          <w:rFonts w:ascii="Tahoma" w:hAnsi="Tahoma" w:cs="Tahoma"/>
          <w:b/>
          <w:sz w:val="21"/>
          <w:szCs w:val="21"/>
        </w:rPr>
        <w:t>ANEXO I</w:t>
      </w:r>
      <w:r w:rsidR="000A6B83" w:rsidRPr="00AA001A">
        <w:rPr>
          <w:rFonts w:ascii="Tahoma" w:hAnsi="Tahoma" w:cs="Tahoma"/>
          <w:b/>
          <w:sz w:val="21"/>
          <w:szCs w:val="21"/>
        </w:rPr>
        <w:t>V</w:t>
      </w:r>
    </w:p>
    <w:p w14:paraId="0A79C89B" w14:textId="1AD55435" w:rsidR="008C4D6C"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DESPESAS FLAT</w:t>
      </w:r>
    </w:p>
    <w:p w14:paraId="050C3253" w14:textId="3FF34F0D" w:rsidR="00F67003" w:rsidRDefault="00F67003" w:rsidP="00AA001A">
      <w:pPr>
        <w:widowControl w:val="0"/>
        <w:spacing w:line="300" w:lineRule="exact"/>
        <w:jc w:val="center"/>
        <w:rPr>
          <w:rFonts w:ascii="Tahoma" w:hAnsi="Tahoma" w:cs="Tahoma"/>
          <w:b/>
          <w:sz w:val="21"/>
          <w:szCs w:val="21"/>
        </w:rPr>
      </w:pPr>
    </w:p>
    <w:tbl>
      <w:tblPr>
        <w:tblW w:w="5640" w:type="dxa"/>
        <w:jc w:val="center"/>
        <w:tblCellMar>
          <w:left w:w="70" w:type="dxa"/>
          <w:right w:w="70" w:type="dxa"/>
        </w:tblCellMar>
        <w:tblLook w:val="04A0" w:firstRow="1" w:lastRow="0" w:firstColumn="1" w:lastColumn="0" w:noHBand="0" w:noVBand="1"/>
      </w:tblPr>
      <w:tblGrid>
        <w:gridCol w:w="3933"/>
        <w:gridCol w:w="206"/>
        <w:gridCol w:w="1600"/>
      </w:tblGrid>
      <w:tr w:rsidR="00F67003" w:rsidRPr="00F67003" w14:paraId="5F657DC4" w14:textId="77777777" w:rsidTr="00F67003">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0882C6E3" w14:textId="77777777" w:rsidR="00F67003" w:rsidRPr="00F67003" w:rsidRDefault="00F67003" w:rsidP="00F67003">
            <w:pPr>
              <w:rPr>
                <w:rFonts w:ascii="Tahoma" w:hAnsi="Tahoma" w:cs="Tahoma"/>
                <w:b/>
                <w:bCs/>
                <w:color w:val="000000"/>
                <w:sz w:val="21"/>
                <w:szCs w:val="21"/>
              </w:rPr>
            </w:pPr>
            <w:r w:rsidRPr="00F67003">
              <w:rPr>
                <w:rFonts w:ascii="Tahoma" w:hAnsi="Tahoma" w:cs="Tahoma"/>
                <w:b/>
                <w:bCs/>
                <w:color w:val="000000"/>
                <w:sz w:val="21"/>
                <w:szCs w:val="21"/>
              </w:rPr>
              <w:t>Custos Flat - Estimados</w:t>
            </w:r>
          </w:p>
        </w:tc>
        <w:tc>
          <w:tcPr>
            <w:tcW w:w="1600" w:type="dxa"/>
            <w:tcBorders>
              <w:top w:val="nil"/>
              <w:left w:val="nil"/>
              <w:bottom w:val="single" w:sz="4" w:space="0" w:color="auto"/>
              <w:right w:val="nil"/>
            </w:tcBorders>
            <w:shd w:val="clear" w:color="000000" w:fill="FFFFFF"/>
            <w:noWrap/>
            <w:vAlign w:val="center"/>
            <w:hideMark/>
          </w:tcPr>
          <w:p w14:paraId="1C14A75E"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R$</w:t>
            </w:r>
          </w:p>
        </w:tc>
      </w:tr>
      <w:tr w:rsidR="00F67003" w:rsidRPr="00F67003" w14:paraId="60BB8857" w14:textId="77777777" w:rsidTr="00F67003">
        <w:trPr>
          <w:trHeight w:val="288"/>
          <w:jc w:val="center"/>
        </w:trPr>
        <w:tc>
          <w:tcPr>
            <w:tcW w:w="3933" w:type="dxa"/>
            <w:tcBorders>
              <w:top w:val="nil"/>
              <w:left w:val="nil"/>
              <w:bottom w:val="nil"/>
              <w:right w:val="nil"/>
            </w:tcBorders>
            <w:shd w:val="clear" w:color="auto" w:fill="auto"/>
            <w:noWrap/>
            <w:vAlign w:val="center"/>
            <w:hideMark/>
          </w:tcPr>
          <w:p w14:paraId="5396A005"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Coordenador Líder</w:t>
            </w:r>
          </w:p>
        </w:tc>
        <w:tc>
          <w:tcPr>
            <w:tcW w:w="107" w:type="dxa"/>
            <w:tcBorders>
              <w:top w:val="nil"/>
              <w:left w:val="nil"/>
              <w:bottom w:val="nil"/>
              <w:right w:val="nil"/>
            </w:tcBorders>
            <w:shd w:val="clear" w:color="auto" w:fill="auto"/>
            <w:noWrap/>
            <w:vAlign w:val="center"/>
            <w:hideMark/>
          </w:tcPr>
          <w:p w14:paraId="5485B529"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2883BB77"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11.706 </w:t>
            </w:r>
          </w:p>
        </w:tc>
      </w:tr>
      <w:tr w:rsidR="00F67003" w:rsidRPr="00F67003" w14:paraId="0F25A063"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156A4FB8"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Rating</w:t>
            </w:r>
          </w:p>
        </w:tc>
        <w:tc>
          <w:tcPr>
            <w:tcW w:w="107" w:type="dxa"/>
            <w:tcBorders>
              <w:top w:val="nil"/>
              <w:left w:val="nil"/>
              <w:bottom w:val="nil"/>
              <w:right w:val="nil"/>
            </w:tcBorders>
            <w:shd w:val="clear" w:color="auto" w:fill="auto"/>
            <w:noWrap/>
            <w:vAlign w:val="bottom"/>
            <w:hideMark/>
          </w:tcPr>
          <w:p w14:paraId="2A80FEB7"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31B88727"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25.000 </w:t>
            </w:r>
          </w:p>
        </w:tc>
      </w:tr>
      <w:tr w:rsidR="00F67003" w:rsidRPr="00F67003" w14:paraId="1A6E0C60"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3186B8CD"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Advogados</w:t>
            </w:r>
          </w:p>
        </w:tc>
        <w:tc>
          <w:tcPr>
            <w:tcW w:w="107" w:type="dxa"/>
            <w:tcBorders>
              <w:top w:val="nil"/>
              <w:left w:val="nil"/>
              <w:bottom w:val="nil"/>
              <w:right w:val="nil"/>
            </w:tcBorders>
            <w:shd w:val="clear" w:color="auto" w:fill="auto"/>
            <w:noWrap/>
            <w:vAlign w:val="bottom"/>
            <w:hideMark/>
          </w:tcPr>
          <w:p w14:paraId="186C6B37"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1259CF2F"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44.500 </w:t>
            </w:r>
          </w:p>
        </w:tc>
      </w:tr>
      <w:tr w:rsidR="00F67003" w:rsidRPr="00F67003" w14:paraId="65536C0F"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0ADD9199"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Agente Fiduciário</w:t>
            </w:r>
          </w:p>
        </w:tc>
        <w:tc>
          <w:tcPr>
            <w:tcW w:w="107" w:type="dxa"/>
            <w:tcBorders>
              <w:top w:val="nil"/>
              <w:left w:val="nil"/>
              <w:bottom w:val="nil"/>
              <w:right w:val="nil"/>
            </w:tcBorders>
            <w:shd w:val="clear" w:color="auto" w:fill="auto"/>
            <w:noWrap/>
            <w:vAlign w:val="bottom"/>
            <w:hideMark/>
          </w:tcPr>
          <w:p w14:paraId="71276270"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0EF843F3" w14:textId="076E2206"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w:t>
            </w:r>
            <w:r w:rsidR="0015787E">
              <w:rPr>
                <w:rFonts w:ascii="Tahoma" w:hAnsi="Tahoma" w:cs="Tahoma"/>
                <w:color w:val="000000"/>
                <w:sz w:val="21"/>
                <w:szCs w:val="21"/>
              </w:rPr>
              <w:t>1</w:t>
            </w:r>
            <w:r w:rsidRPr="00F67003">
              <w:rPr>
                <w:rFonts w:ascii="Tahoma" w:hAnsi="Tahoma" w:cs="Tahoma"/>
                <w:color w:val="000000"/>
                <w:sz w:val="21"/>
                <w:szCs w:val="21"/>
              </w:rPr>
              <w:t xml:space="preserve">.000 </w:t>
            </w:r>
          </w:p>
        </w:tc>
      </w:tr>
      <w:tr w:rsidR="00F67003" w:rsidRPr="00F67003" w14:paraId="7D2EB075"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4C6570C9"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Agente Registrador CCI</w:t>
            </w:r>
          </w:p>
        </w:tc>
        <w:tc>
          <w:tcPr>
            <w:tcW w:w="107" w:type="dxa"/>
            <w:tcBorders>
              <w:top w:val="nil"/>
              <w:left w:val="nil"/>
              <w:bottom w:val="nil"/>
              <w:right w:val="nil"/>
            </w:tcBorders>
            <w:shd w:val="clear" w:color="auto" w:fill="auto"/>
            <w:noWrap/>
            <w:vAlign w:val="bottom"/>
            <w:hideMark/>
          </w:tcPr>
          <w:p w14:paraId="6AA4BA17"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4C83F3D9"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9.691 </w:t>
            </w:r>
          </w:p>
        </w:tc>
      </w:tr>
      <w:tr w:rsidR="00F67003" w:rsidRPr="00F67003" w14:paraId="5A97D40A"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0334768A"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Despachante</w:t>
            </w:r>
          </w:p>
        </w:tc>
        <w:tc>
          <w:tcPr>
            <w:tcW w:w="107" w:type="dxa"/>
            <w:tcBorders>
              <w:top w:val="nil"/>
              <w:left w:val="nil"/>
              <w:bottom w:val="nil"/>
              <w:right w:val="nil"/>
            </w:tcBorders>
            <w:shd w:val="clear" w:color="auto" w:fill="auto"/>
            <w:noWrap/>
            <w:vAlign w:val="bottom"/>
            <w:hideMark/>
          </w:tcPr>
          <w:p w14:paraId="0EB42D54"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313BB4E7"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5.000 </w:t>
            </w:r>
          </w:p>
        </w:tc>
      </w:tr>
      <w:tr w:rsidR="00F67003" w:rsidRPr="00F67003" w14:paraId="0E431F27"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0DAE6079" w14:textId="7FBF53B1" w:rsidR="00F67003" w:rsidRPr="00F67003" w:rsidRDefault="003E380F" w:rsidP="00F67003">
            <w:pPr>
              <w:rPr>
                <w:rFonts w:ascii="Tahoma" w:hAnsi="Tahoma" w:cs="Tahoma"/>
                <w:color w:val="000000"/>
                <w:sz w:val="21"/>
                <w:szCs w:val="21"/>
              </w:rPr>
            </w:pPr>
            <w:r>
              <w:rPr>
                <w:rFonts w:ascii="Tahoma" w:hAnsi="Tahoma" w:cs="Tahoma"/>
                <w:color w:val="000000"/>
                <w:sz w:val="21"/>
                <w:szCs w:val="21"/>
              </w:rPr>
              <w:t>B3</w:t>
            </w:r>
            <w:r w:rsidRPr="00F67003">
              <w:rPr>
                <w:rFonts w:ascii="Tahoma" w:hAnsi="Tahoma" w:cs="Tahoma"/>
                <w:color w:val="000000"/>
                <w:sz w:val="21"/>
                <w:szCs w:val="21"/>
              </w:rPr>
              <w:t xml:space="preserve"> </w:t>
            </w:r>
            <w:r w:rsidR="00F67003" w:rsidRPr="00F67003">
              <w:rPr>
                <w:rFonts w:ascii="Tahoma" w:hAnsi="Tahoma" w:cs="Tahoma"/>
                <w:color w:val="000000"/>
                <w:sz w:val="21"/>
                <w:szCs w:val="21"/>
              </w:rPr>
              <w:t>- Registro Ativo CRI</w:t>
            </w:r>
          </w:p>
        </w:tc>
        <w:tc>
          <w:tcPr>
            <w:tcW w:w="107" w:type="dxa"/>
            <w:tcBorders>
              <w:top w:val="nil"/>
              <w:left w:val="nil"/>
              <w:bottom w:val="nil"/>
              <w:right w:val="nil"/>
            </w:tcBorders>
            <w:shd w:val="clear" w:color="auto" w:fill="auto"/>
            <w:noWrap/>
            <w:vAlign w:val="bottom"/>
            <w:hideMark/>
          </w:tcPr>
          <w:p w14:paraId="75B7B774"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2405D182"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132 </w:t>
            </w:r>
          </w:p>
        </w:tc>
      </w:tr>
      <w:tr w:rsidR="00F67003" w:rsidRPr="00F67003" w14:paraId="26AA0BA0"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400ED41D" w14:textId="69FAB2BF" w:rsidR="00F67003" w:rsidRPr="00F67003" w:rsidRDefault="003E380F" w:rsidP="00F67003">
            <w:pPr>
              <w:rPr>
                <w:rFonts w:ascii="Tahoma" w:hAnsi="Tahoma" w:cs="Tahoma"/>
                <w:color w:val="000000"/>
                <w:sz w:val="21"/>
                <w:szCs w:val="21"/>
              </w:rPr>
            </w:pPr>
            <w:r>
              <w:rPr>
                <w:rFonts w:ascii="Tahoma" w:hAnsi="Tahoma" w:cs="Tahoma"/>
                <w:color w:val="000000"/>
                <w:sz w:val="21"/>
                <w:szCs w:val="21"/>
              </w:rPr>
              <w:t>B3</w:t>
            </w:r>
            <w:r w:rsidR="00F67003" w:rsidRPr="00F67003">
              <w:rPr>
                <w:rFonts w:ascii="Tahoma" w:hAnsi="Tahoma" w:cs="Tahoma"/>
                <w:color w:val="000000"/>
                <w:sz w:val="21"/>
                <w:szCs w:val="21"/>
              </w:rPr>
              <w:t xml:space="preserve"> - Registro Ativo CCI</w:t>
            </w:r>
          </w:p>
        </w:tc>
        <w:tc>
          <w:tcPr>
            <w:tcW w:w="107" w:type="dxa"/>
            <w:tcBorders>
              <w:top w:val="nil"/>
              <w:left w:val="nil"/>
              <w:bottom w:val="nil"/>
              <w:right w:val="nil"/>
            </w:tcBorders>
            <w:shd w:val="clear" w:color="auto" w:fill="auto"/>
            <w:noWrap/>
            <w:vAlign w:val="bottom"/>
            <w:hideMark/>
          </w:tcPr>
          <w:p w14:paraId="13EC382D"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6833CF71"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1.331 </w:t>
            </w:r>
          </w:p>
        </w:tc>
      </w:tr>
      <w:tr w:rsidR="00F67003" w:rsidRPr="00F67003" w14:paraId="53E45B54"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648CD057" w14:textId="3D41D860" w:rsidR="00F67003" w:rsidRPr="00F67003" w:rsidRDefault="003E380F" w:rsidP="00F67003">
            <w:pPr>
              <w:rPr>
                <w:rFonts w:ascii="Tahoma" w:hAnsi="Tahoma" w:cs="Tahoma"/>
                <w:color w:val="000000"/>
                <w:sz w:val="21"/>
                <w:szCs w:val="21"/>
              </w:rPr>
            </w:pPr>
            <w:r>
              <w:rPr>
                <w:rFonts w:ascii="Tahoma" w:hAnsi="Tahoma" w:cs="Tahoma"/>
                <w:color w:val="000000"/>
                <w:sz w:val="21"/>
                <w:szCs w:val="21"/>
              </w:rPr>
              <w:t>B3</w:t>
            </w:r>
            <w:r w:rsidR="00F67003" w:rsidRPr="00F67003">
              <w:rPr>
                <w:rFonts w:ascii="Tahoma" w:hAnsi="Tahoma" w:cs="Tahoma"/>
                <w:color w:val="000000"/>
                <w:sz w:val="21"/>
                <w:szCs w:val="21"/>
              </w:rPr>
              <w:t xml:space="preserve"> - </w:t>
            </w:r>
            <w:proofErr w:type="spellStart"/>
            <w:r w:rsidR="00F67003" w:rsidRPr="00F67003">
              <w:rPr>
                <w:rFonts w:ascii="Tahoma" w:hAnsi="Tahoma" w:cs="Tahoma"/>
                <w:color w:val="000000"/>
                <w:sz w:val="21"/>
                <w:szCs w:val="21"/>
              </w:rPr>
              <w:t>Pré-Análise</w:t>
            </w:r>
            <w:proofErr w:type="spellEnd"/>
            <w:r w:rsidR="00F67003" w:rsidRPr="00F67003">
              <w:rPr>
                <w:rFonts w:ascii="Tahoma" w:hAnsi="Tahoma" w:cs="Tahoma"/>
                <w:color w:val="000000"/>
                <w:sz w:val="21"/>
                <w:szCs w:val="21"/>
              </w:rPr>
              <w:t xml:space="preserve"> 476</w:t>
            </w:r>
            <w:r w:rsidR="00F830E2">
              <w:rPr>
                <w:rFonts w:ascii="Tahoma" w:hAnsi="Tahoma" w:cs="Tahoma"/>
                <w:color w:val="000000"/>
                <w:sz w:val="21"/>
                <w:szCs w:val="21"/>
              </w:rPr>
              <w:t xml:space="preserve"> </w:t>
            </w:r>
          </w:p>
        </w:tc>
        <w:tc>
          <w:tcPr>
            <w:tcW w:w="107" w:type="dxa"/>
            <w:tcBorders>
              <w:top w:val="nil"/>
              <w:left w:val="nil"/>
              <w:bottom w:val="nil"/>
              <w:right w:val="nil"/>
            </w:tcBorders>
            <w:shd w:val="clear" w:color="auto" w:fill="auto"/>
            <w:noWrap/>
            <w:vAlign w:val="bottom"/>
            <w:hideMark/>
          </w:tcPr>
          <w:p w14:paraId="092183EF"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65CF11A2"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15.231 </w:t>
            </w:r>
          </w:p>
        </w:tc>
      </w:tr>
      <w:tr w:rsidR="00F67003" w:rsidRPr="00F67003" w14:paraId="55F5F03B"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7A90796F" w14:textId="2216BF35" w:rsidR="00F67003" w:rsidRPr="00F67003" w:rsidRDefault="003E380F" w:rsidP="00F67003">
            <w:pPr>
              <w:rPr>
                <w:rFonts w:ascii="Tahoma" w:hAnsi="Tahoma" w:cs="Tahoma"/>
                <w:color w:val="000000"/>
                <w:sz w:val="21"/>
                <w:szCs w:val="21"/>
              </w:rPr>
            </w:pPr>
            <w:r>
              <w:rPr>
                <w:rFonts w:ascii="Tahoma" w:hAnsi="Tahoma" w:cs="Tahoma"/>
                <w:color w:val="000000"/>
                <w:sz w:val="21"/>
                <w:szCs w:val="21"/>
              </w:rPr>
              <w:t>B3</w:t>
            </w:r>
            <w:r w:rsidR="00F67003" w:rsidRPr="00F67003">
              <w:rPr>
                <w:rFonts w:ascii="Tahoma" w:hAnsi="Tahoma" w:cs="Tahoma"/>
                <w:color w:val="000000"/>
                <w:sz w:val="21"/>
                <w:szCs w:val="21"/>
              </w:rPr>
              <w:t xml:space="preserve"> - Movimentações</w:t>
            </w:r>
          </w:p>
        </w:tc>
        <w:tc>
          <w:tcPr>
            <w:tcW w:w="107" w:type="dxa"/>
            <w:tcBorders>
              <w:top w:val="nil"/>
              <w:left w:val="nil"/>
              <w:bottom w:val="nil"/>
              <w:right w:val="nil"/>
            </w:tcBorders>
            <w:shd w:val="clear" w:color="auto" w:fill="auto"/>
            <w:noWrap/>
            <w:vAlign w:val="bottom"/>
            <w:hideMark/>
          </w:tcPr>
          <w:p w14:paraId="138F81F3"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03790D0A"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9.841 </w:t>
            </w:r>
          </w:p>
        </w:tc>
      </w:tr>
      <w:tr w:rsidR="00F67003" w:rsidRPr="00F67003" w14:paraId="5E279ADA"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570DD8BB" w14:textId="77777777" w:rsidR="00F67003" w:rsidRPr="00F67003" w:rsidRDefault="00F67003" w:rsidP="00F67003">
            <w:pPr>
              <w:rPr>
                <w:rFonts w:ascii="Tahoma" w:hAnsi="Tahoma" w:cs="Tahoma"/>
                <w:color w:val="000000"/>
                <w:sz w:val="21"/>
                <w:szCs w:val="21"/>
              </w:rPr>
            </w:pPr>
            <w:proofErr w:type="spellStart"/>
            <w:r w:rsidRPr="00F67003">
              <w:rPr>
                <w:rFonts w:ascii="Tahoma" w:hAnsi="Tahoma" w:cs="Tahoma"/>
                <w:color w:val="000000"/>
                <w:sz w:val="21"/>
                <w:szCs w:val="21"/>
              </w:rPr>
              <w:t>Anbima</w:t>
            </w:r>
            <w:proofErr w:type="spellEnd"/>
            <w:r w:rsidRPr="00F67003">
              <w:rPr>
                <w:rFonts w:ascii="Tahoma" w:hAnsi="Tahoma" w:cs="Tahoma"/>
                <w:color w:val="000000"/>
                <w:sz w:val="21"/>
                <w:szCs w:val="21"/>
              </w:rPr>
              <w:t xml:space="preserve"> - Taxa de Registro</w:t>
            </w:r>
          </w:p>
        </w:tc>
        <w:tc>
          <w:tcPr>
            <w:tcW w:w="107" w:type="dxa"/>
            <w:tcBorders>
              <w:top w:val="nil"/>
              <w:left w:val="nil"/>
              <w:bottom w:val="nil"/>
              <w:right w:val="nil"/>
            </w:tcBorders>
            <w:shd w:val="clear" w:color="auto" w:fill="auto"/>
            <w:noWrap/>
            <w:vAlign w:val="bottom"/>
            <w:hideMark/>
          </w:tcPr>
          <w:p w14:paraId="49405AD8"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44E9F34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1.388 </w:t>
            </w:r>
          </w:p>
        </w:tc>
      </w:tr>
      <w:tr w:rsidR="00F67003" w:rsidRPr="00F67003" w14:paraId="329D40EA"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306C7AC8"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Custódia CCI</w:t>
            </w:r>
          </w:p>
        </w:tc>
        <w:tc>
          <w:tcPr>
            <w:tcW w:w="107" w:type="dxa"/>
            <w:tcBorders>
              <w:top w:val="nil"/>
              <w:left w:val="nil"/>
              <w:bottom w:val="nil"/>
              <w:right w:val="nil"/>
            </w:tcBorders>
            <w:shd w:val="clear" w:color="auto" w:fill="auto"/>
            <w:noWrap/>
            <w:vAlign w:val="bottom"/>
            <w:hideMark/>
          </w:tcPr>
          <w:p w14:paraId="4CAF1F7A"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75575678"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3.000 </w:t>
            </w:r>
          </w:p>
        </w:tc>
      </w:tr>
      <w:tr w:rsidR="00F67003" w:rsidRPr="00F67003" w14:paraId="70BA1EB4" w14:textId="77777777" w:rsidTr="00F67003">
        <w:trPr>
          <w:trHeight w:val="288"/>
          <w:jc w:val="center"/>
        </w:trPr>
        <w:tc>
          <w:tcPr>
            <w:tcW w:w="3933" w:type="dxa"/>
            <w:tcBorders>
              <w:top w:val="nil"/>
              <w:left w:val="nil"/>
              <w:bottom w:val="single" w:sz="4" w:space="0" w:color="auto"/>
              <w:right w:val="nil"/>
            </w:tcBorders>
            <w:shd w:val="clear" w:color="auto" w:fill="auto"/>
            <w:noWrap/>
            <w:vAlign w:val="bottom"/>
            <w:hideMark/>
          </w:tcPr>
          <w:p w14:paraId="55D02CA5" w14:textId="77777777" w:rsidR="00F67003" w:rsidRPr="00F67003" w:rsidRDefault="00F67003" w:rsidP="00F67003">
            <w:pPr>
              <w:rPr>
                <w:rFonts w:ascii="Tahoma" w:hAnsi="Tahoma" w:cs="Tahoma"/>
                <w:color w:val="000000"/>
                <w:sz w:val="21"/>
                <w:szCs w:val="21"/>
              </w:rPr>
            </w:pPr>
            <w:proofErr w:type="spellStart"/>
            <w:r w:rsidRPr="00F67003">
              <w:rPr>
                <w:rFonts w:ascii="Tahoma" w:hAnsi="Tahoma" w:cs="Tahoma"/>
                <w:color w:val="000000"/>
                <w:sz w:val="21"/>
                <w:szCs w:val="21"/>
              </w:rPr>
              <w:t>Servicer</w:t>
            </w:r>
            <w:proofErr w:type="spellEnd"/>
            <w:r w:rsidRPr="00F67003">
              <w:rPr>
                <w:rFonts w:ascii="Tahoma" w:hAnsi="Tahoma" w:cs="Tahoma"/>
                <w:color w:val="000000"/>
                <w:sz w:val="21"/>
                <w:szCs w:val="21"/>
              </w:rPr>
              <w:t xml:space="preserve"> - Auditoria e Implantação</w:t>
            </w:r>
          </w:p>
        </w:tc>
        <w:tc>
          <w:tcPr>
            <w:tcW w:w="107" w:type="dxa"/>
            <w:tcBorders>
              <w:top w:val="nil"/>
              <w:left w:val="nil"/>
              <w:bottom w:val="single" w:sz="4" w:space="0" w:color="auto"/>
              <w:right w:val="nil"/>
            </w:tcBorders>
            <w:shd w:val="clear" w:color="auto" w:fill="auto"/>
            <w:noWrap/>
            <w:vAlign w:val="bottom"/>
            <w:hideMark/>
          </w:tcPr>
          <w:p w14:paraId="2E4D9567"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 </w:t>
            </w:r>
          </w:p>
        </w:tc>
        <w:tc>
          <w:tcPr>
            <w:tcW w:w="1600" w:type="dxa"/>
            <w:tcBorders>
              <w:top w:val="nil"/>
              <w:left w:val="nil"/>
              <w:bottom w:val="nil"/>
              <w:right w:val="nil"/>
            </w:tcBorders>
            <w:shd w:val="clear" w:color="000000" w:fill="FFFFFF"/>
            <w:noWrap/>
            <w:vAlign w:val="center"/>
            <w:hideMark/>
          </w:tcPr>
          <w:p w14:paraId="716953A0"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10.000 </w:t>
            </w:r>
          </w:p>
        </w:tc>
      </w:tr>
      <w:tr w:rsidR="00F67003" w:rsidRPr="00F67003" w14:paraId="467B4840" w14:textId="77777777" w:rsidTr="00F67003">
        <w:trPr>
          <w:trHeight w:val="288"/>
          <w:jc w:val="center"/>
        </w:trPr>
        <w:tc>
          <w:tcPr>
            <w:tcW w:w="3933" w:type="dxa"/>
            <w:tcBorders>
              <w:top w:val="nil"/>
              <w:left w:val="nil"/>
              <w:bottom w:val="nil"/>
              <w:right w:val="nil"/>
            </w:tcBorders>
            <w:shd w:val="clear" w:color="auto" w:fill="auto"/>
            <w:noWrap/>
            <w:vAlign w:val="center"/>
            <w:hideMark/>
          </w:tcPr>
          <w:p w14:paraId="2F38C9B7" w14:textId="77777777" w:rsidR="00F67003" w:rsidRPr="00F67003" w:rsidRDefault="00F67003" w:rsidP="00F67003">
            <w:pPr>
              <w:rPr>
                <w:rFonts w:ascii="Tahoma" w:hAnsi="Tahoma" w:cs="Tahoma"/>
                <w:b/>
                <w:bCs/>
                <w:color w:val="000000"/>
                <w:sz w:val="21"/>
                <w:szCs w:val="21"/>
              </w:rPr>
            </w:pPr>
            <w:r w:rsidRPr="00F67003">
              <w:rPr>
                <w:rFonts w:ascii="Tahoma" w:hAnsi="Tahoma" w:cs="Tahoma"/>
                <w:b/>
                <w:bCs/>
                <w:color w:val="000000"/>
                <w:sz w:val="21"/>
                <w:szCs w:val="21"/>
              </w:rPr>
              <w:t>Valor total</w:t>
            </w:r>
          </w:p>
        </w:tc>
        <w:tc>
          <w:tcPr>
            <w:tcW w:w="107" w:type="dxa"/>
            <w:tcBorders>
              <w:top w:val="nil"/>
              <w:left w:val="nil"/>
              <w:bottom w:val="nil"/>
              <w:right w:val="nil"/>
            </w:tcBorders>
            <w:shd w:val="clear" w:color="auto" w:fill="auto"/>
            <w:noWrap/>
            <w:vAlign w:val="center"/>
            <w:hideMark/>
          </w:tcPr>
          <w:p w14:paraId="309F41BB" w14:textId="77777777" w:rsidR="00F67003" w:rsidRPr="00F67003" w:rsidRDefault="00F67003" w:rsidP="00F67003">
            <w:pPr>
              <w:rPr>
                <w:rFonts w:ascii="Tahoma" w:hAnsi="Tahoma" w:cs="Tahoma"/>
                <w:b/>
                <w:bCs/>
                <w:color w:val="000000"/>
                <w:sz w:val="21"/>
                <w:szCs w:val="21"/>
              </w:rPr>
            </w:pPr>
          </w:p>
        </w:tc>
        <w:tc>
          <w:tcPr>
            <w:tcW w:w="1600" w:type="dxa"/>
            <w:tcBorders>
              <w:top w:val="single" w:sz="4" w:space="0" w:color="auto"/>
              <w:left w:val="nil"/>
              <w:bottom w:val="nil"/>
              <w:right w:val="nil"/>
            </w:tcBorders>
            <w:shd w:val="clear" w:color="000000" w:fill="FFFFFF"/>
            <w:noWrap/>
            <w:vAlign w:val="center"/>
            <w:hideMark/>
          </w:tcPr>
          <w:p w14:paraId="68A96B03" w14:textId="5A7167DA" w:rsidR="00F67003" w:rsidRPr="00F67003" w:rsidRDefault="00F67003" w:rsidP="00F67003">
            <w:pPr>
              <w:jc w:val="right"/>
              <w:rPr>
                <w:rFonts w:ascii="Tahoma" w:hAnsi="Tahoma" w:cs="Tahoma"/>
                <w:b/>
                <w:bCs/>
                <w:color w:val="000000"/>
                <w:sz w:val="21"/>
                <w:szCs w:val="21"/>
              </w:rPr>
            </w:pPr>
            <w:r w:rsidRPr="00F67003">
              <w:rPr>
                <w:rFonts w:ascii="Tahoma" w:hAnsi="Tahoma" w:cs="Tahoma"/>
                <w:b/>
                <w:bCs/>
                <w:color w:val="000000"/>
                <w:sz w:val="21"/>
                <w:szCs w:val="21"/>
              </w:rPr>
              <w:t xml:space="preserve"> 1</w:t>
            </w:r>
            <w:r w:rsidR="006C41F7">
              <w:rPr>
                <w:rFonts w:ascii="Tahoma" w:hAnsi="Tahoma" w:cs="Tahoma"/>
                <w:b/>
                <w:bCs/>
                <w:color w:val="000000"/>
                <w:sz w:val="21"/>
                <w:szCs w:val="21"/>
              </w:rPr>
              <w:t>4</w:t>
            </w:r>
            <w:r w:rsidR="0094056C">
              <w:rPr>
                <w:rFonts w:ascii="Tahoma" w:hAnsi="Tahoma" w:cs="Tahoma"/>
                <w:b/>
                <w:bCs/>
                <w:color w:val="000000"/>
                <w:sz w:val="21"/>
                <w:szCs w:val="21"/>
              </w:rPr>
              <w:t>7</w:t>
            </w:r>
            <w:r w:rsidRPr="00F67003">
              <w:rPr>
                <w:rFonts w:ascii="Tahoma" w:hAnsi="Tahoma" w:cs="Tahoma"/>
                <w:b/>
                <w:bCs/>
                <w:color w:val="000000"/>
                <w:sz w:val="21"/>
                <w:szCs w:val="21"/>
              </w:rPr>
              <w:t xml:space="preserve">.820 </w:t>
            </w:r>
          </w:p>
        </w:tc>
      </w:tr>
      <w:tr w:rsidR="00F67003" w:rsidRPr="00F67003" w14:paraId="47CE067C"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028FAA40" w14:textId="77777777" w:rsidR="00F67003" w:rsidRPr="00F67003" w:rsidRDefault="00F67003" w:rsidP="00F67003">
            <w:pPr>
              <w:jc w:val="right"/>
              <w:rPr>
                <w:rFonts w:ascii="Tahoma" w:hAnsi="Tahoma" w:cs="Tahoma"/>
                <w:b/>
                <w:bCs/>
                <w:color w:val="000000"/>
                <w:sz w:val="21"/>
                <w:szCs w:val="21"/>
              </w:rPr>
            </w:pPr>
          </w:p>
        </w:tc>
        <w:tc>
          <w:tcPr>
            <w:tcW w:w="107" w:type="dxa"/>
            <w:tcBorders>
              <w:top w:val="nil"/>
              <w:left w:val="nil"/>
              <w:bottom w:val="nil"/>
              <w:right w:val="nil"/>
            </w:tcBorders>
            <w:shd w:val="clear" w:color="auto" w:fill="auto"/>
            <w:noWrap/>
            <w:vAlign w:val="bottom"/>
            <w:hideMark/>
          </w:tcPr>
          <w:p w14:paraId="5C831B69" w14:textId="77777777" w:rsidR="00F67003" w:rsidRPr="00F67003" w:rsidRDefault="00F67003" w:rsidP="00F67003">
            <w:pPr>
              <w:rPr>
                <w:rFonts w:ascii="Tahoma" w:hAnsi="Tahoma" w:cs="Tahoma"/>
                <w:sz w:val="21"/>
                <w:szCs w:val="21"/>
              </w:rPr>
            </w:pPr>
          </w:p>
        </w:tc>
        <w:tc>
          <w:tcPr>
            <w:tcW w:w="1600" w:type="dxa"/>
            <w:tcBorders>
              <w:top w:val="nil"/>
              <w:left w:val="nil"/>
              <w:bottom w:val="nil"/>
              <w:right w:val="nil"/>
            </w:tcBorders>
            <w:shd w:val="clear" w:color="auto" w:fill="auto"/>
            <w:noWrap/>
            <w:vAlign w:val="bottom"/>
            <w:hideMark/>
          </w:tcPr>
          <w:p w14:paraId="2CBF73E6" w14:textId="77777777" w:rsidR="00F67003" w:rsidRPr="00F67003" w:rsidRDefault="00F67003" w:rsidP="00F67003">
            <w:pPr>
              <w:rPr>
                <w:rFonts w:ascii="Tahoma" w:hAnsi="Tahoma" w:cs="Tahoma"/>
                <w:sz w:val="21"/>
                <w:szCs w:val="21"/>
              </w:rPr>
            </w:pPr>
          </w:p>
        </w:tc>
      </w:tr>
      <w:tr w:rsidR="00F67003" w:rsidRPr="00F67003" w14:paraId="325DCAF7"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45DBAB46" w14:textId="77777777" w:rsidR="00F67003" w:rsidRPr="00F67003" w:rsidRDefault="00F67003" w:rsidP="00F67003">
            <w:pPr>
              <w:rPr>
                <w:rFonts w:ascii="Tahoma" w:hAnsi="Tahoma" w:cs="Tahoma"/>
                <w:sz w:val="21"/>
                <w:szCs w:val="21"/>
              </w:rPr>
            </w:pPr>
          </w:p>
        </w:tc>
        <w:tc>
          <w:tcPr>
            <w:tcW w:w="107" w:type="dxa"/>
            <w:tcBorders>
              <w:top w:val="nil"/>
              <w:left w:val="nil"/>
              <w:bottom w:val="nil"/>
              <w:right w:val="nil"/>
            </w:tcBorders>
            <w:shd w:val="clear" w:color="auto" w:fill="auto"/>
            <w:noWrap/>
            <w:vAlign w:val="bottom"/>
            <w:hideMark/>
          </w:tcPr>
          <w:p w14:paraId="1746694F" w14:textId="77777777" w:rsidR="00F67003" w:rsidRPr="00F67003" w:rsidRDefault="00F67003" w:rsidP="00F67003">
            <w:pPr>
              <w:rPr>
                <w:rFonts w:ascii="Tahoma" w:hAnsi="Tahoma" w:cs="Tahoma"/>
                <w:sz w:val="21"/>
                <w:szCs w:val="21"/>
              </w:rPr>
            </w:pPr>
          </w:p>
        </w:tc>
        <w:tc>
          <w:tcPr>
            <w:tcW w:w="1600" w:type="dxa"/>
            <w:tcBorders>
              <w:top w:val="nil"/>
              <w:left w:val="nil"/>
              <w:bottom w:val="nil"/>
              <w:right w:val="nil"/>
            </w:tcBorders>
            <w:shd w:val="clear" w:color="auto" w:fill="auto"/>
            <w:noWrap/>
            <w:vAlign w:val="bottom"/>
            <w:hideMark/>
          </w:tcPr>
          <w:p w14:paraId="0342BD1E" w14:textId="77777777" w:rsidR="00F67003" w:rsidRPr="00F67003" w:rsidRDefault="00F67003" w:rsidP="00F67003">
            <w:pPr>
              <w:rPr>
                <w:rFonts w:ascii="Tahoma" w:hAnsi="Tahoma" w:cs="Tahoma"/>
                <w:sz w:val="21"/>
                <w:szCs w:val="21"/>
              </w:rPr>
            </w:pPr>
          </w:p>
        </w:tc>
      </w:tr>
      <w:tr w:rsidR="00F67003" w:rsidRPr="00F67003" w14:paraId="3110C6B3"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53403FDF" w14:textId="77777777" w:rsidR="00F67003" w:rsidRPr="00F67003" w:rsidRDefault="00F67003" w:rsidP="00F67003">
            <w:pPr>
              <w:rPr>
                <w:rFonts w:ascii="Tahoma" w:hAnsi="Tahoma" w:cs="Tahoma"/>
                <w:sz w:val="21"/>
                <w:szCs w:val="21"/>
              </w:rPr>
            </w:pPr>
          </w:p>
        </w:tc>
        <w:tc>
          <w:tcPr>
            <w:tcW w:w="107" w:type="dxa"/>
            <w:tcBorders>
              <w:top w:val="nil"/>
              <w:left w:val="nil"/>
              <w:bottom w:val="nil"/>
              <w:right w:val="nil"/>
            </w:tcBorders>
            <w:shd w:val="clear" w:color="auto" w:fill="auto"/>
            <w:noWrap/>
            <w:vAlign w:val="bottom"/>
            <w:hideMark/>
          </w:tcPr>
          <w:p w14:paraId="62DF2C32" w14:textId="77777777" w:rsidR="00F67003" w:rsidRPr="00F67003" w:rsidRDefault="00F67003" w:rsidP="00F67003">
            <w:pPr>
              <w:rPr>
                <w:rFonts w:ascii="Tahoma" w:hAnsi="Tahoma" w:cs="Tahoma"/>
                <w:sz w:val="21"/>
                <w:szCs w:val="21"/>
              </w:rPr>
            </w:pPr>
          </w:p>
        </w:tc>
        <w:tc>
          <w:tcPr>
            <w:tcW w:w="1600" w:type="dxa"/>
            <w:tcBorders>
              <w:top w:val="nil"/>
              <w:left w:val="nil"/>
              <w:bottom w:val="nil"/>
              <w:right w:val="nil"/>
            </w:tcBorders>
            <w:shd w:val="clear" w:color="auto" w:fill="auto"/>
            <w:noWrap/>
            <w:vAlign w:val="bottom"/>
            <w:hideMark/>
          </w:tcPr>
          <w:p w14:paraId="26AF605E" w14:textId="77777777" w:rsidR="00F67003" w:rsidRPr="00F67003" w:rsidRDefault="00F67003" w:rsidP="00F67003">
            <w:pPr>
              <w:rPr>
                <w:rFonts w:ascii="Tahoma" w:hAnsi="Tahoma" w:cs="Tahoma"/>
                <w:sz w:val="21"/>
                <w:szCs w:val="21"/>
              </w:rPr>
            </w:pPr>
          </w:p>
        </w:tc>
      </w:tr>
      <w:tr w:rsidR="00F67003" w:rsidRPr="00F67003" w14:paraId="1E8F1A7A" w14:textId="77777777" w:rsidTr="00F67003">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6BA37E9E" w14:textId="77777777" w:rsidR="00F67003" w:rsidRPr="00F67003" w:rsidRDefault="00F67003" w:rsidP="00F67003">
            <w:pPr>
              <w:rPr>
                <w:rFonts w:ascii="Tahoma" w:hAnsi="Tahoma" w:cs="Tahoma"/>
                <w:b/>
                <w:bCs/>
                <w:sz w:val="21"/>
                <w:szCs w:val="21"/>
              </w:rPr>
            </w:pPr>
            <w:r w:rsidRPr="00F67003">
              <w:rPr>
                <w:rFonts w:ascii="Tahoma" w:hAnsi="Tahoma" w:cs="Tahoma"/>
                <w:b/>
                <w:bCs/>
                <w:sz w:val="21"/>
                <w:szCs w:val="21"/>
              </w:rPr>
              <w:t>Custos Flat - Por Tranche</w:t>
            </w:r>
          </w:p>
        </w:tc>
        <w:tc>
          <w:tcPr>
            <w:tcW w:w="1600" w:type="dxa"/>
            <w:tcBorders>
              <w:top w:val="nil"/>
              <w:left w:val="nil"/>
              <w:bottom w:val="single" w:sz="4" w:space="0" w:color="auto"/>
              <w:right w:val="nil"/>
            </w:tcBorders>
            <w:shd w:val="clear" w:color="auto" w:fill="auto"/>
            <w:noWrap/>
            <w:vAlign w:val="bottom"/>
            <w:hideMark/>
          </w:tcPr>
          <w:p w14:paraId="7A3D5913"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1ª Tranche</w:t>
            </w:r>
          </w:p>
        </w:tc>
      </w:tr>
      <w:tr w:rsidR="00F67003" w:rsidRPr="00F67003" w14:paraId="1D6B8EE5" w14:textId="77777777" w:rsidTr="00F67003">
        <w:trPr>
          <w:trHeight w:val="288"/>
          <w:jc w:val="center"/>
        </w:trPr>
        <w:tc>
          <w:tcPr>
            <w:tcW w:w="4040" w:type="dxa"/>
            <w:gridSpan w:val="2"/>
            <w:tcBorders>
              <w:top w:val="single" w:sz="4" w:space="0" w:color="auto"/>
              <w:left w:val="nil"/>
              <w:bottom w:val="nil"/>
              <w:right w:val="nil"/>
            </w:tcBorders>
            <w:shd w:val="clear" w:color="auto" w:fill="auto"/>
            <w:noWrap/>
            <w:vAlign w:val="center"/>
            <w:hideMark/>
          </w:tcPr>
          <w:p w14:paraId="72F77570" w14:textId="77777777" w:rsidR="00F67003" w:rsidRPr="00F67003" w:rsidRDefault="00F67003" w:rsidP="00F67003">
            <w:pPr>
              <w:rPr>
                <w:rFonts w:ascii="Tahoma" w:hAnsi="Tahoma" w:cs="Tahoma"/>
                <w:sz w:val="21"/>
                <w:szCs w:val="21"/>
              </w:rPr>
            </w:pPr>
            <w:r w:rsidRPr="00F67003">
              <w:rPr>
                <w:rFonts w:ascii="Tahoma" w:hAnsi="Tahoma" w:cs="Tahoma"/>
                <w:sz w:val="21"/>
                <w:szCs w:val="21"/>
              </w:rPr>
              <w:t>Securitizadora</w:t>
            </w:r>
          </w:p>
        </w:tc>
        <w:tc>
          <w:tcPr>
            <w:tcW w:w="1600" w:type="dxa"/>
            <w:tcBorders>
              <w:top w:val="nil"/>
              <w:left w:val="nil"/>
              <w:bottom w:val="nil"/>
              <w:right w:val="nil"/>
            </w:tcBorders>
            <w:shd w:val="clear" w:color="auto" w:fill="auto"/>
            <w:noWrap/>
            <w:vAlign w:val="center"/>
            <w:hideMark/>
          </w:tcPr>
          <w:p w14:paraId="1A612F98" w14:textId="77777777" w:rsidR="00F67003" w:rsidRPr="00F67003" w:rsidRDefault="00F67003" w:rsidP="00F67003">
            <w:pPr>
              <w:jc w:val="center"/>
              <w:rPr>
                <w:rFonts w:ascii="Tahoma" w:hAnsi="Tahoma" w:cs="Tahoma"/>
                <w:sz w:val="21"/>
                <w:szCs w:val="21"/>
              </w:rPr>
            </w:pPr>
            <w:r w:rsidRPr="00F67003">
              <w:rPr>
                <w:rFonts w:ascii="Tahoma" w:hAnsi="Tahoma" w:cs="Tahoma"/>
                <w:sz w:val="21"/>
                <w:szCs w:val="21"/>
              </w:rPr>
              <w:t>80.000</w:t>
            </w:r>
          </w:p>
        </w:tc>
      </w:tr>
      <w:tr w:rsidR="00F67003" w:rsidRPr="00F67003" w14:paraId="46751352" w14:textId="77777777" w:rsidTr="00F67003">
        <w:trPr>
          <w:trHeight w:val="288"/>
          <w:jc w:val="center"/>
        </w:trPr>
        <w:tc>
          <w:tcPr>
            <w:tcW w:w="4040" w:type="dxa"/>
            <w:gridSpan w:val="2"/>
            <w:tcBorders>
              <w:top w:val="nil"/>
              <w:left w:val="nil"/>
              <w:bottom w:val="single" w:sz="4" w:space="0" w:color="auto"/>
              <w:right w:val="nil"/>
            </w:tcBorders>
            <w:shd w:val="clear" w:color="auto" w:fill="auto"/>
            <w:noWrap/>
            <w:vAlign w:val="bottom"/>
            <w:hideMark/>
          </w:tcPr>
          <w:p w14:paraId="4255B544"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Taxa de Sucesso</w:t>
            </w:r>
          </w:p>
        </w:tc>
        <w:tc>
          <w:tcPr>
            <w:tcW w:w="1600" w:type="dxa"/>
            <w:tcBorders>
              <w:top w:val="nil"/>
              <w:left w:val="nil"/>
              <w:bottom w:val="nil"/>
              <w:right w:val="nil"/>
            </w:tcBorders>
            <w:shd w:val="clear" w:color="auto" w:fill="auto"/>
            <w:noWrap/>
            <w:vAlign w:val="center"/>
            <w:hideMark/>
          </w:tcPr>
          <w:p w14:paraId="6D17D5E1" w14:textId="77777777" w:rsidR="00F67003" w:rsidRPr="00F67003" w:rsidRDefault="00F67003" w:rsidP="00F67003">
            <w:pPr>
              <w:jc w:val="center"/>
              <w:rPr>
                <w:rFonts w:ascii="Tahoma" w:hAnsi="Tahoma" w:cs="Tahoma"/>
                <w:sz w:val="21"/>
                <w:szCs w:val="21"/>
              </w:rPr>
            </w:pPr>
            <w:r w:rsidRPr="00F67003">
              <w:rPr>
                <w:rFonts w:ascii="Tahoma" w:hAnsi="Tahoma" w:cs="Tahoma"/>
                <w:sz w:val="21"/>
                <w:szCs w:val="21"/>
              </w:rPr>
              <w:t>80.000</w:t>
            </w:r>
          </w:p>
        </w:tc>
      </w:tr>
      <w:tr w:rsidR="00F67003" w:rsidRPr="00F67003" w14:paraId="153A811A" w14:textId="77777777" w:rsidTr="00F67003">
        <w:trPr>
          <w:trHeight w:val="288"/>
          <w:jc w:val="center"/>
        </w:trPr>
        <w:tc>
          <w:tcPr>
            <w:tcW w:w="4040" w:type="dxa"/>
            <w:gridSpan w:val="2"/>
            <w:tcBorders>
              <w:top w:val="nil"/>
              <w:left w:val="nil"/>
              <w:bottom w:val="nil"/>
              <w:right w:val="nil"/>
            </w:tcBorders>
            <w:shd w:val="clear" w:color="auto" w:fill="auto"/>
            <w:noWrap/>
            <w:vAlign w:val="center"/>
            <w:hideMark/>
          </w:tcPr>
          <w:p w14:paraId="147310ED" w14:textId="77777777" w:rsidR="00F67003" w:rsidRPr="00F67003" w:rsidRDefault="00F67003" w:rsidP="00F67003">
            <w:pPr>
              <w:rPr>
                <w:rFonts w:ascii="Tahoma" w:hAnsi="Tahoma" w:cs="Tahoma"/>
                <w:b/>
                <w:bCs/>
                <w:sz w:val="21"/>
                <w:szCs w:val="21"/>
              </w:rPr>
            </w:pPr>
            <w:r w:rsidRPr="00F67003">
              <w:rPr>
                <w:rFonts w:ascii="Tahoma" w:hAnsi="Tahoma" w:cs="Tahoma"/>
                <w:b/>
                <w:bCs/>
                <w:sz w:val="21"/>
                <w:szCs w:val="21"/>
              </w:rPr>
              <w:t>Valor total</w:t>
            </w:r>
          </w:p>
        </w:tc>
        <w:tc>
          <w:tcPr>
            <w:tcW w:w="1600" w:type="dxa"/>
            <w:tcBorders>
              <w:top w:val="single" w:sz="4" w:space="0" w:color="auto"/>
              <w:left w:val="nil"/>
              <w:bottom w:val="nil"/>
              <w:right w:val="nil"/>
            </w:tcBorders>
            <w:shd w:val="clear" w:color="auto" w:fill="auto"/>
            <w:noWrap/>
            <w:vAlign w:val="bottom"/>
            <w:hideMark/>
          </w:tcPr>
          <w:p w14:paraId="1D5D094D"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160.000</w:t>
            </w:r>
          </w:p>
        </w:tc>
      </w:tr>
    </w:tbl>
    <w:p w14:paraId="742C88B3" w14:textId="77777777" w:rsidR="00F67003" w:rsidRPr="00AA001A" w:rsidRDefault="00F67003" w:rsidP="00AA001A">
      <w:pPr>
        <w:widowControl w:val="0"/>
        <w:spacing w:line="300" w:lineRule="exact"/>
        <w:jc w:val="center"/>
        <w:rPr>
          <w:rFonts w:ascii="Tahoma" w:hAnsi="Tahoma" w:cs="Tahoma"/>
          <w:b/>
          <w:sz w:val="21"/>
          <w:szCs w:val="21"/>
        </w:rPr>
      </w:pPr>
    </w:p>
    <w:p w14:paraId="7D119568" w14:textId="77777777" w:rsidR="008C4D6C" w:rsidRPr="00AA001A" w:rsidRDefault="008C4D6C" w:rsidP="00AA001A">
      <w:pPr>
        <w:widowControl w:val="0"/>
        <w:spacing w:line="300" w:lineRule="exact"/>
        <w:jc w:val="center"/>
        <w:rPr>
          <w:rFonts w:ascii="Tahoma" w:hAnsi="Tahoma" w:cs="Tahoma"/>
          <w:sz w:val="21"/>
          <w:szCs w:val="21"/>
        </w:rPr>
      </w:pPr>
    </w:p>
    <w:p w14:paraId="7032602F" w14:textId="77777777" w:rsidR="008C4D6C" w:rsidRPr="00AA001A" w:rsidRDefault="008C4D6C" w:rsidP="00AA001A">
      <w:pPr>
        <w:widowControl w:val="0"/>
        <w:spacing w:line="300" w:lineRule="exact"/>
        <w:rPr>
          <w:rFonts w:ascii="Tahoma" w:hAnsi="Tahoma" w:cs="Tahoma"/>
          <w:b/>
          <w:sz w:val="21"/>
          <w:szCs w:val="21"/>
        </w:rPr>
      </w:pPr>
    </w:p>
    <w:p w14:paraId="57A0DE76" w14:textId="77777777" w:rsidR="008C4D6C" w:rsidRPr="00AA001A" w:rsidRDefault="008C4D6C" w:rsidP="00AA001A">
      <w:pPr>
        <w:widowControl w:val="0"/>
        <w:spacing w:line="300" w:lineRule="exact"/>
        <w:rPr>
          <w:rFonts w:ascii="Tahoma" w:hAnsi="Tahoma" w:cs="Tahoma"/>
          <w:b/>
          <w:sz w:val="21"/>
          <w:szCs w:val="21"/>
        </w:rPr>
      </w:pPr>
    </w:p>
    <w:p w14:paraId="51834A94" w14:textId="77777777" w:rsidR="008C4D6C" w:rsidRPr="00AA001A" w:rsidRDefault="008C4D6C" w:rsidP="00AA001A">
      <w:pPr>
        <w:widowControl w:val="0"/>
        <w:spacing w:line="300" w:lineRule="exact"/>
        <w:rPr>
          <w:rFonts w:ascii="Tahoma" w:hAnsi="Tahoma" w:cs="Tahoma"/>
          <w:b/>
          <w:sz w:val="21"/>
          <w:szCs w:val="21"/>
          <w:highlight w:val="yellow"/>
        </w:rPr>
      </w:pPr>
      <w:r w:rsidRPr="00AA001A">
        <w:rPr>
          <w:rFonts w:ascii="Tahoma" w:hAnsi="Tahoma" w:cs="Tahoma"/>
          <w:b/>
          <w:sz w:val="21"/>
          <w:szCs w:val="21"/>
          <w:highlight w:val="yellow"/>
        </w:rPr>
        <w:br w:type="page"/>
      </w:r>
    </w:p>
    <w:p w14:paraId="34D0F751"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V</w:t>
      </w:r>
    </w:p>
    <w:p w14:paraId="4FACB950"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DESPESAS RECORRENTES</w:t>
      </w:r>
    </w:p>
    <w:p w14:paraId="304E1891" w14:textId="77777777" w:rsidR="008C4D6C" w:rsidRPr="00AA001A" w:rsidRDefault="008C4D6C" w:rsidP="00AA001A">
      <w:pPr>
        <w:widowControl w:val="0"/>
        <w:spacing w:line="300" w:lineRule="exact"/>
        <w:jc w:val="center"/>
        <w:rPr>
          <w:rFonts w:ascii="Tahoma" w:hAnsi="Tahoma" w:cs="Tahoma"/>
          <w:b/>
          <w:sz w:val="21"/>
          <w:szCs w:val="21"/>
          <w:highlight w:val="yellow"/>
        </w:rPr>
      </w:pPr>
    </w:p>
    <w:tbl>
      <w:tblPr>
        <w:tblW w:w="6601" w:type="dxa"/>
        <w:jc w:val="center"/>
        <w:tblCellMar>
          <w:left w:w="70" w:type="dxa"/>
          <w:right w:w="70" w:type="dxa"/>
        </w:tblCellMar>
        <w:tblLook w:val="04A0" w:firstRow="1" w:lastRow="0" w:firstColumn="1" w:lastColumn="0" w:noHBand="0" w:noVBand="1"/>
      </w:tblPr>
      <w:tblGrid>
        <w:gridCol w:w="3261"/>
        <w:gridCol w:w="960"/>
        <w:gridCol w:w="2380"/>
      </w:tblGrid>
      <w:tr w:rsidR="00F67003" w:rsidRPr="00F67003" w14:paraId="2244B433" w14:textId="77777777" w:rsidTr="00F67003">
        <w:trPr>
          <w:trHeight w:val="288"/>
          <w:jc w:val="center"/>
        </w:trPr>
        <w:tc>
          <w:tcPr>
            <w:tcW w:w="3261" w:type="dxa"/>
            <w:tcBorders>
              <w:top w:val="nil"/>
              <w:left w:val="nil"/>
              <w:bottom w:val="single" w:sz="4" w:space="0" w:color="auto"/>
              <w:right w:val="nil"/>
            </w:tcBorders>
            <w:shd w:val="clear" w:color="auto" w:fill="auto"/>
            <w:noWrap/>
            <w:vAlign w:val="center"/>
            <w:hideMark/>
          </w:tcPr>
          <w:p w14:paraId="10E9B842" w14:textId="77777777" w:rsidR="00F67003" w:rsidRPr="00F67003" w:rsidRDefault="00F67003" w:rsidP="00F67003">
            <w:pPr>
              <w:rPr>
                <w:rFonts w:ascii="Tahoma" w:hAnsi="Tahoma" w:cs="Tahoma"/>
                <w:b/>
                <w:bCs/>
                <w:sz w:val="21"/>
                <w:szCs w:val="21"/>
              </w:rPr>
            </w:pPr>
            <w:r w:rsidRPr="00F67003">
              <w:rPr>
                <w:rFonts w:ascii="Tahoma" w:hAnsi="Tahoma" w:cs="Tahoma"/>
                <w:b/>
                <w:bCs/>
                <w:sz w:val="21"/>
                <w:szCs w:val="21"/>
              </w:rPr>
              <w:t>Despesas Recorrentes</w:t>
            </w:r>
          </w:p>
        </w:tc>
        <w:tc>
          <w:tcPr>
            <w:tcW w:w="960" w:type="dxa"/>
            <w:tcBorders>
              <w:top w:val="nil"/>
              <w:left w:val="nil"/>
              <w:bottom w:val="single" w:sz="4" w:space="0" w:color="auto"/>
              <w:right w:val="nil"/>
            </w:tcBorders>
            <w:shd w:val="clear" w:color="auto" w:fill="auto"/>
            <w:noWrap/>
            <w:vAlign w:val="center"/>
            <w:hideMark/>
          </w:tcPr>
          <w:p w14:paraId="714E6D47" w14:textId="77777777" w:rsidR="00F67003" w:rsidRPr="00F67003" w:rsidRDefault="00F67003" w:rsidP="00F67003">
            <w:pPr>
              <w:jc w:val="center"/>
              <w:rPr>
                <w:rFonts w:ascii="Tahoma" w:hAnsi="Tahoma" w:cs="Tahoma"/>
                <w:b/>
                <w:bCs/>
                <w:sz w:val="21"/>
                <w:szCs w:val="21"/>
              </w:rPr>
            </w:pPr>
            <w:r w:rsidRPr="00F67003">
              <w:rPr>
                <w:rFonts w:ascii="Tahoma" w:hAnsi="Tahoma" w:cs="Tahoma"/>
                <w:b/>
                <w:bCs/>
                <w:sz w:val="21"/>
                <w:szCs w:val="21"/>
              </w:rPr>
              <w:t>Mensal</w:t>
            </w:r>
          </w:p>
        </w:tc>
        <w:tc>
          <w:tcPr>
            <w:tcW w:w="2380" w:type="dxa"/>
            <w:tcBorders>
              <w:top w:val="nil"/>
              <w:left w:val="nil"/>
              <w:bottom w:val="single" w:sz="4" w:space="0" w:color="auto"/>
              <w:right w:val="nil"/>
            </w:tcBorders>
            <w:shd w:val="clear" w:color="auto" w:fill="auto"/>
            <w:noWrap/>
            <w:vAlign w:val="center"/>
            <w:hideMark/>
          </w:tcPr>
          <w:p w14:paraId="68C32A90" w14:textId="77777777" w:rsidR="00F67003" w:rsidRPr="00F67003" w:rsidRDefault="00F67003" w:rsidP="00F67003">
            <w:pPr>
              <w:jc w:val="center"/>
              <w:rPr>
                <w:rFonts w:ascii="Tahoma" w:hAnsi="Tahoma" w:cs="Tahoma"/>
                <w:b/>
                <w:bCs/>
                <w:sz w:val="21"/>
                <w:szCs w:val="21"/>
              </w:rPr>
            </w:pPr>
            <w:r w:rsidRPr="00F67003">
              <w:rPr>
                <w:rFonts w:ascii="Tahoma" w:hAnsi="Tahoma" w:cs="Tahoma"/>
                <w:b/>
                <w:bCs/>
                <w:sz w:val="21"/>
                <w:szCs w:val="21"/>
              </w:rPr>
              <w:t>Anual</w:t>
            </w:r>
          </w:p>
        </w:tc>
      </w:tr>
      <w:tr w:rsidR="00F67003" w:rsidRPr="00F67003" w14:paraId="63953D76"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40C1D2DB" w14:textId="77777777" w:rsidR="00F67003" w:rsidRPr="00F67003" w:rsidRDefault="00F67003" w:rsidP="00F67003">
            <w:pPr>
              <w:rPr>
                <w:rFonts w:ascii="Tahoma" w:hAnsi="Tahoma" w:cs="Tahoma"/>
                <w:sz w:val="21"/>
                <w:szCs w:val="21"/>
              </w:rPr>
            </w:pPr>
            <w:r w:rsidRPr="00F67003">
              <w:rPr>
                <w:rFonts w:ascii="Tahoma" w:hAnsi="Tahoma" w:cs="Tahoma"/>
                <w:sz w:val="21"/>
                <w:szCs w:val="21"/>
              </w:rPr>
              <w:t>Agente Fiduciario</w:t>
            </w:r>
          </w:p>
        </w:tc>
        <w:tc>
          <w:tcPr>
            <w:tcW w:w="960" w:type="dxa"/>
            <w:tcBorders>
              <w:top w:val="nil"/>
              <w:left w:val="nil"/>
              <w:bottom w:val="nil"/>
              <w:right w:val="nil"/>
            </w:tcBorders>
            <w:shd w:val="clear" w:color="000000" w:fill="FFFFFF"/>
            <w:noWrap/>
            <w:vAlign w:val="center"/>
            <w:hideMark/>
          </w:tcPr>
          <w:p w14:paraId="66C2FC97"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c>
          <w:tcPr>
            <w:tcW w:w="2380" w:type="dxa"/>
            <w:tcBorders>
              <w:top w:val="nil"/>
              <w:left w:val="nil"/>
              <w:bottom w:val="nil"/>
              <w:right w:val="nil"/>
            </w:tcBorders>
            <w:shd w:val="clear" w:color="000000" w:fill="FFFFFF"/>
            <w:noWrap/>
            <w:vAlign w:val="center"/>
            <w:hideMark/>
          </w:tcPr>
          <w:p w14:paraId="61610F4F" w14:textId="796762C8"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w:t>
            </w:r>
            <w:r w:rsidR="0015787E">
              <w:rPr>
                <w:rFonts w:ascii="Tahoma" w:hAnsi="Tahoma" w:cs="Tahoma"/>
                <w:color w:val="000000"/>
                <w:sz w:val="21"/>
                <w:szCs w:val="21"/>
              </w:rPr>
              <w:t>1</w:t>
            </w:r>
            <w:r w:rsidRPr="00F67003">
              <w:rPr>
                <w:rFonts w:ascii="Tahoma" w:hAnsi="Tahoma" w:cs="Tahoma"/>
                <w:color w:val="000000"/>
                <w:sz w:val="21"/>
                <w:szCs w:val="21"/>
              </w:rPr>
              <w:t xml:space="preserve">.000 </w:t>
            </w:r>
          </w:p>
        </w:tc>
      </w:tr>
      <w:tr w:rsidR="00F67003" w:rsidRPr="00F67003" w14:paraId="0A08CDE9"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6F63CA0E" w14:textId="77777777" w:rsidR="00F67003" w:rsidRPr="00F67003" w:rsidRDefault="00F67003" w:rsidP="00F67003">
            <w:pPr>
              <w:rPr>
                <w:rFonts w:ascii="Tahoma" w:hAnsi="Tahoma" w:cs="Tahoma"/>
                <w:sz w:val="21"/>
                <w:szCs w:val="21"/>
              </w:rPr>
            </w:pPr>
            <w:r w:rsidRPr="00F67003">
              <w:rPr>
                <w:rFonts w:ascii="Tahoma" w:hAnsi="Tahoma" w:cs="Tahoma"/>
                <w:sz w:val="21"/>
                <w:szCs w:val="21"/>
              </w:rPr>
              <w:t>Rating</w:t>
            </w:r>
          </w:p>
        </w:tc>
        <w:tc>
          <w:tcPr>
            <w:tcW w:w="960" w:type="dxa"/>
            <w:tcBorders>
              <w:top w:val="nil"/>
              <w:left w:val="nil"/>
              <w:bottom w:val="nil"/>
              <w:right w:val="nil"/>
            </w:tcBorders>
            <w:shd w:val="clear" w:color="000000" w:fill="FFFFFF"/>
            <w:noWrap/>
            <w:vAlign w:val="center"/>
            <w:hideMark/>
          </w:tcPr>
          <w:p w14:paraId="624B7465"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c>
          <w:tcPr>
            <w:tcW w:w="2380" w:type="dxa"/>
            <w:tcBorders>
              <w:top w:val="nil"/>
              <w:left w:val="nil"/>
              <w:bottom w:val="nil"/>
              <w:right w:val="nil"/>
            </w:tcBorders>
            <w:shd w:val="clear" w:color="000000" w:fill="FFFFFF"/>
            <w:noWrap/>
            <w:vAlign w:val="center"/>
            <w:hideMark/>
          </w:tcPr>
          <w:p w14:paraId="03BD2388"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25.000 </w:t>
            </w:r>
          </w:p>
        </w:tc>
      </w:tr>
      <w:tr w:rsidR="00F67003" w:rsidRPr="00F67003" w14:paraId="2BC1672C"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0ED00B49" w14:textId="77777777" w:rsidR="00F67003" w:rsidRPr="00F67003" w:rsidRDefault="00F67003" w:rsidP="00F67003">
            <w:pPr>
              <w:rPr>
                <w:rFonts w:ascii="Tahoma" w:hAnsi="Tahoma" w:cs="Tahoma"/>
                <w:sz w:val="21"/>
                <w:szCs w:val="21"/>
              </w:rPr>
            </w:pPr>
            <w:r w:rsidRPr="00F67003">
              <w:rPr>
                <w:rFonts w:ascii="Tahoma" w:hAnsi="Tahoma" w:cs="Tahoma"/>
                <w:sz w:val="21"/>
                <w:szCs w:val="21"/>
              </w:rPr>
              <w:t>Engenharia</w:t>
            </w:r>
          </w:p>
        </w:tc>
        <w:tc>
          <w:tcPr>
            <w:tcW w:w="960" w:type="dxa"/>
            <w:tcBorders>
              <w:top w:val="nil"/>
              <w:left w:val="nil"/>
              <w:bottom w:val="nil"/>
              <w:right w:val="nil"/>
            </w:tcBorders>
            <w:shd w:val="clear" w:color="000000" w:fill="FFFFFF"/>
            <w:noWrap/>
            <w:vAlign w:val="center"/>
            <w:hideMark/>
          </w:tcPr>
          <w:p w14:paraId="5E4DA65E"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2.000 </w:t>
            </w:r>
          </w:p>
        </w:tc>
        <w:tc>
          <w:tcPr>
            <w:tcW w:w="2380" w:type="dxa"/>
            <w:tcBorders>
              <w:top w:val="nil"/>
              <w:left w:val="nil"/>
              <w:bottom w:val="nil"/>
              <w:right w:val="nil"/>
            </w:tcBorders>
            <w:shd w:val="clear" w:color="000000" w:fill="FFFFFF"/>
            <w:noWrap/>
            <w:vAlign w:val="center"/>
            <w:hideMark/>
          </w:tcPr>
          <w:p w14:paraId="63F43C7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7AF7EA18"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359FBBB5" w14:textId="5DB2100C" w:rsidR="00F67003" w:rsidRPr="00F67003" w:rsidRDefault="00F67003" w:rsidP="00F67003">
            <w:pPr>
              <w:rPr>
                <w:rFonts w:ascii="Tahoma" w:hAnsi="Tahoma" w:cs="Tahoma"/>
                <w:sz w:val="21"/>
                <w:szCs w:val="21"/>
              </w:rPr>
            </w:pPr>
            <w:r w:rsidRPr="00F67003">
              <w:rPr>
                <w:rFonts w:ascii="Tahoma" w:hAnsi="Tahoma" w:cs="Tahoma"/>
                <w:sz w:val="21"/>
                <w:szCs w:val="21"/>
              </w:rPr>
              <w:t>Custódia d</w:t>
            </w:r>
            <w:r w:rsidR="00F830E2">
              <w:rPr>
                <w:rFonts w:ascii="Tahoma" w:hAnsi="Tahoma" w:cs="Tahoma"/>
                <w:sz w:val="21"/>
                <w:szCs w:val="21"/>
              </w:rPr>
              <w:t>a</w:t>
            </w:r>
            <w:r w:rsidRPr="00F67003">
              <w:rPr>
                <w:rFonts w:ascii="Tahoma" w:hAnsi="Tahoma" w:cs="Tahoma"/>
                <w:sz w:val="21"/>
                <w:szCs w:val="21"/>
              </w:rPr>
              <w:t>s CCI</w:t>
            </w:r>
          </w:p>
        </w:tc>
        <w:tc>
          <w:tcPr>
            <w:tcW w:w="960" w:type="dxa"/>
            <w:tcBorders>
              <w:top w:val="nil"/>
              <w:left w:val="nil"/>
              <w:bottom w:val="nil"/>
              <w:right w:val="nil"/>
            </w:tcBorders>
            <w:shd w:val="clear" w:color="000000" w:fill="FFFFFF"/>
            <w:noWrap/>
            <w:vAlign w:val="center"/>
            <w:hideMark/>
          </w:tcPr>
          <w:p w14:paraId="4BF0D57C"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45 </w:t>
            </w:r>
          </w:p>
        </w:tc>
        <w:tc>
          <w:tcPr>
            <w:tcW w:w="2380" w:type="dxa"/>
            <w:tcBorders>
              <w:top w:val="nil"/>
              <w:left w:val="nil"/>
              <w:bottom w:val="nil"/>
              <w:right w:val="nil"/>
            </w:tcBorders>
            <w:shd w:val="clear" w:color="000000" w:fill="FFFFFF"/>
            <w:noWrap/>
            <w:vAlign w:val="center"/>
            <w:hideMark/>
          </w:tcPr>
          <w:p w14:paraId="713AE1DE"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4.000 </w:t>
            </w:r>
          </w:p>
        </w:tc>
      </w:tr>
      <w:tr w:rsidR="00F67003" w:rsidRPr="00F67003" w14:paraId="2580E200"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13DCA304" w14:textId="77777777" w:rsidR="00F67003" w:rsidRPr="00F67003" w:rsidRDefault="00F67003" w:rsidP="00F67003">
            <w:pPr>
              <w:rPr>
                <w:rFonts w:ascii="Tahoma" w:hAnsi="Tahoma" w:cs="Tahoma"/>
                <w:sz w:val="21"/>
                <w:szCs w:val="21"/>
              </w:rPr>
            </w:pPr>
            <w:r w:rsidRPr="00F67003">
              <w:rPr>
                <w:rFonts w:ascii="Tahoma" w:hAnsi="Tahoma" w:cs="Tahoma"/>
                <w:sz w:val="21"/>
                <w:szCs w:val="21"/>
              </w:rPr>
              <w:t>Escriturador (por tranche)</w:t>
            </w:r>
          </w:p>
        </w:tc>
        <w:tc>
          <w:tcPr>
            <w:tcW w:w="960" w:type="dxa"/>
            <w:tcBorders>
              <w:top w:val="nil"/>
              <w:left w:val="nil"/>
              <w:bottom w:val="nil"/>
              <w:right w:val="nil"/>
            </w:tcBorders>
            <w:shd w:val="clear" w:color="000000" w:fill="FFFFFF"/>
            <w:noWrap/>
            <w:vAlign w:val="center"/>
            <w:hideMark/>
          </w:tcPr>
          <w:p w14:paraId="12669384"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400 </w:t>
            </w:r>
          </w:p>
        </w:tc>
        <w:tc>
          <w:tcPr>
            <w:tcW w:w="2380" w:type="dxa"/>
            <w:tcBorders>
              <w:top w:val="nil"/>
              <w:left w:val="nil"/>
              <w:bottom w:val="nil"/>
              <w:right w:val="nil"/>
            </w:tcBorders>
            <w:shd w:val="clear" w:color="000000" w:fill="FFFFFF"/>
            <w:noWrap/>
            <w:vAlign w:val="center"/>
            <w:hideMark/>
          </w:tcPr>
          <w:p w14:paraId="0435F83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76896A9D"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5C6AE96C" w14:textId="77777777" w:rsidR="00F67003" w:rsidRPr="00F67003" w:rsidRDefault="00F67003" w:rsidP="00F67003">
            <w:pPr>
              <w:rPr>
                <w:rFonts w:ascii="Tahoma" w:hAnsi="Tahoma" w:cs="Tahoma"/>
                <w:sz w:val="21"/>
                <w:szCs w:val="21"/>
              </w:rPr>
            </w:pPr>
            <w:r w:rsidRPr="00F67003">
              <w:rPr>
                <w:rFonts w:ascii="Tahoma" w:hAnsi="Tahoma" w:cs="Tahoma"/>
                <w:sz w:val="21"/>
                <w:szCs w:val="21"/>
              </w:rPr>
              <w:t>Gestão</w:t>
            </w:r>
          </w:p>
        </w:tc>
        <w:tc>
          <w:tcPr>
            <w:tcW w:w="960" w:type="dxa"/>
            <w:tcBorders>
              <w:top w:val="nil"/>
              <w:left w:val="nil"/>
              <w:bottom w:val="nil"/>
              <w:right w:val="nil"/>
            </w:tcBorders>
            <w:shd w:val="clear" w:color="000000" w:fill="FFFFFF"/>
            <w:noWrap/>
            <w:vAlign w:val="center"/>
            <w:hideMark/>
          </w:tcPr>
          <w:p w14:paraId="0C89C2C2"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5.000 </w:t>
            </w:r>
          </w:p>
        </w:tc>
        <w:tc>
          <w:tcPr>
            <w:tcW w:w="2380" w:type="dxa"/>
            <w:tcBorders>
              <w:top w:val="nil"/>
              <w:left w:val="nil"/>
              <w:bottom w:val="nil"/>
              <w:right w:val="nil"/>
            </w:tcBorders>
            <w:shd w:val="clear" w:color="000000" w:fill="FFFFFF"/>
            <w:noWrap/>
            <w:vAlign w:val="center"/>
            <w:hideMark/>
          </w:tcPr>
          <w:p w14:paraId="1C013CE2"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08F2A2E2"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10CBF1F0" w14:textId="77777777" w:rsidR="00F67003" w:rsidRPr="00F67003" w:rsidRDefault="00F67003" w:rsidP="00F67003">
            <w:pPr>
              <w:rPr>
                <w:rFonts w:ascii="Tahoma" w:hAnsi="Tahoma" w:cs="Tahoma"/>
                <w:sz w:val="21"/>
                <w:szCs w:val="21"/>
              </w:rPr>
            </w:pPr>
            <w:proofErr w:type="spellStart"/>
            <w:r w:rsidRPr="00F67003">
              <w:rPr>
                <w:rFonts w:ascii="Tahoma" w:hAnsi="Tahoma" w:cs="Tahoma"/>
                <w:sz w:val="21"/>
                <w:szCs w:val="21"/>
              </w:rPr>
              <w:t>Servicer</w:t>
            </w:r>
            <w:proofErr w:type="spellEnd"/>
          </w:p>
        </w:tc>
        <w:tc>
          <w:tcPr>
            <w:tcW w:w="960" w:type="dxa"/>
            <w:tcBorders>
              <w:top w:val="nil"/>
              <w:left w:val="nil"/>
              <w:bottom w:val="nil"/>
              <w:right w:val="nil"/>
            </w:tcBorders>
            <w:shd w:val="clear" w:color="000000" w:fill="FFFFFF"/>
            <w:noWrap/>
            <w:vAlign w:val="center"/>
            <w:hideMark/>
          </w:tcPr>
          <w:p w14:paraId="7B0D430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3.500 </w:t>
            </w:r>
          </w:p>
        </w:tc>
        <w:tc>
          <w:tcPr>
            <w:tcW w:w="2380" w:type="dxa"/>
            <w:tcBorders>
              <w:top w:val="nil"/>
              <w:left w:val="nil"/>
              <w:bottom w:val="nil"/>
              <w:right w:val="nil"/>
            </w:tcBorders>
            <w:shd w:val="clear" w:color="000000" w:fill="FFFFFF"/>
            <w:noWrap/>
            <w:vAlign w:val="center"/>
            <w:hideMark/>
          </w:tcPr>
          <w:p w14:paraId="46D232C6"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723D5E0F"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5F5F807B" w14:textId="77777777" w:rsidR="00F67003" w:rsidRPr="00F67003" w:rsidRDefault="00F67003" w:rsidP="00F67003">
            <w:pPr>
              <w:rPr>
                <w:rFonts w:ascii="Tahoma" w:hAnsi="Tahoma" w:cs="Tahoma"/>
                <w:sz w:val="21"/>
                <w:szCs w:val="21"/>
              </w:rPr>
            </w:pPr>
            <w:r w:rsidRPr="00F67003">
              <w:rPr>
                <w:rFonts w:ascii="Tahoma" w:hAnsi="Tahoma" w:cs="Tahoma"/>
                <w:sz w:val="21"/>
                <w:szCs w:val="21"/>
              </w:rPr>
              <w:t>Despesas Operacionais</w:t>
            </w:r>
          </w:p>
        </w:tc>
        <w:tc>
          <w:tcPr>
            <w:tcW w:w="960" w:type="dxa"/>
            <w:tcBorders>
              <w:top w:val="nil"/>
              <w:left w:val="nil"/>
              <w:bottom w:val="nil"/>
              <w:right w:val="nil"/>
            </w:tcBorders>
            <w:shd w:val="clear" w:color="000000" w:fill="FFFFFF"/>
            <w:noWrap/>
            <w:vAlign w:val="center"/>
            <w:hideMark/>
          </w:tcPr>
          <w:p w14:paraId="6DD0DA5A"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500 </w:t>
            </w:r>
          </w:p>
        </w:tc>
        <w:tc>
          <w:tcPr>
            <w:tcW w:w="2380" w:type="dxa"/>
            <w:tcBorders>
              <w:top w:val="nil"/>
              <w:left w:val="nil"/>
              <w:bottom w:val="nil"/>
              <w:right w:val="nil"/>
            </w:tcBorders>
            <w:shd w:val="clear" w:color="000000" w:fill="FFFFFF"/>
            <w:noWrap/>
            <w:vAlign w:val="center"/>
            <w:hideMark/>
          </w:tcPr>
          <w:p w14:paraId="0055AF94"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1FDB8D1A"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374E667A" w14:textId="77777777" w:rsidR="00F67003" w:rsidRPr="00F67003" w:rsidRDefault="00F67003" w:rsidP="00F67003">
            <w:pPr>
              <w:rPr>
                <w:rFonts w:ascii="Tahoma" w:hAnsi="Tahoma" w:cs="Tahoma"/>
                <w:sz w:val="21"/>
                <w:szCs w:val="21"/>
              </w:rPr>
            </w:pPr>
            <w:r w:rsidRPr="00F67003">
              <w:rPr>
                <w:rFonts w:ascii="Tahoma" w:hAnsi="Tahoma" w:cs="Tahoma"/>
                <w:sz w:val="21"/>
                <w:szCs w:val="21"/>
              </w:rPr>
              <w:t>Contabilidade</w:t>
            </w:r>
          </w:p>
        </w:tc>
        <w:tc>
          <w:tcPr>
            <w:tcW w:w="960" w:type="dxa"/>
            <w:tcBorders>
              <w:top w:val="nil"/>
              <w:left w:val="nil"/>
              <w:bottom w:val="nil"/>
              <w:right w:val="nil"/>
            </w:tcBorders>
            <w:shd w:val="clear" w:color="000000" w:fill="FFFFFF"/>
            <w:noWrap/>
            <w:vAlign w:val="center"/>
            <w:hideMark/>
          </w:tcPr>
          <w:p w14:paraId="55BE364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400 </w:t>
            </w:r>
          </w:p>
        </w:tc>
        <w:tc>
          <w:tcPr>
            <w:tcW w:w="2380" w:type="dxa"/>
            <w:tcBorders>
              <w:top w:val="nil"/>
              <w:left w:val="nil"/>
              <w:bottom w:val="nil"/>
              <w:right w:val="nil"/>
            </w:tcBorders>
            <w:shd w:val="clear" w:color="000000" w:fill="FFFFFF"/>
            <w:noWrap/>
            <w:vAlign w:val="center"/>
            <w:hideMark/>
          </w:tcPr>
          <w:p w14:paraId="7D361BF5"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33C5E91E" w14:textId="77777777" w:rsidTr="00F67003">
        <w:trPr>
          <w:trHeight w:val="288"/>
          <w:jc w:val="center"/>
        </w:trPr>
        <w:tc>
          <w:tcPr>
            <w:tcW w:w="3261" w:type="dxa"/>
            <w:tcBorders>
              <w:top w:val="nil"/>
              <w:left w:val="nil"/>
              <w:bottom w:val="single" w:sz="4" w:space="0" w:color="auto"/>
              <w:right w:val="nil"/>
            </w:tcBorders>
            <w:shd w:val="clear" w:color="auto" w:fill="auto"/>
            <w:noWrap/>
            <w:vAlign w:val="center"/>
            <w:hideMark/>
          </w:tcPr>
          <w:p w14:paraId="44C0E51A" w14:textId="77777777" w:rsidR="00F67003" w:rsidRPr="00F67003" w:rsidRDefault="00F67003" w:rsidP="00F67003">
            <w:pPr>
              <w:rPr>
                <w:rFonts w:ascii="Tahoma" w:hAnsi="Tahoma" w:cs="Tahoma"/>
                <w:sz w:val="21"/>
                <w:szCs w:val="21"/>
              </w:rPr>
            </w:pPr>
            <w:r w:rsidRPr="00F67003">
              <w:rPr>
                <w:rFonts w:ascii="Tahoma" w:hAnsi="Tahoma" w:cs="Tahoma"/>
                <w:sz w:val="21"/>
                <w:szCs w:val="21"/>
              </w:rPr>
              <w:t>Auditoria</w:t>
            </w:r>
          </w:p>
        </w:tc>
        <w:tc>
          <w:tcPr>
            <w:tcW w:w="960" w:type="dxa"/>
            <w:tcBorders>
              <w:top w:val="nil"/>
              <w:left w:val="nil"/>
              <w:bottom w:val="single" w:sz="4" w:space="0" w:color="auto"/>
              <w:right w:val="nil"/>
            </w:tcBorders>
            <w:shd w:val="clear" w:color="000000" w:fill="FFFFFF"/>
            <w:noWrap/>
            <w:vAlign w:val="center"/>
            <w:hideMark/>
          </w:tcPr>
          <w:p w14:paraId="3721FB4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800 </w:t>
            </w:r>
          </w:p>
        </w:tc>
        <w:tc>
          <w:tcPr>
            <w:tcW w:w="2380" w:type="dxa"/>
            <w:tcBorders>
              <w:top w:val="nil"/>
              <w:left w:val="nil"/>
              <w:bottom w:val="single" w:sz="4" w:space="0" w:color="auto"/>
              <w:right w:val="nil"/>
            </w:tcBorders>
            <w:shd w:val="clear" w:color="000000" w:fill="FFFFFF"/>
            <w:noWrap/>
            <w:vAlign w:val="center"/>
            <w:hideMark/>
          </w:tcPr>
          <w:p w14:paraId="2DB27F2F"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50362614" w14:textId="77777777" w:rsidTr="00F67003">
        <w:trPr>
          <w:trHeight w:val="288"/>
          <w:jc w:val="center"/>
        </w:trPr>
        <w:tc>
          <w:tcPr>
            <w:tcW w:w="3261" w:type="dxa"/>
            <w:tcBorders>
              <w:top w:val="nil"/>
              <w:left w:val="nil"/>
              <w:bottom w:val="nil"/>
              <w:right w:val="nil"/>
            </w:tcBorders>
            <w:shd w:val="clear" w:color="auto" w:fill="auto"/>
            <w:noWrap/>
            <w:vAlign w:val="bottom"/>
            <w:hideMark/>
          </w:tcPr>
          <w:p w14:paraId="4A8D02D5" w14:textId="77777777" w:rsidR="00F67003" w:rsidRPr="00F67003" w:rsidRDefault="00F67003" w:rsidP="00F67003">
            <w:pPr>
              <w:rPr>
                <w:rFonts w:ascii="Tahoma" w:hAnsi="Tahoma" w:cs="Tahoma"/>
                <w:b/>
                <w:bCs/>
                <w:color w:val="000000"/>
                <w:sz w:val="21"/>
                <w:szCs w:val="21"/>
              </w:rPr>
            </w:pPr>
            <w:r w:rsidRPr="00F67003">
              <w:rPr>
                <w:rFonts w:ascii="Tahoma" w:hAnsi="Tahoma" w:cs="Tahoma"/>
                <w:b/>
                <w:bCs/>
                <w:color w:val="000000"/>
                <w:sz w:val="21"/>
                <w:szCs w:val="21"/>
              </w:rPr>
              <w:t>Valor total (c/ engenharia)</w:t>
            </w:r>
          </w:p>
        </w:tc>
        <w:tc>
          <w:tcPr>
            <w:tcW w:w="960" w:type="dxa"/>
            <w:tcBorders>
              <w:top w:val="nil"/>
              <w:left w:val="nil"/>
              <w:bottom w:val="nil"/>
              <w:right w:val="nil"/>
            </w:tcBorders>
            <w:shd w:val="clear" w:color="auto" w:fill="auto"/>
            <w:noWrap/>
            <w:vAlign w:val="bottom"/>
            <w:hideMark/>
          </w:tcPr>
          <w:p w14:paraId="1EB2848A" w14:textId="77777777" w:rsidR="00F67003" w:rsidRPr="00F67003" w:rsidRDefault="00F67003" w:rsidP="00F67003">
            <w:pPr>
              <w:jc w:val="right"/>
              <w:rPr>
                <w:rFonts w:ascii="Tahoma" w:hAnsi="Tahoma" w:cs="Tahoma"/>
                <w:b/>
                <w:bCs/>
                <w:color w:val="000000"/>
                <w:sz w:val="21"/>
                <w:szCs w:val="21"/>
              </w:rPr>
            </w:pPr>
            <w:r w:rsidRPr="00F67003">
              <w:rPr>
                <w:rFonts w:ascii="Tahoma" w:hAnsi="Tahoma" w:cs="Tahoma"/>
                <w:b/>
                <w:bCs/>
                <w:color w:val="000000"/>
                <w:sz w:val="21"/>
                <w:szCs w:val="21"/>
              </w:rPr>
              <w:t xml:space="preserve"> 12.645 </w:t>
            </w:r>
          </w:p>
        </w:tc>
        <w:tc>
          <w:tcPr>
            <w:tcW w:w="2380" w:type="dxa"/>
            <w:tcBorders>
              <w:top w:val="nil"/>
              <w:left w:val="nil"/>
              <w:bottom w:val="nil"/>
              <w:right w:val="nil"/>
            </w:tcBorders>
            <w:shd w:val="clear" w:color="auto" w:fill="auto"/>
            <w:noWrap/>
            <w:vAlign w:val="bottom"/>
            <w:hideMark/>
          </w:tcPr>
          <w:p w14:paraId="41936FD5" w14:textId="531537B3" w:rsidR="00F67003" w:rsidRPr="00F67003" w:rsidRDefault="00F67003" w:rsidP="00F67003">
            <w:pPr>
              <w:jc w:val="right"/>
              <w:rPr>
                <w:rFonts w:ascii="Tahoma" w:hAnsi="Tahoma" w:cs="Tahoma"/>
                <w:b/>
                <w:bCs/>
                <w:color w:val="000000"/>
                <w:sz w:val="21"/>
                <w:szCs w:val="21"/>
              </w:rPr>
            </w:pPr>
            <w:r w:rsidRPr="00F67003">
              <w:rPr>
                <w:rFonts w:ascii="Tahoma" w:hAnsi="Tahoma" w:cs="Tahoma"/>
                <w:b/>
                <w:bCs/>
                <w:color w:val="000000"/>
                <w:sz w:val="21"/>
                <w:szCs w:val="21"/>
              </w:rPr>
              <w:t xml:space="preserve"> 4</w:t>
            </w:r>
            <w:r w:rsidR="0094056C">
              <w:rPr>
                <w:rFonts w:ascii="Tahoma" w:hAnsi="Tahoma" w:cs="Tahoma"/>
                <w:b/>
                <w:bCs/>
                <w:color w:val="000000"/>
                <w:sz w:val="21"/>
                <w:szCs w:val="21"/>
              </w:rPr>
              <w:t>0</w:t>
            </w:r>
            <w:r w:rsidRPr="00F67003">
              <w:rPr>
                <w:rFonts w:ascii="Tahoma" w:hAnsi="Tahoma" w:cs="Tahoma"/>
                <w:b/>
                <w:bCs/>
                <w:color w:val="000000"/>
                <w:sz w:val="21"/>
                <w:szCs w:val="21"/>
              </w:rPr>
              <w:t xml:space="preserve">.000 </w:t>
            </w:r>
          </w:p>
        </w:tc>
      </w:tr>
    </w:tbl>
    <w:p w14:paraId="598D9F1D" w14:textId="77777777" w:rsidR="008C4D6C" w:rsidRPr="00AA001A" w:rsidRDefault="008C4D6C" w:rsidP="00AA001A">
      <w:pPr>
        <w:widowControl w:val="0"/>
        <w:spacing w:line="300" w:lineRule="exact"/>
        <w:jc w:val="center"/>
        <w:rPr>
          <w:rFonts w:ascii="Tahoma" w:hAnsi="Tahoma" w:cs="Tahoma"/>
          <w:b/>
          <w:sz w:val="21"/>
          <w:szCs w:val="21"/>
        </w:rPr>
      </w:pPr>
    </w:p>
    <w:p w14:paraId="291DF2E8" w14:textId="77777777" w:rsidR="008C4D6C" w:rsidRPr="00AA001A" w:rsidRDefault="008C4D6C" w:rsidP="00AA001A">
      <w:pPr>
        <w:widowControl w:val="0"/>
        <w:spacing w:line="300" w:lineRule="exact"/>
        <w:rPr>
          <w:rFonts w:ascii="Tahoma" w:hAnsi="Tahoma" w:cs="Tahoma"/>
          <w:b/>
          <w:sz w:val="21"/>
          <w:szCs w:val="21"/>
        </w:rPr>
      </w:pPr>
      <w:r w:rsidRPr="00AA001A">
        <w:rPr>
          <w:rFonts w:ascii="Tahoma" w:hAnsi="Tahoma" w:cs="Tahoma"/>
          <w:b/>
          <w:sz w:val="21"/>
          <w:szCs w:val="21"/>
        </w:rPr>
        <w:br w:type="page"/>
      </w:r>
    </w:p>
    <w:p w14:paraId="7CFC6546"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V</w:t>
      </w:r>
      <w:r w:rsidR="000A6B83" w:rsidRPr="00AA001A">
        <w:rPr>
          <w:rFonts w:ascii="Tahoma" w:hAnsi="Tahoma" w:cs="Tahoma"/>
          <w:b/>
          <w:sz w:val="21"/>
          <w:szCs w:val="21"/>
        </w:rPr>
        <w:t>I</w:t>
      </w:r>
      <w:r w:rsidRPr="00AA001A">
        <w:rPr>
          <w:rFonts w:ascii="Tahoma" w:hAnsi="Tahoma" w:cs="Tahoma"/>
          <w:b/>
          <w:sz w:val="21"/>
          <w:szCs w:val="21"/>
        </w:rPr>
        <w:t xml:space="preserve"> </w:t>
      </w:r>
    </w:p>
    <w:p w14:paraId="79C63B11" w14:textId="77777777" w:rsidR="008C4D6C" w:rsidRPr="00AA001A" w:rsidRDefault="000068B4" w:rsidP="00AA001A">
      <w:pPr>
        <w:widowControl w:val="0"/>
        <w:spacing w:line="300" w:lineRule="exact"/>
        <w:jc w:val="center"/>
        <w:rPr>
          <w:rFonts w:ascii="Tahoma" w:hAnsi="Tahoma" w:cs="Tahoma"/>
          <w:b/>
          <w:sz w:val="21"/>
          <w:szCs w:val="21"/>
        </w:rPr>
      </w:pPr>
      <w:r w:rsidRPr="00AA001A">
        <w:rPr>
          <w:rFonts w:ascii="Tahoma" w:hAnsi="Tahoma" w:cs="Tahoma"/>
          <w:b/>
          <w:sz w:val="21"/>
          <w:szCs w:val="21"/>
        </w:rPr>
        <w:t>RELATÓRIO DE MEDIÇÃO INICIAL</w:t>
      </w:r>
    </w:p>
    <w:p w14:paraId="44D4F921" w14:textId="77777777" w:rsidR="008C4D6C" w:rsidRPr="00AA001A" w:rsidRDefault="008C4D6C" w:rsidP="00AA001A">
      <w:pPr>
        <w:widowControl w:val="0"/>
        <w:spacing w:line="300" w:lineRule="exact"/>
        <w:jc w:val="center"/>
        <w:rPr>
          <w:rFonts w:ascii="Tahoma" w:hAnsi="Tahoma" w:cs="Tahoma"/>
          <w:spacing w:val="-3"/>
          <w:sz w:val="21"/>
          <w:szCs w:val="21"/>
        </w:rPr>
      </w:pPr>
    </w:p>
    <w:p w14:paraId="39664DDE" w14:textId="77777777" w:rsidR="000C5E1A" w:rsidRPr="00AA001A" w:rsidRDefault="000C5E1A" w:rsidP="00AA001A">
      <w:pPr>
        <w:widowControl w:val="0"/>
        <w:spacing w:line="300" w:lineRule="exact"/>
        <w:jc w:val="center"/>
        <w:rPr>
          <w:rFonts w:ascii="Tahoma" w:hAnsi="Tahoma" w:cs="Tahoma"/>
          <w:spacing w:val="-3"/>
          <w:sz w:val="21"/>
          <w:szCs w:val="21"/>
        </w:rPr>
      </w:pPr>
    </w:p>
    <w:p w14:paraId="24C60030" w14:textId="77777777" w:rsidR="000C5E1A" w:rsidRPr="00AA001A" w:rsidRDefault="000C5E1A" w:rsidP="00AA001A">
      <w:pPr>
        <w:widowControl w:val="0"/>
        <w:spacing w:line="300" w:lineRule="exact"/>
        <w:jc w:val="center"/>
        <w:rPr>
          <w:rFonts w:ascii="Tahoma" w:hAnsi="Tahoma" w:cs="Tahoma"/>
          <w:spacing w:val="-3"/>
          <w:sz w:val="21"/>
          <w:szCs w:val="21"/>
        </w:rPr>
      </w:pPr>
    </w:p>
    <w:p w14:paraId="5B01F04D" w14:textId="77777777" w:rsidR="008C4D6C" w:rsidRPr="00AA001A" w:rsidRDefault="00A6149C" w:rsidP="00AA001A">
      <w:pPr>
        <w:widowControl w:val="0"/>
        <w:spacing w:line="300" w:lineRule="exact"/>
        <w:jc w:val="center"/>
        <w:rPr>
          <w:rFonts w:ascii="Tahoma" w:hAnsi="Tahoma" w:cs="Tahoma"/>
          <w:bCs/>
          <w:sz w:val="21"/>
          <w:szCs w:val="21"/>
        </w:rPr>
      </w:pPr>
      <w:r w:rsidRPr="00AA001A">
        <w:rPr>
          <w:rFonts w:ascii="Tahoma" w:hAnsi="Tahoma" w:cs="Tahoma"/>
          <w:bCs/>
          <w:sz w:val="21"/>
          <w:szCs w:val="21"/>
        </w:rPr>
        <w:t>[</w:t>
      </w:r>
      <w:r w:rsidRPr="00AA001A">
        <w:rPr>
          <w:rFonts w:ascii="Tahoma" w:hAnsi="Tahoma" w:cs="Tahoma"/>
          <w:bCs/>
          <w:i/>
          <w:iCs/>
          <w:sz w:val="21"/>
          <w:szCs w:val="21"/>
        </w:rPr>
        <w:t>o restante da página foi deixado intencionalmente em branco. Relatório de Medição Inicial segue na próxima página</w:t>
      </w:r>
      <w:r w:rsidRPr="00AA001A">
        <w:rPr>
          <w:rFonts w:ascii="Tahoma" w:hAnsi="Tahoma" w:cs="Tahoma"/>
          <w:bCs/>
          <w:sz w:val="21"/>
          <w:szCs w:val="21"/>
        </w:rPr>
        <w:t>]</w:t>
      </w:r>
    </w:p>
    <w:p w14:paraId="746CA305" w14:textId="77777777" w:rsidR="008C4D6C" w:rsidRPr="00AA001A" w:rsidRDefault="008C4D6C" w:rsidP="00AA001A">
      <w:pPr>
        <w:widowControl w:val="0"/>
        <w:spacing w:line="300" w:lineRule="exact"/>
        <w:rPr>
          <w:rFonts w:ascii="Tahoma" w:hAnsi="Tahoma" w:cs="Tahoma"/>
          <w:b/>
          <w:sz w:val="21"/>
          <w:szCs w:val="21"/>
        </w:rPr>
      </w:pPr>
      <w:r w:rsidRPr="00AA001A">
        <w:rPr>
          <w:rFonts w:ascii="Tahoma" w:hAnsi="Tahoma" w:cs="Tahoma"/>
          <w:b/>
          <w:sz w:val="21"/>
          <w:szCs w:val="21"/>
        </w:rPr>
        <w:br w:type="page"/>
      </w:r>
    </w:p>
    <w:p w14:paraId="06B6E9FC" w14:textId="77777777" w:rsidR="008C4D6C" w:rsidRPr="00AA001A" w:rsidRDefault="000A6B83"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w:t>
      </w:r>
      <w:r w:rsidR="008C4D6C" w:rsidRPr="00AA001A">
        <w:rPr>
          <w:rFonts w:ascii="Tahoma" w:hAnsi="Tahoma" w:cs="Tahoma"/>
          <w:b/>
          <w:sz w:val="21"/>
          <w:szCs w:val="21"/>
        </w:rPr>
        <w:t xml:space="preserve"> VI</w:t>
      </w:r>
      <w:r w:rsidRPr="00AA001A">
        <w:rPr>
          <w:rFonts w:ascii="Tahoma" w:hAnsi="Tahoma" w:cs="Tahoma"/>
          <w:b/>
          <w:sz w:val="21"/>
          <w:szCs w:val="21"/>
        </w:rPr>
        <w:t>I</w:t>
      </w:r>
    </w:p>
    <w:p w14:paraId="323B2311" w14:textId="77777777" w:rsidR="008C4D6C" w:rsidRPr="00AA001A" w:rsidRDefault="008C4D6C" w:rsidP="00AA001A">
      <w:pPr>
        <w:widowControl w:val="0"/>
        <w:spacing w:line="300" w:lineRule="exact"/>
        <w:jc w:val="center"/>
        <w:rPr>
          <w:rFonts w:ascii="Tahoma" w:hAnsi="Tahoma" w:cs="Tahoma"/>
          <w:b/>
          <w:sz w:val="21"/>
          <w:szCs w:val="21"/>
        </w:rPr>
      </w:pPr>
    </w:p>
    <w:p w14:paraId="21BD17B2" w14:textId="54AAFF41"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INSTRUMENTO PARTICULAR DE PROCURAÇÃO EM CAUSA PRÓPRIA</w:t>
      </w:r>
    </w:p>
    <w:p w14:paraId="6E42DD4E"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630EAC8" w14:textId="2FF959D1" w:rsidR="008C4D6C" w:rsidRDefault="00987861"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bCs/>
          <w:sz w:val="21"/>
          <w:szCs w:val="21"/>
        </w:rPr>
        <w:t>CIDADE INCORPORAÇÕES E EMPREENDIMENTOS LTDA.</w:t>
      </w:r>
      <w:r w:rsidRPr="00AA001A">
        <w:rPr>
          <w:rFonts w:ascii="Tahoma" w:hAnsi="Tahoma" w:cs="Tahoma"/>
          <w:sz w:val="21"/>
          <w:szCs w:val="21"/>
        </w:rPr>
        <w:t>, sociedade empresária limitada, inscrita no CNPJ/ME sob o nº 02.728.644/0001-26, com sede na Cidade de Lagoa Santa, estado de Minas Gerais, na Rua dos Lírios, nº 217 – Sala 03, Jardim Ipê, CEP 33400-000, neste ato representada na forma de seu contrato social (“</w:t>
      </w:r>
      <w:r w:rsidRPr="00AA001A">
        <w:rPr>
          <w:rFonts w:ascii="Tahoma" w:hAnsi="Tahoma" w:cs="Tahoma"/>
          <w:sz w:val="21"/>
          <w:szCs w:val="21"/>
          <w:u w:val="single"/>
        </w:rPr>
        <w:t>Cidade</w:t>
      </w:r>
      <w:r w:rsidRPr="00AA001A">
        <w:rPr>
          <w:rFonts w:ascii="Tahoma" w:hAnsi="Tahoma" w:cs="Tahoma"/>
          <w:sz w:val="21"/>
          <w:szCs w:val="21"/>
        </w:rPr>
        <w:t xml:space="preserve">”); </w:t>
      </w:r>
      <w:r w:rsidRPr="00AA001A">
        <w:rPr>
          <w:rFonts w:ascii="Tahoma" w:hAnsi="Tahoma" w:cs="Tahoma"/>
          <w:b/>
          <w:sz w:val="21"/>
          <w:szCs w:val="21"/>
        </w:rPr>
        <w:t>ESPAÇO PROJETOS E CONSTRUÇÕES LTDA.</w:t>
      </w:r>
      <w:r w:rsidRPr="00AA001A">
        <w:rPr>
          <w:rFonts w:ascii="Tahoma" w:hAnsi="Tahoma" w:cs="Tahoma"/>
          <w:sz w:val="21"/>
          <w:szCs w:val="21"/>
        </w:rPr>
        <w:t>, sociedade empresária limitada, inscrita no CNPJ/ME sob o nº 20.516.332/0001-30, com sede na Cidade de Lagoa Santa, estado de Minas Gerais, na Rua dos Lírios, nº 217, Jardim Ipê, CEP 33400-000, neste ato representada na forma de seu contrato social (“</w:t>
      </w:r>
      <w:r w:rsidRPr="00AA001A">
        <w:rPr>
          <w:rFonts w:ascii="Tahoma" w:hAnsi="Tahoma" w:cs="Tahoma"/>
          <w:sz w:val="21"/>
          <w:szCs w:val="21"/>
          <w:u w:val="single"/>
        </w:rPr>
        <w:t>Espaço</w:t>
      </w:r>
      <w:r w:rsidRPr="00AA001A">
        <w:rPr>
          <w:rFonts w:ascii="Tahoma" w:hAnsi="Tahoma" w:cs="Tahoma"/>
          <w:sz w:val="21"/>
          <w:szCs w:val="21"/>
        </w:rPr>
        <w:t>” e, em conjunto com a Cidade, doravante as “</w:t>
      </w:r>
      <w:r w:rsidRPr="00AA001A">
        <w:rPr>
          <w:rFonts w:ascii="Tahoma" w:hAnsi="Tahoma" w:cs="Tahoma"/>
          <w:sz w:val="21"/>
          <w:szCs w:val="21"/>
          <w:u w:val="single"/>
        </w:rPr>
        <w:t>Outorgantes</w:t>
      </w:r>
      <w:r w:rsidRPr="00AA001A">
        <w:rPr>
          <w:rFonts w:ascii="Tahoma" w:hAnsi="Tahoma" w:cs="Tahoma"/>
          <w:sz w:val="21"/>
          <w:szCs w:val="21"/>
        </w:rPr>
        <w:t>”);</w:t>
      </w:r>
      <w:r w:rsidR="00C17821" w:rsidRPr="00AA001A">
        <w:rPr>
          <w:rFonts w:ascii="Tahoma" w:hAnsi="Tahoma" w:cs="Tahoma"/>
          <w:sz w:val="21"/>
          <w:szCs w:val="21"/>
        </w:rPr>
        <w:t>;</w:t>
      </w:r>
      <w:r w:rsidR="008C4D6C" w:rsidRPr="00AA001A">
        <w:rPr>
          <w:rFonts w:ascii="Tahoma" w:hAnsi="Tahoma" w:cs="Tahoma"/>
          <w:sz w:val="21"/>
          <w:szCs w:val="21"/>
        </w:rPr>
        <w:t xml:space="preserve"> constituem e nomeiam como sua bastante procuradora </w:t>
      </w:r>
      <w:r w:rsidR="008C4D6C" w:rsidRPr="00AA001A">
        <w:rPr>
          <w:rFonts w:ascii="Tahoma" w:hAnsi="Tahoma" w:cs="Tahoma"/>
          <w:b/>
          <w:sz w:val="21"/>
          <w:szCs w:val="21"/>
        </w:rPr>
        <w:t>FORTE SECURITIZADORA S.A.</w:t>
      </w:r>
      <w:r w:rsidR="008C4D6C" w:rsidRPr="00AA001A">
        <w:rPr>
          <w:rFonts w:ascii="Tahoma" w:hAnsi="Tahoma" w:cs="Tahoma"/>
          <w:sz w:val="21"/>
          <w:szCs w:val="21"/>
        </w:rPr>
        <w:t xml:space="preserve">, companhia securitizadora, com sede na cidade de </w:t>
      </w:r>
      <w:bookmarkStart w:id="52" w:name="_Hlk503978384"/>
      <w:r w:rsidR="008C4D6C" w:rsidRPr="00AA001A">
        <w:rPr>
          <w:rFonts w:ascii="Tahoma" w:hAnsi="Tahoma" w:cs="Tahoma"/>
          <w:sz w:val="21"/>
          <w:szCs w:val="21"/>
        </w:rPr>
        <w:t xml:space="preserve">São Paulo, Estado de São Paulo, na Rua </w:t>
      </w:r>
      <w:proofErr w:type="spellStart"/>
      <w:r w:rsidR="008C4D6C" w:rsidRPr="00AA001A">
        <w:rPr>
          <w:rFonts w:ascii="Tahoma" w:hAnsi="Tahoma" w:cs="Tahoma"/>
          <w:sz w:val="21"/>
          <w:szCs w:val="21"/>
        </w:rPr>
        <w:t>Fidêncio</w:t>
      </w:r>
      <w:proofErr w:type="spellEnd"/>
      <w:r w:rsidR="008C4D6C" w:rsidRPr="00AA001A">
        <w:rPr>
          <w:rFonts w:ascii="Tahoma" w:hAnsi="Tahoma" w:cs="Tahoma"/>
          <w:sz w:val="21"/>
          <w:szCs w:val="21"/>
        </w:rPr>
        <w:t xml:space="preserve"> Ramos, 213, conj. 41, Vila Olímpia, CEP 04.551-010</w:t>
      </w:r>
      <w:bookmarkEnd w:id="52"/>
      <w:r w:rsidR="008C4D6C" w:rsidRPr="00AA001A">
        <w:rPr>
          <w:rFonts w:ascii="Tahoma" w:hAnsi="Tahoma" w:cs="Tahoma"/>
          <w:sz w:val="21"/>
          <w:szCs w:val="21"/>
        </w:rPr>
        <w:t xml:space="preserve">, inscrita no </w:t>
      </w:r>
      <w:r w:rsidR="00D6059E" w:rsidRPr="00AA001A">
        <w:rPr>
          <w:rFonts w:ascii="Tahoma" w:hAnsi="Tahoma" w:cs="Tahoma"/>
          <w:sz w:val="21"/>
          <w:szCs w:val="21"/>
        </w:rPr>
        <w:t>CNPJ/ME</w:t>
      </w:r>
      <w:r w:rsidR="008C4D6C" w:rsidRPr="00AA001A">
        <w:rPr>
          <w:rFonts w:ascii="Tahoma" w:hAnsi="Tahoma" w:cs="Tahoma"/>
          <w:sz w:val="21"/>
          <w:szCs w:val="21"/>
        </w:rPr>
        <w:t xml:space="preserve"> sob o nº 12.979.898/0001-70 </w:t>
      </w:r>
      <w:r w:rsidR="008C4D6C" w:rsidRPr="00AA001A">
        <w:rPr>
          <w:rFonts w:ascii="Tahoma" w:hAnsi="Tahoma" w:cs="Tahoma"/>
          <w:bCs/>
          <w:sz w:val="21"/>
          <w:szCs w:val="21"/>
        </w:rPr>
        <w:t>(</w:t>
      </w:r>
      <w:r w:rsidR="008C4D6C" w:rsidRPr="00AA001A">
        <w:rPr>
          <w:rFonts w:ascii="Tahoma" w:hAnsi="Tahoma" w:cs="Tahoma"/>
          <w:sz w:val="21"/>
          <w:szCs w:val="21"/>
        </w:rPr>
        <w:t>“</w:t>
      </w:r>
      <w:r w:rsidR="008C4D6C" w:rsidRPr="00AA001A">
        <w:rPr>
          <w:rFonts w:ascii="Tahoma" w:hAnsi="Tahoma" w:cs="Tahoma"/>
          <w:sz w:val="21"/>
          <w:szCs w:val="21"/>
          <w:u w:val="single"/>
        </w:rPr>
        <w:t>Outorgada</w:t>
      </w:r>
      <w:r w:rsidR="008C4D6C" w:rsidRPr="00AA001A">
        <w:rPr>
          <w:rFonts w:ascii="Tahoma" w:hAnsi="Tahoma" w:cs="Tahoma"/>
          <w:sz w:val="21"/>
          <w:szCs w:val="21"/>
        </w:rPr>
        <w:t xml:space="preserve">”), </w:t>
      </w:r>
      <w:r w:rsidR="008C4D6C" w:rsidRPr="00AA001A">
        <w:rPr>
          <w:rFonts w:ascii="Tahoma" w:hAnsi="Tahoma" w:cs="Tahoma"/>
          <w:spacing w:val="-3"/>
          <w:sz w:val="21"/>
          <w:szCs w:val="21"/>
        </w:rPr>
        <w:t>em conformidade e nos estritos termos e condições estabelecidos no “</w:t>
      </w:r>
      <w:r w:rsidR="008C4D6C" w:rsidRPr="00AA001A">
        <w:rPr>
          <w:rFonts w:ascii="Tahoma" w:hAnsi="Tahoma" w:cs="Tahoma"/>
          <w:i/>
          <w:sz w:val="21"/>
          <w:szCs w:val="21"/>
        </w:rPr>
        <w:t>Instrumento Particular de Cessão de Créditos Imobiliários, de Cessão Fiduciária de Créditos em Garantia e Outras Avenças</w:t>
      </w:r>
      <w:r w:rsidR="008C4D6C" w:rsidRPr="00AA001A">
        <w:rPr>
          <w:rFonts w:ascii="Tahoma" w:hAnsi="Tahoma" w:cs="Tahoma"/>
          <w:sz w:val="21"/>
          <w:szCs w:val="21"/>
        </w:rPr>
        <w:t>”,</w:t>
      </w:r>
      <w:r w:rsidR="008C4D6C" w:rsidRPr="00AA001A">
        <w:rPr>
          <w:rFonts w:ascii="Tahoma" w:hAnsi="Tahoma" w:cs="Tahoma"/>
          <w:spacing w:val="-3"/>
          <w:sz w:val="21"/>
          <w:szCs w:val="21"/>
        </w:rPr>
        <w:t xml:space="preserve"> celebrado em </w:t>
      </w:r>
      <w:r w:rsidR="002673D9">
        <w:rPr>
          <w:rFonts w:ascii="Tahoma" w:hAnsi="Tahoma" w:cs="Tahoma"/>
          <w:sz w:val="21"/>
          <w:szCs w:val="21"/>
        </w:rPr>
        <w:t>2</w:t>
      </w:r>
      <w:r w:rsidR="00B62A5C">
        <w:rPr>
          <w:rFonts w:ascii="Tahoma" w:hAnsi="Tahoma" w:cs="Tahoma"/>
          <w:sz w:val="21"/>
          <w:szCs w:val="21"/>
        </w:rPr>
        <w:t>9</w:t>
      </w:r>
      <w:r w:rsidR="008C4D6C" w:rsidRPr="00AA001A">
        <w:rPr>
          <w:rFonts w:ascii="Tahoma" w:hAnsi="Tahoma" w:cs="Tahoma"/>
          <w:spacing w:val="-3"/>
          <w:sz w:val="21"/>
          <w:szCs w:val="21"/>
        </w:rPr>
        <w:t xml:space="preserve"> de </w:t>
      </w:r>
      <w:r w:rsidR="00070A7E" w:rsidRPr="00AA001A">
        <w:rPr>
          <w:rFonts w:ascii="Tahoma" w:hAnsi="Tahoma" w:cs="Tahoma"/>
          <w:spacing w:val="-3"/>
          <w:sz w:val="21"/>
          <w:szCs w:val="21"/>
        </w:rPr>
        <w:t xml:space="preserve">abril </w:t>
      </w:r>
      <w:r w:rsidR="008C4D6C" w:rsidRPr="00AA001A">
        <w:rPr>
          <w:rFonts w:ascii="Tahoma" w:hAnsi="Tahoma" w:cs="Tahoma"/>
          <w:spacing w:val="-3"/>
          <w:sz w:val="21"/>
          <w:szCs w:val="21"/>
        </w:rPr>
        <w:t xml:space="preserve">de </w:t>
      </w:r>
      <w:r w:rsidR="00D372F0" w:rsidRPr="00AA001A">
        <w:rPr>
          <w:rFonts w:ascii="Tahoma" w:hAnsi="Tahoma" w:cs="Tahoma"/>
          <w:sz w:val="21"/>
          <w:szCs w:val="21"/>
        </w:rPr>
        <w:t>2020</w:t>
      </w:r>
      <w:r w:rsidR="008C4D6C" w:rsidRPr="00AA001A">
        <w:rPr>
          <w:rFonts w:ascii="Tahoma" w:hAnsi="Tahoma" w:cs="Tahoma"/>
          <w:spacing w:val="-3"/>
          <w:sz w:val="21"/>
          <w:szCs w:val="21"/>
        </w:rPr>
        <w:t>, entre a</w:t>
      </w:r>
      <w:r w:rsidR="00C17821" w:rsidRPr="00AA001A">
        <w:rPr>
          <w:rFonts w:ascii="Tahoma" w:hAnsi="Tahoma" w:cs="Tahoma"/>
          <w:spacing w:val="-3"/>
          <w:sz w:val="21"/>
          <w:szCs w:val="21"/>
        </w:rPr>
        <w:t>s</w:t>
      </w:r>
      <w:r w:rsidR="008C4D6C" w:rsidRPr="00AA001A">
        <w:rPr>
          <w:rFonts w:ascii="Tahoma" w:hAnsi="Tahoma" w:cs="Tahoma"/>
          <w:spacing w:val="-3"/>
          <w:sz w:val="21"/>
          <w:szCs w:val="21"/>
        </w:rPr>
        <w:t xml:space="preserve"> Outorgante</w:t>
      </w:r>
      <w:r w:rsidR="00C17821" w:rsidRPr="00AA001A">
        <w:rPr>
          <w:rFonts w:ascii="Tahoma" w:hAnsi="Tahoma" w:cs="Tahoma"/>
          <w:spacing w:val="-3"/>
          <w:sz w:val="21"/>
          <w:szCs w:val="21"/>
        </w:rPr>
        <w:t>s</w:t>
      </w:r>
      <w:r w:rsidR="008C4D6C" w:rsidRPr="00AA001A">
        <w:rPr>
          <w:rFonts w:ascii="Tahoma" w:hAnsi="Tahoma" w:cs="Tahoma"/>
          <w:spacing w:val="-3"/>
          <w:sz w:val="21"/>
          <w:szCs w:val="21"/>
        </w:rPr>
        <w:t xml:space="preserve"> e a Outorgada, dentre outras partes, conforme aditado de tempos em tempos (“</w:t>
      </w:r>
      <w:r w:rsidR="008C4D6C" w:rsidRPr="00AA001A">
        <w:rPr>
          <w:rFonts w:ascii="Tahoma" w:hAnsi="Tahoma" w:cs="Tahoma"/>
          <w:spacing w:val="-3"/>
          <w:sz w:val="21"/>
          <w:szCs w:val="21"/>
          <w:u w:val="single"/>
        </w:rPr>
        <w:t>Contrato de Cessão</w:t>
      </w:r>
      <w:r w:rsidR="008C4D6C" w:rsidRPr="00AA001A">
        <w:rPr>
          <w:rFonts w:ascii="Tahoma" w:hAnsi="Tahoma" w:cs="Tahoma"/>
          <w:spacing w:val="-3"/>
          <w:sz w:val="21"/>
          <w:szCs w:val="21"/>
        </w:rPr>
        <w:t xml:space="preserve">”), irrevogável e </w:t>
      </w:r>
      <w:proofErr w:type="spellStart"/>
      <w:r w:rsidR="008C4D6C" w:rsidRPr="00AA001A">
        <w:rPr>
          <w:rFonts w:ascii="Tahoma" w:hAnsi="Tahoma" w:cs="Tahoma"/>
          <w:spacing w:val="-3"/>
          <w:sz w:val="21"/>
          <w:szCs w:val="21"/>
        </w:rPr>
        <w:t>irretratavelmente</w:t>
      </w:r>
      <w:proofErr w:type="spellEnd"/>
      <w:r w:rsidR="008C4D6C" w:rsidRPr="00AA001A">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AA001A">
        <w:rPr>
          <w:rFonts w:ascii="Tahoma" w:hAnsi="Tahoma" w:cs="Tahoma"/>
          <w:sz w:val="21"/>
          <w:szCs w:val="21"/>
        </w:rPr>
        <w:t>, incluindo poderes:</w:t>
      </w:r>
    </w:p>
    <w:p w14:paraId="75EF3130" w14:textId="77777777" w:rsidR="00605EE7" w:rsidRPr="00AA001A" w:rsidRDefault="00605EE7" w:rsidP="00AA001A">
      <w:pPr>
        <w:widowControl w:val="0"/>
        <w:autoSpaceDE w:val="0"/>
        <w:autoSpaceDN w:val="0"/>
        <w:adjustRightInd w:val="0"/>
        <w:spacing w:line="300" w:lineRule="exact"/>
        <w:jc w:val="both"/>
        <w:rPr>
          <w:rFonts w:ascii="Tahoma" w:hAnsi="Tahoma" w:cs="Tahoma"/>
          <w:sz w:val="21"/>
          <w:szCs w:val="21"/>
        </w:rPr>
      </w:pPr>
    </w:p>
    <w:p w14:paraId="6DABAE6E" w14:textId="743F0322" w:rsidR="008C4D6C" w:rsidRDefault="008C4D6C" w:rsidP="00AA001A">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AA001A">
        <w:rPr>
          <w:rFonts w:ascii="Tahoma" w:hAnsi="Tahoma" w:cs="Tahoma"/>
          <w:sz w:val="21"/>
          <w:szCs w:val="21"/>
        </w:rPr>
        <w:t xml:space="preserve">Para </w:t>
      </w:r>
      <w:r w:rsidRPr="00AA001A">
        <w:rPr>
          <w:rFonts w:ascii="Tahoma" w:hAnsi="Tahoma" w:cs="Tahoma"/>
          <w:spacing w:val="-3"/>
          <w:sz w:val="21"/>
          <w:szCs w:val="21"/>
        </w:rPr>
        <w:t>representar a</w:t>
      </w:r>
      <w:r w:rsidR="00C17821" w:rsidRPr="00AA001A">
        <w:rPr>
          <w:rFonts w:ascii="Tahoma" w:hAnsi="Tahoma" w:cs="Tahoma"/>
          <w:spacing w:val="-3"/>
          <w:sz w:val="21"/>
          <w:szCs w:val="21"/>
        </w:rPr>
        <w:t>s</w:t>
      </w:r>
      <w:r w:rsidRPr="00AA001A">
        <w:rPr>
          <w:rFonts w:ascii="Tahoma" w:hAnsi="Tahoma" w:cs="Tahoma"/>
          <w:spacing w:val="-3"/>
          <w:sz w:val="21"/>
          <w:szCs w:val="21"/>
        </w:rPr>
        <w:t xml:space="preserve"> Outorgante</w:t>
      </w:r>
      <w:r w:rsidR="00C17821" w:rsidRPr="00AA001A">
        <w:rPr>
          <w:rFonts w:ascii="Tahoma" w:hAnsi="Tahoma" w:cs="Tahoma"/>
          <w:spacing w:val="-3"/>
          <w:sz w:val="21"/>
          <w:szCs w:val="21"/>
        </w:rPr>
        <w:t>s</w:t>
      </w:r>
      <w:r w:rsidRPr="00AA001A">
        <w:rPr>
          <w:rFonts w:ascii="Tahoma" w:hAnsi="Tahoma" w:cs="Tahoma"/>
          <w:spacing w:val="-3"/>
          <w:sz w:val="21"/>
          <w:szCs w:val="21"/>
        </w:rPr>
        <w:t xml:space="preserve"> “em causa própria”, nos termos do artigo 685 da Lei nº 10.406 de 10 de janeiro de 2002 (“</w:t>
      </w:r>
      <w:r w:rsidRPr="00AA001A">
        <w:rPr>
          <w:rFonts w:ascii="Tahoma" w:hAnsi="Tahoma" w:cs="Tahoma"/>
          <w:spacing w:val="-3"/>
          <w:sz w:val="21"/>
          <w:szCs w:val="21"/>
          <w:u w:val="single"/>
        </w:rPr>
        <w:t>Código Civil</w:t>
      </w:r>
      <w:r w:rsidRPr="00AA001A">
        <w:rPr>
          <w:rFonts w:ascii="Tahoma" w:hAnsi="Tahoma" w:cs="Tahoma"/>
          <w:spacing w:val="-3"/>
          <w:sz w:val="21"/>
          <w:szCs w:val="21"/>
        </w:rPr>
        <w:t xml:space="preserve">”), </w:t>
      </w:r>
      <w:r w:rsidRPr="00AA001A">
        <w:rPr>
          <w:rFonts w:ascii="Tahoma" w:hAnsi="Tahoma" w:cs="Tahoma"/>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30682391" w14:textId="77777777" w:rsidR="00605EE7" w:rsidRPr="00AA001A" w:rsidRDefault="00605EE7" w:rsidP="004019D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6E4F9F81" w14:textId="26294107" w:rsidR="008C4D6C" w:rsidRPr="003B14FA" w:rsidRDefault="008C4D6C" w:rsidP="00AA001A">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AA001A">
        <w:rPr>
          <w:rFonts w:ascii="Tahoma" w:hAnsi="Tahoma" w:cs="Tahoma"/>
          <w:bCs/>
          <w:sz w:val="21"/>
          <w:szCs w:val="21"/>
        </w:rPr>
        <w:t xml:space="preserve">Para </w:t>
      </w:r>
      <w:r w:rsidRPr="00AA001A">
        <w:rPr>
          <w:rFonts w:ascii="Tahoma" w:hAnsi="Tahoma" w:cs="Tahoma"/>
          <w:sz w:val="21"/>
          <w:szCs w:val="21"/>
        </w:rPr>
        <w:t xml:space="preserve">praticar todos os atos e celebrar todos os documentos, incluindo a </w:t>
      </w:r>
      <w:r w:rsidRPr="00AA001A">
        <w:rPr>
          <w:rFonts w:ascii="Tahoma" w:hAnsi="Tahoma" w:cs="Tahoma"/>
          <w:bCs/>
          <w:sz w:val="21"/>
          <w:szCs w:val="21"/>
        </w:rPr>
        <w:t>assinatura e averbação dos Termos de Cessão Fiduciária</w:t>
      </w:r>
      <w:r w:rsidRPr="00AA001A">
        <w:rPr>
          <w:rFonts w:ascii="Tahoma" w:hAnsi="Tahoma" w:cs="Tahoma"/>
          <w:sz w:val="21"/>
          <w:szCs w:val="21"/>
        </w:rPr>
        <w:t xml:space="preserve"> </w:t>
      </w:r>
      <w:r w:rsidRPr="00AA001A">
        <w:rPr>
          <w:rFonts w:ascii="Tahoma" w:hAnsi="Tahoma" w:cs="Tahoma"/>
          <w:bCs/>
          <w:sz w:val="21"/>
          <w:szCs w:val="21"/>
        </w:rPr>
        <w:t>e/ou de outros documentos exigidos nos termos da legislação vigente para o aperfeiçoamento ou manutenção da cessão fiduciária</w:t>
      </w:r>
      <w:r w:rsidRPr="00AA001A">
        <w:rPr>
          <w:rFonts w:ascii="Tahoma" w:hAnsi="Tahoma" w:cs="Tahoma"/>
          <w:sz w:val="21"/>
          <w:szCs w:val="21"/>
        </w:rPr>
        <w:t xml:space="preserve"> em garantia sobre os Créditos Cedidos Fiduciariamente, conforme previsto no Contrato de </w:t>
      </w:r>
      <w:r w:rsidRPr="00AA001A">
        <w:rPr>
          <w:rFonts w:ascii="Tahoma" w:hAnsi="Tahoma" w:cs="Tahoma"/>
          <w:spacing w:val="-3"/>
          <w:sz w:val="21"/>
          <w:szCs w:val="21"/>
        </w:rPr>
        <w:t>Cessão</w:t>
      </w:r>
      <w:r w:rsidRPr="00AA001A">
        <w:rPr>
          <w:rFonts w:ascii="Tahoma" w:hAnsi="Tahoma" w:cs="Tahoma"/>
          <w:sz w:val="21"/>
          <w:szCs w:val="21"/>
        </w:rPr>
        <w:t>; e</w:t>
      </w:r>
    </w:p>
    <w:p w14:paraId="17B06ABC" w14:textId="77777777" w:rsidR="00605EE7" w:rsidRPr="00AA001A" w:rsidRDefault="00605EE7" w:rsidP="004019D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FA70747" w14:textId="65FB62D2" w:rsidR="008C4D6C" w:rsidRPr="003B14FA" w:rsidRDefault="008C4D6C" w:rsidP="00AA001A">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AA001A">
        <w:rPr>
          <w:rFonts w:ascii="Tahoma" w:hAnsi="Tahoma" w:cs="Tahoma"/>
          <w:sz w:val="21"/>
          <w:szCs w:val="21"/>
        </w:rPr>
        <w:t xml:space="preserve">com o fim de assegurar o cumprimento dos poderes conferidos no Contrato de </w:t>
      </w:r>
      <w:r w:rsidRPr="00AA001A">
        <w:rPr>
          <w:rFonts w:ascii="Tahoma" w:hAnsi="Tahoma" w:cs="Tahoma"/>
          <w:spacing w:val="-3"/>
          <w:sz w:val="21"/>
          <w:szCs w:val="21"/>
        </w:rPr>
        <w:t>Cessão</w:t>
      </w:r>
      <w:r w:rsidRPr="00AA001A">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780AF8CA" w14:textId="77777777" w:rsidR="00605EE7" w:rsidRPr="00AA001A" w:rsidRDefault="00605EE7" w:rsidP="004019D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45CF32E4"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AA001A">
        <w:rPr>
          <w:rFonts w:ascii="Tahoma" w:hAnsi="Tahoma" w:cs="Tahoma"/>
          <w:spacing w:val="-3"/>
          <w:sz w:val="21"/>
          <w:szCs w:val="21"/>
        </w:rPr>
        <w:t>Cessão</w:t>
      </w:r>
      <w:r w:rsidRPr="00AA001A">
        <w:rPr>
          <w:rFonts w:ascii="Tahoma" w:hAnsi="Tahoma" w:cs="Tahoma"/>
          <w:sz w:val="21"/>
          <w:szCs w:val="21"/>
        </w:rPr>
        <w:t>.</w:t>
      </w:r>
    </w:p>
    <w:p w14:paraId="38E037A9"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CC41847"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Os poderes ora conferidos se somam aos poderes outorgados pela</w:t>
      </w:r>
      <w:r w:rsidR="00C17821" w:rsidRPr="00AA001A">
        <w:rPr>
          <w:rFonts w:ascii="Tahoma" w:hAnsi="Tahoma" w:cs="Tahoma"/>
          <w:sz w:val="21"/>
          <w:szCs w:val="21"/>
        </w:rPr>
        <w:t>s</w:t>
      </w:r>
      <w:r w:rsidRPr="00AA001A">
        <w:rPr>
          <w:rFonts w:ascii="Tahoma" w:hAnsi="Tahoma" w:cs="Tahoma"/>
          <w:sz w:val="21"/>
          <w:szCs w:val="21"/>
        </w:rPr>
        <w:t xml:space="preserve"> Outorgante</w:t>
      </w:r>
      <w:r w:rsidR="00C17821" w:rsidRPr="00AA001A">
        <w:rPr>
          <w:rFonts w:ascii="Tahoma" w:hAnsi="Tahoma" w:cs="Tahoma"/>
          <w:sz w:val="21"/>
          <w:szCs w:val="21"/>
        </w:rPr>
        <w:t>s</w:t>
      </w:r>
      <w:r w:rsidRPr="00AA001A">
        <w:rPr>
          <w:rFonts w:ascii="Tahoma" w:hAnsi="Tahoma" w:cs="Tahoma"/>
          <w:sz w:val="21"/>
          <w:szCs w:val="21"/>
        </w:rPr>
        <w:t xml:space="preserve"> à </w:t>
      </w:r>
      <w:r w:rsidRPr="00AA001A">
        <w:rPr>
          <w:rFonts w:ascii="Tahoma" w:hAnsi="Tahoma" w:cs="Tahoma"/>
          <w:spacing w:val="-3"/>
          <w:sz w:val="21"/>
          <w:szCs w:val="21"/>
        </w:rPr>
        <w:t>Outorgada</w:t>
      </w:r>
      <w:r w:rsidRPr="00AA001A">
        <w:rPr>
          <w:rFonts w:ascii="Tahoma" w:hAnsi="Tahoma" w:cs="Tahoma"/>
          <w:sz w:val="21"/>
          <w:szCs w:val="21"/>
        </w:rPr>
        <w:t xml:space="preserve">, nos termos do Contrato de </w:t>
      </w:r>
      <w:r w:rsidRPr="00AA001A">
        <w:rPr>
          <w:rFonts w:ascii="Tahoma" w:hAnsi="Tahoma" w:cs="Tahoma"/>
          <w:spacing w:val="-3"/>
          <w:sz w:val="21"/>
          <w:szCs w:val="21"/>
        </w:rPr>
        <w:t>Cessão</w:t>
      </w:r>
      <w:r w:rsidRPr="00AA001A">
        <w:rPr>
          <w:rFonts w:ascii="Tahoma" w:hAnsi="Tahoma" w:cs="Tahoma"/>
          <w:sz w:val="21"/>
          <w:szCs w:val="21"/>
        </w:rPr>
        <w:t xml:space="preserve"> ou qualquer outro documento, e não cancelam ou revogam nenhum desses poderes.</w:t>
      </w:r>
    </w:p>
    <w:p w14:paraId="59E41304"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DBA5546"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xml:space="preserve">A </w:t>
      </w:r>
      <w:r w:rsidRPr="00AA001A">
        <w:rPr>
          <w:rFonts w:ascii="Tahoma" w:hAnsi="Tahoma" w:cs="Tahoma"/>
          <w:spacing w:val="-3"/>
          <w:sz w:val="21"/>
          <w:szCs w:val="21"/>
        </w:rPr>
        <w:t>Outorgada</w:t>
      </w:r>
      <w:r w:rsidRPr="00AA001A">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10662996"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A561A16"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1433997C"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A93D535"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xml:space="preserve">Esta procuração é outorgada em relação ao Contrato de </w:t>
      </w:r>
      <w:r w:rsidRPr="00AA001A">
        <w:rPr>
          <w:rFonts w:ascii="Tahoma" w:hAnsi="Tahoma" w:cs="Tahoma"/>
          <w:spacing w:val="-3"/>
          <w:sz w:val="21"/>
          <w:szCs w:val="21"/>
        </w:rPr>
        <w:t>Cessão</w:t>
      </w:r>
      <w:r w:rsidRPr="00AA001A">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34671DB5"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2EB7F38"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r w:rsidRPr="00AA001A">
        <w:rPr>
          <w:rFonts w:ascii="Tahoma" w:hAnsi="Tahoma" w:cs="Tahoma"/>
          <w:sz w:val="21"/>
          <w:szCs w:val="21"/>
        </w:rPr>
        <w:t>Esta procuração reger-se-á por e será interpretada de acordo com as leis da República Federativa do Brasil.</w:t>
      </w:r>
    </w:p>
    <w:p w14:paraId="4F7C78B6"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52FB136" w14:textId="623E2FD2" w:rsidR="008C4D6C" w:rsidRPr="00AA001A" w:rsidRDefault="008C4D6C" w:rsidP="00AA001A">
      <w:pPr>
        <w:widowControl w:val="0"/>
        <w:shd w:val="clear" w:color="auto" w:fill="FFFFFF" w:themeFill="background1"/>
        <w:autoSpaceDE w:val="0"/>
        <w:autoSpaceDN w:val="0"/>
        <w:adjustRightInd w:val="0"/>
        <w:spacing w:line="300" w:lineRule="exact"/>
        <w:jc w:val="center"/>
        <w:rPr>
          <w:rFonts w:ascii="Tahoma" w:hAnsi="Tahoma" w:cs="Tahoma"/>
          <w:bCs/>
          <w:sz w:val="21"/>
          <w:szCs w:val="21"/>
        </w:rPr>
      </w:pPr>
      <w:r w:rsidRPr="00AA001A">
        <w:rPr>
          <w:rFonts w:ascii="Tahoma" w:hAnsi="Tahoma" w:cs="Tahoma"/>
          <w:sz w:val="21"/>
          <w:szCs w:val="21"/>
        </w:rPr>
        <w:t>São Paulo</w:t>
      </w:r>
      <w:r w:rsidR="005652E3" w:rsidRPr="00AA001A">
        <w:rPr>
          <w:rFonts w:ascii="Tahoma" w:hAnsi="Tahoma" w:cs="Tahoma"/>
          <w:sz w:val="21"/>
          <w:szCs w:val="21"/>
        </w:rPr>
        <w:t>/SP</w:t>
      </w:r>
      <w:r w:rsidR="00605EE7">
        <w:rPr>
          <w:rFonts w:ascii="Tahoma" w:hAnsi="Tahoma" w:cs="Tahoma"/>
          <w:sz w:val="21"/>
          <w:szCs w:val="21"/>
        </w:rPr>
        <w:t>,</w:t>
      </w:r>
      <w:r w:rsidRPr="00AA001A">
        <w:rPr>
          <w:rFonts w:ascii="Tahoma" w:hAnsi="Tahoma" w:cs="Tahoma"/>
          <w:sz w:val="21"/>
          <w:szCs w:val="21"/>
        </w:rPr>
        <w:t xml:space="preserve"> </w:t>
      </w:r>
      <w:r w:rsidR="002673D9">
        <w:rPr>
          <w:rFonts w:ascii="Tahoma" w:hAnsi="Tahoma" w:cs="Tahoma"/>
          <w:sz w:val="21"/>
          <w:szCs w:val="21"/>
        </w:rPr>
        <w:t>2</w:t>
      </w:r>
      <w:r w:rsidR="00B62A5C">
        <w:rPr>
          <w:rFonts w:ascii="Tahoma" w:hAnsi="Tahoma" w:cs="Tahoma"/>
          <w:sz w:val="21"/>
          <w:szCs w:val="21"/>
        </w:rPr>
        <w:t>9</w:t>
      </w:r>
      <w:r w:rsidRPr="00AA001A">
        <w:rPr>
          <w:rFonts w:ascii="Tahoma" w:hAnsi="Tahoma" w:cs="Tahoma"/>
          <w:sz w:val="21"/>
          <w:szCs w:val="21"/>
        </w:rPr>
        <w:t xml:space="preserve"> de </w:t>
      </w:r>
      <w:r w:rsidR="00070A7E" w:rsidRPr="00AA001A">
        <w:rPr>
          <w:rFonts w:ascii="Tahoma" w:hAnsi="Tahoma" w:cs="Tahoma"/>
          <w:sz w:val="21"/>
          <w:szCs w:val="21"/>
        </w:rPr>
        <w:t xml:space="preserve">abril </w:t>
      </w:r>
      <w:r w:rsidRPr="00AA001A">
        <w:rPr>
          <w:rFonts w:ascii="Tahoma" w:hAnsi="Tahoma" w:cs="Tahoma"/>
          <w:sz w:val="21"/>
          <w:szCs w:val="21"/>
        </w:rPr>
        <w:t xml:space="preserve">de </w:t>
      </w:r>
      <w:r w:rsidR="00D372F0" w:rsidRPr="00AA001A">
        <w:rPr>
          <w:rFonts w:ascii="Tahoma" w:hAnsi="Tahoma" w:cs="Tahoma"/>
          <w:sz w:val="21"/>
          <w:szCs w:val="21"/>
        </w:rPr>
        <w:t>2020</w:t>
      </w:r>
      <w:r w:rsidRPr="00AA001A">
        <w:rPr>
          <w:rFonts w:ascii="Tahoma" w:hAnsi="Tahoma" w:cs="Tahoma"/>
          <w:sz w:val="21"/>
          <w:szCs w:val="21"/>
        </w:rPr>
        <w:t>.</w:t>
      </w:r>
    </w:p>
    <w:p w14:paraId="41AE4F51" w14:textId="77777777" w:rsidR="008C4D6C" w:rsidRPr="00AA001A" w:rsidRDefault="008C4D6C" w:rsidP="00AA001A">
      <w:pPr>
        <w:pStyle w:val="Body"/>
        <w:widowControl w:val="0"/>
        <w:spacing w:after="0" w:line="300" w:lineRule="exact"/>
        <w:jc w:val="center"/>
        <w:rPr>
          <w:rFonts w:cs="Tahoma"/>
          <w:b/>
          <w:sz w:val="21"/>
          <w:szCs w:val="21"/>
        </w:rPr>
      </w:pPr>
    </w:p>
    <w:p w14:paraId="1949F473" w14:textId="50B659E0" w:rsidR="00752F4E" w:rsidRPr="00AA001A" w:rsidRDefault="00752F4E" w:rsidP="00AA001A">
      <w:pPr>
        <w:widowControl w:val="0"/>
        <w:autoSpaceDE w:val="0"/>
        <w:autoSpaceDN w:val="0"/>
        <w:adjustRightInd w:val="0"/>
        <w:spacing w:line="300" w:lineRule="exact"/>
        <w:jc w:val="center"/>
        <w:rPr>
          <w:rFonts w:ascii="Tahoma" w:hAnsi="Tahoma" w:cs="Tahoma"/>
          <w:sz w:val="21"/>
          <w:szCs w:val="21"/>
        </w:rPr>
      </w:pPr>
      <w:r w:rsidRPr="4135293E">
        <w:rPr>
          <w:rFonts w:ascii="Tahoma" w:hAnsi="Tahoma" w:cs="Tahoma"/>
          <w:b/>
          <w:bCs/>
          <w:sz w:val="21"/>
          <w:szCs w:val="21"/>
        </w:rPr>
        <w:t>CIDADE INCORPORAÇÕES E EMPREENDIMENTOS LTDA.</w:t>
      </w:r>
      <w:r w:rsidRPr="4135293E">
        <w:rPr>
          <w:rFonts w:ascii="Tahoma" w:hAnsi="Tahoma" w:cs="Tahoma"/>
          <w:sz w:val="21"/>
          <w:szCs w:val="21"/>
        </w:rPr>
        <w:t xml:space="preserve"> </w:t>
      </w:r>
    </w:p>
    <w:p w14:paraId="59EE0923" w14:textId="77777777" w:rsidR="00C17821" w:rsidRPr="00AA001A" w:rsidRDefault="00C17821" w:rsidP="00AA001A">
      <w:pPr>
        <w:pStyle w:val="Corpodetexto"/>
        <w:widowControl w:val="0"/>
        <w:tabs>
          <w:tab w:val="left" w:pos="8647"/>
        </w:tabs>
        <w:spacing w:line="300" w:lineRule="exact"/>
        <w:jc w:val="center"/>
        <w:rPr>
          <w:rFonts w:ascii="Tahoma" w:hAnsi="Tahoma" w:cs="Tahoma"/>
          <w:b w:val="0"/>
          <w:sz w:val="21"/>
          <w:szCs w:val="21"/>
        </w:rPr>
      </w:pPr>
      <w:r w:rsidRPr="00AA001A">
        <w:rPr>
          <w:rFonts w:ascii="Tahoma" w:hAnsi="Tahoma" w:cs="Tahoma"/>
          <w:b w:val="0"/>
          <w:sz w:val="21"/>
          <w:szCs w:val="21"/>
        </w:rPr>
        <w:t>Cedente</w:t>
      </w:r>
    </w:p>
    <w:p w14:paraId="1BE15983" w14:textId="77777777" w:rsidR="00C17821" w:rsidRPr="00AA001A" w:rsidRDefault="00C17821" w:rsidP="00AA001A">
      <w:pPr>
        <w:pStyle w:val="Corpodetexto"/>
        <w:widowControl w:val="0"/>
        <w:tabs>
          <w:tab w:val="left" w:pos="8647"/>
        </w:tabs>
        <w:spacing w:line="300" w:lineRule="exact"/>
        <w:rPr>
          <w:rFonts w:ascii="Tahoma" w:hAnsi="Tahoma" w:cs="Tahoma"/>
          <w:b w:val="0"/>
          <w:i w:val="0"/>
          <w:sz w:val="21"/>
          <w:szCs w:val="21"/>
        </w:rPr>
      </w:pPr>
    </w:p>
    <w:p w14:paraId="2F33A93E" w14:textId="77777777" w:rsidR="00C17821" w:rsidRPr="00AA001A" w:rsidRDefault="00C17821" w:rsidP="00AA001A">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17821" w:rsidRPr="00AA001A" w14:paraId="659B925A" w14:textId="77777777" w:rsidTr="00AC292F">
        <w:trPr>
          <w:jc w:val="center"/>
        </w:trPr>
        <w:tc>
          <w:tcPr>
            <w:tcW w:w="4248" w:type="dxa"/>
            <w:tcBorders>
              <w:top w:val="single" w:sz="4" w:space="0" w:color="auto"/>
            </w:tcBorders>
          </w:tcPr>
          <w:p w14:paraId="6BF08145"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Nome:</w:t>
            </w:r>
          </w:p>
          <w:p w14:paraId="049C146E"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Cargo:</w:t>
            </w:r>
          </w:p>
        </w:tc>
        <w:tc>
          <w:tcPr>
            <w:tcW w:w="900" w:type="dxa"/>
          </w:tcPr>
          <w:p w14:paraId="72C863D9" w14:textId="77777777" w:rsidR="00C17821" w:rsidRPr="00AA001A" w:rsidRDefault="00C17821" w:rsidP="00AA001A">
            <w:pPr>
              <w:widowControl w:val="0"/>
              <w:spacing w:line="300" w:lineRule="exact"/>
              <w:jc w:val="both"/>
              <w:rPr>
                <w:rFonts w:ascii="Tahoma" w:hAnsi="Tahoma" w:cs="Tahoma"/>
                <w:sz w:val="21"/>
                <w:szCs w:val="21"/>
              </w:rPr>
            </w:pPr>
          </w:p>
        </w:tc>
        <w:tc>
          <w:tcPr>
            <w:tcW w:w="4115" w:type="dxa"/>
            <w:tcBorders>
              <w:top w:val="single" w:sz="4" w:space="0" w:color="auto"/>
            </w:tcBorders>
          </w:tcPr>
          <w:p w14:paraId="0CAB7C43"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Nome:</w:t>
            </w:r>
          </w:p>
          <w:p w14:paraId="29CAD6B4"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Cargo:</w:t>
            </w:r>
          </w:p>
        </w:tc>
      </w:tr>
    </w:tbl>
    <w:p w14:paraId="1C4A742B" w14:textId="77777777" w:rsidR="00C17821" w:rsidRPr="00AA001A" w:rsidRDefault="00C17821" w:rsidP="00AA001A">
      <w:pPr>
        <w:widowControl w:val="0"/>
        <w:autoSpaceDE w:val="0"/>
        <w:autoSpaceDN w:val="0"/>
        <w:adjustRightInd w:val="0"/>
        <w:spacing w:line="300" w:lineRule="exact"/>
        <w:jc w:val="both"/>
        <w:rPr>
          <w:rFonts w:ascii="Tahoma" w:hAnsi="Tahoma" w:cs="Tahoma"/>
          <w:sz w:val="21"/>
          <w:szCs w:val="21"/>
        </w:rPr>
      </w:pPr>
    </w:p>
    <w:p w14:paraId="6F57578E" w14:textId="77777777" w:rsidR="008C4D6C" w:rsidRPr="00AA001A" w:rsidRDefault="008C4D6C" w:rsidP="00AA001A">
      <w:pPr>
        <w:widowControl w:val="0"/>
        <w:spacing w:line="300" w:lineRule="exact"/>
        <w:jc w:val="center"/>
        <w:rPr>
          <w:rFonts w:ascii="Tahoma" w:hAnsi="Tahoma" w:cs="Tahoma"/>
          <w:b/>
          <w:sz w:val="21"/>
          <w:szCs w:val="21"/>
        </w:rPr>
      </w:pPr>
    </w:p>
    <w:p w14:paraId="04C6DCCC" w14:textId="77777777" w:rsidR="008C4D6C" w:rsidRPr="00AA001A" w:rsidRDefault="008C4D6C" w:rsidP="00AA001A">
      <w:pPr>
        <w:widowControl w:val="0"/>
        <w:spacing w:line="300" w:lineRule="exact"/>
        <w:jc w:val="center"/>
        <w:rPr>
          <w:rFonts w:ascii="Tahoma" w:hAnsi="Tahoma" w:cs="Tahoma"/>
          <w:b/>
          <w:sz w:val="21"/>
          <w:szCs w:val="21"/>
        </w:rPr>
      </w:pPr>
    </w:p>
    <w:p w14:paraId="5C113B79" w14:textId="5CD86F8F" w:rsidR="00C17821" w:rsidRPr="00AA001A" w:rsidRDefault="00752F4E" w:rsidP="00AA001A">
      <w:pPr>
        <w:widowControl w:val="0"/>
        <w:autoSpaceDE w:val="0"/>
        <w:autoSpaceDN w:val="0"/>
        <w:adjustRightInd w:val="0"/>
        <w:spacing w:line="300" w:lineRule="exact"/>
        <w:jc w:val="center"/>
        <w:rPr>
          <w:rFonts w:ascii="Tahoma" w:hAnsi="Tahoma" w:cs="Tahoma"/>
          <w:b/>
          <w:bCs/>
          <w:sz w:val="21"/>
          <w:szCs w:val="21"/>
        </w:rPr>
      </w:pPr>
      <w:r w:rsidRPr="00AA001A">
        <w:rPr>
          <w:rFonts w:ascii="Tahoma" w:hAnsi="Tahoma" w:cs="Tahoma"/>
          <w:b/>
          <w:bCs/>
          <w:sz w:val="21"/>
          <w:szCs w:val="21"/>
        </w:rPr>
        <w:t>ESPAÇO PROJETOS E CONSTRUÇÕES LTDA.</w:t>
      </w:r>
    </w:p>
    <w:p w14:paraId="1C238818" w14:textId="77777777" w:rsidR="00C17821" w:rsidRPr="00AA001A" w:rsidRDefault="00C17821" w:rsidP="00AA001A">
      <w:pPr>
        <w:pStyle w:val="Corpodetexto"/>
        <w:widowControl w:val="0"/>
        <w:tabs>
          <w:tab w:val="left" w:pos="8647"/>
        </w:tabs>
        <w:spacing w:line="300" w:lineRule="exact"/>
        <w:jc w:val="center"/>
        <w:rPr>
          <w:rFonts w:ascii="Tahoma" w:hAnsi="Tahoma" w:cs="Tahoma"/>
          <w:b w:val="0"/>
          <w:sz w:val="21"/>
          <w:szCs w:val="21"/>
        </w:rPr>
      </w:pPr>
      <w:r w:rsidRPr="00AA001A">
        <w:rPr>
          <w:rFonts w:ascii="Tahoma" w:hAnsi="Tahoma" w:cs="Tahoma"/>
          <w:b w:val="0"/>
          <w:sz w:val="21"/>
          <w:szCs w:val="21"/>
        </w:rPr>
        <w:t>Cedente</w:t>
      </w:r>
    </w:p>
    <w:p w14:paraId="1A28D338" w14:textId="77777777" w:rsidR="00C17821" w:rsidRPr="00AA001A" w:rsidRDefault="00C17821" w:rsidP="00AA001A">
      <w:pPr>
        <w:pStyle w:val="Corpodetexto"/>
        <w:widowControl w:val="0"/>
        <w:tabs>
          <w:tab w:val="left" w:pos="8647"/>
        </w:tabs>
        <w:spacing w:line="300" w:lineRule="exact"/>
        <w:rPr>
          <w:rFonts w:ascii="Tahoma" w:hAnsi="Tahoma" w:cs="Tahoma"/>
          <w:b w:val="0"/>
          <w:i w:val="0"/>
          <w:sz w:val="21"/>
          <w:szCs w:val="21"/>
        </w:rPr>
      </w:pPr>
    </w:p>
    <w:p w14:paraId="2B3BBE4C" w14:textId="77777777" w:rsidR="00C17821" w:rsidRPr="00AA001A" w:rsidRDefault="00C17821" w:rsidP="00AA001A">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17821" w:rsidRPr="00AA001A" w14:paraId="0D3C09AD" w14:textId="77777777" w:rsidTr="00AC292F">
        <w:trPr>
          <w:jc w:val="center"/>
        </w:trPr>
        <w:tc>
          <w:tcPr>
            <w:tcW w:w="4248" w:type="dxa"/>
            <w:tcBorders>
              <w:top w:val="single" w:sz="4" w:space="0" w:color="auto"/>
            </w:tcBorders>
          </w:tcPr>
          <w:p w14:paraId="2E0030DE"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Nome:</w:t>
            </w:r>
          </w:p>
          <w:p w14:paraId="585F8485"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Cargo:</w:t>
            </w:r>
          </w:p>
        </w:tc>
        <w:tc>
          <w:tcPr>
            <w:tcW w:w="900" w:type="dxa"/>
          </w:tcPr>
          <w:p w14:paraId="636BD448" w14:textId="77777777" w:rsidR="00C17821" w:rsidRPr="00AA001A" w:rsidRDefault="00C17821" w:rsidP="00AA001A">
            <w:pPr>
              <w:widowControl w:val="0"/>
              <w:spacing w:line="300" w:lineRule="exact"/>
              <w:jc w:val="both"/>
              <w:rPr>
                <w:rFonts w:ascii="Tahoma" w:hAnsi="Tahoma" w:cs="Tahoma"/>
                <w:sz w:val="21"/>
                <w:szCs w:val="21"/>
              </w:rPr>
            </w:pPr>
          </w:p>
        </w:tc>
        <w:tc>
          <w:tcPr>
            <w:tcW w:w="4115" w:type="dxa"/>
            <w:tcBorders>
              <w:top w:val="single" w:sz="4" w:space="0" w:color="auto"/>
            </w:tcBorders>
          </w:tcPr>
          <w:p w14:paraId="3ABBB290"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Nome:</w:t>
            </w:r>
          </w:p>
          <w:p w14:paraId="4DBE0113"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Cargo:</w:t>
            </w:r>
          </w:p>
        </w:tc>
      </w:tr>
    </w:tbl>
    <w:p w14:paraId="534BE82B" w14:textId="77777777" w:rsidR="00C17821" w:rsidRPr="00AA001A" w:rsidRDefault="00C17821" w:rsidP="00AA001A">
      <w:pPr>
        <w:widowControl w:val="0"/>
        <w:autoSpaceDE w:val="0"/>
        <w:autoSpaceDN w:val="0"/>
        <w:adjustRightInd w:val="0"/>
        <w:spacing w:line="300" w:lineRule="exact"/>
        <w:jc w:val="both"/>
        <w:rPr>
          <w:rFonts w:ascii="Tahoma" w:hAnsi="Tahoma" w:cs="Tahoma"/>
          <w:sz w:val="21"/>
          <w:szCs w:val="21"/>
        </w:rPr>
      </w:pPr>
    </w:p>
    <w:p w14:paraId="2216ADE9" w14:textId="77777777" w:rsidR="00C17821" w:rsidRPr="00AA001A" w:rsidRDefault="00C17821" w:rsidP="00AA001A">
      <w:pPr>
        <w:widowControl w:val="0"/>
        <w:autoSpaceDE w:val="0"/>
        <w:autoSpaceDN w:val="0"/>
        <w:adjustRightInd w:val="0"/>
        <w:spacing w:line="300" w:lineRule="exact"/>
        <w:jc w:val="both"/>
        <w:rPr>
          <w:rFonts w:ascii="Tahoma" w:hAnsi="Tahoma" w:cs="Tahoma"/>
          <w:sz w:val="21"/>
          <w:szCs w:val="21"/>
        </w:rPr>
      </w:pPr>
    </w:p>
    <w:p w14:paraId="5B1A99E3" w14:textId="77777777" w:rsidR="00BF306D" w:rsidRPr="00AA001A" w:rsidRDefault="00BF306D" w:rsidP="00AA001A">
      <w:pPr>
        <w:widowControl w:val="0"/>
        <w:autoSpaceDE w:val="0"/>
        <w:autoSpaceDN w:val="0"/>
        <w:adjustRightInd w:val="0"/>
        <w:spacing w:line="300" w:lineRule="exact"/>
        <w:jc w:val="both"/>
        <w:rPr>
          <w:rFonts w:ascii="Tahoma" w:hAnsi="Tahoma" w:cs="Tahoma"/>
          <w:sz w:val="21"/>
          <w:szCs w:val="21"/>
        </w:rPr>
      </w:pPr>
    </w:p>
    <w:sectPr w:rsidR="00BF306D" w:rsidRPr="00AA001A" w:rsidSect="0066659B">
      <w:type w:val="continuous"/>
      <w:pgSz w:w="11906" w:h="16838"/>
      <w:pgMar w:top="1701" w:right="1134" w:bottom="1134" w:left="1418" w:header="709"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8D30F" w14:textId="77777777" w:rsidR="00020919" w:rsidRDefault="00020919" w:rsidP="004F633F">
      <w:r>
        <w:separator/>
      </w:r>
    </w:p>
  </w:endnote>
  <w:endnote w:type="continuationSeparator" w:id="0">
    <w:p w14:paraId="713AE6A1" w14:textId="77777777" w:rsidR="00020919" w:rsidRDefault="00020919" w:rsidP="004F633F">
      <w:r>
        <w:continuationSeparator/>
      </w:r>
    </w:p>
  </w:endnote>
  <w:endnote w:type="continuationNotice" w:id="1">
    <w:p w14:paraId="74DB6BCA" w14:textId="77777777" w:rsidR="00020919" w:rsidRDefault="00020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altName w:val="Times New Roman"/>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Tahoma" w:hAnsi="Tahoma" w:cs="Tahoma"/>
        <w:sz w:val="20"/>
        <w:szCs w:val="20"/>
      </w:rPr>
    </w:sdtEndPr>
    <w:sdtContent>
      <w:p w14:paraId="19BBA66F" w14:textId="2B29A4BB" w:rsidR="00BB3275" w:rsidRPr="008C11C6" w:rsidRDefault="00BB3275">
        <w:pPr>
          <w:pStyle w:val="Rodap"/>
          <w:jc w:val="right"/>
          <w:rPr>
            <w:rFonts w:ascii="Tahoma" w:hAnsi="Tahoma" w:cs="Tahoma"/>
            <w:sz w:val="20"/>
            <w:szCs w:val="20"/>
          </w:rPr>
        </w:pPr>
        <w:r w:rsidRPr="008C11C6">
          <w:rPr>
            <w:rFonts w:ascii="Tahoma" w:hAnsi="Tahoma" w:cs="Tahoma"/>
            <w:sz w:val="20"/>
            <w:szCs w:val="20"/>
          </w:rPr>
          <w:fldChar w:fldCharType="begin"/>
        </w:r>
        <w:r w:rsidRPr="008C11C6">
          <w:rPr>
            <w:rFonts w:ascii="Tahoma" w:hAnsi="Tahoma" w:cs="Tahoma"/>
            <w:sz w:val="20"/>
            <w:szCs w:val="20"/>
          </w:rPr>
          <w:instrText>PAGE   \* MERGEFORMAT</w:instrText>
        </w:r>
        <w:r w:rsidRPr="008C11C6">
          <w:rPr>
            <w:rFonts w:ascii="Tahoma" w:hAnsi="Tahoma" w:cs="Tahoma"/>
            <w:sz w:val="20"/>
            <w:szCs w:val="20"/>
          </w:rPr>
          <w:fldChar w:fldCharType="separate"/>
        </w:r>
        <w:r>
          <w:rPr>
            <w:rFonts w:ascii="Tahoma" w:hAnsi="Tahoma" w:cs="Tahoma"/>
            <w:noProof/>
            <w:sz w:val="20"/>
            <w:szCs w:val="20"/>
          </w:rPr>
          <w:t>60</w:t>
        </w:r>
        <w:r w:rsidRPr="008C11C6">
          <w:rPr>
            <w:rFonts w:ascii="Tahoma" w:hAnsi="Tahoma" w:cs="Tahoma"/>
            <w:sz w:val="20"/>
            <w:szCs w:val="20"/>
          </w:rPr>
          <w:fldChar w:fldCharType="end"/>
        </w:r>
      </w:p>
    </w:sdtContent>
  </w:sdt>
  <w:p w14:paraId="4EECAB71" w14:textId="77777777" w:rsidR="00BB3275" w:rsidRDefault="00BB32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07757" w14:textId="77777777" w:rsidR="00020919" w:rsidRDefault="00020919" w:rsidP="004F633F">
      <w:r>
        <w:separator/>
      </w:r>
    </w:p>
  </w:footnote>
  <w:footnote w:type="continuationSeparator" w:id="0">
    <w:p w14:paraId="0A0C0504" w14:textId="77777777" w:rsidR="00020919" w:rsidRDefault="00020919" w:rsidP="004F633F">
      <w:r>
        <w:continuationSeparator/>
      </w:r>
    </w:p>
  </w:footnote>
  <w:footnote w:type="continuationNotice" w:id="1">
    <w:p w14:paraId="65A4CE2F" w14:textId="77777777" w:rsidR="00020919" w:rsidRDefault="00020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625C8" w14:textId="77777777" w:rsidR="00BB3275" w:rsidRDefault="00BB32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C21A19B4"/>
    <w:lvl w:ilvl="0" w:tplc="89F2A7A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D2B4E8BA"/>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98A13F6"/>
    <w:lvl w:ilvl="0" w:tplc="02A852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FD25DEC"/>
    <w:lvl w:ilvl="0" w:tplc="79D2128E">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F9003642"/>
    <w:lvl w:ilvl="0" w:tplc="FAE254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FDE8810"/>
    <w:lvl w:ilvl="0" w:tplc="3BF2FCD6">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90F6D830"/>
    <w:lvl w:ilvl="0" w:tplc="5CFECFF2">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822C309A"/>
    <w:lvl w:ilvl="0" w:tplc="E7F2C094">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B6F2E83C"/>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A580C69A"/>
    <w:lvl w:ilvl="0" w:tplc="986859A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5E5ED58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4112C88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7DE3B5A"/>
    <w:lvl w:ilvl="0" w:tplc="4D88BCA0">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F16A17D6"/>
    <w:lvl w:ilvl="0" w:tplc="D57E049C">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D3ECB05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8642F6EA"/>
    <w:lvl w:ilvl="0" w:tplc="1E0649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720248A6"/>
    <w:lvl w:ilvl="0" w:tplc="715AED5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576A738"/>
    <w:lvl w:ilvl="0" w:tplc="BA84FAEE">
      <w:start w:val="1"/>
      <w:numFmt w:val="decimal"/>
      <w:lvlText w:val="7.%1."/>
      <w:lvlJc w:val="left"/>
      <w:pPr>
        <w:ind w:left="5180" w:hanging="360"/>
      </w:pPr>
      <w:rPr>
        <w:rFonts w:hint="default"/>
        <w:b/>
        <w:bCs/>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19" w15:restartNumberingAfterBreak="0">
    <w:nsid w:val="35745220"/>
    <w:multiLevelType w:val="hybridMultilevel"/>
    <w:tmpl w:val="55587428"/>
    <w:lvl w:ilvl="0" w:tplc="53D0CA3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365926"/>
    <w:lvl w:ilvl="0" w:tplc="91109B4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340C3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CFDEFDF0"/>
    <w:lvl w:ilvl="0" w:tplc="685AE642">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2580F520"/>
    <w:lvl w:ilvl="0" w:tplc="6B10AAD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120CB680"/>
    <w:lvl w:ilvl="0" w:tplc="E4A416A0">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630E9488"/>
    <w:lvl w:ilvl="0" w:tplc="BBB0FB6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06484764"/>
    <w:lvl w:ilvl="0" w:tplc="50AE9004">
      <w:start w:val="1"/>
      <w:numFmt w:val="lowerLetter"/>
      <w:lvlText w:val="%1)"/>
      <w:lvlJc w:val="left"/>
      <w:pPr>
        <w:ind w:left="1440" w:hanging="360"/>
      </w:pPr>
      <w:rPr>
        <w:b/>
        <w:bCs/>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E5CC51B0"/>
    <w:lvl w:ilvl="0" w:tplc="45F2E7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76A6587E"/>
    <w:lvl w:ilvl="0" w:tplc="46A226CA">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94741C5"/>
    <w:multiLevelType w:val="multilevel"/>
    <w:tmpl w:val="D3ECB05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F763FA"/>
    <w:multiLevelType w:val="hybridMultilevel"/>
    <w:tmpl w:val="75B896B2"/>
    <w:lvl w:ilvl="0" w:tplc="A498FD6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681788"/>
    <w:multiLevelType w:val="hybridMultilevel"/>
    <w:tmpl w:val="A86CD2C6"/>
    <w:lvl w:ilvl="0" w:tplc="991C76E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7D0170"/>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C136B5E8"/>
    <w:lvl w:ilvl="0" w:tplc="FE78FDE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EAE05A48"/>
    <w:lvl w:ilvl="0" w:tplc="16D2DE7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34FE542C"/>
    <w:lvl w:ilvl="0" w:tplc="A5309E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FEB883E0"/>
    <w:lvl w:ilvl="0" w:tplc="9E6E7DEC">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9784313A"/>
    <w:lvl w:ilvl="0" w:tplc="F36C3AC8">
      <w:start w:val="1"/>
      <w:numFmt w:val="decimal"/>
      <w:lvlText w:val="5.%1."/>
      <w:lvlJc w:val="left"/>
      <w:pPr>
        <w:ind w:left="720" w:hanging="360"/>
      </w:pPr>
      <w:rPr>
        <w:rFonts w:hint="default"/>
        <w:b/>
        <w:bCs/>
        <w:i w:val="0"/>
        <w:i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50C84"/>
    <w:multiLevelType w:val="multilevel"/>
    <w:tmpl w:val="E574454A"/>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28F82136"/>
    <w:lvl w:ilvl="0" w:tplc="A16090B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51115A"/>
    <w:multiLevelType w:val="hybridMultilevel"/>
    <w:tmpl w:val="502AE770"/>
    <w:lvl w:ilvl="0" w:tplc="3C1C8092">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5"/>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4"/>
  </w:num>
  <w:num w:numId="36">
    <w:abstractNumId w:val="23"/>
  </w:num>
  <w:num w:numId="37">
    <w:abstractNumId w:val="5"/>
  </w:num>
  <w:num w:numId="38">
    <w:abstractNumId w:val="33"/>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 w:numId="46">
    <w:abstractNumId w:val="44"/>
  </w:num>
  <w:num w:numId="47">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CD5"/>
    <w:rsid w:val="00006765"/>
    <w:rsid w:val="000068B4"/>
    <w:rsid w:val="00006F61"/>
    <w:rsid w:val="000128D3"/>
    <w:rsid w:val="00012F84"/>
    <w:rsid w:val="00017940"/>
    <w:rsid w:val="00020919"/>
    <w:rsid w:val="0002285F"/>
    <w:rsid w:val="00022883"/>
    <w:rsid w:val="00022F53"/>
    <w:rsid w:val="000233BE"/>
    <w:rsid w:val="00024C64"/>
    <w:rsid w:val="00027FA1"/>
    <w:rsid w:val="0003238A"/>
    <w:rsid w:val="0003271D"/>
    <w:rsid w:val="00032992"/>
    <w:rsid w:val="00035075"/>
    <w:rsid w:val="000368D7"/>
    <w:rsid w:val="00036AD4"/>
    <w:rsid w:val="000424DD"/>
    <w:rsid w:val="000436B5"/>
    <w:rsid w:val="000437A3"/>
    <w:rsid w:val="00044031"/>
    <w:rsid w:val="00044DCD"/>
    <w:rsid w:val="000454B2"/>
    <w:rsid w:val="000465E8"/>
    <w:rsid w:val="000514F2"/>
    <w:rsid w:val="0005486A"/>
    <w:rsid w:val="00054D0C"/>
    <w:rsid w:val="00057EE8"/>
    <w:rsid w:val="0006042E"/>
    <w:rsid w:val="000646A0"/>
    <w:rsid w:val="00065D2C"/>
    <w:rsid w:val="0006781A"/>
    <w:rsid w:val="00070A7E"/>
    <w:rsid w:val="000719E4"/>
    <w:rsid w:val="000733CC"/>
    <w:rsid w:val="00073573"/>
    <w:rsid w:val="00073966"/>
    <w:rsid w:val="00076E10"/>
    <w:rsid w:val="00076F2E"/>
    <w:rsid w:val="00087396"/>
    <w:rsid w:val="00087B20"/>
    <w:rsid w:val="00091F3A"/>
    <w:rsid w:val="0009201A"/>
    <w:rsid w:val="00093DA5"/>
    <w:rsid w:val="000947CE"/>
    <w:rsid w:val="00095358"/>
    <w:rsid w:val="00095BA1"/>
    <w:rsid w:val="000961D3"/>
    <w:rsid w:val="00096A24"/>
    <w:rsid w:val="000A0F4B"/>
    <w:rsid w:val="000A1341"/>
    <w:rsid w:val="000A1496"/>
    <w:rsid w:val="000A2371"/>
    <w:rsid w:val="000A2B1D"/>
    <w:rsid w:val="000A3752"/>
    <w:rsid w:val="000A6B83"/>
    <w:rsid w:val="000A7357"/>
    <w:rsid w:val="000A780B"/>
    <w:rsid w:val="000B202D"/>
    <w:rsid w:val="000B21DB"/>
    <w:rsid w:val="000C0E29"/>
    <w:rsid w:val="000C1A92"/>
    <w:rsid w:val="000C3CEE"/>
    <w:rsid w:val="000C4023"/>
    <w:rsid w:val="000C5E1A"/>
    <w:rsid w:val="000C6DBD"/>
    <w:rsid w:val="000C6EA8"/>
    <w:rsid w:val="000D02F4"/>
    <w:rsid w:val="000D3806"/>
    <w:rsid w:val="000D5F8D"/>
    <w:rsid w:val="000D6FBE"/>
    <w:rsid w:val="000D712E"/>
    <w:rsid w:val="000E0C4B"/>
    <w:rsid w:val="000E1991"/>
    <w:rsid w:val="000E234A"/>
    <w:rsid w:val="000E32A1"/>
    <w:rsid w:val="000E38A1"/>
    <w:rsid w:val="000E7C4A"/>
    <w:rsid w:val="000F5E24"/>
    <w:rsid w:val="000F672E"/>
    <w:rsid w:val="000F7F3A"/>
    <w:rsid w:val="00100D13"/>
    <w:rsid w:val="00101160"/>
    <w:rsid w:val="001021F6"/>
    <w:rsid w:val="00103E5C"/>
    <w:rsid w:val="00103E68"/>
    <w:rsid w:val="00104C61"/>
    <w:rsid w:val="00105051"/>
    <w:rsid w:val="00106BF3"/>
    <w:rsid w:val="00106C95"/>
    <w:rsid w:val="00111BDC"/>
    <w:rsid w:val="00113002"/>
    <w:rsid w:val="0011563B"/>
    <w:rsid w:val="00117E43"/>
    <w:rsid w:val="0012130A"/>
    <w:rsid w:val="00123385"/>
    <w:rsid w:val="00123B01"/>
    <w:rsid w:val="0012475D"/>
    <w:rsid w:val="00126FA8"/>
    <w:rsid w:val="00133092"/>
    <w:rsid w:val="00142B91"/>
    <w:rsid w:val="00144FEA"/>
    <w:rsid w:val="001516C4"/>
    <w:rsid w:val="0015388F"/>
    <w:rsid w:val="001538C2"/>
    <w:rsid w:val="001563E0"/>
    <w:rsid w:val="0015787E"/>
    <w:rsid w:val="0016067A"/>
    <w:rsid w:val="001614B1"/>
    <w:rsid w:val="001627B7"/>
    <w:rsid w:val="00162FE1"/>
    <w:rsid w:val="0016376F"/>
    <w:rsid w:val="0016516A"/>
    <w:rsid w:val="0016656C"/>
    <w:rsid w:val="00167791"/>
    <w:rsid w:val="00167F34"/>
    <w:rsid w:val="001733C9"/>
    <w:rsid w:val="001748D0"/>
    <w:rsid w:val="00174C0C"/>
    <w:rsid w:val="001808E4"/>
    <w:rsid w:val="0018358D"/>
    <w:rsid w:val="00183595"/>
    <w:rsid w:val="001844B6"/>
    <w:rsid w:val="001866C2"/>
    <w:rsid w:val="00187B73"/>
    <w:rsid w:val="0019439A"/>
    <w:rsid w:val="001964D9"/>
    <w:rsid w:val="00196C6C"/>
    <w:rsid w:val="00197018"/>
    <w:rsid w:val="001A12C3"/>
    <w:rsid w:val="001A3D7E"/>
    <w:rsid w:val="001A5A1E"/>
    <w:rsid w:val="001A6ADA"/>
    <w:rsid w:val="001B0C8B"/>
    <w:rsid w:val="001B1388"/>
    <w:rsid w:val="001B1C1E"/>
    <w:rsid w:val="001B305F"/>
    <w:rsid w:val="001B3846"/>
    <w:rsid w:val="001B384F"/>
    <w:rsid w:val="001B3A54"/>
    <w:rsid w:val="001B750F"/>
    <w:rsid w:val="001C2B98"/>
    <w:rsid w:val="001C50F6"/>
    <w:rsid w:val="001C5F90"/>
    <w:rsid w:val="001C63A3"/>
    <w:rsid w:val="001C6D20"/>
    <w:rsid w:val="001D0D0D"/>
    <w:rsid w:val="001D1CDD"/>
    <w:rsid w:val="001D47F7"/>
    <w:rsid w:val="001D49C8"/>
    <w:rsid w:val="001D6721"/>
    <w:rsid w:val="001D7EE4"/>
    <w:rsid w:val="001E031A"/>
    <w:rsid w:val="001E07A5"/>
    <w:rsid w:val="001E3779"/>
    <w:rsid w:val="001E67B3"/>
    <w:rsid w:val="001E75BB"/>
    <w:rsid w:val="001E7848"/>
    <w:rsid w:val="001F0561"/>
    <w:rsid w:val="001F0E87"/>
    <w:rsid w:val="001F43E5"/>
    <w:rsid w:val="001F6530"/>
    <w:rsid w:val="0020161F"/>
    <w:rsid w:val="00202498"/>
    <w:rsid w:val="002048FB"/>
    <w:rsid w:val="00206288"/>
    <w:rsid w:val="002118BF"/>
    <w:rsid w:val="00213374"/>
    <w:rsid w:val="0021429B"/>
    <w:rsid w:val="0021476F"/>
    <w:rsid w:val="00214C58"/>
    <w:rsid w:val="0021671A"/>
    <w:rsid w:val="002174F0"/>
    <w:rsid w:val="00220A6C"/>
    <w:rsid w:val="002210A4"/>
    <w:rsid w:val="00221BE8"/>
    <w:rsid w:val="00222CE4"/>
    <w:rsid w:val="0022301B"/>
    <w:rsid w:val="00224E50"/>
    <w:rsid w:val="00224F2D"/>
    <w:rsid w:val="00230358"/>
    <w:rsid w:val="00232BBA"/>
    <w:rsid w:val="00232E73"/>
    <w:rsid w:val="00234484"/>
    <w:rsid w:val="00234B92"/>
    <w:rsid w:val="00237F0E"/>
    <w:rsid w:val="002410AB"/>
    <w:rsid w:val="002420DF"/>
    <w:rsid w:val="002424FC"/>
    <w:rsid w:val="00246CCB"/>
    <w:rsid w:val="00247C2F"/>
    <w:rsid w:val="00250344"/>
    <w:rsid w:val="002507FE"/>
    <w:rsid w:val="002511A4"/>
    <w:rsid w:val="0025563D"/>
    <w:rsid w:val="002559DF"/>
    <w:rsid w:val="00256B91"/>
    <w:rsid w:val="00256C59"/>
    <w:rsid w:val="002571F5"/>
    <w:rsid w:val="00257EB8"/>
    <w:rsid w:val="00261D49"/>
    <w:rsid w:val="002639A1"/>
    <w:rsid w:val="00263A81"/>
    <w:rsid w:val="002651AD"/>
    <w:rsid w:val="00266742"/>
    <w:rsid w:val="002669A0"/>
    <w:rsid w:val="002673D9"/>
    <w:rsid w:val="0026797B"/>
    <w:rsid w:val="00272E7E"/>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061"/>
    <w:rsid w:val="00287AE9"/>
    <w:rsid w:val="00287E27"/>
    <w:rsid w:val="00293240"/>
    <w:rsid w:val="00293735"/>
    <w:rsid w:val="00294841"/>
    <w:rsid w:val="00294DD7"/>
    <w:rsid w:val="00295A46"/>
    <w:rsid w:val="002978A0"/>
    <w:rsid w:val="002A060F"/>
    <w:rsid w:val="002A0693"/>
    <w:rsid w:val="002A0F10"/>
    <w:rsid w:val="002A2BF7"/>
    <w:rsid w:val="002A434B"/>
    <w:rsid w:val="002A5171"/>
    <w:rsid w:val="002A6A88"/>
    <w:rsid w:val="002A6BA8"/>
    <w:rsid w:val="002A727B"/>
    <w:rsid w:val="002B0F94"/>
    <w:rsid w:val="002B2159"/>
    <w:rsid w:val="002B290F"/>
    <w:rsid w:val="002B36A7"/>
    <w:rsid w:val="002B4902"/>
    <w:rsid w:val="002B67D1"/>
    <w:rsid w:val="002C097E"/>
    <w:rsid w:val="002C1556"/>
    <w:rsid w:val="002C203F"/>
    <w:rsid w:val="002C2F27"/>
    <w:rsid w:val="002C2FA6"/>
    <w:rsid w:val="002C70AC"/>
    <w:rsid w:val="002C795B"/>
    <w:rsid w:val="002D11AE"/>
    <w:rsid w:val="002D23FF"/>
    <w:rsid w:val="002E2866"/>
    <w:rsid w:val="002E30F3"/>
    <w:rsid w:val="002E389A"/>
    <w:rsid w:val="002E7223"/>
    <w:rsid w:val="002F09F5"/>
    <w:rsid w:val="002F0E12"/>
    <w:rsid w:val="002F4283"/>
    <w:rsid w:val="002F4BF5"/>
    <w:rsid w:val="002F7919"/>
    <w:rsid w:val="0030258D"/>
    <w:rsid w:val="00302982"/>
    <w:rsid w:val="00302D32"/>
    <w:rsid w:val="00303889"/>
    <w:rsid w:val="0030400F"/>
    <w:rsid w:val="00306EF8"/>
    <w:rsid w:val="00310184"/>
    <w:rsid w:val="0031021D"/>
    <w:rsid w:val="0031440B"/>
    <w:rsid w:val="003144E4"/>
    <w:rsid w:val="003151CB"/>
    <w:rsid w:val="00316B53"/>
    <w:rsid w:val="00316BDC"/>
    <w:rsid w:val="0032076E"/>
    <w:rsid w:val="0032109B"/>
    <w:rsid w:val="00322441"/>
    <w:rsid w:val="00327E9C"/>
    <w:rsid w:val="00330AC1"/>
    <w:rsid w:val="00332082"/>
    <w:rsid w:val="003346BC"/>
    <w:rsid w:val="003358AC"/>
    <w:rsid w:val="00335952"/>
    <w:rsid w:val="00335CCF"/>
    <w:rsid w:val="003364BE"/>
    <w:rsid w:val="003368EC"/>
    <w:rsid w:val="003401FB"/>
    <w:rsid w:val="00340617"/>
    <w:rsid w:val="00341B6C"/>
    <w:rsid w:val="00343182"/>
    <w:rsid w:val="003432B7"/>
    <w:rsid w:val="00343B69"/>
    <w:rsid w:val="003440FB"/>
    <w:rsid w:val="00347EB3"/>
    <w:rsid w:val="00351837"/>
    <w:rsid w:val="00353520"/>
    <w:rsid w:val="0035478C"/>
    <w:rsid w:val="0035674F"/>
    <w:rsid w:val="003567BD"/>
    <w:rsid w:val="00360683"/>
    <w:rsid w:val="00361777"/>
    <w:rsid w:val="003617FE"/>
    <w:rsid w:val="0036343A"/>
    <w:rsid w:val="00363747"/>
    <w:rsid w:val="0036541E"/>
    <w:rsid w:val="00365EE4"/>
    <w:rsid w:val="00367AEB"/>
    <w:rsid w:val="00367BE2"/>
    <w:rsid w:val="00370A81"/>
    <w:rsid w:val="00370D6B"/>
    <w:rsid w:val="003711CF"/>
    <w:rsid w:val="003724E3"/>
    <w:rsid w:val="0037456E"/>
    <w:rsid w:val="003751E1"/>
    <w:rsid w:val="003774B5"/>
    <w:rsid w:val="00381217"/>
    <w:rsid w:val="003812F8"/>
    <w:rsid w:val="00383162"/>
    <w:rsid w:val="003842AB"/>
    <w:rsid w:val="003848C5"/>
    <w:rsid w:val="003854C2"/>
    <w:rsid w:val="003864D8"/>
    <w:rsid w:val="00390A20"/>
    <w:rsid w:val="00390B92"/>
    <w:rsid w:val="00390F98"/>
    <w:rsid w:val="00391B52"/>
    <w:rsid w:val="003928FC"/>
    <w:rsid w:val="003A1EAD"/>
    <w:rsid w:val="003A290E"/>
    <w:rsid w:val="003A340E"/>
    <w:rsid w:val="003A3B12"/>
    <w:rsid w:val="003A3B28"/>
    <w:rsid w:val="003A694B"/>
    <w:rsid w:val="003B14FA"/>
    <w:rsid w:val="003B16C3"/>
    <w:rsid w:val="003B7A6C"/>
    <w:rsid w:val="003C041B"/>
    <w:rsid w:val="003C21E0"/>
    <w:rsid w:val="003C2D87"/>
    <w:rsid w:val="003C3C75"/>
    <w:rsid w:val="003C4C9C"/>
    <w:rsid w:val="003C6ACA"/>
    <w:rsid w:val="003D06EC"/>
    <w:rsid w:val="003D28BC"/>
    <w:rsid w:val="003D4ABB"/>
    <w:rsid w:val="003D753F"/>
    <w:rsid w:val="003D7B1F"/>
    <w:rsid w:val="003D7CFC"/>
    <w:rsid w:val="003E0337"/>
    <w:rsid w:val="003E0D28"/>
    <w:rsid w:val="003E0E20"/>
    <w:rsid w:val="003E3240"/>
    <w:rsid w:val="003E380F"/>
    <w:rsid w:val="003E414F"/>
    <w:rsid w:val="003E46BD"/>
    <w:rsid w:val="003E52B3"/>
    <w:rsid w:val="003E5879"/>
    <w:rsid w:val="003E5CC0"/>
    <w:rsid w:val="003E6258"/>
    <w:rsid w:val="003E68C4"/>
    <w:rsid w:val="003E7527"/>
    <w:rsid w:val="003F3AA2"/>
    <w:rsid w:val="003F515D"/>
    <w:rsid w:val="003F6021"/>
    <w:rsid w:val="003F7D28"/>
    <w:rsid w:val="004010AD"/>
    <w:rsid w:val="004011C7"/>
    <w:rsid w:val="0040149B"/>
    <w:rsid w:val="004016E3"/>
    <w:rsid w:val="004019D4"/>
    <w:rsid w:val="00402D9C"/>
    <w:rsid w:val="004055C3"/>
    <w:rsid w:val="00407C7E"/>
    <w:rsid w:val="00410BFB"/>
    <w:rsid w:val="00413A49"/>
    <w:rsid w:val="00414C40"/>
    <w:rsid w:val="00416195"/>
    <w:rsid w:val="00416354"/>
    <w:rsid w:val="004217AE"/>
    <w:rsid w:val="0042220F"/>
    <w:rsid w:val="00422C67"/>
    <w:rsid w:val="0042433B"/>
    <w:rsid w:val="00424FA0"/>
    <w:rsid w:val="00425B9B"/>
    <w:rsid w:val="004262EC"/>
    <w:rsid w:val="00427031"/>
    <w:rsid w:val="00430489"/>
    <w:rsid w:val="00431347"/>
    <w:rsid w:val="004331C3"/>
    <w:rsid w:val="00433942"/>
    <w:rsid w:val="00433DF5"/>
    <w:rsid w:val="0043660C"/>
    <w:rsid w:val="0044624F"/>
    <w:rsid w:val="004513C6"/>
    <w:rsid w:val="00452029"/>
    <w:rsid w:val="00452868"/>
    <w:rsid w:val="0045476A"/>
    <w:rsid w:val="00456DF6"/>
    <w:rsid w:val="00457A06"/>
    <w:rsid w:val="00457C39"/>
    <w:rsid w:val="00462A4E"/>
    <w:rsid w:val="00462EF7"/>
    <w:rsid w:val="004651DD"/>
    <w:rsid w:val="004652D6"/>
    <w:rsid w:val="00465886"/>
    <w:rsid w:val="00465907"/>
    <w:rsid w:val="00465B90"/>
    <w:rsid w:val="00466465"/>
    <w:rsid w:val="00466B3A"/>
    <w:rsid w:val="00466BD2"/>
    <w:rsid w:val="0047244F"/>
    <w:rsid w:val="0047515D"/>
    <w:rsid w:val="00475FA3"/>
    <w:rsid w:val="004760C3"/>
    <w:rsid w:val="00480719"/>
    <w:rsid w:val="00481617"/>
    <w:rsid w:val="00482642"/>
    <w:rsid w:val="004835C7"/>
    <w:rsid w:val="00484EDA"/>
    <w:rsid w:val="00485E8F"/>
    <w:rsid w:val="004909F5"/>
    <w:rsid w:val="004912A5"/>
    <w:rsid w:val="0049172D"/>
    <w:rsid w:val="0049304E"/>
    <w:rsid w:val="00493892"/>
    <w:rsid w:val="00493D5A"/>
    <w:rsid w:val="0049470E"/>
    <w:rsid w:val="00494748"/>
    <w:rsid w:val="00495209"/>
    <w:rsid w:val="0049732D"/>
    <w:rsid w:val="00497C74"/>
    <w:rsid w:val="004A0D07"/>
    <w:rsid w:val="004A3215"/>
    <w:rsid w:val="004A407D"/>
    <w:rsid w:val="004A4A4C"/>
    <w:rsid w:val="004A60C4"/>
    <w:rsid w:val="004B149D"/>
    <w:rsid w:val="004B158C"/>
    <w:rsid w:val="004B22AB"/>
    <w:rsid w:val="004B3BED"/>
    <w:rsid w:val="004B49B9"/>
    <w:rsid w:val="004C1F04"/>
    <w:rsid w:val="004C321B"/>
    <w:rsid w:val="004C3F95"/>
    <w:rsid w:val="004D0F5A"/>
    <w:rsid w:val="004D1CAE"/>
    <w:rsid w:val="004D1D14"/>
    <w:rsid w:val="004D1E1A"/>
    <w:rsid w:val="004D328B"/>
    <w:rsid w:val="004D3CEB"/>
    <w:rsid w:val="004D4FEC"/>
    <w:rsid w:val="004D60EF"/>
    <w:rsid w:val="004D6A48"/>
    <w:rsid w:val="004E1123"/>
    <w:rsid w:val="004E1E90"/>
    <w:rsid w:val="004E478A"/>
    <w:rsid w:val="004E5146"/>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3D51"/>
    <w:rsid w:val="00516C65"/>
    <w:rsid w:val="00520388"/>
    <w:rsid w:val="005217F1"/>
    <w:rsid w:val="00522D1C"/>
    <w:rsid w:val="00524394"/>
    <w:rsid w:val="00524ED9"/>
    <w:rsid w:val="00531273"/>
    <w:rsid w:val="005326B5"/>
    <w:rsid w:val="00533778"/>
    <w:rsid w:val="00533873"/>
    <w:rsid w:val="005349D8"/>
    <w:rsid w:val="005364A9"/>
    <w:rsid w:val="00536A9A"/>
    <w:rsid w:val="00537F35"/>
    <w:rsid w:val="005412A6"/>
    <w:rsid w:val="00541782"/>
    <w:rsid w:val="00542225"/>
    <w:rsid w:val="00542689"/>
    <w:rsid w:val="0054478E"/>
    <w:rsid w:val="0054556F"/>
    <w:rsid w:val="005460F2"/>
    <w:rsid w:val="00547BA7"/>
    <w:rsid w:val="00547C10"/>
    <w:rsid w:val="0055179D"/>
    <w:rsid w:val="00552E26"/>
    <w:rsid w:val="00553478"/>
    <w:rsid w:val="005538D8"/>
    <w:rsid w:val="00554930"/>
    <w:rsid w:val="005566F7"/>
    <w:rsid w:val="00556D64"/>
    <w:rsid w:val="00560FCC"/>
    <w:rsid w:val="00562048"/>
    <w:rsid w:val="005628BB"/>
    <w:rsid w:val="00562DDB"/>
    <w:rsid w:val="005652E3"/>
    <w:rsid w:val="005664DA"/>
    <w:rsid w:val="00571056"/>
    <w:rsid w:val="005725AE"/>
    <w:rsid w:val="00576AF1"/>
    <w:rsid w:val="00581230"/>
    <w:rsid w:val="005824DF"/>
    <w:rsid w:val="00582610"/>
    <w:rsid w:val="00582715"/>
    <w:rsid w:val="005835C1"/>
    <w:rsid w:val="00585B32"/>
    <w:rsid w:val="00585E7C"/>
    <w:rsid w:val="00586872"/>
    <w:rsid w:val="005907E8"/>
    <w:rsid w:val="00592672"/>
    <w:rsid w:val="005932C3"/>
    <w:rsid w:val="00593AAD"/>
    <w:rsid w:val="00596088"/>
    <w:rsid w:val="005A277D"/>
    <w:rsid w:val="005A2955"/>
    <w:rsid w:val="005A6FA9"/>
    <w:rsid w:val="005B3B2F"/>
    <w:rsid w:val="005B7B32"/>
    <w:rsid w:val="005C01DB"/>
    <w:rsid w:val="005C12BB"/>
    <w:rsid w:val="005C469B"/>
    <w:rsid w:val="005C55B3"/>
    <w:rsid w:val="005C722E"/>
    <w:rsid w:val="005D57F8"/>
    <w:rsid w:val="005D7C80"/>
    <w:rsid w:val="005E4387"/>
    <w:rsid w:val="005E53E4"/>
    <w:rsid w:val="005E57A1"/>
    <w:rsid w:val="005E66D4"/>
    <w:rsid w:val="005F1B58"/>
    <w:rsid w:val="005F25E5"/>
    <w:rsid w:val="005F34F0"/>
    <w:rsid w:val="005F37C1"/>
    <w:rsid w:val="005F51AE"/>
    <w:rsid w:val="005F76AD"/>
    <w:rsid w:val="005F7735"/>
    <w:rsid w:val="0060295E"/>
    <w:rsid w:val="00605EE7"/>
    <w:rsid w:val="006060CE"/>
    <w:rsid w:val="006065B5"/>
    <w:rsid w:val="0061321E"/>
    <w:rsid w:val="006135A7"/>
    <w:rsid w:val="00614118"/>
    <w:rsid w:val="00615449"/>
    <w:rsid w:val="00615492"/>
    <w:rsid w:val="00615C22"/>
    <w:rsid w:val="00617EBB"/>
    <w:rsid w:val="00620618"/>
    <w:rsid w:val="00624748"/>
    <w:rsid w:val="00624877"/>
    <w:rsid w:val="00625D71"/>
    <w:rsid w:val="006262A8"/>
    <w:rsid w:val="0062634B"/>
    <w:rsid w:val="00630093"/>
    <w:rsid w:val="006300C7"/>
    <w:rsid w:val="00632ECD"/>
    <w:rsid w:val="006351C7"/>
    <w:rsid w:val="00635C7A"/>
    <w:rsid w:val="00637400"/>
    <w:rsid w:val="006425B4"/>
    <w:rsid w:val="006425B7"/>
    <w:rsid w:val="006448BF"/>
    <w:rsid w:val="00647601"/>
    <w:rsid w:val="00650372"/>
    <w:rsid w:val="00650607"/>
    <w:rsid w:val="0065107E"/>
    <w:rsid w:val="00654069"/>
    <w:rsid w:val="006547AC"/>
    <w:rsid w:val="00655092"/>
    <w:rsid w:val="00657478"/>
    <w:rsid w:val="00660B8B"/>
    <w:rsid w:val="00663F58"/>
    <w:rsid w:val="00666319"/>
    <w:rsid w:val="0066659B"/>
    <w:rsid w:val="00670CE4"/>
    <w:rsid w:val="006711F7"/>
    <w:rsid w:val="00671ADD"/>
    <w:rsid w:val="00672F4B"/>
    <w:rsid w:val="006735C9"/>
    <w:rsid w:val="006815F4"/>
    <w:rsid w:val="00682057"/>
    <w:rsid w:val="006847FC"/>
    <w:rsid w:val="00685DE3"/>
    <w:rsid w:val="00686091"/>
    <w:rsid w:val="0068789E"/>
    <w:rsid w:val="00687A17"/>
    <w:rsid w:val="0069353E"/>
    <w:rsid w:val="00694AEF"/>
    <w:rsid w:val="00696654"/>
    <w:rsid w:val="006966C3"/>
    <w:rsid w:val="006A1940"/>
    <w:rsid w:val="006A582D"/>
    <w:rsid w:val="006A5D00"/>
    <w:rsid w:val="006B2299"/>
    <w:rsid w:val="006B24EA"/>
    <w:rsid w:val="006B7B81"/>
    <w:rsid w:val="006C03F6"/>
    <w:rsid w:val="006C2931"/>
    <w:rsid w:val="006C38E2"/>
    <w:rsid w:val="006C41F7"/>
    <w:rsid w:val="006C4671"/>
    <w:rsid w:val="006C478A"/>
    <w:rsid w:val="006C4E14"/>
    <w:rsid w:val="006C5284"/>
    <w:rsid w:val="006C57CA"/>
    <w:rsid w:val="006D2430"/>
    <w:rsid w:val="006D461C"/>
    <w:rsid w:val="006D46B0"/>
    <w:rsid w:val="006D5BFE"/>
    <w:rsid w:val="006D68A9"/>
    <w:rsid w:val="006E12DE"/>
    <w:rsid w:val="006E36AA"/>
    <w:rsid w:val="006E3928"/>
    <w:rsid w:val="006E5F20"/>
    <w:rsid w:val="006E6819"/>
    <w:rsid w:val="006E6CBC"/>
    <w:rsid w:val="006E6F3D"/>
    <w:rsid w:val="006E6F40"/>
    <w:rsid w:val="006F23B1"/>
    <w:rsid w:val="006F24CA"/>
    <w:rsid w:val="006F30C8"/>
    <w:rsid w:val="006F393E"/>
    <w:rsid w:val="006F7605"/>
    <w:rsid w:val="006F7943"/>
    <w:rsid w:val="00701EBF"/>
    <w:rsid w:val="00706295"/>
    <w:rsid w:val="0070781E"/>
    <w:rsid w:val="00707B82"/>
    <w:rsid w:val="007115E6"/>
    <w:rsid w:val="00715E1F"/>
    <w:rsid w:val="0071603C"/>
    <w:rsid w:val="007174D0"/>
    <w:rsid w:val="00717C0E"/>
    <w:rsid w:val="007209D8"/>
    <w:rsid w:val="00724DDB"/>
    <w:rsid w:val="00725752"/>
    <w:rsid w:val="007259C8"/>
    <w:rsid w:val="007309B0"/>
    <w:rsid w:val="007333F5"/>
    <w:rsid w:val="0073346D"/>
    <w:rsid w:val="0073762C"/>
    <w:rsid w:val="007419A1"/>
    <w:rsid w:val="00741FD3"/>
    <w:rsid w:val="00743589"/>
    <w:rsid w:val="007467FE"/>
    <w:rsid w:val="007469FA"/>
    <w:rsid w:val="00746D1A"/>
    <w:rsid w:val="00746DC0"/>
    <w:rsid w:val="00751C15"/>
    <w:rsid w:val="00752F4E"/>
    <w:rsid w:val="0075400B"/>
    <w:rsid w:val="007548DA"/>
    <w:rsid w:val="007565C8"/>
    <w:rsid w:val="007605D4"/>
    <w:rsid w:val="0076212C"/>
    <w:rsid w:val="00762667"/>
    <w:rsid w:val="00762A60"/>
    <w:rsid w:val="00764D80"/>
    <w:rsid w:val="007669E1"/>
    <w:rsid w:val="007676D2"/>
    <w:rsid w:val="00767A70"/>
    <w:rsid w:val="007715D4"/>
    <w:rsid w:val="00771D13"/>
    <w:rsid w:val="00772630"/>
    <w:rsid w:val="00773982"/>
    <w:rsid w:val="00775267"/>
    <w:rsid w:val="00775BF4"/>
    <w:rsid w:val="007779C8"/>
    <w:rsid w:val="00780E18"/>
    <w:rsid w:val="00782D7A"/>
    <w:rsid w:val="00782EAF"/>
    <w:rsid w:val="00787187"/>
    <w:rsid w:val="007874D1"/>
    <w:rsid w:val="00787A04"/>
    <w:rsid w:val="00787C3E"/>
    <w:rsid w:val="00790EC7"/>
    <w:rsid w:val="00791517"/>
    <w:rsid w:val="00793154"/>
    <w:rsid w:val="00793DE3"/>
    <w:rsid w:val="00794947"/>
    <w:rsid w:val="007962EE"/>
    <w:rsid w:val="00796A54"/>
    <w:rsid w:val="007A3571"/>
    <w:rsid w:val="007A3D4F"/>
    <w:rsid w:val="007A4E3C"/>
    <w:rsid w:val="007A5CF9"/>
    <w:rsid w:val="007A7BA8"/>
    <w:rsid w:val="007B0AD9"/>
    <w:rsid w:val="007B10C3"/>
    <w:rsid w:val="007B11AC"/>
    <w:rsid w:val="007B4C41"/>
    <w:rsid w:val="007B5B3E"/>
    <w:rsid w:val="007C0726"/>
    <w:rsid w:val="007C374A"/>
    <w:rsid w:val="007C3A3F"/>
    <w:rsid w:val="007C503E"/>
    <w:rsid w:val="007C5587"/>
    <w:rsid w:val="007D3C4E"/>
    <w:rsid w:val="007D407A"/>
    <w:rsid w:val="007D4345"/>
    <w:rsid w:val="007D6C48"/>
    <w:rsid w:val="007E3440"/>
    <w:rsid w:val="007E36AD"/>
    <w:rsid w:val="007E6DFD"/>
    <w:rsid w:val="007E7D22"/>
    <w:rsid w:val="007F081A"/>
    <w:rsid w:val="007F3BC7"/>
    <w:rsid w:val="007F56E9"/>
    <w:rsid w:val="00801224"/>
    <w:rsid w:val="0080370B"/>
    <w:rsid w:val="00804091"/>
    <w:rsid w:val="00806A33"/>
    <w:rsid w:val="00810A7B"/>
    <w:rsid w:val="00810F1D"/>
    <w:rsid w:val="0081244F"/>
    <w:rsid w:val="008126C6"/>
    <w:rsid w:val="0081300D"/>
    <w:rsid w:val="008143D6"/>
    <w:rsid w:val="0081571F"/>
    <w:rsid w:val="00820EBF"/>
    <w:rsid w:val="00822E3A"/>
    <w:rsid w:val="008248EB"/>
    <w:rsid w:val="00824C10"/>
    <w:rsid w:val="0082578C"/>
    <w:rsid w:val="00825E8B"/>
    <w:rsid w:val="008312C8"/>
    <w:rsid w:val="0083259C"/>
    <w:rsid w:val="00833334"/>
    <w:rsid w:val="00834191"/>
    <w:rsid w:val="0083443A"/>
    <w:rsid w:val="00834F1C"/>
    <w:rsid w:val="00835ED4"/>
    <w:rsid w:val="00837E0E"/>
    <w:rsid w:val="0084334F"/>
    <w:rsid w:val="00843EFC"/>
    <w:rsid w:val="00845511"/>
    <w:rsid w:val="008476E2"/>
    <w:rsid w:val="00850F1C"/>
    <w:rsid w:val="00851F68"/>
    <w:rsid w:val="00852158"/>
    <w:rsid w:val="00854ABA"/>
    <w:rsid w:val="008559BB"/>
    <w:rsid w:val="00857622"/>
    <w:rsid w:val="0086343C"/>
    <w:rsid w:val="008646EF"/>
    <w:rsid w:val="00864CD8"/>
    <w:rsid w:val="0086514B"/>
    <w:rsid w:val="00865C82"/>
    <w:rsid w:val="00866455"/>
    <w:rsid w:val="00867189"/>
    <w:rsid w:val="00867E71"/>
    <w:rsid w:val="00871A4A"/>
    <w:rsid w:val="00873CE2"/>
    <w:rsid w:val="00873E51"/>
    <w:rsid w:val="008740BC"/>
    <w:rsid w:val="00874B4D"/>
    <w:rsid w:val="00875D90"/>
    <w:rsid w:val="00876FC1"/>
    <w:rsid w:val="008802F2"/>
    <w:rsid w:val="008812E4"/>
    <w:rsid w:val="00883567"/>
    <w:rsid w:val="00884D05"/>
    <w:rsid w:val="008875B3"/>
    <w:rsid w:val="00890172"/>
    <w:rsid w:val="00890909"/>
    <w:rsid w:val="008913DD"/>
    <w:rsid w:val="00892750"/>
    <w:rsid w:val="008948BD"/>
    <w:rsid w:val="00897515"/>
    <w:rsid w:val="008A00B2"/>
    <w:rsid w:val="008A5330"/>
    <w:rsid w:val="008A6D10"/>
    <w:rsid w:val="008B1941"/>
    <w:rsid w:val="008B4329"/>
    <w:rsid w:val="008B52FE"/>
    <w:rsid w:val="008B54B2"/>
    <w:rsid w:val="008B729C"/>
    <w:rsid w:val="008C11C6"/>
    <w:rsid w:val="008C14D1"/>
    <w:rsid w:val="008C359B"/>
    <w:rsid w:val="008C3D35"/>
    <w:rsid w:val="008C4982"/>
    <w:rsid w:val="008C4D6C"/>
    <w:rsid w:val="008C563F"/>
    <w:rsid w:val="008C778F"/>
    <w:rsid w:val="008C7813"/>
    <w:rsid w:val="008D133B"/>
    <w:rsid w:val="008D4DE0"/>
    <w:rsid w:val="008D6D6C"/>
    <w:rsid w:val="008D7A5B"/>
    <w:rsid w:val="008E169F"/>
    <w:rsid w:val="008E253A"/>
    <w:rsid w:val="008E3C2A"/>
    <w:rsid w:val="008E47C5"/>
    <w:rsid w:val="008E4D21"/>
    <w:rsid w:val="008E7D22"/>
    <w:rsid w:val="008F0DDC"/>
    <w:rsid w:val="008F17EE"/>
    <w:rsid w:val="008F3AC3"/>
    <w:rsid w:val="008F6920"/>
    <w:rsid w:val="008F6EEB"/>
    <w:rsid w:val="0090068B"/>
    <w:rsid w:val="009044CE"/>
    <w:rsid w:val="0090601B"/>
    <w:rsid w:val="00906FFE"/>
    <w:rsid w:val="00907792"/>
    <w:rsid w:val="00907945"/>
    <w:rsid w:val="0091014F"/>
    <w:rsid w:val="0091356B"/>
    <w:rsid w:val="00915D7F"/>
    <w:rsid w:val="00916CA8"/>
    <w:rsid w:val="00916CF6"/>
    <w:rsid w:val="00917186"/>
    <w:rsid w:val="0092050D"/>
    <w:rsid w:val="0092145D"/>
    <w:rsid w:val="00922B20"/>
    <w:rsid w:val="00924674"/>
    <w:rsid w:val="009276C5"/>
    <w:rsid w:val="00930213"/>
    <w:rsid w:val="00930759"/>
    <w:rsid w:val="0093105C"/>
    <w:rsid w:val="0093747C"/>
    <w:rsid w:val="00937569"/>
    <w:rsid w:val="009403D1"/>
    <w:rsid w:val="0094056C"/>
    <w:rsid w:val="00940B6A"/>
    <w:rsid w:val="00941B18"/>
    <w:rsid w:val="0094205E"/>
    <w:rsid w:val="00952531"/>
    <w:rsid w:val="00954C5A"/>
    <w:rsid w:val="009553A6"/>
    <w:rsid w:val="00956101"/>
    <w:rsid w:val="00956869"/>
    <w:rsid w:val="00956EB6"/>
    <w:rsid w:val="00957338"/>
    <w:rsid w:val="009657BC"/>
    <w:rsid w:val="009670D1"/>
    <w:rsid w:val="00970E57"/>
    <w:rsid w:val="0097143E"/>
    <w:rsid w:val="00972C12"/>
    <w:rsid w:val="00973906"/>
    <w:rsid w:val="00973A46"/>
    <w:rsid w:val="00974A33"/>
    <w:rsid w:val="00975EDA"/>
    <w:rsid w:val="009769E0"/>
    <w:rsid w:val="00980CE5"/>
    <w:rsid w:val="009854A6"/>
    <w:rsid w:val="009862A7"/>
    <w:rsid w:val="00987861"/>
    <w:rsid w:val="009878BA"/>
    <w:rsid w:val="0099234A"/>
    <w:rsid w:val="0099782D"/>
    <w:rsid w:val="009A0AD3"/>
    <w:rsid w:val="009A153A"/>
    <w:rsid w:val="009A22D9"/>
    <w:rsid w:val="009A2EB9"/>
    <w:rsid w:val="009A56E1"/>
    <w:rsid w:val="009A6D66"/>
    <w:rsid w:val="009A7B3F"/>
    <w:rsid w:val="009B129F"/>
    <w:rsid w:val="009B1920"/>
    <w:rsid w:val="009B4901"/>
    <w:rsid w:val="009B6E33"/>
    <w:rsid w:val="009B6FD9"/>
    <w:rsid w:val="009C2E1F"/>
    <w:rsid w:val="009C3172"/>
    <w:rsid w:val="009C438D"/>
    <w:rsid w:val="009C4630"/>
    <w:rsid w:val="009C5303"/>
    <w:rsid w:val="009C5B3C"/>
    <w:rsid w:val="009C6593"/>
    <w:rsid w:val="009C7966"/>
    <w:rsid w:val="009D180D"/>
    <w:rsid w:val="009D1AC2"/>
    <w:rsid w:val="009D23F4"/>
    <w:rsid w:val="009D4993"/>
    <w:rsid w:val="009D64C5"/>
    <w:rsid w:val="009D6781"/>
    <w:rsid w:val="009E1F6F"/>
    <w:rsid w:val="009E222B"/>
    <w:rsid w:val="009E2914"/>
    <w:rsid w:val="009E2D53"/>
    <w:rsid w:val="009E3204"/>
    <w:rsid w:val="009E54F2"/>
    <w:rsid w:val="009F020C"/>
    <w:rsid w:val="009F0E7A"/>
    <w:rsid w:val="009F0ED2"/>
    <w:rsid w:val="009F46C6"/>
    <w:rsid w:val="009F61D3"/>
    <w:rsid w:val="009F77E9"/>
    <w:rsid w:val="00A00971"/>
    <w:rsid w:val="00A03171"/>
    <w:rsid w:val="00A05627"/>
    <w:rsid w:val="00A066E6"/>
    <w:rsid w:val="00A076FB"/>
    <w:rsid w:val="00A105D0"/>
    <w:rsid w:val="00A11378"/>
    <w:rsid w:val="00A12980"/>
    <w:rsid w:val="00A15D91"/>
    <w:rsid w:val="00A16925"/>
    <w:rsid w:val="00A20448"/>
    <w:rsid w:val="00A205FF"/>
    <w:rsid w:val="00A20F08"/>
    <w:rsid w:val="00A26281"/>
    <w:rsid w:val="00A26A5B"/>
    <w:rsid w:val="00A26DF5"/>
    <w:rsid w:val="00A27091"/>
    <w:rsid w:val="00A277EE"/>
    <w:rsid w:val="00A27A4F"/>
    <w:rsid w:val="00A31E6C"/>
    <w:rsid w:val="00A32003"/>
    <w:rsid w:val="00A334ED"/>
    <w:rsid w:val="00A343AF"/>
    <w:rsid w:val="00A35D98"/>
    <w:rsid w:val="00A368E9"/>
    <w:rsid w:val="00A373E2"/>
    <w:rsid w:val="00A37405"/>
    <w:rsid w:val="00A37C12"/>
    <w:rsid w:val="00A37E38"/>
    <w:rsid w:val="00A41C03"/>
    <w:rsid w:val="00A45C15"/>
    <w:rsid w:val="00A463CD"/>
    <w:rsid w:val="00A464F6"/>
    <w:rsid w:val="00A46FDE"/>
    <w:rsid w:val="00A50CB8"/>
    <w:rsid w:val="00A54C9A"/>
    <w:rsid w:val="00A54F1F"/>
    <w:rsid w:val="00A55132"/>
    <w:rsid w:val="00A56E88"/>
    <w:rsid w:val="00A57595"/>
    <w:rsid w:val="00A5761A"/>
    <w:rsid w:val="00A6011E"/>
    <w:rsid w:val="00A606A6"/>
    <w:rsid w:val="00A61257"/>
    <w:rsid w:val="00A6149C"/>
    <w:rsid w:val="00A61532"/>
    <w:rsid w:val="00A62986"/>
    <w:rsid w:val="00A6313F"/>
    <w:rsid w:val="00A631B6"/>
    <w:rsid w:val="00A65907"/>
    <w:rsid w:val="00A67F9D"/>
    <w:rsid w:val="00A701DB"/>
    <w:rsid w:val="00A71BF0"/>
    <w:rsid w:val="00A732DF"/>
    <w:rsid w:val="00A74ECD"/>
    <w:rsid w:val="00A765F7"/>
    <w:rsid w:val="00A77CBD"/>
    <w:rsid w:val="00A80BD6"/>
    <w:rsid w:val="00A84919"/>
    <w:rsid w:val="00A84C61"/>
    <w:rsid w:val="00A8685D"/>
    <w:rsid w:val="00A86AEC"/>
    <w:rsid w:val="00A87891"/>
    <w:rsid w:val="00A907A2"/>
    <w:rsid w:val="00A91147"/>
    <w:rsid w:val="00A9132A"/>
    <w:rsid w:val="00A93389"/>
    <w:rsid w:val="00A93F7F"/>
    <w:rsid w:val="00A94AA0"/>
    <w:rsid w:val="00A968B5"/>
    <w:rsid w:val="00AA001A"/>
    <w:rsid w:val="00AA07D7"/>
    <w:rsid w:val="00AA0E4D"/>
    <w:rsid w:val="00AA15A4"/>
    <w:rsid w:val="00AA59D5"/>
    <w:rsid w:val="00AA729B"/>
    <w:rsid w:val="00AA79C3"/>
    <w:rsid w:val="00AB07F4"/>
    <w:rsid w:val="00AB1F6E"/>
    <w:rsid w:val="00AB2559"/>
    <w:rsid w:val="00AB46E9"/>
    <w:rsid w:val="00AB69ED"/>
    <w:rsid w:val="00AC292F"/>
    <w:rsid w:val="00AC3DEA"/>
    <w:rsid w:val="00AC541C"/>
    <w:rsid w:val="00AD6AB9"/>
    <w:rsid w:val="00AD6B17"/>
    <w:rsid w:val="00AD77AB"/>
    <w:rsid w:val="00AD7B99"/>
    <w:rsid w:val="00AE1E9D"/>
    <w:rsid w:val="00AE555B"/>
    <w:rsid w:val="00AE6897"/>
    <w:rsid w:val="00AE6B9D"/>
    <w:rsid w:val="00AE7525"/>
    <w:rsid w:val="00AF292D"/>
    <w:rsid w:val="00AF2B19"/>
    <w:rsid w:val="00AF5481"/>
    <w:rsid w:val="00AF5665"/>
    <w:rsid w:val="00B00E13"/>
    <w:rsid w:val="00B01467"/>
    <w:rsid w:val="00B01FEF"/>
    <w:rsid w:val="00B04831"/>
    <w:rsid w:val="00B04D67"/>
    <w:rsid w:val="00B07085"/>
    <w:rsid w:val="00B07465"/>
    <w:rsid w:val="00B07D05"/>
    <w:rsid w:val="00B11565"/>
    <w:rsid w:val="00B12A53"/>
    <w:rsid w:val="00B1342B"/>
    <w:rsid w:val="00B14706"/>
    <w:rsid w:val="00B17B05"/>
    <w:rsid w:val="00B21132"/>
    <w:rsid w:val="00B23132"/>
    <w:rsid w:val="00B233D5"/>
    <w:rsid w:val="00B255C4"/>
    <w:rsid w:val="00B27773"/>
    <w:rsid w:val="00B27A84"/>
    <w:rsid w:val="00B3131A"/>
    <w:rsid w:val="00B331EB"/>
    <w:rsid w:val="00B33381"/>
    <w:rsid w:val="00B33E48"/>
    <w:rsid w:val="00B357CC"/>
    <w:rsid w:val="00B35F8D"/>
    <w:rsid w:val="00B35FFC"/>
    <w:rsid w:val="00B366F6"/>
    <w:rsid w:val="00B40509"/>
    <w:rsid w:val="00B43218"/>
    <w:rsid w:val="00B432D6"/>
    <w:rsid w:val="00B46391"/>
    <w:rsid w:val="00B469F1"/>
    <w:rsid w:val="00B5192F"/>
    <w:rsid w:val="00B5270F"/>
    <w:rsid w:val="00B52C9D"/>
    <w:rsid w:val="00B539EE"/>
    <w:rsid w:val="00B53AE4"/>
    <w:rsid w:val="00B54D47"/>
    <w:rsid w:val="00B57E60"/>
    <w:rsid w:val="00B603D7"/>
    <w:rsid w:val="00B62A5C"/>
    <w:rsid w:val="00B62A6C"/>
    <w:rsid w:val="00B64A03"/>
    <w:rsid w:val="00B650C5"/>
    <w:rsid w:val="00B66402"/>
    <w:rsid w:val="00B66A4D"/>
    <w:rsid w:val="00B673FD"/>
    <w:rsid w:val="00B67F3A"/>
    <w:rsid w:val="00B734F1"/>
    <w:rsid w:val="00B73DCB"/>
    <w:rsid w:val="00B75BDD"/>
    <w:rsid w:val="00B7747F"/>
    <w:rsid w:val="00B77913"/>
    <w:rsid w:val="00B823C3"/>
    <w:rsid w:val="00B82B18"/>
    <w:rsid w:val="00B8410C"/>
    <w:rsid w:val="00B8616C"/>
    <w:rsid w:val="00B87834"/>
    <w:rsid w:val="00B93EE2"/>
    <w:rsid w:val="00B94652"/>
    <w:rsid w:val="00B96AA1"/>
    <w:rsid w:val="00BA04E4"/>
    <w:rsid w:val="00BA114C"/>
    <w:rsid w:val="00BA162C"/>
    <w:rsid w:val="00BA3858"/>
    <w:rsid w:val="00BA5A15"/>
    <w:rsid w:val="00BA5BDE"/>
    <w:rsid w:val="00BA606C"/>
    <w:rsid w:val="00BB1F13"/>
    <w:rsid w:val="00BB2D2A"/>
    <w:rsid w:val="00BB3275"/>
    <w:rsid w:val="00BB73A2"/>
    <w:rsid w:val="00BC2C7D"/>
    <w:rsid w:val="00BC3386"/>
    <w:rsid w:val="00BC3A09"/>
    <w:rsid w:val="00BC421A"/>
    <w:rsid w:val="00BC4C82"/>
    <w:rsid w:val="00BD4FAB"/>
    <w:rsid w:val="00BD660D"/>
    <w:rsid w:val="00BD7A40"/>
    <w:rsid w:val="00BE11B6"/>
    <w:rsid w:val="00BE4C21"/>
    <w:rsid w:val="00BE552D"/>
    <w:rsid w:val="00BE6745"/>
    <w:rsid w:val="00BE6F30"/>
    <w:rsid w:val="00BE7941"/>
    <w:rsid w:val="00BF08E4"/>
    <w:rsid w:val="00BF1976"/>
    <w:rsid w:val="00BF1A80"/>
    <w:rsid w:val="00BF2C3D"/>
    <w:rsid w:val="00BF306D"/>
    <w:rsid w:val="00BF33AA"/>
    <w:rsid w:val="00BF37B0"/>
    <w:rsid w:val="00BF6642"/>
    <w:rsid w:val="00BF7F04"/>
    <w:rsid w:val="00C01C3F"/>
    <w:rsid w:val="00C04E00"/>
    <w:rsid w:val="00C06995"/>
    <w:rsid w:val="00C07E81"/>
    <w:rsid w:val="00C11686"/>
    <w:rsid w:val="00C14F6F"/>
    <w:rsid w:val="00C15196"/>
    <w:rsid w:val="00C1557D"/>
    <w:rsid w:val="00C174BE"/>
    <w:rsid w:val="00C17821"/>
    <w:rsid w:val="00C23371"/>
    <w:rsid w:val="00C23480"/>
    <w:rsid w:val="00C24E99"/>
    <w:rsid w:val="00C24FB8"/>
    <w:rsid w:val="00C25B7F"/>
    <w:rsid w:val="00C2741B"/>
    <w:rsid w:val="00C30CC9"/>
    <w:rsid w:val="00C310E2"/>
    <w:rsid w:val="00C32013"/>
    <w:rsid w:val="00C32672"/>
    <w:rsid w:val="00C32BFB"/>
    <w:rsid w:val="00C3512E"/>
    <w:rsid w:val="00C36662"/>
    <w:rsid w:val="00C3772F"/>
    <w:rsid w:val="00C37972"/>
    <w:rsid w:val="00C410C9"/>
    <w:rsid w:val="00C41671"/>
    <w:rsid w:val="00C4278E"/>
    <w:rsid w:val="00C429DC"/>
    <w:rsid w:val="00C42A24"/>
    <w:rsid w:val="00C42B28"/>
    <w:rsid w:val="00C44F0D"/>
    <w:rsid w:val="00C46EFC"/>
    <w:rsid w:val="00C5007D"/>
    <w:rsid w:val="00C5042B"/>
    <w:rsid w:val="00C50B76"/>
    <w:rsid w:val="00C50EEB"/>
    <w:rsid w:val="00C53513"/>
    <w:rsid w:val="00C53612"/>
    <w:rsid w:val="00C552FC"/>
    <w:rsid w:val="00C62C56"/>
    <w:rsid w:val="00C6370B"/>
    <w:rsid w:val="00C63F96"/>
    <w:rsid w:val="00C648BD"/>
    <w:rsid w:val="00C65132"/>
    <w:rsid w:val="00C66B30"/>
    <w:rsid w:val="00C6713B"/>
    <w:rsid w:val="00C67ED8"/>
    <w:rsid w:val="00C725CC"/>
    <w:rsid w:val="00C73D42"/>
    <w:rsid w:val="00C73F51"/>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97418"/>
    <w:rsid w:val="00CA2226"/>
    <w:rsid w:val="00CA3F16"/>
    <w:rsid w:val="00CA5C97"/>
    <w:rsid w:val="00CA5FCA"/>
    <w:rsid w:val="00CA771C"/>
    <w:rsid w:val="00CB0747"/>
    <w:rsid w:val="00CB1DF0"/>
    <w:rsid w:val="00CB527C"/>
    <w:rsid w:val="00CB6F45"/>
    <w:rsid w:val="00CC05EE"/>
    <w:rsid w:val="00CC091F"/>
    <w:rsid w:val="00CC1B7B"/>
    <w:rsid w:val="00CC1BA6"/>
    <w:rsid w:val="00CC2C4C"/>
    <w:rsid w:val="00CC44E4"/>
    <w:rsid w:val="00CC6EB0"/>
    <w:rsid w:val="00CC7F63"/>
    <w:rsid w:val="00CD0179"/>
    <w:rsid w:val="00CD0B8E"/>
    <w:rsid w:val="00CD1228"/>
    <w:rsid w:val="00CD24CD"/>
    <w:rsid w:val="00CD25CA"/>
    <w:rsid w:val="00CD4590"/>
    <w:rsid w:val="00CD688E"/>
    <w:rsid w:val="00CE0D08"/>
    <w:rsid w:val="00CE49FB"/>
    <w:rsid w:val="00CE4F02"/>
    <w:rsid w:val="00CE52EF"/>
    <w:rsid w:val="00CE58D8"/>
    <w:rsid w:val="00CE65A4"/>
    <w:rsid w:val="00CE72E7"/>
    <w:rsid w:val="00CF0B42"/>
    <w:rsid w:val="00CF29E1"/>
    <w:rsid w:val="00CF313A"/>
    <w:rsid w:val="00CF7804"/>
    <w:rsid w:val="00D01A8C"/>
    <w:rsid w:val="00D026DB"/>
    <w:rsid w:val="00D06592"/>
    <w:rsid w:val="00D06CAF"/>
    <w:rsid w:val="00D10607"/>
    <w:rsid w:val="00D14BDB"/>
    <w:rsid w:val="00D14C99"/>
    <w:rsid w:val="00D17F37"/>
    <w:rsid w:val="00D20658"/>
    <w:rsid w:val="00D22B67"/>
    <w:rsid w:val="00D2313B"/>
    <w:rsid w:val="00D2384E"/>
    <w:rsid w:val="00D24207"/>
    <w:rsid w:val="00D272DE"/>
    <w:rsid w:val="00D31352"/>
    <w:rsid w:val="00D33422"/>
    <w:rsid w:val="00D372F0"/>
    <w:rsid w:val="00D40817"/>
    <w:rsid w:val="00D429C7"/>
    <w:rsid w:val="00D42DA6"/>
    <w:rsid w:val="00D43338"/>
    <w:rsid w:val="00D433F4"/>
    <w:rsid w:val="00D448CA"/>
    <w:rsid w:val="00D47C0F"/>
    <w:rsid w:val="00D50CE5"/>
    <w:rsid w:val="00D52416"/>
    <w:rsid w:val="00D5594E"/>
    <w:rsid w:val="00D57979"/>
    <w:rsid w:val="00D6059E"/>
    <w:rsid w:val="00D60DB2"/>
    <w:rsid w:val="00D60EDE"/>
    <w:rsid w:val="00D61CAB"/>
    <w:rsid w:val="00D61E24"/>
    <w:rsid w:val="00D64487"/>
    <w:rsid w:val="00D64E37"/>
    <w:rsid w:val="00D6508C"/>
    <w:rsid w:val="00D65B30"/>
    <w:rsid w:val="00D66E81"/>
    <w:rsid w:val="00D67599"/>
    <w:rsid w:val="00D70B7F"/>
    <w:rsid w:val="00D74301"/>
    <w:rsid w:val="00D74359"/>
    <w:rsid w:val="00D746EA"/>
    <w:rsid w:val="00D74B6F"/>
    <w:rsid w:val="00D75641"/>
    <w:rsid w:val="00D7621A"/>
    <w:rsid w:val="00D84F92"/>
    <w:rsid w:val="00D850BD"/>
    <w:rsid w:val="00D90053"/>
    <w:rsid w:val="00D92870"/>
    <w:rsid w:val="00D928D6"/>
    <w:rsid w:val="00D93790"/>
    <w:rsid w:val="00D93C13"/>
    <w:rsid w:val="00D946F8"/>
    <w:rsid w:val="00D95B5F"/>
    <w:rsid w:val="00DA0900"/>
    <w:rsid w:val="00DA0FA7"/>
    <w:rsid w:val="00DA37F8"/>
    <w:rsid w:val="00DA4F45"/>
    <w:rsid w:val="00DA4FB8"/>
    <w:rsid w:val="00DA5491"/>
    <w:rsid w:val="00DA5E7E"/>
    <w:rsid w:val="00DA71A0"/>
    <w:rsid w:val="00DA7359"/>
    <w:rsid w:val="00DA735D"/>
    <w:rsid w:val="00DA7965"/>
    <w:rsid w:val="00DA7DB4"/>
    <w:rsid w:val="00DB0BF7"/>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802"/>
    <w:rsid w:val="00DD0A60"/>
    <w:rsid w:val="00DD10A5"/>
    <w:rsid w:val="00DD13CC"/>
    <w:rsid w:val="00DD2EE1"/>
    <w:rsid w:val="00DD4566"/>
    <w:rsid w:val="00DD5E22"/>
    <w:rsid w:val="00DD7521"/>
    <w:rsid w:val="00DE029E"/>
    <w:rsid w:val="00DE0CE6"/>
    <w:rsid w:val="00DE0D61"/>
    <w:rsid w:val="00DE36EC"/>
    <w:rsid w:val="00DE6119"/>
    <w:rsid w:val="00DE6EAF"/>
    <w:rsid w:val="00DE766E"/>
    <w:rsid w:val="00DE77EC"/>
    <w:rsid w:val="00DF1019"/>
    <w:rsid w:val="00DF38CE"/>
    <w:rsid w:val="00DF4897"/>
    <w:rsid w:val="00DF5023"/>
    <w:rsid w:val="00DF67D6"/>
    <w:rsid w:val="00DF7DE2"/>
    <w:rsid w:val="00E011CF"/>
    <w:rsid w:val="00E021FA"/>
    <w:rsid w:val="00E06DB4"/>
    <w:rsid w:val="00E0736A"/>
    <w:rsid w:val="00E07D4F"/>
    <w:rsid w:val="00E1229B"/>
    <w:rsid w:val="00E12B0F"/>
    <w:rsid w:val="00E17065"/>
    <w:rsid w:val="00E215F0"/>
    <w:rsid w:val="00E217A0"/>
    <w:rsid w:val="00E22562"/>
    <w:rsid w:val="00E225A0"/>
    <w:rsid w:val="00E22CAE"/>
    <w:rsid w:val="00E23218"/>
    <w:rsid w:val="00E26DA8"/>
    <w:rsid w:val="00E30AE4"/>
    <w:rsid w:val="00E30BFF"/>
    <w:rsid w:val="00E322EF"/>
    <w:rsid w:val="00E32D39"/>
    <w:rsid w:val="00E344A7"/>
    <w:rsid w:val="00E347E3"/>
    <w:rsid w:val="00E36D0A"/>
    <w:rsid w:val="00E37D80"/>
    <w:rsid w:val="00E42121"/>
    <w:rsid w:val="00E441EF"/>
    <w:rsid w:val="00E4437C"/>
    <w:rsid w:val="00E44CCC"/>
    <w:rsid w:val="00E4589C"/>
    <w:rsid w:val="00E46763"/>
    <w:rsid w:val="00E51495"/>
    <w:rsid w:val="00E52C84"/>
    <w:rsid w:val="00E53862"/>
    <w:rsid w:val="00E551CD"/>
    <w:rsid w:val="00E55A4B"/>
    <w:rsid w:val="00E56E96"/>
    <w:rsid w:val="00E632FF"/>
    <w:rsid w:val="00E64FFF"/>
    <w:rsid w:val="00E655FF"/>
    <w:rsid w:val="00E66A8E"/>
    <w:rsid w:val="00E66B74"/>
    <w:rsid w:val="00E67362"/>
    <w:rsid w:val="00E674A8"/>
    <w:rsid w:val="00E6775E"/>
    <w:rsid w:val="00E67A19"/>
    <w:rsid w:val="00E70450"/>
    <w:rsid w:val="00E7253D"/>
    <w:rsid w:val="00E733F4"/>
    <w:rsid w:val="00E739FE"/>
    <w:rsid w:val="00E73ECD"/>
    <w:rsid w:val="00E76D41"/>
    <w:rsid w:val="00E83A65"/>
    <w:rsid w:val="00E83ED5"/>
    <w:rsid w:val="00E877BF"/>
    <w:rsid w:val="00E87F59"/>
    <w:rsid w:val="00E90C2E"/>
    <w:rsid w:val="00E912B4"/>
    <w:rsid w:val="00E912CF"/>
    <w:rsid w:val="00E91467"/>
    <w:rsid w:val="00E91B98"/>
    <w:rsid w:val="00E91C75"/>
    <w:rsid w:val="00E94885"/>
    <w:rsid w:val="00E97806"/>
    <w:rsid w:val="00EA0877"/>
    <w:rsid w:val="00EA24E1"/>
    <w:rsid w:val="00EA48F0"/>
    <w:rsid w:val="00EA58BB"/>
    <w:rsid w:val="00EA7057"/>
    <w:rsid w:val="00EB0158"/>
    <w:rsid w:val="00EB28C0"/>
    <w:rsid w:val="00EB2C71"/>
    <w:rsid w:val="00EB3CFB"/>
    <w:rsid w:val="00EB66D4"/>
    <w:rsid w:val="00EB77E3"/>
    <w:rsid w:val="00EB7C17"/>
    <w:rsid w:val="00EC1175"/>
    <w:rsid w:val="00EC4752"/>
    <w:rsid w:val="00EC5FBE"/>
    <w:rsid w:val="00EC754D"/>
    <w:rsid w:val="00ED2D93"/>
    <w:rsid w:val="00ED3065"/>
    <w:rsid w:val="00ED3BB4"/>
    <w:rsid w:val="00ED4489"/>
    <w:rsid w:val="00EE0CA7"/>
    <w:rsid w:val="00EE2B14"/>
    <w:rsid w:val="00EE31AA"/>
    <w:rsid w:val="00EE4A59"/>
    <w:rsid w:val="00EE680B"/>
    <w:rsid w:val="00EE68E2"/>
    <w:rsid w:val="00EE729A"/>
    <w:rsid w:val="00EF276F"/>
    <w:rsid w:val="00EF41DE"/>
    <w:rsid w:val="00EF4768"/>
    <w:rsid w:val="00EF6BA3"/>
    <w:rsid w:val="00EF7CF8"/>
    <w:rsid w:val="00F00C02"/>
    <w:rsid w:val="00F01038"/>
    <w:rsid w:val="00F014E2"/>
    <w:rsid w:val="00F05E99"/>
    <w:rsid w:val="00F07135"/>
    <w:rsid w:val="00F10C47"/>
    <w:rsid w:val="00F15A8E"/>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3334"/>
    <w:rsid w:val="00F45415"/>
    <w:rsid w:val="00F45860"/>
    <w:rsid w:val="00F45D95"/>
    <w:rsid w:val="00F46225"/>
    <w:rsid w:val="00F47636"/>
    <w:rsid w:val="00F544E7"/>
    <w:rsid w:val="00F57895"/>
    <w:rsid w:val="00F60110"/>
    <w:rsid w:val="00F60888"/>
    <w:rsid w:val="00F615E7"/>
    <w:rsid w:val="00F63330"/>
    <w:rsid w:val="00F64B75"/>
    <w:rsid w:val="00F654B9"/>
    <w:rsid w:val="00F67003"/>
    <w:rsid w:val="00F712A0"/>
    <w:rsid w:val="00F712BD"/>
    <w:rsid w:val="00F7159E"/>
    <w:rsid w:val="00F71938"/>
    <w:rsid w:val="00F71CA4"/>
    <w:rsid w:val="00F72480"/>
    <w:rsid w:val="00F72618"/>
    <w:rsid w:val="00F73A25"/>
    <w:rsid w:val="00F75E29"/>
    <w:rsid w:val="00F7605C"/>
    <w:rsid w:val="00F766C5"/>
    <w:rsid w:val="00F76B75"/>
    <w:rsid w:val="00F810F1"/>
    <w:rsid w:val="00F830E2"/>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2A"/>
    <w:rsid w:val="00FA2BF7"/>
    <w:rsid w:val="00FA2D55"/>
    <w:rsid w:val="00FA490E"/>
    <w:rsid w:val="00FA6E89"/>
    <w:rsid w:val="00FB109D"/>
    <w:rsid w:val="00FB3EAE"/>
    <w:rsid w:val="00FB4A96"/>
    <w:rsid w:val="00FB4CF0"/>
    <w:rsid w:val="00FB56D5"/>
    <w:rsid w:val="00FB56F0"/>
    <w:rsid w:val="00FB74A0"/>
    <w:rsid w:val="00FC03F0"/>
    <w:rsid w:val="00FC2836"/>
    <w:rsid w:val="00FC2ECD"/>
    <w:rsid w:val="00FC4395"/>
    <w:rsid w:val="00FC4A2B"/>
    <w:rsid w:val="00FC572A"/>
    <w:rsid w:val="00FD02A1"/>
    <w:rsid w:val="00FD03D9"/>
    <w:rsid w:val="00FD082A"/>
    <w:rsid w:val="00FD481C"/>
    <w:rsid w:val="00FD4BD3"/>
    <w:rsid w:val="00FD64C6"/>
    <w:rsid w:val="00FE4E67"/>
    <w:rsid w:val="00FE56FA"/>
    <w:rsid w:val="00FF103A"/>
    <w:rsid w:val="00FF1FC0"/>
    <w:rsid w:val="00FF4987"/>
    <w:rsid w:val="00FF64F9"/>
    <w:rsid w:val="00FF685C"/>
    <w:rsid w:val="2C8436E5"/>
    <w:rsid w:val="413529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4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103E5C"/>
    <w:rPr>
      <w:color w:val="605E5C"/>
      <w:shd w:val="clear" w:color="auto" w:fill="E1DFDD"/>
    </w:rPr>
  </w:style>
  <w:style w:type="character" w:customStyle="1" w:styleId="MenoPendente5">
    <w:name w:val="Menção Pendente5"/>
    <w:basedOn w:val="Fontepargpadro"/>
    <w:uiPriority w:val="99"/>
    <w:semiHidden/>
    <w:unhideWhenUsed/>
    <w:rsid w:val="005725AE"/>
    <w:rPr>
      <w:color w:val="605E5C"/>
      <w:shd w:val="clear" w:color="auto" w:fill="E1DFDD"/>
    </w:rPr>
  </w:style>
  <w:style w:type="character" w:styleId="MenoPendente">
    <w:name w:val="Unresolved Mention"/>
    <w:basedOn w:val="Fontepargpadro"/>
    <w:uiPriority w:val="99"/>
    <w:semiHidden/>
    <w:unhideWhenUsed/>
    <w:rsid w:val="0046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1290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0206787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0782750">
      <w:bodyDiv w:val="1"/>
      <w:marLeft w:val="0"/>
      <w:marRight w:val="0"/>
      <w:marTop w:val="0"/>
      <w:marBottom w:val="0"/>
      <w:divBdr>
        <w:top w:val="none" w:sz="0" w:space="0" w:color="auto"/>
        <w:left w:val="none" w:sz="0" w:space="0" w:color="auto"/>
        <w:bottom w:val="none" w:sz="0" w:space="0" w:color="auto"/>
        <w:right w:val="none" w:sz="0" w:space="0" w:color="auto"/>
      </w:divBdr>
    </w:div>
    <w:div w:id="792602470">
      <w:bodyDiv w:val="1"/>
      <w:marLeft w:val="0"/>
      <w:marRight w:val="0"/>
      <w:marTop w:val="0"/>
      <w:marBottom w:val="0"/>
      <w:divBdr>
        <w:top w:val="none" w:sz="0" w:space="0" w:color="auto"/>
        <w:left w:val="none" w:sz="0" w:space="0" w:color="auto"/>
        <w:bottom w:val="none" w:sz="0" w:space="0" w:color="auto"/>
        <w:right w:val="none" w:sz="0" w:space="0" w:color="auto"/>
      </w:divBdr>
    </w:div>
    <w:div w:id="931084240">
      <w:bodyDiv w:val="1"/>
      <w:marLeft w:val="0"/>
      <w:marRight w:val="0"/>
      <w:marTop w:val="0"/>
      <w:marBottom w:val="0"/>
      <w:divBdr>
        <w:top w:val="none" w:sz="0" w:space="0" w:color="auto"/>
        <w:left w:val="none" w:sz="0" w:space="0" w:color="auto"/>
        <w:bottom w:val="none" w:sz="0" w:space="0" w:color="auto"/>
        <w:right w:val="none" w:sz="0" w:space="0" w:color="auto"/>
      </w:divBdr>
    </w:div>
    <w:div w:id="986207056">
      <w:bodyDiv w:val="1"/>
      <w:marLeft w:val="0"/>
      <w:marRight w:val="0"/>
      <w:marTop w:val="0"/>
      <w:marBottom w:val="0"/>
      <w:divBdr>
        <w:top w:val="none" w:sz="0" w:space="0" w:color="auto"/>
        <w:left w:val="none" w:sz="0" w:space="0" w:color="auto"/>
        <w:bottom w:val="none" w:sz="0" w:space="0" w:color="auto"/>
        <w:right w:val="none" w:sz="0" w:space="0" w:color="auto"/>
      </w:divBdr>
    </w:div>
    <w:div w:id="1461656335">
      <w:bodyDiv w:val="1"/>
      <w:marLeft w:val="0"/>
      <w:marRight w:val="0"/>
      <w:marTop w:val="0"/>
      <w:marBottom w:val="0"/>
      <w:divBdr>
        <w:top w:val="none" w:sz="0" w:space="0" w:color="auto"/>
        <w:left w:val="none" w:sz="0" w:space="0" w:color="auto"/>
        <w:bottom w:val="none" w:sz="0" w:space="0" w:color="auto"/>
        <w:right w:val="none" w:sz="0" w:space="0" w:color="auto"/>
      </w:divBdr>
    </w:div>
    <w:div w:id="1746415258">
      <w:bodyDiv w:val="1"/>
      <w:marLeft w:val="0"/>
      <w:marRight w:val="0"/>
      <w:marTop w:val="0"/>
      <w:marBottom w:val="0"/>
      <w:divBdr>
        <w:top w:val="none" w:sz="0" w:space="0" w:color="auto"/>
        <w:left w:val="none" w:sz="0" w:space="0" w:color="auto"/>
        <w:bottom w:val="none" w:sz="0" w:space="0" w:color="auto"/>
        <w:right w:val="none" w:sz="0" w:space="0" w:color="auto"/>
      </w:divBdr>
    </w:div>
    <w:div w:id="1787890721">
      <w:bodyDiv w:val="1"/>
      <w:marLeft w:val="0"/>
      <w:marRight w:val="0"/>
      <w:marTop w:val="0"/>
      <w:marBottom w:val="0"/>
      <w:divBdr>
        <w:top w:val="none" w:sz="0" w:space="0" w:color="auto"/>
        <w:left w:val="none" w:sz="0" w:space="0" w:color="auto"/>
        <w:bottom w:val="none" w:sz="0" w:space="0" w:color="auto"/>
        <w:right w:val="none" w:sz="0" w:space="0" w:color="auto"/>
      </w:divBdr>
    </w:div>
    <w:div w:id="195902465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29214712">
      <w:bodyDiv w:val="1"/>
      <w:marLeft w:val="0"/>
      <w:marRight w:val="0"/>
      <w:marTop w:val="0"/>
      <w:marBottom w:val="0"/>
      <w:divBdr>
        <w:top w:val="none" w:sz="0" w:space="0" w:color="auto"/>
        <w:left w:val="none" w:sz="0" w:space="0" w:color="auto"/>
        <w:bottom w:val="none" w:sz="0" w:space="0" w:color="auto"/>
        <w:right w:val="none" w:sz="0" w:space="0" w:color="auto"/>
      </w:divBdr>
    </w:div>
    <w:div w:id="20758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bas@gcidade.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rbas@gcidade.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io@gcidade.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io@gcidade.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3151-425A-4C7E-BAD7-06C329956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1B14F-3A32-4560-BB39-913A0766A5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4.xml><?xml version="1.0" encoding="utf-8"?>
<ds:datastoreItem xmlns:ds="http://schemas.openxmlformats.org/officeDocument/2006/customXml" ds:itemID="{AA234D05-ACB4-43B0-AE16-A25836AA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61</Pages>
  <Words>26049</Words>
  <Characters>140670</Characters>
  <Application>Microsoft Office Word</Application>
  <DocSecurity>0</DocSecurity>
  <Lines>1172</Lines>
  <Paragraphs>332</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166387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Relva de Prata</dc:subject>
  <dc:creator>Francisco Timoni</dc:creator>
  <cp:keywords/>
  <dc:description/>
  <cp:lastModifiedBy>Jose Moreira</cp:lastModifiedBy>
  <cp:revision>9</cp:revision>
  <cp:lastPrinted>2020-02-14T18:03:00Z</cp:lastPrinted>
  <dcterms:created xsi:type="dcterms:W3CDTF">2020-04-28T14:28:00Z</dcterms:created>
  <dcterms:modified xsi:type="dcterms:W3CDTF">2020-04-28T20:24:00Z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