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74898350" w:rsidR="00881F46" w:rsidRPr="00A05C7C" w:rsidRDefault="003B1411" w:rsidP="00881F46">
      <w:pPr>
        <w:pStyle w:val="Ttulo"/>
        <w:spacing w:line="300" w:lineRule="exact"/>
        <w:rPr>
          <w:rFonts w:ascii="Open Sans" w:hAnsi="Open Sans" w:cs="Open Sans"/>
          <w:bCs/>
          <w:iCs/>
          <w:sz w:val="21"/>
          <w:szCs w:val="21"/>
          <w:u w:val="none"/>
        </w:rPr>
      </w:pPr>
      <w:bookmarkStart w:id="0" w:name="_Toc110076258"/>
      <w:r w:rsidRPr="00A05C7C">
        <w:rPr>
          <w:rFonts w:ascii="Open Sans" w:hAnsi="Open Sans" w:cs="Open Sans"/>
          <w:bCs/>
          <w:sz w:val="21"/>
          <w:szCs w:val="21"/>
          <w:u w:val="none"/>
        </w:rPr>
        <w:t>SEGUNDO</w:t>
      </w:r>
      <w:r w:rsidR="00881F46" w:rsidRPr="00A05C7C">
        <w:rPr>
          <w:rFonts w:ascii="Open Sans" w:hAnsi="Open Sans" w:cs="Open Sans"/>
          <w:bCs/>
          <w:sz w:val="21"/>
          <w:szCs w:val="21"/>
          <w:u w:val="none"/>
        </w:rPr>
        <w:t xml:space="preserve"> ADITAMENTO AO </w:t>
      </w:r>
      <w:r w:rsidR="00881F46" w:rsidRPr="00A05C7C">
        <w:rPr>
          <w:rFonts w:ascii="Open Sans" w:hAnsi="Open Sans" w:cs="Open Sans"/>
          <w:bCs/>
          <w:iCs/>
          <w:sz w:val="21"/>
          <w:szCs w:val="21"/>
          <w:u w:val="none"/>
        </w:rPr>
        <w:t>TERMO DE SECURITIZAÇÃO DE CRÉDITOS IMOBILIÁRIOS</w:t>
      </w:r>
      <w:bookmarkEnd w:id="0"/>
      <w:r w:rsidR="00881F46" w:rsidRPr="00A05C7C">
        <w:rPr>
          <w:rFonts w:ascii="Open Sans" w:hAnsi="Open Sans" w:cs="Open Sans"/>
          <w:bCs/>
          <w:iCs/>
          <w:sz w:val="21"/>
          <w:szCs w:val="21"/>
          <w:u w:val="none"/>
        </w:rPr>
        <w:t xml:space="preserve"> DAS </w:t>
      </w:r>
      <w:r w:rsidR="00A41224" w:rsidRPr="00A05C7C">
        <w:rPr>
          <w:rFonts w:ascii="Open Sans" w:hAnsi="Open Sans" w:cs="Open Sans"/>
          <w:sz w:val="21"/>
          <w:szCs w:val="21"/>
          <w:u w:val="none"/>
        </w:rPr>
        <w:t xml:space="preserve">413ª, 414ª, 415ª e 416ª </w:t>
      </w:r>
      <w:r w:rsidR="00881F46" w:rsidRPr="00A05C7C">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securitizadora,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sz w:val="21"/>
          <w:szCs w:val="21"/>
        </w:rPr>
        <w:t>Conj</w:t>
      </w:r>
      <w:proofErr w:type="spellEnd"/>
      <w:r w:rsidRPr="00A05C7C">
        <w:rPr>
          <w:rFonts w:ascii="Open Sans" w:hAnsi="Open Sans" w:cs="Open Sans"/>
          <w:sz w:val="21"/>
          <w:szCs w:val="21"/>
        </w:rPr>
        <w:t>,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0B59903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A05C7C">
        <w:rPr>
          <w:rFonts w:ascii="Open Sans" w:hAnsi="Open Sans" w:cs="Open Sans"/>
          <w:sz w:val="21"/>
          <w:szCs w:val="21"/>
          <w:highlight w:val="yellow"/>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Pr="00A05C7C">
        <w:rPr>
          <w:rFonts w:ascii="Open Sans" w:hAnsi="Open Sans" w:cs="Open Sans"/>
          <w:sz w:val="21"/>
          <w:szCs w:val="21"/>
          <w:u w:val="single"/>
        </w:rPr>
        <w:t>Termo de Securitização</w:t>
      </w:r>
      <w:r w:rsidRPr="00A05C7C">
        <w:rPr>
          <w:rFonts w:ascii="Open Sans" w:hAnsi="Open Sans" w:cs="Open Sans"/>
          <w:sz w:val="21"/>
          <w:szCs w:val="21"/>
        </w:rPr>
        <w:t>”), ainda não subscritos e integralizados, estando vigente o prazo de distribuição descrito no artigo 8º-A e na forma do §2º do artigo 7-A da Instrução CVM 476;</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0B368440" w14:textId="56342019" w:rsidR="001B7ED8" w:rsidRDefault="001B7ED8" w:rsidP="001B7ED8">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Nesta data, o Contrato de Cessão (conforme definido no Termo de Securitização) foi aditado a fim de vincular outros Créditos Imobiliários à Operação, alterando-se, ainda, as características da emissão; e</w:t>
      </w:r>
    </w:p>
    <w:p w14:paraId="457C4D7D" w14:textId="77777777" w:rsidR="001B7ED8" w:rsidRDefault="001B7ED8" w:rsidP="001B7ED8">
      <w:pPr>
        <w:pStyle w:val="PargrafodaLista"/>
        <w:rPr>
          <w:rFonts w:ascii="Open Sans" w:hAnsi="Open Sans" w:cs="Open Sans"/>
          <w:sz w:val="21"/>
          <w:szCs w:val="21"/>
        </w:rPr>
      </w:pPr>
    </w:p>
    <w:p w14:paraId="596E878C" w14:textId="5585DB2F"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A Emissora, com a anuência do Agente Fiduciário, pretende aditar o Termo de Securitização por meio do presente </w:t>
      </w:r>
      <w:r w:rsidR="003B1411" w:rsidRPr="00A05C7C">
        <w:rPr>
          <w:rFonts w:ascii="Open Sans" w:hAnsi="Open Sans" w:cs="Open Sans"/>
          <w:i/>
          <w:iCs/>
          <w:sz w:val="21"/>
          <w:szCs w:val="21"/>
        </w:rPr>
        <w:t>Segundo</w:t>
      </w:r>
      <w:r w:rsidRPr="00A05C7C">
        <w:rPr>
          <w:rFonts w:ascii="Open Sans" w:hAnsi="Open Sans" w:cs="Open Sans"/>
          <w:i/>
          <w:iCs/>
          <w:sz w:val="21"/>
          <w:szCs w:val="21"/>
        </w:rPr>
        <w:t xml:space="preserve"> Aditamento ao Termo de Securitização de Créditos Imobiliários das 413ª, 414ª, 415ª e 416ª Séries da 1ª Emissão da Emissora</w:t>
      </w:r>
      <w:r w:rsidRPr="00A05C7C">
        <w:rPr>
          <w:rFonts w:ascii="Open Sans" w:hAnsi="Open Sans" w:cs="Open Sans"/>
          <w:sz w:val="21"/>
          <w:szCs w:val="21"/>
        </w:rPr>
        <w:t xml:space="preserve"> (“</w:t>
      </w:r>
      <w:r w:rsidR="003B1411" w:rsidRPr="00A05C7C">
        <w:rPr>
          <w:rFonts w:ascii="Open Sans" w:hAnsi="Open Sans" w:cs="Open Sans"/>
          <w:sz w:val="21"/>
          <w:szCs w:val="21"/>
          <w:u w:val="single"/>
        </w:rPr>
        <w:t>Segundo</w:t>
      </w:r>
      <w:r w:rsidRPr="00A05C7C">
        <w:rPr>
          <w:rFonts w:ascii="Open Sans" w:hAnsi="Open Sans" w:cs="Open Sans"/>
          <w:sz w:val="21"/>
          <w:szCs w:val="21"/>
          <w:u w:val="single"/>
        </w:rPr>
        <w:t xml:space="preserve"> Aditamento ao Termo de Securitização</w:t>
      </w:r>
      <w:r w:rsidRPr="00A05C7C">
        <w:rPr>
          <w:rFonts w:ascii="Open Sans" w:hAnsi="Open Sans" w:cs="Open Sans"/>
          <w:sz w:val="21"/>
          <w:szCs w:val="21"/>
        </w:rPr>
        <w:t>”), com o intuito de esclarecer e ajustar redação de determinado termo definido.</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4" w:name="_Toc265591738"/>
      <w:bookmarkStart w:id="5" w:name="_Toc249178797"/>
      <w:bookmarkStart w:id="6" w:name="_Toc245270391"/>
      <w:bookmarkStart w:id="7" w:name="_Toc532964150"/>
      <w:bookmarkStart w:id="8" w:name="_Toc529870640"/>
      <w:bookmarkStart w:id="9" w:name="_Toc510869657"/>
      <w:r w:rsidRPr="00A05C7C">
        <w:rPr>
          <w:rFonts w:ascii="Open Sans" w:hAnsi="Open Sans" w:cs="Open Sans"/>
          <w:sz w:val="21"/>
          <w:szCs w:val="21"/>
        </w:rPr>
        <w:t>III – CLÁUSULAS</w:t>
      </w:r>
      <w:bookmarkEnd w:id="4"/>
      <w:bookmarkEnd w:id="5"/>
      <w:bookmarkEnd w:id="6"/>
      <w:bookmarkEnd w:id="7"/>
      <w:bookmarkEnd w:id="8"/>
      <w:bookmarkEnd w:id="9"/>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0" w:name="_Toc265591739"/>
      <w:bookmarkStart w:id="11" w:name="_Toc249178798"/>
      <w:bookmarkStart w:id="12" w:name="_Toc245270392"/>
      <w:bookmarkStart w:id="13" w:name="_Toc532964151"/>
      <w:bookmarkStart w:id="14" w:name="_Toc529870641"/>
      <w:bookmarkStart w:id="15" w:name="_Toc510869658"/>
      <w:r w:rsidRPr="00A05C7C">
        <w:rPr>
          <w:rFonts w:ascii="Open Sans" w:hAnsi="Open Sans" w:cs="Open Sans"/>
          <w:sz w:val="21"/>
          <w:szCs w:val="21"/>
        </w:rPr>
        <w:t>CLÁUSULA PRIMEIRA – DA RETIFICAÇÃO</w:t>
      </w:r>
      <w:bookmarkEnd w:id="10"/>
      <w:bookmarkEnd w:id="11"/>
      <w:bookmarkEnd w:id="12"/>
      <w:bookmarkEnd w:id="13"/>
      <w:bookmarkEnd w:id="14"/>
      <w:bookmarkEnd w:id="15"/>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6E65E8BE" w14:textId="6471E5D9" w:rsidR="00A4122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alterar o índice de atualização monetária dos CRI, de forma que todas as séries dos CRI serão atualizadas monetariamente, na forma do Termo de Securitização consolidado anexo ao presente instrumento, pela variação do o Índice Nacional de Preços ao Consumidor Amplo, </w:t>
      </w:r>
      <w:r w:rsidR="00A05C7C" w:rsidRPr="00A05C7C">
        <w:rPr>
          <w:rFonts w:ascii="Open Sans" w:hAnsi="Open Sans" w:cs="Open Sans"/>
          <w:sz w:val="21"/>
          <w:szCs w:val="21"/>
        </w:rPr>
        <w:lastRenderedPageBreak/>
        <w:t>calculado e divulgado pelo Instituto Brasileiro de Geografia e Estatística (“</w:t>
      </w:r>
      <w:r w:rsidR="00A05C7C" w:rsidRPr="00A05C7C">
        <w:rPr>
          <w:rFonts w:ascii="Open Sans" w:hAnsi="Open Sans" w:cs="Open Sans"/>
          <w:sz w:val="21"/>
          <w:szCs w:val="21"/>
          <w:u w:val="single"/>
        </w:rPr>
        <w:t>IPCA/IBGE</w:t>
      </w:r>
      <w:r w:rsidR="00A05C7C" w:rsidRPr="00A05C7C">
        <w:rPr>
          <w:rFonts w:ascii="Open Sans" w:hAnsi="Open Sans" w:cs="Open Sans"/>
          <w:sz w:val="21"/>
          <w:szCs w:val="21"/>
        </w:rPr>
        <w:t>”).</w:t>
      </w:r>
    </w:p>
    <w:p w14:paraId="317E6212" w14:textId="77777777" w:rsidR="00B338CF" w:rsidRDefault="00B338CF" w:rsidP="00B338CF">
      <w:pPr>
        <w:widowControl w:val="0"/>
        <w:spacing w:line="300" w:lineRule="exact"/>
        <w:jc w:val="both"/>
        <w:rPr>
          <w:rFonts w:ascii="Open Sans" w:hAnsi="Open Sans" w:cs="Open Sans"/>
          <w:sz w:val="21"/>
          <w:szCs w:val="21"/>
        </w:rPr>
      </w:pPr>
    </w:p>
    <w:p w14:paraId="008BA029" w14:textId="608E0724" w:rsidR="00B338CF" w:rsidRDefault="00B338CF"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Tendo em vista a alteração acima, as Partes resolvem adicionar um fator de risco ao Termo de Securitização, tendo em vista a divergência entre o índice de atualização monetária dos CRI e o índice de atualização monetária dos Créditos Imobiliários, o qual vigerá com a seguinte redação:</w:t>
      </w:r>
    </w:p>
    <w:p w14:paraId="1BA53D13" w14:textId="77777777" w:rsidR="00B338CF" w:rsidRDefault="00B338CF" w:rsidP="00B338CF">
      <w:pPr>
        <w:pStyle w:val="PargrafodaLista"/>
        <w:rPr>
          <w:rFonts w:ascii="Open Sans" w:hAnsi="Open Sans" w:cs="Open Sans"/>
          <w:sz w:val="21"/>
          <w:szCs w:val="21"/>
        </w:rPr>
      </w:pPr>
    </w:p>
    <w:p w14:paraId="75D230C0" w14:textId="6C1E5C1A" w:rsidR="00B338CF" w:rsidRPr="00B338CF" w:rsidRDefault="00B338CF" w:rsidP="00B338CF">
      <w:pPr>
        <w:widowControl w:val="0"/>
        <w:spacing w:line="300" w:lineRule="exact"/>
        <w:ind w:left="708"/>
        <w:jc w:val="both"/>
        <w:rPr>
          <w:rFonts w:ascii="Open Sans" w:hAnsi="Open Sans" w:cs="Open Sans"/>
          <w:i/>
          <w:iCs/>
          <w:sz w:val="21"/>
          <w:szCs w:val="21"/>
        </w:rPr>
      </w:pPr>
      <w:r w:rsidRPr="00B338CF">
        <w:rPr>
          <w:rFonts w:ascii="Tahoma" w:hAnsi="Tahoma" w:cs="Tahoma"/>
          <w:i/>
          <w:iCs/>
          <w:sz w:val="21"/>
          <w:szCs w:val="21"/>
        </w:rPr>
        <w:t>“</w:t>
      </w:r>
      <w:r w:rsidRPr="00B338CF">
        <w:rPr>
          <w:rFonts w:ascii="Tahoma" w:hAnsi="Tahoma" w:cs="Tahoma"/>
          <w:i/>
          <w:iCs/>
          <w:sz w:val="21"/>
          <w:szCs w:val="21"/>
          <w:u w:val="single"/>
        </w:rPr>
        <w:t xml:space="preserve">Risco de descasamento entre a correção monetária dos Créditos Imobiliários e a </w:t>
      </w:r>
      <w:r w:rsidR="00EC46CA">
        <w:rPr>
          <w:rFonts w:ascii="Tahoma" w:hAnsi="Tahoma" w:cs="Tahoma"/>
          <w:i/>
          <w:iCs/>
          <w:sz w:val="21"/>
          <w:szCs w:val="21"/>
          <w:u w:val="single"/>
        </w:rPr>
        <w:t xml:space="preserve">Atualização </w:t>
      </w:r>
      <w:r w:rsidR="00EC46CA" w:rsidRPr="00B338CF">
        <w:rPr>
          <w:rFonts w:ascii="Tahoma" w:hAnsi="Tahoma" w:cs="Tahoma"/>
          <w:i/>
          <w:iCs/>
          <w:sz w:val="21"/>
          <w:szCs w:val="21"/>
          <w:u w:val="single"/>
        </w:rPr>
        <w:t xml:space="preserve">Monetária </w:t>
      </w:r>
      <w:r w:rsidRPr="00B338CF">
        <w:rPr>
          <w:rFonts w:ascii="Tahoma" w:hAnsi="Tahoma" w:cs="Tahoma"/>
          <w:i/>
          <w:iCs/>
          <w:sz w:val="21"/>
          <w:szCs w:val="21"/>
          <w:u w:val="single"/>
        </w:rPr>
        <w:t>dos CRI</w:t>
      </w:r>
      <w:r w:rsidRPr="00B338CF">
        <w:rPr>
          <w:rFonts w:ascii="Tahoma" w:hAnsi="Tahoma" w:cs="Tahoma"/>
          <w:i/>
          <w:iCs/>
          <w:sz w:val="21"/>
          <w:szCs w:val="21"/>
        </w:rPr>
        <w:t xml:space="preserve">: </w:t>
      </w:r>
      <w:r>
        <w:rPr>
          <w:rFonts w:ascii="Tahoma" w:hAnsi="Tahoma" w:cs="Tahoma"/>
          <w:i/>
          <w:iCs/>
          <w:sz w:val="21"/>
          <w:szCs w:val="21"/>
        </w:rPr>
        <w:t>O</w:t>
      </w:r>
      <w:r w:rsidRPr="00B338CF">
        <w:rPr>
          <w:rFonts w:ascii="Tahoma" w:hAnsi="Tahoma" w:cs="Tahoma"/>
          <w:i/>
          <w:iCs/>
          <w:sz w:val="21"/>
          <w:szCs w:val="21"/>
        </w:rPr>
        <w:t>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r>
        <w:rPr>
          <w:rFonts w:ascii="Tahoma" w:hAnsi="Tahoma" w:cs="Tahoma"/>
          <w:i/>
          <w:iCs/>
          <w:sz w:val="21"/>
          <w:szCs w:val="21"/>
        </w:rPr>
        <w:t>”</w:t>
      </w:r>
    </w:p>
    <w:p w14:paraId="54BBB467" w14:textId="490B648F" w:rsidR="00A05C7C" w:rsidRDefault="00A05C7C" w:rsidP="003B1411">
      <w:pPr>
        <w:widowControl w:val="0"/>
        <w:spacing w:line="300" w:lineRule="exact"/>
        <w:jc w:val="both"/>
        <w:rPr>
          <w:rFonts w:ascii="Open Sans" w:hAnsi="Open Sans" w:cs="Open Sans"/>
          <w:sz w:val="21"/>
          <w:szCs w:val="21"/>
        </w:rPr>
      </w:pPr>
    </w:p>
    <w:p w14:paraId="6A3979B6" w14:textId="488E4339" w:rsidR="001B7ED8" w:rsidRDefault="001B7ED8"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Ainda, as Partes resolvem incluir os créditos imobiliários recém vinculados à Operação, na forma do Contrato de Cessão aditado na presente data, alterando-se e incluindo-se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551D9066" w14:textId="57ECDDFA" w:rsidR="001B7ED8" w:rsidRDefault="001B7ED8" w:rsidP="003B1411">
      <w:pPr>
        <w:widowControl w:val="0"/>
        <w:spacing w:line="300" w:lineRule="exact"/>
        <w:jc w:val="both"/>
        <w:rPr>
          <w:rFonts w:ascii="Open Sans" w:hAnsi="Open Sans" w:cs="Open Sans"/>
          <w:sz w:val="21"/>
          <w:szCs w:val="21"/>
        </w:rPr>
      </w:pPr>
    </w:p>
    <w:p w14:paraId="350CAA4B" w14:textId="5B1CD303" w:rsidR="001B7ED8" w:rsidRDefault="00566BB1" w:rsidP="001B7ED8">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Alteração ou Inclusão dos seguintes termos definidos no item 1.1 do </w:t>
      </w:r>
      <w:r w:rsidR="00A81B4D">
        <w:rPr>
          <w:rFonts w:ascii="Open Sans" w:hAnsi="Open Sans" w:cs="Open Sans"/>
          <w:sz w:val="21"/>
          <w:szCs w:val="21"/>
        </w:rPr>
        <w:t xml:space="preserve">Termo </w:t>
      </w:r>
      <w:r>
        <w:rPr>
          <w:rFonts w:ascii="Open Sans" w:hAnsi="Open Sans" w:cs="Open Sans"/>
          <w:sz w:val="21"/>
          <w:szCs w:val="21"/>
        </w:rPr>
        <w:t>de Securitização:</w:t>
      </w:r>
    </w:p>
    <w:p w14:paraId="13E2DB6C" w14:textId="4CE2C50D" w:rsidR="00566BB1" w:rsidRDefault="00566BB1" w:rsidP="00566BB1">
      <w:pPr>
        <w:widowControl w:val="0"/>
        <w:spacing w:line="300" w:lineRule="exact"/>
        <w:jc w:val="both"/>
        <w:rPr>
          <w:rFonts w:ascii="Open Sans" w:hAnsi="Open Sans" w:cs="Open Sans"/>
          <w:sz w:val="21"/>
          <w:szCs w:val="21"/>
        </w:rPr>
      </w:pPr>
    </w:p>
    <w:p w14:paraId="32AE6668" w14:textId="21D35856" w:rsidR="00566BB1" w:rsidRPr="006E56D9" w:rsidRDefault="00566BB1" w:rsidP="00566BB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69EDCAB" w14:textId="77777777" w:rsidTr="00566BB1">
        <w:tc>
          <w:tcPr>
            <w:tcW w:w="3422" w:type="dxa"/>
          </w:tcPr>
          <w:p w14:paraId="7AFAB694"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w:t>
            </w:r>
            <w:r w:rsidRPr="006E56D9">
              <w:rPr>
                <w:rFonts w:ascii="Open Sans" w:hAnsi="Open Sans" w:cs="Open Sans"/>
                <w:i/>
                <w:iCs/>
                <w:sz w:val="21"/>
                <w:szCs w:val="21"/>
              </w:rPr>
              <w:t>”:</w:t>
            </w:r>
          </w:p>
          <w:p w14:paraId="7F3B32A3"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6F8C5B7E" w14:textId="793A4CEC"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Alienação Fiduciária de Quotas SPE Nova Itabuna, a Alienação Fiduciária de Quotas SPE Novo Horizonte, a Alienação Fiduciária de Quotas SPE São Francisco e a Alienação Fiduciária de Quotas SPE Top Park</w:t>
            </w:r>
            <w:r w:rsidRPr="006E56D9">
              <w:rPr>
                <w:rFonts w:ascii="Open Sans" w:hAnsi="Open Sans" w:cs="Open Sans"/>
                <w:i/>
                <w:iCs/>
                <w:sz w:val="21"/>
                <w:szCs w:val="21"/>
              </w:rPr>
              <w:t>;</w:t>
            </w:r>
          </w:p>
        </w:tc>
      </w:tr>
    </w:tbl>
    <w:p w14:paraId="2BACDD90" w14:textId="2E45AFBC"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C6E5727" w14:textId="77777777" w:rsidTr="00566BB1">
        <w:tc>
          <w:tcPr>
            <w:tcW w:w="3422" w:type="dxa"/>
          </w:tcPr>
          <w:p w14:paraId="67AFA66B"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 SPE Top Park</w:t>
            </w:r>
            <w:r w:rsidRPr="006E56D9">
              <w:rPr>
                <w:rFonts w:ascii="Open Sans" w:hAnsi="Open Sans" w:cs="Open Sans"/>
                <w:i/>
                <w:iCs/>
                <w:sz w:val="21"/>
                <w:szCs w:val="21"/>
              </w:rPr>
              <w:t>”:</w:t>
            </w:r>
          </w:p>
          <w:p w14:paraId="5890513A"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2C2AAE52" w14:textId="331AB9AA"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a alienação fiduciária das quotas de emissão da SPE Top Park à Emissora, em garantia do pagamento das Obrigações Garantidas, firmada nos termos do Contrato de Alienação Fiduciária de Quotas SPE Top Park</w:t>
            </w:r>
            <w:r w:rsidR="006E56D9" w:rsidRPr="006E56D9">
              <w:rPr>
                <w:rFonts w:ascii="Open Sans" w:hAnsi="Open Sans" w:cs="Open Sans"/>
                <w:bCs/>
                <w:i/>
                <w:iCs/>
                <w:sz w:val="21"/>
                <w:szCs w:val="21"/>
              </w:rPr>
              <w:t>, observada a condição suspensiva</w:t>
            </w:r>
            <w:r w:rsidRPr="006E56D9">
              <w:rPr>
                <w:rFonts w:ascii="Open Sans" w:hAnsi="Open Sans" w:cs="Open Sans"/>
                <w:i/>
                <w:iCs/>
                <w:sz w:val="21"/>
                <w:szCs w:val="21"/>
              </w:rPr>
              <w:t>;</w:t>
            </w:r>
          </w:p>
        </w:tc>
      </w:tr>
    </w:tbl>
    <w:p w14:paraId="42739889" w14:textId="62DE90A6"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4F8935A3" w14:textId="77777777" w:rsidTr="00566BB1">
        <w:tc>
          <w:tcPr>
            <w:tcW w:w="3422" w:type="dxa"/>
          </w:tcPr>
          <w:p w14:paraId="315AD376" w14:textId="77777777" w:rsidR="00566BB1" w:rsidRPr="006E56D9" w:rsidRDefault="00566BB1" w:rsidP="00566BB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Cedentes</w:t>
            </w:r>
            <w:r w:rsidRPr="006E56D9">
              <w:rPr>
                <w:rFonts w:ascii="Open Sans" w:hAnsi="Open Sans" w:cs="Open Sans"/>
                <w:i/>
                <w:iCs/>
                <w:sz w:val="21"/>
                <w:szCs w:val="21"/>
              </w:rPr>
              <w:t>”:</w:t>
            </w:r>
          </w:p>
        </w:tc>
        <w:tc>
          <w:tcPr>
            <w:tcW w:w="6218" w:type="dxa"/>
          </w:tcPr>
          <w:p w14:paraId="3704D5C2" w14:textId="26C960FE" w:rsidR="00566BB1" w:rsidRPr="006E56D9" w:rsidRDefault="00566BB1"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SPE Nova Itabuna, a SPE Novo Horizonte, a SPE São Francisco e a SPE Top Park</w:t>
            </w:r>
            <w:r w:rsidRPr="006E56D9">
              <w:rPr>
                <w:rFonts w:ascii="Open Sans" w:hAnsi="Open Sans" w:cs="Open Sans"/>
                <w:i/>
                <w:iCs/>
                <w:sz w:val="21"/>
                <w:szCs w:val="21"/>
              </w:rPr>
              <w:t>;</w:t>
            </w:r>
          </w:p>
        </w:tc>
      </w:tr>
    </w:tbl>
    <w:p w14:paraId="5F6C491B" w14:textId="07E2DCFD"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62F31263" w14:textId="77777777" w:rsidTr="00CA1D21">
        <w:tc>
          <w:tcPr>
            <w:tcW w:w="3422" w:type="dxa"/>
          </w:tcPr>
          <w:p w14:paraId="3BFB44B5" w14:textId="77777777" w:rsidR="006E56D9" w:rsidRPr="006E56D9" w:rsidRDefault="006E56D9" w:rsidP="00CA1D21">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Cessão Fiduciária</w:t>
            </w:r>
            <w:r w:rsidRPr="006E56D9">
              <w:rPr>
                <w:rFonts w:ascii="Open Sans" w:hAnsi="Open Sans" w:cs="Open Sans"/>
                <w:i/>
                <w:iCs/>
                <w:sz w:val="21"/>
                <w:szCs w:val="21"/>
              </w:rPr>
              <w:t>”:</w:t>
            </w:r>
          </w:p>
        </w:tc>
        <w:tc>
          <w:tcPr>
            <w:tcW w:w="6218" w:type="dxa"/>
          </w:tcPr>
          <w:p w14:paraId="3CC815A4" w14:textId="26D32B8B" w:rsidR="006E56D9" w:rsidRPr="006E56D9" w:rsidRDefault="006E56D9"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a cessão fiduciária de recebíveis constituída e a ser constituída em favor da Emissora, </w:t>
            </w:r>
            <w:r w:rsidRPr="006E56D9">
              <w:rPr>
                <w:rFonts w:ascii="Open Sans" w:hAnsi="Open Sans" w:cs="Open Sans"/>
                <w:bCs/>
                <w:i/>
                <w:iCs/>
                <w:sz w:val="21"/>
                <w:szCs w:val="21"/>
              </w:rPr>
              <w:t>nos termos do Contrato</w:t>
            </w:r>
            <w:r w:rsidRPr="006E56D9">
              <w:rPr>
                <w:rFonts w:ascii="Open Sans" w:hAnsi="Open Sans" w:cs="Open Sans"/>
                <w:i/>
                <w:iCs/>
                <w:sz w:val="21"/>
                <w:szCs w:val="21"/>
              </w:rPr>
              <w:t xml:space="preserve"> de </w:t>
            </w:r>
            <w:r w:rsidRPr="006E56D9">
              <w:rPr>
                <w:rFonts w:ascii="Open Sans" w:hAnsi="Open Sans" w:cs="Open Sans"/>
                <w:bCs/>
                <w:i/>
                <w:iCs/>
                <w:sz w:val="21"/>
                <w:szCs w:val="21"/>
              </w:rPr>
              <w:t>Cessão, observada a condição suspensiva, conforme aplicável, por meio do qual as Cedentes cederam e irão ceder fiduciariamente à Emissora os</w:t>
            </w:r>
            <w:r w:rsidRPr="006E56D9">
              <w:rPr>
                <w:rFonts w:ascii="Open Sans" w:hAnsi="Open Sans" w:cs="Open Sans"/>
                <w:i/>
                <w:iCs/>
                <w:sz w:val="21"/>
                <w:szCs w:val="21"/>
              </w:rPr>
              <w:t xml:space="preserve"> respectivos Créditos Cedidos Fiduciariamente, </w:t>
            </w:r>
            <w:r w:rsidRPr="006E56D9">
              <w:rPr>
                <w:rFonts w:ascii="Open Sans" w:hAnsi="Open Sans" w:cs="Open Sans"/>
                <w:bCs/>
                <w:i/>
                <w:iCs/>
                <w:sz w:val="21"/>
                <w:szCs w:val="21"/>
              </w:rPr>
              <w:t xml:space="preserve">a que fazem e farão jus em decorrência da formalização de novos Contratos Imobiliários, </w:t>
            </w:r>
            <w:r w:rsidRPr="006E56D9">
              <w:rPr>
                <w:rFonts w:ascii="Open Sans" w:hAnsi="Open Sans" w:cs="Open Sans"/>
                <w:i/>
                <w:iCs/>
                <w:sz w:val="21"/>
                <w:szCs w:val="21"/>
              </w:rPr>
              <w:t>em garantia do cumprimento das Obrigações Garantidas;</w:t>
            </w:r>
          </w:p>
        </w:tc>
      </w:tr>
    </w:tbl>
    <w:p w14:paraId="4A41F0AC" w14:textId="606E39E7"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56A14CFB" w14:textId="77777777" w:rsidTr="00CA1D21">
        <w:tc>
          <w:tcPr>
            <w:tcW w:w="3422" w:type="dxa"/>
          </w:tcPr>
          <w:p w14:paraId="24E87DB1"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bC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Conta Arrecadadora SPE Top Park</w:t>
            </w:r>
            <w:r w:rsidRPr="006E56D9">
              <w:rPr>
                <w:rFonts w:ascii="Open Sans" w:hAnsi="Open Sans" w:cs="Open Sans"/>
                <w:i/>
                <w:iCs/>
                <w:sz w:val="21"/>
                <w:szCs w:val="21"/>
              </w:rPr>
              <w:t>”:</w:t>
            </w:r>
          </w:p>
        </w:tc>
        <w:tc>
          <w:tcPr>
            <w:tcW w:w="6218" w:type="dxa"/>
          </w:tcPr>
          <w:p w14:paraId="32287F1D" w14:textId="70B59982"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a conta corrente de titularidade da Securitizadora mantida junto ao Banco Itaú Unibanco S.A. (341),</w:t>
            </w:r>
            <w:r w:rsidRPr="006E56D9">
              <w:rPr>
                <w:rFonts w:ascii="Open Sans" w:hAnsi="Open Sans" w:cs="Open Sans"/>
                <w:i/>
                <w:iCs/>
                <w:sz w:val="21"/>
                <w:szCs w:val="21"/>
              </w:rPr>
              <w:t xml:space="preserve"> sob o nº [</w:t>
            </w:r>
            <w:r w:rsidRPr="006E56D9">
              <w:rPr>
                <w:rFonts w:ascii="Open Sans" w:hAnsi="Open Sans" w:cs="Open Sans"/>
                <w:i/>
                <w:iCs/>
                <w:sz w:val="21"/>
                <w:szCs w:val="21"/>
                <w:highlight w:val="yellow"/>
              </w:rPr>
              <w:t>XXX</w:t>
            </w:r>
            <w:r w:rsidRPr="006E56D9">
              <w:rPr>
                <w:rFonts w:ascii="Open Sans" w:hAnsi="Open Sans" w:cs="Open Sans"/>
                <w:i/>
                <w:iCs/>
                <w:sz w:val="21"/>
                <w:szCs w:val="21"/>
              </w:rPr>
              <w:t>], agência [</w:t>
            </w:r>
            <w:r w:rsidRPr="006E56D9">
              <w:rPr>
                <w:rFonts w:ascii="Open Sans" w:hAnsi="Open Sans" w:cs="Open Sans"/>
                <w:i/>
                <w:iCs/>
                <w:sz w:val="21"/>
                <w:szCs w:val="21"/>
                <w:highlight w:val="yellow"/>
              </w:rPr>
              <w:t>XXX</w:t>
            </w:r>
            <w:r w:rsidRPr="006E56D9">
              <w:rPr>
                <w:rFonts w:ascii="Open Sans" w:hAnsi="Open Sans" w:cs="Open Sans"/>
                <w:i/>
                <w:iCs/>
                <w:sz w:val="21"/>
                <w:szCs w:val="21"/>
              </w:rPr>
              <w:t xml:space="preserve">], </w:t>
            </w:r>
            <w:r w:rsidRPr="006E56D9">
              <w:rPr>
                <w:rFonts w:ascii="Open Sans" w:hAnsi="Open Sans" w:cs="Open Sans"/>
                <w:i/>
                <w:iCs/>
                <w:sz w:val="21"/>
                <w:szCs w:val="21"/>
              </w:rPr>
              <w:lastRenderedPageBreak/>
              <w:t>na qual serão depositados os Créditos Imobiliários advindos dos Contratos Imobiliários pertencentes à SPE Top Park;</w:t>
            </w:r>
          </w:p>
        </w:tc>
      </w:tr>
    </w:tbl>
    <w:p w14:paraId="7FB02E2D" w14:textId="2DB1612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lastRenderedPageBreak/>
        <w:t>(...)</w:t>
      </w:r>
    </w:p>
    <w:tbl>
      <w:tblPr>
        <w:tblW w:w="9640" w:type="dxa"/>
        <w:tblInd w:w="-147" w:type="dxa"/>
        <w:tblLook w:val="01E0" w:firstRow="1" w:lastRow="1" w:firstColumn="1" w:lastColumn="1" w:noHBand="0" w:noVBand="0"/>
      </w:tblPr>
      <w:tblGrid>
        <w:gridCol w:w="3422"/>
        <w:gridCol w:w="6218"/>
      </w:tblGrid>
      <w:tr w:rsidR="006E56D9" w:rsidRPr="006E56D9" w:rsidDel="00931FCB" w14:paraId="3DE48FE0" w14:textId="77777777" w:rsidTr="00CA1D21">
        <w:tc>
          <w:tcPr>
            <w:tcW w:w="3422" w:type="dxa"/>
          </w:tcPr>
          <w:p w14:paraId="110160A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Conta Autorizada SPE Top Park</w:t>
            </w:r>
            <w:r w:rsidRPr="006E56D9">
              <w:rPr>
                <w:rFonts w:ascii="Open Sans" w:hAnsi="Open Sans" w:cs="Open Sans"/>
                <w:bCs/>
                <w:i/>
                <w:iCs/>
                <w:sz w:val="21"/>
                <w:szCs w:val="21"/>
              </w:rPr>
              <w:t>”:</w:t>
            </w:r>
          </w:p>
          <w:p w14:paraId="7CE5E49E" w14:textId="77777777" w:rsidR="006E56D9" w:rsidRPr="006E56D9" w:rsidRDefault="006E56D9" w:rsidP="00CA1D21">
            <w:pPr>
              <w:widowControl w:val="0"/>
              <w:tabs>
                <w:tab w:val="left" w:pos="0"/>
              </w:tabs>
              <w:spacing w:line="300" w:lineRule="exact"/>
              <w:rPr>
                <w:rFonts w:ascii="Open Sans" w:hAnsi="Open Sans" w:cs="Open Sans"/>
                <w:i/>
                <w:iCs/>
                <w:sz w:val="21"/>
                <w:szCs w:val="21"/>
              </w:rPr>
            </w:pPr>
          </w:p>
        </w:tc>
        <w:tc>
          <w:tcPr>
            <w:tcW w:w="6218" w:type="dxa"/>
          </w:tcPr>
          <w:p w14:paraId="50EA0C3E" w14:textId="63483F63" w:rsidR="006E56D9" w:rsidRPr="006E56D9" w:rsidRDefault="006E56D9" w:rsidP="006E56D9">
            <w:pPr>
              <w:widowControl w:val="0"/>
              <w:autoSpaceDE w:val="0"/>
              <w:autoSpaceDN w:val="0"/>
              <w:adjustRightInd w:val="0"/>
              <w:spacing w:line="300" w:lineRule="exact"/>
              <w:ind w:left="34" w:right="-2"/>
              <w:jc w:val="both"/>
              <w:rPr>
                <w:rFonts w:ascii="Open Sans" w:hAnsi="Open Sans" w:cs="Open Sans"/>
                <w:bCs/>
                <w:i/>
                <w:iCs/>
                <w:sz w:val="21"/>
                <w:szCs w:val="21"/>
              </w:rPr>
            </w:pPr>
            <w:r w:rsidRPr="006E56D9">
              <w:rPr>
                <w:rFonts w:ascii="Open Sans" w:hAnsi="Open Sans" w:cs="Open Sans"/>
                <w:i/>
                <w:iCs/>
                <w:sz w:val="21"/>
                <w:szCs w:val="21"/>
              </w:rPr>
              <w:t>a conta corrente nº [</w:t>
            </w:r>
            <w:r w:rsidRPr="006E56D9">
              <w:rPr>
                <w:rFonts w:ascii="Open Sans" w:hAnsi="Open Sans" w:cs="Open Sans"/>
                <w:i/>
                <w:iCs/>
                <w:sz w:val="21"/>
                <w:szCs w:val="21"/>
                <w:highlight w:val="yellow"/>
              </w:rPr>
              <w:t>XXX</w:t>
            </w:r>
            <w:r w:rsidRPr="006E56D9">
              <w:rPr>
                <w:rFonts w:ascii="Open Sans" w:hAnsi="Open Sans" w:cs="Open Sans"/>
                <w:i/>
                <w:iCs/>
                <w:sz w:val="21"/>
                <w:szCs w:val="21"/>
              </w:rPr>
              <w:t>], agência [</w:t>
            </w:r>
            <w:r w:rsidRPr="006E56D9">
              <w:rPr>
                <w:rFonts w:ascii="Open Sans" w:hAnsi="Open Sans" w:cs="Open Sans"/>
                <w:i/>
                <w:iCs/>
                <w:sz w:val="21"/>
                <w:szCs w:val="21"/>
                <w:highlight w:val="yellow"/>
              </w:rPr>
              <w:t>XXX</w:t>
            </w:r>
            <w:r w:rsidRPr="006E56D9">
              <w:rPr>
                <w:rFonts w:ascii="Open Sans" w:hAnsi="Open Sans" w:cs="Open Sans"/>
                <w:i/>
                <w:iCs/>
                <w:sz w:val="21"/>
                <w:szCs w:val="21"/>
              </w:rPr>
              <w:t>], no Banco [</w:t>
            </w:r>
            <w:r w:rsidRPr="006E56D9">
              <w:rPr>
                <w:rFonts w:ascii="Open Sans" w:hAnsi="Open Sans" w:cs="Open Sans"/>
                <w:i/>
                <w:iCs/>
                <w:sz w:val="21"/>
                <w:szCs w:val="21"/>
                <w:highlight w:val="yellow"/>
              </w:rPr>
              <w:t>XXX</w:t>
            </w:r>
            <w:r w:rsidRPr="006E56D9">
              <w:rPr>
                <w:rFonts w:ascii="Open Sans" w:hAnsi="Open Sans" w:cs="Open Sans"/>
                <w:i/>
                <w:iCs/>
                <w:sz w:val="21"/>
                <w:szCs w:val="21"/>
              </w:rPr>
              <w:t>] - [</w:t>
            </w:r>
            <w:r w:rsidRPr="006E56D9">
              <w:rPr>
                <w:rFonts w:ascii="Open Sans" w:hAnsi="Open Sans" w:cs="Open Sans"/>
                <w:i/>
                <w:iCs/>
                <w:sz w:val="21"/>
                <w:szCs w:val="21"/>
                <w:highlight w:val="yellow"/>
              </w:rPr>
              <w:t>XXX</w:t>
            </w:r>
            <w:r w:rsidRPr="006E56D9">
              <w:rPr>
                <w:rFonts w:ascii="Open Sans" w:hAnsi="Open Sans" w:cs="Open Sans"/>
                <w:i/>
                <w:iCs/>
                <w:sz w:val="21"/>
                <w:szCs w:val="21"/>
              </w:rPr>
              <w:t xml:space="preserve">], de titularidade da SPE Top Park, para realização de depósito de recursos devidos à SPE Top Park, nos termos do Contrato de Cessão; </w:t>
            </w:r>
          </w:p>
        </w:tc>
      </w:tr>
    </w:tbl>
    <w:p w14:paraId="4A5A217F" w14:textId="10619080"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2D1854AC" w14:textId="77777777" w:rsidTr="00CA1D21">
        <w:tc>
          <w:tcPr>
            <w:tcW w:w="3422" w:type="dxa"/>
          </w:tcPr>
          <w:p w14:paraId="2319AE7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Contratos de Alienação Fiduciária de Quotas</w:t>
            </w:r>
            <w:r w:rsidRPr="006E56D9">
              <w:rPr>
                <w:rFonts w:ascii="Open Sans" w:hAnsi="Open Sans" w:cs="Open Sans"/>
                <w:bCs/>
                <w:i/>
                <w:iCs/>
                <w:sz w:val="21"/>
                <w:szCs w:val="21"/>
              </w:rPr>
              <w:t>”:</w:t>
            </w:r>
          </w:p>
        </w:tc>
        <w:tc>
          <w:tcPr>
            <w:tcW w:w="6218" w:type="dxa"/>
          </w:tcPr>
          <w:p w14:paraId="650933E2" w14:textId="11E8991D"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Em conjunto: o Contrato de Alienação Fiduciária de Quotas SPE Nova Itabuna, o Contrato de Alienação Fiduciária de Quotas SPE Novo Horizonte e o Contrato de Alienação Fiduciária de Quotas SPE São Francisco</w:t>
            </w:r>
            <w:r w:rsidRPr="006E56D9">
              <w:rPr>
                <w:rFonts w:ascii="Open Sans" w:hAnsi="Open Sans" w:cs="Open Sans"/>
                <w:i/>
                <w:iCs/>
                <w:sz w:val="21"/>
                <w:szCs w:val="21"/>
              </w:rPr>
              <w:t xml:space="preserve">; </w:t>
            </w:r>
          </w:p>
        </w:tc>
      </w:tr>
    </w:tbl>
    <w:p w14:paraId="09F13042" w14:textId="497289F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B7943CC" w14:textId="77777777" w:rsidTr="00CA1D21">
        <w:tc>
          <w:tcPr>
            <w:tcW w:w="3422" w:type="dxa"/>
          </w:tcPr>
          <w:p w14:paraId="06C49A76"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 de Alienação Fiduciária de Quotas SPE Top Park</w:t>
            </w:r>
            <w:r w:rsidRPr="006E56D9">
              <w:rPr>
                <w:rFonts w:ascii="Open Sans" w:hAnsi="Open Sans" w:cs="Open Sans"/>
                <w:bCs/>
                <w:i/>
                <w:iCs/>
                <w:sz w:val="21"/>
                <w:szCs w:val="21"/>
              </w:rPr>
              <w:t>”:</w:t>
            </w:r>
          </w:p>
        </w:tc>
        <w:tc>
          <w:tcPr>
            <w:tcW w:w="6218" w:type="dxa"/>
          </w:tcPr>
          <w:p w14:paraId="5359EA2B" w14:textId="5338AC19"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 xml:space="preserve">“Instrumento Particular de Alienação Fiduciária de Quotas em Garantia” </w:t>
            </w:r>
            <w:r w:rsidRPr="006E56D9">
              <w:rPr>
                <w:rFonts w:ascii="Open Sans" w:hAnsi="Open Sans" w:cs="Open Sans"/>
                <w:i/>
                <w:iCs/>
                <w:sz w:val="21"/>
                <w:szCs w:val="21"/>
              </w:rPr>
              <w:t>firma</w:t>
            </w:r>
            <w:r w:rsidRPr="00BB6704">
              <w:rPr>
                <w:rFonts w:ascii="Open Sans" w:hAnsi="Open Sans" w:cs="Open Sans"/>
                <w:i/>
                <w:iCs/>
                <w:sz w:val="21"/>
                <w:szCs w:val="21"/>
              </w:rPr>
              <w:t xml:space="preserve">do nesta data, entre a </w:t>
            </w:r>
            <w:r w:rsidR="00BB6704" w:rsidRPr="00BB6704">
              <w:rPr>
                <w:rFonts w:ascii="Open Sans" w:hAnsi="Open Sans" w:cs="Open Sans"/>
                <w:i/>
                <w:iCs/>
                <w:sz w:val="21"/>
                <w:szCs w:val="21"/>
                <w:highlight w:val="yellow"/>
              </w:rPr>
              <w:t xml:space="preserve">Metro Engenharia, a BMF Engenharia Ltda. – CNPJ/ME nº 05.490.006/0001-08 e </w:t>
            </w:r>
            <w:proofErr w:type="spellStart"/>
            <w:r w:rsidR="00BB6704" w:rsidRPr="00BB6704">
              <w:rPr>
                <w:rFonts w:ascii="Open Sans" w:hAnsi="Open Sans" w:cs="Open Sans"/>
                <w:i/>
                <w:iCs/>
                <w:sz w:val="21"/>
                <w:szCs w:val="21"/>
                <w:highlight w:val="yellow"/>
              </w:rPr>
              <w:t>Mariangela</w:t>
            </w:r>
            <w:proofErr w:type="spellEnd"/>
            <w:r w:rsidR="00BB6704" w:rsidRPr="00BB6704">
              <w:rPr>
                <w:rFonts w:ascii="Open Sans" w:hAnsi="Open Sans" w:cs="Open Sans"/>
                <w:i/>
                <w:iCs/>
                <w:sz w:val="21"/>
                <w:szCs w:val="21"/>
                <w:highlight w:val="yellow"/>
              </w:rPr>
              <w:t xml:space="preserve"> Cardoso Ferreira de Carvalho – CPF nº 422.789.105-15</w:t>
            </w:r>
            <w:r w:rsidRPr="006E56D9">
              <w:rPr>
                <w:rFonts w:ascii="Open Sans" w:hAnsi="Open Sans" w:cs="Open Sans"/>
                <w:i/>
                <w:iCs/>
                <w:sz w:val="21"/>
                <w:szCs w:val="21"/>
              </w:rPr>
              <w:t>, na qualidade de fiduciantes, a Emissora, na qualidade de fiduciária, a SPE Top Park, por meio do qual as quotas da SPE Top Park foram alienadas fiduciariamente à Emissora, em garantia das Obrigações Garantidas observada a condição suspensiva ali prevista;</w:t>
            </w:r>
          </w:p>
        </w:tc>
      </w:tr>
    </w:tbl>
    <w:p w14:paraId="4A23863F" w14:textId="50831999"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15C1D781" w14:textId="77777777" w:rsidTr="00CA1D21">
        <w:tc>
          <w:tcPr>
            <w:tcW w:w="3422" w:type="dxa"/>
          </w:tcPr>
          <w:p w14:paraId="57023D66"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Empreendimento Top Park LEM</w:t>
            </w:r>
            <w:r w:rsidRPr="006E56D9">
              <w:rPr>
                <w:rFonts w:ascii="Open Sans" w:hAnsi="Open Sans" w:cs="Open Sans"/>
                <w:i/>
                <w:iCs/>
                <w:sz w:val="21"/>
                <w:szCs w:val="21"/>
              </w:rPr>
              <w:t>”:</w:t>
            </w:r>
          </w:p>
        </w:tc>
        <w:tc>
          <w:tcPr>
            <w:tcW w:w="6218" w:type="dxa"/>
          </w:tcPr>
          <w:p w14:paraId="200FB5E5" w14:textId="26474033"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color w:val="000000"/>
                <w:sz w:val="21"/>
                <w:szCs w:val="21"/>
              </w:rPr>
            </w:pPr>
            <w:r w:rsidRPr="006E56D9">
              <w:rPr>
                <w:rFonts w:ascii="Open Sans" w:hAnsi="Open Sans" w:cs="Open Sans"/>
                <w:bCs/>
                <w:i/>
                <w:iCs/>
                <w:sz w:val="21"/>
                <w:szCs w:val="21"/>
              </w:rPr>
              <w:t xml:space="preserve">o empreendimento imobiliário, </w:t>
            </w:r>
            <w:r w:rsidRPr="006E56D9">
              <w:rPr>
                <w:rFonts w:ascii="Open Sans" w:hAnsi="Open Sans" w:cs="Open Sans"/>
                <w:i/>
                <w:iCs/>
                <w:sz w:val="21"/>
                <w:szCs w:val="21"/>
              </w:rPr>
              <w:t>localizado na Cidade de Luis Eduardo Magalhães/BA</w:t>
            </w:r>
            <w:r w:rsidRPr="006E56D9">
              <w:rPr>
                <w:rFonts w:ascii="Open Sans" w:hAnsi="Open Sans" w:cs="Open Sans"/>
                <w:bCs/>
                <w:i/>
                <w:iCs/>
                <w:sz w:val="21"/>
                <w:szCs w:val="21"/>
              </w:rPr>
              <w:t xml:space="preserve">, denominado “Loteamento Top Park”, que está sendo desenvolvido pela SPE Top Park, na modalidade de Loteamento, </w:t>
            </w:r>
            <w:r w:rsidRPr="006E56D9">
              <w:rPr>
                <w:rFonts w:ascii="Open Sans" w:hAnsi="Open Sans" w:cs="Open Sans"/>
                <w:i/>
                <w:iCs/>
                <w:sz w:val="21"/>
                <w:szCs w:val="21"/>
              </w:rPr>
              <w:t xml:space="preserve">nos termos da lei n.º 6.766/79, </w:t>
            </w:r>
            <w:r w:rsidRPr="006E56D9">
              <w:rPr>
                <w:rFonts w:ascii="Open Sans" w:hAnsi="Open Sans" w:cs="Open Sans"/>
                <w:bCs/>
                <w:i/>
                <w:iCs/>
                <w:sz w:val="21"/>
                <w:szCs w:val="21"/>
              </w:rPr>
              <w:t xml:space="preserve">no imóvel objeto da matrícula nº </w:t>
            </w:r>
            <w:r w:rsidRPr="006E56D9">
              <w:rPr>
                <w:rFonts w:ascii="Open Sans" w:hAnsi="Open Sans" w:cs="Open Sans"/>
                <w:i/>
                <w:iCs/>
                <w:sz w:val="21"/>
                <w:szCs w:val="21"/>
              </w:rPr>
              <w:t>3.913, do 1º Registro de Imóveis da Comarca de Luis Eduardo Magalhães, Estado da Bahia</w:t>
            </w:r>
            <w:r w:rsidRPr="006E56D9">
              <w:rPr>
                <w:rFonts w:ascii="Open Sans" w:hAnsi="Open Sans" w:cs="Open Sans"/>
                <w:bCs/>
                <w:i/>
                <w:iCs/>
                <w:sz w:val="21"/>
                <w:szCs w:val="21"/>
              </w:rPr>
              <w:t xml:space="preserve">, composto por </w:t>
            </w:r>
            <w:r w:rsidRPr="006E56D9">
              <w:rPr>
                <w:rFonts w:ascii="Open Sans" w:hAnsi="Open Sans" w:cs="Open Sans"/>
                <w:i/>
                <w:iCs/>
                <w:sz w:val="21"/>
                <w:szCs w:val="21"/>
                <w:highlight w:val="yellow"/>
              </w:rPr>
              <w:t>992 (novecentos e noventa e dois) lotes residenciais e comerciais</w:t>
            </w:r>
            <w:r w:rsidRPr="006E56D9">
              <w:rPr>
                <w:rFonts w:ascii="Open Sans" w:hAnsi="Open Sans" w:cs="Open Sans"/>
                <w:i/>
                <w:iCs/>
                <w:sz w:val="21"/>
                <w:szCs w:val="21"/>
              </w:rPr>
              <w:t xml:space="preserve"> lotes residenciais e comerciais</w:t>
            </w:r>
            <w:r w:rsidRPr="006E56D9">
              <w:rPr>
                <w:rFonts w:ascii="Open Sans" w:hAnsi="Open Sans" w:cs="Open Sans"/>
                <w:bCs/>
                <w:i/>
                <w:iCs/>
                <w:sz w:val="21"/>
                <w:szCs w:val="21"/>
              </w:rPr>
              <w:t>;</w:t>
            </w:r>
          </w:p>
        </w:tc>
      </w:tr>
    </w:tbl>
    <w:p w14:paraId="5079D9B9" w14:textId="030A7A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4BCE085A" w14:textId="77777777" w:rsidTr="00CA1D21">
        <w:tc>
          <w:tcPr>
            <w:tcW w:w="3422" w:type="dxa"/>
          </w:tcPr>
          <w:p w14:paraId="42C51839"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Imóvel LEM</w:t>
            </w:r>
            <w:r w:rsidRPr="006E56D9">
              <w:rPr>
                <w:rFonts w:ascii="Open Sans" w:hAnsi="Open Sans" w:cs="Open Sans"/>
                <w:i/>
                <w:iCs/>
                <w:sz w:val="21"/>
                <w:szCs w:val="21"/>
              </w:rPr>
              <w:t>”:</w:t>
            </w:r>
          </w:p>
        </w:tc>
        <w:tc>
          <w:tcPr>
            <w:tcW w:w="6218" w:type="dxa"/>
          </w:tcPr>
          <w:p w14:paraId="74D28891" w14:textId="06A6341C"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 xml:space="preserve">o imóvel objeto da </w:t>
            </w:r>
            <w:r w:rsidRPr="006E56D9">
              <w:rPr>
                <w:rFonts w:ascii="Open Sans" w:hAnsi="Open Sans" w:cs="Open Sans"/>
                <w:i/>
                <w:iCs/>
                <w:sz w:val="21"/>
                <w:szCs w:val="21"/>
              </w:rPr>
              <w:t>matrícula nº 3.913 do 1º Registro de Imóveis da Comarca de Luis Eduardo Magalhães, Estado da Bahia</w:t>
            </w:r>
            <w:r w:rsidRPr="006E56D9">
              <w:rPr>
                <w:rFonts w:ascii="Open Sans" w:hAnsi="Open Sans" w:cs="Open Sans"/>
                <w:bCs/>
                <w:i/>
                <w:iCs/>
                <w:sz w:val="21"/>
                <w:szCs w:val="21"/>
              </w:rPr>
              <w:t>, onde o Empreendimento Top Park  LEM foi desenvolvido;</w:t>
            </w:r>
          </w:p>
        </w:tc>
      </w:tr>
    </w:tbl>
    <w:p w14:paraId="44064E4E" w14:textId="08904BCB"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599BE342" w14:textId="77777777" w:rsidTr="00CA1D21">
        <w:tc>
          <w:tcPr>
            <w:tcW w:w="3422" w:type="dxa"/>
          </w:tcPr>
          <w:p w14:paraId="71B3DCF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Imóveis</w:t>
            </w:r>
            <w:r w:rsidRPr="006E56D9">
              <w:rPr>
                <w:rFonts w:ascii="Open Sans" w:hAnsi="Open Sans" w:cs="Open Sans"/>
                <w:i/>
                <w:iCs/>
                <w:sz w:val="21"/>
                <w:szCs w:val="21"/>
              </w:rPr>
              <w:t>”:</w:t>
            </w:r>
          </w:p>
        </w:tc>
        <w:tc>
          <w:tcPr>
            <w:tcW w:w="6218" w:type="dxa"/>
          </w:tcPr>
          <w:p w14:paraId="0F9EC944" w14:textId="7557022B"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Em conjunto: os Imóveis Itabuna, o Imóvel Alagoinhas, o Imóvel Bom Jesus da Lapa e o Imóvel LEM;</w:t>
            </w:r>
          </w:p>
        </w:tc>
      </w:tr>
    </w:tbl>
    <w:p w14:paraId="5B6776FC" w14:textId="742A50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21F40635" w14:textId="77777777" w:rsidTr="00CA1D21">
        <w:tc>
          <w:tcPr>
            <w:tcW w:w="3422" w:type="dxa"/>
          </w:tcPr>
          <w:p w14:paraId="25B5FCDB" w14:textId="77777777" w:rsidR="006E56D9" w:rsidRPr="006E56D9" w:rsidRDefault="006E56D9" w:rsidP="00CA1D2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Lotes</w:t>
            </w:r>
            <w:r w:rsidRPr="006E56D9">
              <w:rPr>
                <w:rFonts w:ascii="Open Sans" w:hAnsi="Open Sans" w:cs="Open Sans"/>
                <w:i/>
                <w:iCs/>
                <w:sz w:val="21"/>
                <w:szCs w:val="21"/>
              </w:rPr>
              <w:t>”:</w:t>
            </w:r>
          </w:p>
        </w:tc>
        <w:tc>
          <w:tcPr>
            <w:tcW w:w="6218" w:type="dxa"/>
          </w:tcPr>
          <w:p w14:paraId="3BC22436" w14:textId="492191B6"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São, em conjunto: os 944 (novecentos e quarenta e quatro) lotes do Empreendimento Top Park, os 753 (setecentos e cinquenta e três) lotes da primeira fase do Empreendimento Top Park II, os 426 (quatrocentos e vinte e seis) lotes do Empreendimento Novo Horizonte, os 375 (trezentos e setenta e cinco) lotes do Empreendimento São Francisco e os </w:t>
            </w:r>
            <w:r w:rsidRPr="006E56D9">
              <w:rPr>
                <w:rFonts w:ascii="Open Sans" w:hAnsi="Open Sans" w:cs="Open Sans"/>
                <w:i/>
                <w:iCs/>
                <w:sz w:val="21"/>
                <w:szCs w:val="21"/>
                <w:highlight w:val="yellow"/>
              </w:rPr>
              <w:t xml:space="preserve">992 (novecentos e noventa e dois) lotes </w:t>
            </w:r>
            <w:r w:rsidRPr="006E56D9">
              <w:rPr>
                <w:rFonts w:ascii="Open Sans" w:hAnsi="Open Sans" w:cs="Open Sans"/>
                <w:i/>
                <w:iCs/>
                <w:sz w:val="21"/>
                <w:szCs w:val="21"/>
              </w:rPr>
              <w:t>do Empreendimento Top Park LEM;</w:t>
            </w:r>
          </w:p>
        </w:tc>
      </w:tr>
    </w:tbl>
    <w:p w14:paraId="32A19A0F" w14:textId="6A6CDA4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410E7C" w14:paraId="70F65E45" w14:textId="77777777" w:rsidTr="00CA1D21">
        <w:tc>
          <w:tcPr>
            <w:tcW w:w="3422" w:type="dxa"/>
          </w:tcPr>
          <w:p w14:paraId="3B13CA5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bCs/>
                <w:i/>
                <w:iCs/>
                <w:color w:val="000000"/>
                <w:sz w:val="21"/>
                <w:szCs w:val="21"/>
              </w:rPr>
            </w:pPr>
            <w:r w:rsidRPr="006E56D9">
              <w:rPr>
                <w:rFonts w:ascii="Open Sans" w:hAnsi="Open Sans" w:cs="Open Sans"/>
                <w:bCs/>
                <w:i/>
                <w:iCs/>
                <w:color w:val="000000"/>
                <w:sz w:val="21"/>
                <w:szCs w:val="21"/>
              </w:rPr>
              <w:lastRenderedPageBreak/>
              <w:t>“</w:t>
            </w:r>
            <w:r w:rsidRPr="006E56D9">
              <w:rPr>
                <w:rFonts w:ascii="Open Sans" w:hAnsi="Open Sans" w:cs="Open Sans"/>
                <w:bCs/>
                <w:i/>
                <w:iCs/>
                <w:color w:val="000000"/>
                <w:sz w:val="21"/>
                <w:szCs w:val="21"/>
                <w:u w:val="single"/>
              </w:rPr>
              <w:t>SPE Top Park</w:t>
            </w:r>
            <w:r w:rsidRPr="006E56D9">
              <w:rPr>
                <w:rFonts w:ascii="Open Sans" w:hAnsi="Open Sans" w:cs="Open Sans"/>
                <w:bCs/>
                <w:i/>
                <w:iCs/>
                <w:color w:val="000000"/>
                <w:sz w:val="21"/>
                <w:szCs w:val="21"/>
              </w:rPr>
              <w:t>”:</w:t>
            </w:r>
          </w:p>
        </w:tc>
        <w:tc>
          <w:tcPr>
            <w:tcW w:w="6218" w:type="dxa"/>
          </w:tcPr>
          <w:p w14:paraId="71D41A00" w14:textId="7C6BBD9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b/>
                <w:i/>
                <w:iCs/>
                <w:sz w:val="21"/>
                <w:szCs w:val="21"/>
              </w:rPr>
              <w:t>LOTEAMENTO TOP PARK SPE LTDA.</w:t>
            </w:r>
            <w:r w:rsidRPr="006E56D9">
              <w:rPr>
                <w:rFonts w:ascii="Open Sans" w:hAnsi="Open Sans" w:cs="Open Sans"/>
                <w:i/>
                <w:iCs/>
                <w:sz w:val="21"/>
                <w:szCs w:val="21"/>
              </w:rPr>
              <w:t>, sociedade empresária limitada, inscrita no CNPJ sob o nº 21.451.399/0001-05, com sede na Cidade de Salvador, Estado da Bahia, na Alameda Salvador, nº 1.057, Cond. Salvador Shopping Business, Torre América, Salas 1501 a 1504, Caminho das Árvores, CEP 41820-790</w:t>
            </w:r>
            <w:r w:rsidRPr="006E56D9">
              <w:rPr>
                <w:rFonts w:ascii="Open Sans" w:hAnsi="Open Sans" w:cs="Open Sans"/>
                <w:bCs/>
                <w:i/>
                <w:iCs/>
                <w:color w:val="000000"/>
                <w:sz w:val="21"/>
                <w:szCs w:val="21"/>
              </w:rPr>
              <w:t>;</w:t>
            </w:r>
          </w:p>
        </w:tc>
      </w:tr>
    </w:tbl>
    <w:p w14:paraId="6CFDF189" w14:textId="79F2EA85"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p w14:paraId="1E8B3959" w14:textId="5E23CC25" w:rsidR="006E56D9" w:rsidRDefault="006E56D9" w:rsidP="003B1411">
      <w:pPr>
        <w:widowControl w:val="0"/>
        <w:spacing w:line="300" w:lineRule="exact"/>
        <w:jc w:val="both"/>
        <w:rPr>
          <w:rFonts w:ascii="Open Sans" w:hAnsi="Open Sans" w:cs="Open Sans"/>
          <w:sz w:val="21"/>
          <w:szCs w:val="21"/>
        </w:rPr>
      </w:pPr>
    </w:p>
    <w:p w14:paraId="1FB02F9B" w14:textId="47C16B18" w:rsidR="00E933D2" w:rsidRPr="00A81B4D" w:rsidRDefault="00E933D2" w:rsidP="00E933D2">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w:t>
      </w:r>
      <w:r w:rsidR="00A81B4D" w:rsidRPr="00A81B4D">
        <w:rPr>
          <w:rFonts w:ascii="Open Sans" w:hAnsi="Open Sans" w:cs="Open Sans"/>
          <w:sz w:val="21"/>
          <w:szCs w:val="21"/>
        </w:rPr>
        <w:t>d</w:t>
      </w:r>
      <w:r w:rsidRPr="00A81B4D">
        <w:rPr>
          <w:rFonts w:ascii="Open Sans" w:hAnsi="Open Sans" w:cs="Open Sans"/>
          <w:sz w:val="21"/>
          <w:szCs w:val="21"/>
        </w:rPr>
        <w:t xml:space="preserve">o item </w:t>
      </w:r>
      <w:r w:rsidR="00A81B4D" w:rsidRPr="00A81B4D">
        <w:rPr>
          <w:rFonts w:ascii="Open Sans" w:hAnsi="Open Sans" w:cs="Open Sans"/>
          <w:sz w:val="21"/>
          <w:szCs w:val="21"/>
        </w:rPr>
        <w:t>3</w:t>
      </w:r>
      <w:r w:rsidRPr="00A81B4D">
        <w:rPr>
          <w:rFonts w:ascii="Open Sans" w:hAnsi="Open Sans" w:cs="Open Sans"/>
          <w:sz w:val="21"/>
          <w:szCs w:val="21"/>
        </w:rPr>
        <w:t>.1</w:t>
      </w:r>
      <w:r w:rsidR="00A81B4D" w:rsidRPr="00A81B4D">
        <w:rPr>
          <w:rFonts w:ascii="Open Sans" w:hAnsi="Open Sans" w:cs="Open Sans"/>
          <w:sz w:val="21"/>
          <w:szCs w:val="21"/>
        </w:rPr>
        <w:t>0</w:t>
      </w:r>
      <w:r w:rsidRPr="00A81B4D">
        <w:rPr>
          <w:rFonts w:ascii="Open Sans" w:hAnsi="Open Sans" w:cs="Open Sans"/>
          <w:sz w:val="21"/>
          <w:szCs w:val="21"/>
        </w:rPr>
        <w:t xml:space="preserve"> do </w:t>
      </w:r>
      <w:r w:rsidR="00A81B4D" w:rsidRPr="00A81B4D">
        <w:rPr>
          <w:rFonts w:ascii="Open Sans" w:hAnsi="Open Sans" w:cs="Open Sans"/>
          <w:sz w:val="21"/>
          <w:szCs w:val="21"/>
        </w:rPr>
        <w:t xml:space="preserve">Termo </w:t>
      </w:r>
      <w:r w:rsidRPr="00A81B4D">
        <w:rPr>
          <w:rFonts w:ascii="Open Sans" w:hAnsi="Open Sans" w:cs="Open Sans"/>
          <w:sz w:val="21"/>
          <w:szCs w:val="21"/>
        </w:rPr>
        <w:t>de Securitização:</w:t>
      </w:r>
    </w:p>
    <w:p w14:paraId="1E5B85DA" w14:textId="77777777" w:rsidR="006E56D9" w:rsidRDefault="006E56D9" w:rsidP="003B1411">
      <w:pPr>
        <w:widowControl w:val="0"/>
        <w:spacing w:line="300" w:lineRule="exact"/>
        <w:jc w:val="both"/>
        <w:rPr>
          <w:rFonts w:ascii="Open Sans" w:hAnsi="Open Sans" w:cs="Open Sans"/>
          <w:sz w:val="21"/>
          <w:szCs w:val="21"/>
        </w:rPr>
      </w:pPr>
    </w:p>
    <w:p w14:paraId="390668BF" w14:textId="36D27444" w:rsidR="006E56D9" w:rsidRPr="008E2227" w:rsidRDefault="008E2227" w:rsidP="003B1411">
      <w:pPr>
        <w:widowControl w:val="0"/>
        <w:spacing w:line="300" w:lineRule="exact"/>
        <w:jc w:val="both"/>
        <w:rPr>
          <w:rFonts w:ascii="Open Sans" w:hAnsi="Open Sans" w:cs="Open Sans"/>
          <w:i/>
          <w:iCs/>
          <w:sz w:val="21"/>
          <w:szCs w:val="21"/>
        </w:rPr>
      </w:pPr>
      <w:r w:rsidRPr="008E2227">
        <w:rPr>
          <w:rFonts w:ascii="Open Sans" w:hAnsi="Open Sans" w:cs="Open Sans"/>
          <w:sz w:val="21"/>
          <w:szCs w:val="21"/>
        </w:rPr>
        <w:t>“</w:t>
      </w:r>
      <w:r w:rsidRPr="008E2227">
        <w:rPr>
          <w:rFonts w:ascii="Open Sans" w:hAnsi="Open Sans" w:cs="Open Sans"/>
          <w:b/>
          <w:bCs/>
          <w:i/>
          <w:iCs/>
          <w:sz w:val="21"/>
          <w:szCs w:val="21"/>
        </w:rPr>
        <w:t>3.10.</w:t>
      </w:r>
      <w:r w:rsidRPr="008E2227">
        <w:rPr>
          <w:rFonts w:ascii="Open Sans" w:hAnsi="Open Sans" w:cs="Open Sans"/>
          <w:b/>
          <w:bCs/>
          <w:i/>
          <w:iCs/>
          <w:sz w:val="21"/>
          <w:szCs w:val="21"/>
        </w:rPr>
        <w:tab/>
      </w:r>
      <w:r w:rsidRPr="008E2227">
        <w:rPr>
          <w:rFonts w:ascii="Open Sans" w:hAnsi="Open Sans" w:cs="Open Sans"/>
          <w:i/>
          <w:iCs/>
          <w:sz w:val="21"/>
          <w:szCs w:val="21"/>
        </w:rPr>
        <w:t xml:space="preserve">A administração ordinária </w:t>
      </w:r>
      <w:r w:rsidRPr="008E2227">
        <w:rPr>
          <w:rFonts w:ascii="Open Sans" w:hAnsi="Open Sans" w:cs="Open Sans"/>
          <w:bCs/>
          <w:i/>
          <w:iCs/>
          <w:sz w:val="21"/>
          <w:szCs w:val="21"/>
        </w:rPr>
        <w:t xml:space="preserve">e a cobrança </w:t>
      </w:r>
      <w:r w:rsidRPr="008E2227">
        <w:rPr>
          <w:rFonts w:ascii="Open Sans" w:hAnsi="Open Sans" w:cs="Open Sans"/>
          <w:i/>
          <w:iCs/>
          <w:sz w:val="21"/>
          <w:szCs w:val="21"/>
        </w:rPr>
        <w:t xml:space="preserve">dos Créditos Imobiliários Totais caberão às respectivas Cedentes. A SPE Nova Itabuna atualmente contrata a </w:t>
      </w:r>
      <w:r w:rsidRPr="008E2227">
        <w:rPr>
          <w:rFonts w:ascii="Open Sans" w:hAnsi="Open Sans" w:cs="Open Sans"/>
          <w:b/>
          <w:bCs/>
          <w:i/>
          <w:iCs/>
          <w:sz w:val="21"/>
          <w:szCs w:val="21"/>
        </w:rPr>
        <w:t xml:space="preserve">AC Capital Serviços Administrativos e Recuperação de Crédito Ltda. </w:t>
      </w:r>
      <w:r w:rsidRPr="008E2227">
        <w:rPr>
          <w:rFonts w:ascii="Open Sans" w:hAnsi="Open Sans" w:cs="Open Sans"/>
          <w:i/>
          <w:iCs/>
          <w:sz w:val="21"/>
          <w:szCs w:val="21"/>
        </w:rPr>
        <w:t xml:space="preserve">(AC Capital Service), inscrita no CNPJ sob o nº 34.386.025/0001-97, para realizar a administração ordinária e cobrança dos Créditos Imobiliários oriundos dos Empreendimentos Top Park I e Top Park II. </w:t>
      </w:r>
      <w:r w:rsidRPr="008E2227">
        <w:rPr>
          <w:rFonts w:ascii="Open Sans" w:hAnsi="Open Sans" w:cs="Open Sans"/>
          <w:i/>
          <w:iCs/>
          <w:sz w:val="21"/>
          <w:szCs w:val="21"/>
          <w:highlight w:val="yellow"/>
        </w:rPr>
        <w:t xml:space="preserve">De outro lado, a SPE Top Park atualmente contrata a </w:t>
      </w:r>
      <w:r w:rsidRPr="008E2227">
        <w:rPr>
          <w:rFonts w:ascii="Open Sans" w:hAnsi="Open Sans" w:cs="Open Sans"/>
          <w:b/>
          <w:bCs/>
          <w:i/>
          <w:iCs/>
          <w:sz w:val="21"/>
          <w:szCs w:val="21"/>
          <w:highlight w:val="yellow"/>
        </w:rPr>
        <w:t>Conveste Serviços Financeiros Ltda. - ME</w:t>
      </w:r>
      <w:r w:rsidRPr="008E2227">
        <w:rPr>
          <w:rFonts w:ascii="Open Sans" w:hAnsi="Open Sans" w:cs="Open Sans"/>
          <w:i/>
          <w:iCs/>
          <w:sz w:val="21"/>
          <w:szCs w:val="21"/>
          <w:highlight w:val="yellow"/>
        </w:rPr>
        <w:t>, inscrita no CNPJ sob o nº 19.684.227/0001-21, terceira prestadora de serviços, para realizar a administração ordinária e cobrança dos Créditos Imobiliários oriundos do Empreendimento Top Park LEM</w:t>
      </w:r>
      <w:r w:rsidRPr="008E2227">
        <w:rPr>
          <w:rFonts w:ascii="Open Sans" w:hAnsi="Open Sans" w:cs="Open Sans"/>
          <w:i/>
          <w:iCs/>
          <w:sz w:val="21"/>
          <w:szCs w:val="21"/>
        </w:rPr>
        <w:t xml:space="preserve">. Não obstante, a responsabilidade pela administração </w:t>
      </w:r>
      <w:proofErr w:type="gramStart"/>
      <w:r w:rsidRPr="008E2227">
        <w:rPr>
          <w:rFonts w:ascii="Open Sans" w:hAnsi="Open Sans" w:cs="Open Sans"/>
          <w:i/>
          <w:iCs/>
          <w:sz w:val="21"/>
          <w:szCs w:val="21"/>
        </w:rPr>
        <w:t>continua</w:t>
      </w:r>
      <w:proofErr w:type="gramEnd"/>
      <w:r w:rsidRPr="008E2227">
        <w:rPr>
          <w:rFonts w:ascii="Open Sans" w:hAnsi="Open Sans" w:cs="Open Sans"/>
          <w:i/>
          <w:iCs/>
          <w:sz w:val="21"/>
          <w:szCs w:val="21"/>
        </w:rPr>
        <w:t xml:space="preserve"> das respectivas Cedente. Não obstante, as SPE Novo Horizonte e a SPE São Francisco são responsáveis exclusivas e atuam por conta própria em relação a administração ordinária e cobrança dos Créditos Imobiliários oriundos dos Empreendimentos Novo Horizonte e São Francisco, respectivamente. A Emissora contratou o Servicer, para prestar serviços de monitoramento e acompanhamento da cobrança dos Créditos Imobiliários Totais, conforme Contrato de Servicing. Os custos do Servicer serão arcados pelas Cedentes e descontados na forma da Ordem de Pagamentos, e em caso de insuficiência de recursos, os custos serão pagos diretamente pelas Cedentes.</w:t>
      </w:r>
      <w:r>
        <w:rPr>
          <w:rFonts w:ascii="Open Sans" w:hAnsi="Open Sans" w:cs="Open Sans"/>
          <w:i/>
          <w:iCs/>
          <w:sz w:val="21"/>
          <w:szCs w:val="21"/>
        </w:rPr>
        <w:t>”</w:t>
      </w:r>
    </w:p>
    <w:p w14:paraId="6EC85E64" w14:textId="42C31B70" w:rsidR="00A81B4D" w:rsidRDefault="00A81B4D" w:rsidP="003B1411">
      <w:pPr>
        <w:widowControl w:val="0"/>
        <w:spacing w:line="300" w:lineRule="exact"/>
        <w:jc w:val="both"/>
        <w:rPr>
          <w:rFonts w:ascii="Open Sans" w:hAnsi="Open Sans" w:cs="Open Sans"/>
          <w:sz w:val="21"/>
          <w:szCs w:val="21"/>
        </w:rPr>
      </w:pPr>
    </w:p>
    <w:p w14:paraId="7BA1BFC5" w14:textId="2DB69840"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Inclusão </w:t>
      </w:r>
      <w:r w:rsidRPr="00A81B4D">
        <w:rPr>
          <w:rFonts w:ascii="Open Sans" w:hAnsi="Open Sans" w:cs="Open Sans"/>
          <w:sz w:val="21"/>
          <w:szCs w:val="21"/>
        </w:rPr>
        <w:t xml:space="preserve">do item </w:t>
      </w:r>
      <w:r>
        <w:rPr>
          <w:rFonts w:ascii="Open Sans" w:hAnsi="Open Sans" w:cs="Open Sans"/>
          <w:sz w:val="21"/>
          <w:szCs w:val="21"/>
        </w:rPr>
        <w:t>8.6.2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1C1D45A" w14:textId="33FC7E93" w:rsidR="00B073E7" w:rsidRDefault="00B073E7" w:rsidP="003B1411">
      <w:pPr>
        <w:widowControl w:val="0"/>
        <w:spacing w:line="300" w:lineRule="exact"/>
        <w:jc w:val="both"/>
        <w:rPr>
          <w:rFonts w:ascii="Open Sans" w:hAnsi="Open Sans" w:cs="Open Sans"/>
          <w:sz w:val="21"/>
          <w:szCs w:val="21"/>
        </w:rPr>
      </w:pPr>
    </w:p>
    <w:p w14:paraId="6152BCD9" w14:textId="77777777" w:rsidR="00B073E7" w:rsidRDefault="00B073E7" w:rsidP="00B073E7">
      <w:pPr>
        <w:widowControl w:val="0"/>
        <w:spacing w:line="300" w:lineRule="exact"/>
        <w:jc w:val="both"/>
        <w:rPr>
          <w:rFonts w:ascii="Open Sans" w:hAnsi="Open Sans" w:cs="Open Sans"/>
          <w:sz w:val="21"/>
          <w:szCs w:val="21"/>
        </w:rPr>
      </w:pPr>
      <w:r>
        <w:rPr>
          <w:rFonts w:ascii="Open Sans" w:hAnsi="Open Sans" w:cs="Open Sans"/>
          <w:sz w:val="21"/>
          <w:szCs w:val="21"/>
        </w:rPr>
        <w:t>“</w:t>
      </w:r>
      <w:r w:rsidRPr="00B073E7">
        <w:rPr>
          <w:rFonts w:ascii="Open Sans" w:hAnsi="Open Sans" w:cs="Open Sans"/>
          <w:b/>
          <w:bCs/>
          <w:i/>
          <w:iCs/>
          <w:sz w:val="21"/>
          <w:szCs w:val="21"/>
        </w:rPr>
        <w:t>8.6.2.</w:t>
      </w:r>
      <w:r w:rsidRPr="00B073E7">
        <w:rPr>
          <w:rFonts w:ascii="Open Sans" w:hAnsi="Open Sans" w:cs="Open Sans"/>
          <w:i/>
          <w:iCs/>
          <w:sz w:val="21"/>
          <w:szCs w:val="21"/>
        </w:rPr>
        <w:tab/>
        <w:t>A Cessão Fiduciária dos Créditos Imobiliários oriundos do Empreendimento Top Park LEM, cedidos pela SPE Top Park nos termos do Contrato de Cessão, foi realizada com efeitos suspensivos, nos termos do Art. 125 do Código Civil brasileiro, estando condicionados ao advento da condição suspensiva na forma prevista no Contrato de Cessão.”</w:t>
      </w:r>
    </w:p>
    <w:p w14:paraId="7890AD3C" w14:textId="77777777" w:rsidR="00B073E7" w:rsidRDefault="00B073E7" w:rsidP="003B1411">
      <w:pPr>
        <w:widowControl w:val="0"/>
        <w:spacing w:line="300" w:lineRule="exact"/>
        <w:jc w:val="both"/>
        <w:rPr>
          <w:rFonts w:ascii="Open Sans" w:hAnsi="Open Sans" w:cs="Open Sans"/>
          <w:sz w:val="21"/>
          <w:szCs w:val="21"/>
        </w:rPr>
      </w:pPr>
    </w:p>
    <w:p w14:paraId="504C30E3" w14:textId="046117CE"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8.7.2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21892556" w14:textId="256A2338" w:rsidR="00A81B4D" w:rsidRDefault="00A81B4D" w:rsidP="003B1411">
      <w:pPr>
        <w:widowControl w:val="0"/>
        <w:spacing w:line="300" w:lineRule="exact"/>
        <w:jc w:val="both"/>
        <w:rPr>
          <w:rFonts w:ascii="Open Sans" w:hAnsi="Open Sans" w:cs="Open Sans"/>
          <w:sz w:val="21"/>
          <w:szCs w:val="21"/>
        </w:rPr>
      </w:pPr>
    </w:p>
    <w:p w14:paraId="73D5E00D" w14:textId="48C5F4F6" w:rsidR="00A81B4D" w:rsidRDefault="00B073E7" w:rsidP="003B1411">
      <w:pPr>
        <w:widowControl w:val="0"/>
        <w:spacing w:line="300" w:lineRule="exact"/>
        <w:jc w:val="both"/>
        <w:rPr>
          <w:rFonts w:ascii="Open Sans" w:hAnsi="Open Sans" w:cs="Open Sans"/>
          <w:sz w:val="21"/>
          <w:szCs w:val="21"/>
        </w:rPr>
      </w:pPr>
      <w:r w:rsidRPr="00B073E7">
        <w:rPr>
          <w:rFonts w:ascii="Open Sans" w:hAnsi="Open Sans" w:cs="Open Sans"/>
          <w:sz w:val="21"/>
          <w:szCs w:val="21"/>
        </w:rPr>
        <w:t>“</w:t>
      </w:r>
      <w:r w:rsidRPr="00B073E7">
        <w:rPr>
          <w:rFonts w:ascii="Open Sans" w:hAnsi="Open Sans" w:cs="Open Sans"/>
          <w:b/>
          <w:bCs/>
          <w:i/>
          <w:iCs/>
          <w:sz w:val="21"/>
          <w:szCs w:val="21"/>
        </w:rPr>
        <w:t>8.7.2.</w:t>
      </w:r>
      <w:r w:rsidRPr="00B073E7">
        <w:rPr>
          <w:rFonts w:ascii="Open Sans" w:hAnsi="Open Sans" w:cs="Open Sans"/>
          <w:b/>
          <w:bCs/>
          <w:i/>
          <w:iCs/>
          <w:sz w:val="21"/>
          <w:szCs w:val="21"/>
        </w:rPr>
        <w:tab/>
      </w:r>
      <w:r w:rsidRPr="00B073E7">
        <w:rPr>
          <w:rFonts w:ascii="Open Sans" w:hAnsi="Open Sans" w:cs="Open Sans"/>
          <w:i/>
          <w:iCs/>
          <w:sz w:val="21"/>
          <w:szCs w:val="21"/>
        </w:rPr>
        <w:t>A Alienação Fiduciária de Quotas SPE Top Park foi celebrada com efeitos suspensivos, nos termos do Art. 125 do Código Civil brasileiro, estando condicionada ao advento da condição suspensiva na forma prevista no Contrato de Alienação Fiduciária de Quotas SPE Top Park.”</w:t>
      </w:r>
    </w:p>
    <w:p w14:paraId="1E561C9D" w14:textId="6D5363BF" w:rsidR="00A81B4D" w:rsidRDefault="00A81B4D" w:rsidP="003B1411">
      <w:pPr>
        <w:widowControl w:val="0"/>
        <w:spacing w:line="300" w:lineRule="exact"/>
        <w:jc w:val="both"/>
        <w:rPr>
          <w:rFonts w:ascii="Open Sans" w:hAnsi="Open Sans" w:cs="Open Sans"/>
          <w:sz w:val="21"/>
          <w:szCs w:val="21"/>
        </w:rPr>
      </w:pPr>
    </w:p>
    <w:p w14:paraId="0B994D6B" w14:textId="44F0B4CC" w:rsidR="00CA1D21" w:rsidRPr="00A81B4D" w:rsidRDefault="00CA1D21" w:rsidP="00CA1D21">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8.10</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C75B86B" w14:textId="4B30D576" w:rsidR="00CA1D21" w:rsidRDefault="00CA1D21" w:rsidP="003B1411">
      <w:pPr>
        <w:widowControl w:val="0"/>
        <w:spacing w:line="300" w:lineRule="exact"/>
        <w:jc w:val="both"/>
        <w:rPr>
          <w:rFonts w:ascii="Open Sans" w:hAnsi="Open Sans" w:cs="Open Sans"/>
          <w:sz w:val="21"/>
          <w:szCs w:val="21"/>
        </w:rPr>
      </w:pPr>
    </w:p>
    <w:p w14:paraId="1E484E18" w14:textId="3715ACF9"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r w:rsidRPr="00CA1D21">
        <w:rPr>
          <w:rFonts w:ascii="Open Sans" w:hAnsi="Open Sans" w:cs="Open Sans"/>
          <w:i/>
          <w:iCs/>
          <w:sz w:val="21"/>
          <w:szCs w:val="21"/>
        </w:rPr>
        <w:t>“</w:t>
      </w:r>
      <w:r w:rsidRPr="00CA1D21">
        <w:rPr>
          <w:rFonts w:ascii="Open Sans" w:hAnsi="Open Sans" w:cs="Open Sans"/>
          <w:b/>
          <w:bCs/>
          <w:i/>
          <w:iCs/>
          <w:sz w:val="21"/>
          <w:szCs w:val="21"/>
        </w:rPr>
        <w:t>8.1.</w:t>
      </w:r>
      <w:r w:rsidRPr="00CA1D21">
        <w:rPr>
          <w:rFonts w:ascii="Open Sans" w:hAnsi="Open Sans" w:cs="Open Sans"/>
          <w:b/>
          <w:bCs/>
          <w:i/>
          <w:iCs/>
          <w:sz w:val="21"/>
          <w:szCs w:val="21"/>
        </w:rPr>
        <w:tab/>
      </w:r>
      <w:r w:rsidRPr="00CA1D21">
        <w:rPr>
          <w:rFonts w:ascii="Open Sans" w:hAnsi="Open Sans" w:cs="Open Sans"/>
          <w:i/>
          <w:iCs/>
          <w:sz w:val="21"/>
          <w:szCs w:val="21"/>
        </w:rPr>
        <w:t>As Garantias outorgadas têm os valores atribuídos abaixo, e foram avaliadas conforme a seguir:</w:t>
      </w:r>
    </w:p>
    <w:p w14:paraId="56E8A4F7" w14:textId="77777777"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A1D21" w:rsidRPr="00CA1D21" w14:paraId="109A80D6" w14:textId="77777777" w:rsidTr="00CA1D21">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D850D"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61E16"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AD0E14"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1F82C"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Avaliação</w:t>
            </w:r>
          </w:p>
        </w:tc>
      </w:tr>
      <w:tr w:rsidR="00CA1D21" w:rsidRPr="00CA1D21" w14:paraId="0A1F2493"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D44D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956E7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R$ 4.669.478,70 (quatro milhões e </w:t>
            </w:r>
            <w:r w:rsidRPr="00CA1D21">
              <w:rPr>
                <w:rFonts w:ascii="Open Sans" w:hAnsi="Open Sans" w:cs="Open Sans"/>
                <w:i/>
                <w:iCs/>
                <w:sz w:val="21"/>
                <w:szCs w:val="21"/>
              </w:rPr>
              <w:lastRenderedPageBreak/>
              <w:t xml:space="preserve">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6022C63"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lastRenderedPageBreak/>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xml:space="preserve">]% do valor de emissão dos CRI – </w:t>
            </w:r>
            <w:r w:rsidRPr="00CA1D21">
              <w:rPr>
                <w:rFonts w:ascii="Open Sans" w:hAnsi="Open Sans" w:cs="Open Sans"/>
                <w:i/>
                <w:iCs/>
                <w:sz w:val="21"/>
                <w:szCs w:val="21"/>
              </w:rPr>
              <w:lastRenderedPageBreak/>
              <w:t>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6DC4A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lastRenderedPageBreak/>
              <w:t xml:space="preserve">Avaliada conforme Imposto de Renda 2019 </w:t>
            </w:r>
            <w:r w:rsidRPr="00CA1D21">
              <w:rPr>
                <w:rFonts w:ascii="Open Sans" w:hAnsi="Open Sans" w:cs="Open Sans"/>
                <w:i/>
                <w:iCs/>
                <w:sz w:val="21"/>
                <w:szCs w:val="21"/>
              </w:rPr>
              <w:lastRenderedPageBreak/>
              <w:t xml:space="preserve">(“Bens e Direitos” menos “Dívidas e ônus Reais”) </w:t>
            </w:r>
          </w:p>
        </w:tc>
      </w:tr>
      <w:tr w:rsidR="00CA1D21" w:rsidRPr="00CA1D21" w14:paraId="2712428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ADB50"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lastRenderedPageBreak/>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C4C89F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F54C262"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1B20FB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Avaliado conforme Imposto de Renda 2019 (“Bens e Direitos” menos “Dívidas e ônus Reais”) </w:t>
            </w:r>
          </w:p>
        </w:tc>
      </w:tr>
      <w:tr w:rsidR="00CA1D21" w:rsidRPr="00CA1D21" w14:paraId="1FF7EE29"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83AC"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05E0D1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32805C5"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17210B6"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Avaliado conforme Imposto de Renda 2019 (“Bens e Direitos” menos “Dívidas e ônus Reais”) </w:t>
            </w:r>
          </w:p>
        </w:tc>
      </w:tr>
      <w:tr w:rsidR="00CA1D21" w:rsidRPr="00CA1D21" w14:paraId="0E0CC112"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85EC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5D8E7D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D43CE85"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5697D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capital social da empresa </w:t>
            </w:r>
          </w:p>
        </w:tc>
      </w:tr>
      <w:tr w:rsidR="00CA1D21" w:rsidRPr="00CA1D21" w14:paraId="41C1ED2D"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8378"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5B415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9E6DA5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853CBE4"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269A2FB9"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C13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C65746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B30A02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37D3D0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2DB0B5BF"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59677"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10A06EF"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w:t>
            </w:r>
            <w:r w:rsidRPr="00CA1D21">
              <w:rPr>
                <w:rFonts w:ascii="Open Sans" w:hAnsi="Open Sans" w:cs="Open Sans"/>
                <w:i/>
                <w:iCs/>
                <w:sz w:val="21"/>
                <w:szCs w:val="21"/>
                <w:highlight w:val="yellow"/>
              </w:rPr>
              <w:t>XXX</w:t>
            </w:r>
            <w:r w:rsidRPr="00CA1D21">
              <w:rPr>
                <w:rFonts w:ascii="Open Sans" w:hAnsi="Open Sans" w:cs="Open Sans"/>
                <w:i/>
                <w:iCs/>
                <w:sz w:val="21"/>
                <w:szCs w:val="21"/>
              </w:rPr>
              <w:t>] ([</w:t>
            </w:r>
            <w:r w:rsidRPr="00CA1D21">
              <w:rPr>
                <w:rFonts w:ascii="Open Sans" w:hAnsi="Open Sans" w:cs="Open Sans"/>
                <w:i/>
                <w:iCs/>
                <w:sz w:val="21"/>
                <w:szCs w:val="21"/>
                <w:highlight w:val="yellow"/>
              </w:rPr>
              <w:t>XXX</w:t>
            </w:r>
            <w:r w:rsidRPr="00CA1D21">
              <w:rPr>
                <w:rFonts w:ascii="Open Sans" w:hAnsi="Open Sans" w:cs="Open Sans"/>
                <w:i/>
                <w:iCs/>
                <w:sz w:val="21"/>
                <w:szCs w:val="21"/>
              </w:rPr>
              <w:t>]),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8B8BF0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285AF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324EAF6A"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92192"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lastRenderedPageBreak/>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DC9DF4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4880076"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0867BF8"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pela multiplicação dos lotes em estoque, pela média do valor de venda do último ano, somado com o valor dos contratos dados em garantia.</w:t>
            </w:r>
          </w:p>
        </w:tc>
      </w:tr>
      <w:tr w:rsidR="00CA1D21" w:rsidRPr="00CA1D21" w14:paraId="3E4AD7AA"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3294"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C1D0C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17BB8B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6B027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capital social da empresa </w:t>
            </w:r>
          </w:p>
        </w:tc>
      </w:tr>
      <w:tr w:rsidR="00CA1D21" w:rsidRPr="00CA1D21" w14:paraId="173E349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6A53"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A3BDCA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58BC43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DF41107"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5CE35505"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3CF22"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DDE1C2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CE9CA1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FFBE093"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7F41E2B3"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1970E"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74CBFB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w:t>
            </w:r>
            <w:r w:rsidRPr="00CA1D21">
              <w:rPr>
                <w:rFonts w:ascii="Open Sans" w:hAnsi="Open Sans" w:cs="Open Sans"/>
                <w:i/>
                <w:iCs/>
                <w:sz w:val="21"/>
                <w:szCs w:val="21"/>
                <w:highlight w:val="yellow"/>
              </w:rPr>
              <w:t>XXX</w:t>
            </w:r>
            <w:r w:rsidRPr="00CA1D21">
              <w:rPr>
                <w:rFonts w:ascii="Open Sans" w:hAnsi="Open Sans" w:cs="Open Sans"/>
                <w:i/>
                <w:iCs/>
                <w:sz w:val="21"/>
                <w:szCs w:val="21"/>
              </w:rPr>
              <w:t>] ([</w:t>
            </w:r>
            <w:r w:rsidRPr="00CA1D21">
              <w:rPr>
                <w:rFonts w:ascii="Open Sans" w:hAnsi="Open Sans" w:cs="Open Sans"/>
                <w:i/>
                <w:iCs/>
                <w:sz w:val="21"/>
                <w:szCs w:val="21"/>
                <w:highlight w:val="yellow"/>
              </w:rPr>
              <w:t>XXX</w:t>
            </w:r>
            <w:r w:rsidRPr="00CA1D21">
              <w:rPr>
                <w:rFonts w:ascii="Open Sans" w:hAnsi="Open Sans" w:cs="Open Sans"/>
                <w:i/>
                <w:iCs/>
                <w:sz w:val="21"/>
                <w:szCs w:val="21"/>
              </w:rPr>
              <w:t>]),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662A757"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1BA9DBB"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bl>
    <w:p w14:paraId="2B79DB9F" w14:textId="4A904CDB" w:rsidR="00CA1D21" w:rsidRPr="00CA1D21" w:rsidRDefault="00CA1D21" w:rsidP="003B1411">
      <w:pPr>
        <w:widowControl w:val="0"/>
        <w:spacing w:line="300" w:lineRule="exact"/>
        <w:jc w:val="both"/>
        <w:rPr>
          <w:rFonts w:ascii="Open Sans" w:hAnsi="Open Sans" w:cs="Open Sans"/>
          <w:i/>
          <w:iCs/>
          <w:sz w:val="21"/>
          <w:szCs w:val="21"/>
        </w:rPr>
      </w:pPr>
      <w:r w:rsidRPr="00CA1D21">
        <w:rPr>
          <w:rFonts w:ascii="Open Sans" w:hAnsi="Open Sans" w:cs="Open Sans"/>
          <w:i/>
          <w:iCs/>
          <w:sz w:val="21"/>
          <w:szCs w:val="21"/>
        </w:rPr>
        <w:t>(...).”</w:t>
      </w:r>
    </w:p>
    <w:p w14:paraId="656CE98A" w14:textId="0FDBC4E7" w:rsidR="00CA1D21" w:rsidRDefault="00CA1D21" w:rsidP="003B1411">
      <w:pPr>
        <w:widowControl w:val="0"/>
        <w:spacing w:line="300" w:lineRule="exact"/>
        <w:jc w:val="both"/>
        <w:rPr>
          <w:rFonts w:ascii="Open Sans" w:hAnsi="Open Sans" w:cs="Open Sans"/>
          <w:sz w:val="21"/>
          <w:szCs w:val="21"/>
        </w:rPr>
      </w:pPr>
    </w:p>
    <w:p w14:paraId="7785BEAF" w14:textId="41578113" w:rsidR="00CA1D21" w:rsidRPr="00A81B4D" w:rsidRDefault="0033758F" w:rsidP="00CA1D21">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Alterar</w:t>
      </w:r>
      <w:r w:rsidR="00CA1D21">
        <w:rPr>
          <w:rFonts w:ascii="Open Sans" w:hAnsi="Open Sans" w:cs="Open Sans"/>
          <w:sz w:val="21"/>
          <w:szCs w:val="21"/>
        </w:rPr>
        <w:t xml:space="preserve"> a alínea </w:t>
      </w:r>
      <w:r>
        <w:rPr>
          <w:rFonts w:ascii="Open Sans" w:hAnsi="Open Sans" w:cs="Open Sans"/>
          <w:sz w:val="21"/>
          <w:szCs w:val="21"/>
        </w:rPr>
        <w:t>‘o)’</w:t>
      </w:r>
      <w:r w:rsidR="00CA1D21">
        <w:rPr>
          <w:rFonts w:ascii="Open Sans" w:hAnsi="Open Sans" w:cs="Open Sans"/>
          <w:sz w:val="21"/>
          <w:szCs w:val="21"/>
        </w:rPr>
        <w:t xml:space="preserve"> d</w:t>
      </w:r>
      <w:r w:rsidR="00CA1D21" w:rsidRPr="00A81B4D">
        <w:rPr>
          <w:rFonts w:ascii="Open Sans" w:hAnsi="Open Sans" w:cs="Open Sans"/>
          <w:sz w:val="21"/>
          <w:szCs w:val="21"/>
        </w:rPr>
        <w:t xml:space="preserve">o item </w:t>
      </w:r>
      <w:r w:rsidR="00CA1D21">
        <w:rPr>
          <w:rFonts w:ascii="Open Sans" w:hAnsi="Open Sans" w:cs="Open Sans"/>
          <w:sz w:val="21"/>
          <w:szCs w:val="21"/>
        </w:rPr>
        <w:t>17.1</w:t>
      </w:r>
      <w:r w:rsidR="00CA1D21" w:rsidRPr="00A81B4D">
        <w:rPr>
          <w:rFonts w:ascii="Open Sans" w:hAnsi="Open Sans" w:cs="Open Sans"/>
          <w:sz w:val="21"/>
          <w:szCs w:val="21"/>
        </w:rPr>
        <w:t xml:space="preserve"> </w:t>
      </w:r>
      <w:r w:rsidR="00CA1D21">
        <w:rPr>
          <w:rFonts w:ascii="Open Sans" w:hAnsi="Open Sans" w:cs="Open Sans"/>
          <w:sz w:val="21"/>
          <w:szCs w:val="21"/>
        </w:rPr>
        <w:t>n</w:t>
      </w:r>
      <w:r w:rsidR="00CA1D21" w:rsidRPr="00A81B4D">
        <w:rPr>
          <w:rFonts w:ascii="Open Sans" w:hAnsi="Open Sans" w:cs="Open Sans"/>
          <w:sz w:val="21"/>
          <w:szCs w:val="21"/>
        </w:rPr>
        <w:t>o Termo de Securitização:</w:t>
      </w:r>
    </w:p>
    <w:p w14:paraId="7D1D9A25" w14:textId="73AF818A" w:rsidR="00CA1D21" w:rsidRDefault="00CA1D21" w:rsidP="003B1411">
      <w:pPr>
        <w:widowControl w:val="0"/>
        <w:spacing w:line="300" w:lineRule="exact"/>
        <w:jc w:val="both"/>
        <w:rPr>
          <w:rFonts w:ascii="Open Sans" w:hAnsi="Open Sans" w:cs="Open Sans"/>
          <w:sz w:val="21"/>
          <w:szCs w:val="21"/>
        </w:rPr>
      </w:pPr>
    </w:p>
    <w:p w14:paraId="5D912FC4" w14:textId="20644AA9" w:rsidR="0033758F" w:rsidRPr="0033758F" w:rsidRDefault="0033758F" w:rsidP="0033758F">
      <w:pPr>
        <w:widowControl w:val="0"/>
        <w:spacing w:line="300" w:lineRule="exact"/>
        <w:jc w:val="both"/>
        <w:rPr>
          <w:rFonts w:ascii="Open Sans" w:hAnsi="Open Sans" w:cs="Open Sans"/>
          <w:i/>
          <w:iCs/>
          <w:sz w:val="21"/>
          <w:szCs w:val="21"/>
        </w:rPr>
      </w:pPr>
      <w:r w:rsidRPr="0033758F">
        <w:rPr>
          <w:rFonts w:ascii="Open Sans" w:hAnsi="Open Sans" w:cs="Open Sans"/>
          <w:sz w:val="21"/>
          <w:szCs w:val="21"/>
        </w:rPr>
        <w:t>“</w:t>
      </w:r>
      <w:r w:rsidRPr="0033758F">
        <w:rPr>
          <w:rFonts w:ascii="Open Sans" w:hAnsi="Open Sans" w:cs="Open Sans"/>
          <w:b/>
          <w:bCs/>
          <w:i/>
          <w:iCs/>
          <w:sz w:val="21"/>
          <w:szCs w:val="21"/>
        </w:rPr>
        <w:t>o)</w:t>
      </w:r>
      <w:r w:rsidRPr="0033758F">
        <w:rPr>
          <w:rFonts w:ascii="Open Sans" w:hAnsi="Open Sans" w:cs="Open Sans"/>
          <w:b/>
          <w:bCs/>
          <w:i/>
          <w:iCs/>
          <w:sz w:val="21"/>
          <w:szCs w:val="21"/>
        </w:rPr>
        <w:tab/>
      </w:r>
      <w:r w:rsidRPr="0033758F">
        <w:rPr>
          <w:rFonts w:ascii="Open Sans" w:hAnsi="Open Sans" w:cs="Open Sans"/>
          <w:i/>
          <w:iCs/>
          <w:sz w:val="21"/>
          <w:szCs w:val="21"/>
          <w:u w:val="single"/>
        </w:rPr>
        <w:t>Risco de não formalização das garantias</w:t>
      </w:r>
      <w:r w:rsidRPr="0033758F">
        <w:rPr>
          <w:rFonts w:ascii="Open Sans" w:hAnsi="Open Sans" w:cs="Open Sans"/>
          <w:i/>
          <w:iC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w:t>
      </w:r>
      <w:r w:rsidRPr="0033758F">
        <w:rPr>
          <w:rFonts w:ascii="Open Sans" w:hAnsi="Open Sans" w:cs="Open Sans"/>
          <w:i/>
          <w:iCs/>
          <w:sz w:val="21"/>
          <w:szCs w:val="21"/>
        </w:rPr>
        <w:lastRenderedPageBreak/>
        <w:t xml:space="preserve">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5E25BA1" w14:textId="77777777" w:rsidR="0033758F" w:rsidRPr="0033758F" w:rsidRDefault="0033758F" w:rsidP="0033758F">
      <w:pPr>
        <w:pStyle w:val="PargrafodaLista"/>
        <w:widowControl w:val="0"/>
        <w:tabs>
          <w:tab w:val="left" w:pos="709"/>
        </w:tabs>
        <w:spacing w:line="300" w:lineRule="exact"/>
        <w:ind w:left="0"/>
        <w:rPr>
          <w:rFonts w:ascii="Open Sans" w:hAnsi="Open Sans" w:cs="Open Sans"/>
          <w:i/>
          <w:iCs/>
          <w:sz w:val="21"/>
          <w:szCs w:val="21"/>
          <w:u w:val="single"/>
        </w:rPr>
      </w:pPr>
    </w:p>
    <w:p w14:paraId="77E1F8C4" w14:textId="75720814" w:rsidR="0033758F" w:rsidRPr="0033758F" w:rsidRDefault="0033758F" w:rsidP="0033758F">
      <w:pPr>
        <w:pStyle w:val="PargrafodaLista"/>
        <w:widowControl w:val="0"/>
        <w:tabs>
          <w:tab w:val="left" w:pos="709"/>
        </w:tabs>
        <w:spacing w:line="300" w:lineRule="exact"/>
        <w:ind w:left="0"/>
        <w:jc w:val="both"/>
        <w:rPr>
          <w:rFonts w:ascii="Open Sans" w:hAnsi="Open Sans" w:cs="Open Sans"/>
          <w:i/>
          <w:iCs/>
          <w:sz w:val="21"/>
          <w:szCs w:val="21"/>
        </w:rPr>
      </w:pPr>
      <w:r w:rsidRPr="0033758F">
        <w:rPr>
          <w:rFonts w:ascii="Open Sans" w:hAnsi="Open Sans" w:cs="Open Sans"/>
          <w:i/>
          <w:iCs/>
          <w:sz w:val="21"/>
          <w:szCs w:val="21"/>
        </w:rPr>
        <w:t>Ainda, a Alienação Fiduciária de Quotas SPE Top Park e a Cessão Fiduciária dos Créditos Imobiliários oriundos do Empreendimento Top Park LEM, foram outorgadas sob condição suspensiva,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r>
        <w:rPr>
          <w:rFonts w:ascii="Open Sans" w:hAnsi="Open Sans" w:cs="Open Sans"/>
          <w:i/>
          <w:iCs/>
          <w:sz w:val="21"/>
          <w:szCs w:val="21"/>
        </w:rPr>
        <w:t>”</w:t>
      </w:r>
    </w:p>
    <w:p w14:paraId="38C12D31" w14:textId="65EF90C8" w:rsidR="006E56D9" w:rsidRDefault="006E56D9" w:rsidP="003B1411">
      <w:pPr>
        <w:widowControl w:val="0"/>
        <w:spacing w:line="300" w:lineRule="exact"/>
        <w:jc w:val="both"/>
        <w:rPr>
          <w:rFonts w:ascii="Open Sans" w:hAnsi="Open Sans" w:cs="Open Sans"/>
          <w:sz w:val="21"/>
          <w:szCs w:val="21"/>
        </w:rPr>
      </w:pPr>
    </w:p>
    <w:p w14:paraId="534E996F" w14:textId="2812EC4C" w:rsidR="006E56D9" w:rsidRDefault="006E56D9" w:rsidP="006E56D9">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Por fim, tendo em vista a alteração de determinadas características dos CRI, as Partes resolvem alterar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4C85F379" w14:textId="77777777" w:rsidR="006E56D9" w:rsidRDefault="006E56D9" w:rsidP="006E56D9">
      <w:pPr>
        <w:widowControl w:val="0"/>
        <w:spacing w:line="300" w:lineRule="exact"/>
        <w:jc w:val="both"/>
        <w:rPr>
          <w:rFonts w:ascii="Open Sans" w:hAnsi="Open Sans" w:cs="Open Sans"/>
          <w:sz w:val="21"/>
          <w:szCs w:val="21"/>
        </w:rPr>
      </w:pPr>
    </w:p>
    <w:p w14:paraId="49DA57ED" w14:textId="4A869B5F" w:rsidR="006E56D9" w:rsidRDefault="006E56D9" w:rsidP="006E56D9">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dos seguintes termos definidos no item 1.1 do termo de Securitização:</w:t>
      </w:r>
    </w:p>
    <w:p w14:paraId="586BF94F" w14:textId="4A122579" w:rsidR="006E56D9" w:rsidRDefault="006E56D9" w:rsidP="006E56D9">
      <w:pPr>
        <w:widowControl w:val="0"/>
        <w:spacing w:line="300" w:lineRule="exact"/>
        <w:jc w:val="both"/>
        <w:rPr>
          <w:rFonts w:ascii="Open Sans" w:hAnsi="Open Sans" w:cs="Open Sans"/>
          <w:sz w:val="21"/>
          <w:szCs w:val="21"/>
        </w:rPr>
      </w:pPr>
    </w:p>
    <w:p w14:paraId="35346F7F" w14:textId="13CBA172" w:rsidR="006E56D9" w:rsidRPr="00C24FEE" w:rsidRDefault="006E56D9" w:rsidP="006E56D9">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C24FEE" w14:paraId="7C7FB365" w14:textId="77777777" w:rsidTr="00CA1D21">
        <w:trPr>
          <w:trHeight w:val="471"/>
        </w:trPr>
        <w:tc>
          <w:tcPr>
            <w:tcW w:w="3422" w:type="dxa"/>
          </w:tcPr>
          <w:p w14:paraId="038CB072" w14:textId="77777777" w:rsidR="006E56D9" w:rsidRPr="00C24FEE"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C24FEE">
              <w:rPr>
                <w:rFonts w:ascii="Open Sans" w:hAnsi="Open Sans" w:cs="Open Sans"/>
                <w:i/>
                <w:iCs/>
                <w:sz w:val="21"/>
                <w:szCs w:val="21"/>
              </w:rPr>
              <w:t>“</w:t>
            </w:r>
            <w:r w:rsidRPr="00C24FEE">
              <w:rPr>
                <w:rFonts w:ascii="Open Sans" w:hAnsi="Open Sans" w:cs="Open Sans"/>
                <w:i/>
                <w:iCs/>
                <w:sz w:val="21"/>
                <w:szCs w:val="21"/>
                <w:u w:val="single"/>
              </w:rPr>
              <w:t>Data de Vencimento Final</w:t>
            </w:r>
            <w:r w:rsidRPr="00C24FEE">
              <w:rPr>
                <w:rFonts w:ascii="Open Sans" w:hAnsi="Open Sans" w:cs="Open Sans"/>
                <w:i/>
                <w:iCs/>
                <w:sz w:val="21"/>
                <w:szCs w:val="21"/>
              </w:rPr>
              <w:t>”:</w:t>
            </w:r>
          </w:p>
        </w:tc>
        <w:tc>
          <w:tcPr>
            <w:tcW w:w="6218" w:type="dxa"/>
          </w:tcPr>
          <w:p w14:paraId="5A9AB788" w14:textId="4A556042" w:rsidR="006E56D9" w:rsidRPr="00C24FEE" w:rsidRDefault="006E56D9" w:rsidP="006E56D9">
            <w:pPr>
              <w:widowControl w:val="0"/>
              <w:tabs>
                <w:tab w:val="left" w:pos="80"/>
                <w:tab w:val="left" w:pos="110"/>
              </w:tabs>
              <w:autoSpaceDE w:val="0"/>
              <w:autoSpaceDN w:val="0"/>
              <w:adjustRightInd w:val="0"/>
              <w:spacing w:line="300" w:lineRule="exact"/>
              <w:jc w:val="both"/>
              <w:rPr>
                <w:rFonts w:ascii="Open Sans" w:hAnsi="Open Sans" w:cs="Open Sans"/>
                <w:i/>
                <w:iCs/>
                <w:sz w:val="21"/>
                <w:szCs w:val="21"/>
              </w:rPr>
            </w:pPr>
            <w:r w:rsidRPr="00C24FEE">
              <w:rPr>
                <w:rFonts w:ascii="Open Sans" w:hAnsi="Open Sans" w:cs="Open Sans"/>
                <w:i/>
                <w:iCs/>
                <w:color w:val="000000"/>
                <w:sz w:val="21"/>
                <w:szCs w:val="21"/>
              </w:rPr>
              <w:t>[</w:t>
            </w:r>
            <w:r w:rsidRPr="00C24FEE">
              <w:rPr>
                <w:rFonts w:ascii="Open Sans" w:hAnsi="Open Sans" w:cs="Open Sans"/>
                <w:i/>
                <w:iCs/>
                <w:color w:val="000000"/>
                <w:sz w:val="21"/>
                <w:szCs w:val="21"/>
                <w:highlight w:val="yellow"/>
              </w:rPr>
              <w:t>data</w:t>
            </w:r>
            <w:r w:rsidRPr="00C24FEE">
              <w:rPr>
                <w:rFonts w:ascii="Open Sans" w:hAnsi="Open Sans" w:cs="Open Sans"/>
                <w:i/>
                <w:iCs/>
                <w:color w:val="000000"/>
                <w:sz w:val="21"/>
                <w:szCs w:val="21"/>
              </w:rPr>
              <w:t>];</w:t>
            </w:r>
          </w:p>
        </w:tc>
      </w:tr>
    </w:tbl>
    <w:p w14:paraId="32923CA5" w14:textId="2ACF2B6A" w:rsidR="006E56D9" w:rsidRPr="00C24FEE" w:rsidRDefault="006E56D9"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24FEE" w:rsidRPr="00C24FEE" w:rsidDel="00410E7C" w14:paraId="3E683A0A" w14:textId="77777777" w:rsidTr="00CA1D21">
        <w:tc>
          <w:tcPr>
            <w:tcW w:w="3422" w:type="dxa"/>
          </w:tcPr>
          <w:p w14:paraId="7F4F193D" w14:textId="77777777" w:rsidR="00C24FEE" w:rsidRPr="00C24FEE" w:rsidRDefault="00C24FEE"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u w:val="single"/>
              </w:rPr>
            </w:pPr>
            <w:r w:rsidRPr="00C24FEE">
              <w:rPr>
                <w:rFonts w:ascii="Open Sans" w:hAnsi="Open Sans" w:cs="Open Sans"/>
                <w:bCs/>
                <w:i/>
                <w:iCs/>
                <w:color w:val="000000"/>
                <w:sz w:val="21"/>
                <w:szCs w:val="21"/>
              </w:rPr>
              <w:t>“</w:t>
            </w:r>
            <w:r w:rsidRPr="00C24FEE">
              <w:rPr>
                <w:rFonts w:ascii="Open Sans" w:hAnsi="Open Sans" w:cs="Open Sans"/>
                <w:bCs/>
                <w:i/>
                <w:iCs/>
                <w:color w:val="000000"/>
                <w:sz w:val="21"/>
                <w:szCs w:val="21"/>
                <w:u w:val="single"/>
              </w:rPr>
              <w:t>Remuneração</w:t>
            </w:r>
            <w:r w:rsidRPr="00C24FEE">
              <w:rPr>
                <w:rFonts w:ascii="Open Sans" w:hAnsi="Open Sans" w:cs="Open Sans"/>
                <w:bCs/>
                <w:i/>
                <w:iCs/>
                <w:color w:val="000000"/>
                <w:sz w:val="21"/>
                <w:szCs w:val="21"/>
              </w:rPr>
              <w:t>”:</w:t>
            </w:r>
          </w:p>
        </w:tc>
        <w:tc>
          <w:tcPr>
            <w:tcW w:w="6218" w:type="dxa"/>
          </w:tcPr>
          <w:p w14:paraId="3EAE43B5" w14:textId="39BB4189" w:rsidR="00C24FEE" w:rsidRPr="00C24FEE" w:rsidRDefault="00C24FEE" w:rsidP="00C24FEE">
            <w:pPr>
              <w:pStyle w:val="BodyText21"/>
              <w:widowControl w:val="0"/>
              <w:spacing w:line="300" w:lineRule="exact"/>
              <w:rPr>
                <w:rFonts w:ascii="Open Sans" w:hAnsi="Open Sans" w:cs="Open Sans"/>
                <w:i/>
                <w:iCs/>
                <w:color w:val="FF0000"/>
                <w:sz w:val="21"/>
                <w:szCs w:val="21"/>
              </w:rPr>
            </w:pPr>
            <w:r w:rsidRPr="00C24FEE">
              <w:rPr>
                <w:rFonts w:ascii="Open Sans" w:hAnsi="Open Sans" w:cs="Open Sans"/>
                <w:i/>
                <w:iCs/>
                <w:sz w:val="21"/>
                <w:szCs w:val="21"/>
              </w:rPr>
              <w:t>taxa efetiva de juros de [</w:t>
            </w:r>
            <w:r w:rsidRPr="00C24FEE">
              <w:rPr>
                <w:rFonts w:ascii="Open Sans" w:hAnsi="Open Sans" w:cs="Open Sans"/>
                <w:i/>
                <w:iCs/>
                <w:sz w:val="21"/>
                <w:szCs w:val="21"/>
                <w:highlight w:val="yellow"/>
              </w:rPr>
              <w:t>10,00%</w:t>
            </w:r>
            <w:r w:rsidRPr="00C24FEE">
              <w:rPr>
                <w:rFonts w:ascii="Open Sans" w:hAnsi="Open Sans" w:cs="Open Sans"/>
                <w:i/>
                <w:iCs/>
                <w:snapToGrid w:val="0"/>
                <w:sz w:val="21"/>
                <w:szCs w:val="21"/>
                <w:highlight w:val="yellow"/>
              </w:rPr>
              <w:t xml:space="preserve"> (dez</w:t>
            </w:r>
            <w:r w:rsidRPr="00C24FEE">
              <w:rPr>
                <w:rFonts w:ascii="Open Sans" w:hAnsi="Open Sans" w:cs="Open Sans"/>
                <w:i/>
                <w:iCs/>
                <w:sz w:val="21"/>
                <w:szCs w:val="21"/>
                <w:highlight w:val="yellow"/>
              </w:rPr>
              <w:t xml:space="preserve"> por cento</w:t>
            </w:r>
            <w:r w:rsidRPr="00C24FEE">
              <w:rPr>
                <w:rFonts w:ascii="Open Sans" w:hAnsi="Open Sans" w:cs="Open Sans"/>
                <w:i/>
                <w:iCs/>
                <w:snapToGrid w:val="0"/>
                <w:sz w:val="21"/>
                <w:szCs w:val="21"/>
                <w:highlight w:val="yellow"/>
              </w:rPr>
              <w:t>)</w:t>
            </w:r>
            <w:r w:rsidRPr="00C24FEE">
              <w:rPr>
                <w:rFonts w:ascii="Open Sans" w:hAnsi="Open Sans" w:cs="Open Sans"/>
                <w:i/>
                <w:iCs/>
                <w:sz w:val="21"/>
                <w:szCs w:val="21"/>
                <w:highlight w:val="yellow"/>
              </w:rPr>
              <w:t xml:space="preserve"> ao ano para os CRI Seniores, e 22,27%</w:t>
            </w:r>
            <w:r w:rsidRPr="00C24FEE">
              <w:rPr>
                <w:rFonts w:ascii="Open Sans" w:hAnsi="Open Sans" w:cs="Open Sans"/>
                <w:i/>
                <w:iCs/>
                <w:snapToGrid w:val="0"/>
                <w:sz w:val="21"/>
                <w:szCs w:val="21"/>
                <w:highlight w:val="yellow"/>
              </w:rPr>
              <w:t xml:space="preserve"> (</w:t>
            </w:r>
            <w:r w:rsidRPr="00C24FEE">
              <w:rPr>
                <w:rFonts w:ascii="Open Sans" w:hAnsi="Open Sans" w:cs="Open Sans"/>
                <w:i/>
                <w:iCs/>
                <w:sz w:val="21"/>
                <w:szCs w:val="21"/>
                <w:highlight w:val="yellow"/>
              </w:rPr>
              <w:t>vinte e dois inteiros e vinte e sete centésimos por cento</w:t>
            </w:r>
            <w:r w:rsidRPr="00C24FEE">
              <w:rPr>
                <w:rFonts w:ascii="Open Sans" w:hAnsi="Open Sans" w:cs="Open Sans"/>
                <w:i/>
                <w:iCs/>
                <w:snapToGrid w:val="0"/>
                <w:sz w:val="21"/>
                <w:szCs w:val="21"/>
                <w:highlight w:val="yellow"/>
              </w:rPr>
              <w:t>)</w:t>
            </w:r>
            <w:r w:rsidRPr="00C24FEE">
              <w:rPr>
                <w:rFonts w:ascii="Open Sans" w:hAnsi="Open Sans" w:cs="Open Sans"/>
                <w:i/>
                <w:iCs/>
                <w:snapToGrid w:val="0"/>
                <w:sz w:val="21"/>
                <w:szCs w:val="21"/>
              </w:rPr>
              <w:t>]</w:t>
            </w:r>
            <w:r w:rsidRPr="00C24FEE">
              <w:rPr>
                <w:rFonts w:ascii="Open Sans" w:hAnsi="Open Sans" w:cs="Open Sans"/>
                <w:i/>
                <w:iCs/>
                <w:sz w:val="21"/>
                <w:szCs w:val="21"/>
              </w:rPr>
              <w:t xml:space="preserve"> ao ano para os CRI Subordinados, base </w:t>
            </w:r>
            <w:r w:rsidRPr="00C24FEE">
              <w:rPr>
                <w:rFonts w:ascii="Open Sans" w:eastAsiaTheme="minorHAnsi" w:hAnsi="Open Sans" w:cs="Open Sans"/>
                <w:i/>
                <w:iCs/>
                <w:sz w:val="21"/>
                <w:szCs w:val="21"/>
              </w:rPr>
              <w:t>252</w:t>
            </w:r>
            <w:r w:rsidRPr="00C24FEE">
              <w:rPr>
                <w:rFonts w:ascii="Open Sans" w:hAnsi="Open Sans" w:cs="Open Sans"/>
                <w:i/>
                <w:iCs/>
                <w:snapToGrid w:val="0"/>
                <w:sz w:val="21"/>
                <w:szCs w:val="21"/>
              </w:rPr>
              <w:t xml:space="preserve"> </w:t>
            </w:r>
            <w:r w:rsidRPr="00C24FEE">
              <w:rPr>
                <w:rFonts w:ascii="Open Sans" w:hAnsi="Open Sans" w:cs="Open Sans"/>
                <w:i/>
                <w:iCs/>
                <w:sz w:val="21"/>
                <w:szCs w:val="21"/>
              </w:rPr>
              <w:t>(</w:t>
            </w:r>
            <w:r w:rsidRPr="00C24FEE">
              <w:rPr>
                <w:rFonts w:ascii="Open Sans" w:eastAsiaTheme="minorHAnsi" w:hAnsi="Open Sans" w:cs="Open Sans"/>
                <w:i/>
                <w:iCs/>
                <w:sz w:val="21"/>
                <w:szCs w:val="21"/>
              </w:rPr>
              <w:t>duzentos e cinquenta e dois</w:t>
            </w:r>
            <w:r w:rsidRPr="00C24FEE">
              <w:rPr>
                <w:rFonts w:ascii="Open Sans" w:hAnsi="Open Sans" w:cs="Open Sans"/>
                <w:i/>
                <w:iCs/>
                <w:sz w:val="21"/>
                <w:szCs w:val="21"/>
              </w:rPr>
              <w:t>) dias úteis</w:t>
            </w:r>
            <w:r w:rsidRPr="00C24FEE">
              <w:rPr>
                <w:rFonts w:ascii="Open Sans" w:hAnsi="Open Sans" w:cs="Open Sans"/>
                <w:i/>
                <w:iCs/>
                <w:snapToGrid w:val="0"/>
                <w:sz w:val="21"/>
                <w:szCs w:val="21"/>
              </w:rPr>
              <w:t>;</w:t>
            </w:r>
          </w:p>
        </w:tc>
      </w:tr>
    </w:tbl>
    <w:p w14:paraId="7BC8C16D" w14:textId="5A2F671B" w:rsidR="006E56D9" w:rsidRPr="00C24FEE" w:rsidRDefault="00C24FEE"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p w14:paraId="7E3186E2" w14:textId="67935272" w:rsidR="00C24FEE" w:rsidRDefault="00C24FEE" w:rsidP="003B1411">
      <w:pPr>
        <w:widowControl w:val="0"/>
        <w:spacing w:line="300" w:lineRule="exact"/>
        <w:jc w:val="both"/>
        <w:rPr>
          <w:rFonts w:ascii="Open Sans" w:hAnsi="Open Sans" w:cs="Open Sans"/>
          <w:sz w:val="21"/>
          <w:szCs w:val="21"/>
        </w:rPr>
      </w:pPr>
    </w:p>
    <w:p w14:paraId="7AD0A326" w14:textId="39D32FCB" w:rsidR="00C24FEE" w:rsidRDefault="00C24FEE" w:rsidP="001C615C">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 xml:space="preserve">Alteração do item </w:t>
      </w:r>
      <w:r w:rsidR="001C615C">
        <w:rPr>
          <w:rFonts w:ascii="Open Sans" w:hAnsi="Open Sans" w:cs="Open Sans"/>
          <w:sz w:val="21"/>
          <w:szCs w:val="21"/>
        </w:rPr>
        <w:t>3.2</w:t>
      </w:r>
      <w:r>
        <w:rPr>
          <w:rFonts w:ascii="Open Sans" w:hAnsi="Open Sans" w:cs="Open Sans"/>
          <w:sz w:val="21"/>
          <w:szCs w:val="21"/>
        </w:rPr>
        <w:t xml:space="preserve"> do termo de Securitização:</w:t>
      </w:r>
    </w:p>
    <w:p w14:paraId="3061CC71" w14:textId="77777777" w:rsidR="00C24FEE" w:rsidRDefault="00C24FEE" w:rsidP="003B1411">
      <w:pPr>
        <w:widowControl w:val="0"/>
        <w:spacing w:line="300" w:lineRule="exact"/>
        <w:jc w:val="both"/>
        <w:rPr>
          <w:rFonts w:ascii="Open Sans" w:hAnsi="Open Sans" w:cs="Open Sans"/>
          <w:sz w:val="21"/>
          <w:szCs w:val="21"/>
        </w:rPr>
      </w:pPr>
    </w:p>
    <w:p w14:paraId="0BEF6006" w14:textId="240C30E0" w:rsidR="00C24FEE" w:rsidRPr="001C615C" w:rsidRDefault="001C615C" w:rsidP="003B1411">
      <w:pPr>
        <w:widowControl w:val="0"/>
        <w:spacing w:line="300" w:lineRule="exact"/>
        <w:jc w:val="both"/>
        <w:rPr>
          <w:rFonts w:ascii="Open Sans" w:hAnsi="Open Sans" w:cs="Open Sans"/>
          <w:i/>
          <w:iCs/>
          <w:sz w:val="21"/>
          <w:szCs w:val="21"/>
        </w:rPr>
      </w:pPr>
      <w:r w:rsidRPr="001C615C">
        <w:rPr>
          <w:rFonts w:ascii="Open Sans" w:hAnsi="Open Sans" w:cs="Open Sans"/>
          <w:sz w:val="21"/>
          <w:szCs w:val="21"/>
        </w:rPr>
        <w:t>“</w:t>
      </w:r>
      <w:r w:rsidRPr="001C615C">
        <w:rPr>
          <w:rFonts w:ascii="Open Sans" w:hAnsi="Open Sans" w:cs="Open Sans"/>
          <w:b/>
          <w:bCs/>
          <w:i/>
          <w:iCs/>
          <w:sz w:val="21"/>
          <w:szCs w:val="21"/>
        </w:rPr>
        <w:t>3.2.</w:t>
      </w:r>
      <w:r w:rsidRPr="001C615C">
        <w:rPr>
          <w:rFonts w:ascii="Open Sans" w:hAnsi="Open Sans" w:cs="Open Sans"/>
          <w:b/>
          <w:bCs/>
          <w:i/>
          <w:iCs/>
          <w:sz w:val="21"/>
          <w:szCs w:val="21"/>
        </w:rPr>
        <w:tab/>
      </w:r>
      <w:r w:rsidRPr="001C615C">
        <w:rPr>
          <w:rFonts w:ascii="Open Sans" w:hAnsi="Open Sans" w:cs="Open Sans"/>
          <w:i/>
          <w:iCs/>
          <w:sz w:val="21"/>
          <w:szCs w:val="21"/>
        </w:rPr>
        <w:t>A Emissora declara que os Créditos Imobiliários, possuem valor nominal total de [</w:t>
      </w:r>
      <w:r w:rsidRPr="001C615C">
        <w:rPr>
          <w:rFonts w:ascii="Open Sans" w:hAnsi="Open Sans" w:cs="Open Sans"/>
          <w:i/>
          <w:iCs/>
          <w:sz w:val="21"/>
          <w:szCs w:val="21"/>
          <w:highlight w:val="yellow"/>
        </w:rPr>
        <w:t>R$ 36.772.673,16 (trinta e seis milhões setecentos e setenta e dois mil seiscentos e setenta e três reais e dezesseis centavos)</w:t>
      </w:r>
      <w:r w:rsidRPr="001C615C">
        <w:rPr>
          <w:rFonts w:ascii="Open Sans" w:hAnsi="Open Sans" w:cs="Open Sans"/>
          <w:i/>
          <w:iCs/>
          <w:sz w:val="21"/>
          <w:szCs w:val="21"/>
        </w:rPr>
        <w:t>] na Data de Emissão, cuja titularidade foi obtida pela Emissora por meio da celebração do Contrato de Cessão, foram vinculados aos CRI da Emissão por via do presente Termo.”</w:t>
      </w:r>
    </w:p>
    <w:p w14:paraId="36292D3D" w14:textId="7C3A5BEC" w:rsidR="006E56D9" w:rsidRDefault="006E56D9" w:rsidP="003B1411">
      <w:pPr>
        <w:widowControl w:val="0"/>
        <w:spacing w:line="300" w:lineRule="exact"/>
        <w:jc w:val="both"/>
        <w:rPr>
          <w:rFonts w:ascii="Open Sans" w:hAnsi="Open Sans" w:cs="Open Sans"/>
          <w:sz w:val="21"/>
          <w:szCs w:val="21"/>
        </w:rPr>
      </w:pPr>
    </w:p>
    <w:p w14:paraId="2F6B4F86" w14:textId="30F26F08" w:rsidR="00A81B4D" w:rsidRDefault="00A81B4D" w:rsidP="00A81B4D">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3.6 do termo de Securitização:</w:t>
      </w:r>
    </w:p>
    <w:p w14:paraId="65E5794C" w14:textId="05E623EB" w:rsidR="00A81B4D" w:rsidRDefault="00A81B4D" w:rsidP="003B1411">
      <w:pPr>
        <w:widowControl w:val="0"/>
        <w:spacing w:line="300" w:lineRule="exact"/>
        <w:jc w:val="both"/>
        <w:rPr>
          <w:rFonts w:ascii="Open Sans" w:hAnsi="Open Sans" w:cs="Open Sans"/>
          <w:sz w:val="21"/>
          <w:szCs w:val="21"/>
        </w:rPr>
      </w:pPr>
    </w:p>
    <w:p w14:paraId="68FCA42B" w14:textId="7A0A3A24" w:rsidR="00A81B4D" w:rsidRPr="00A81B4D" w:rsidRDefault="00A81B4D" w:rsidP="003B1411">
      <w:pPr>
        <w:widowControl w:val="0"/>
        <w:spacing w:line="300" w:lineRule="exact"/>
        <w:jc w:val="both"/>
        <w:rPr>
          <w:rFonts w:ascii="Open Sans" w:hAnsi="Open Sans" w:cs="Open Sans"/>
          <w:i/>
          <w:iCs/>
          <w:sz w:val="21"/>
          <w:szCs w:val="21"/>
        </w:rPr>
      </w:pPr>
      <w:r>
        <w:rPr>
          <w:rFonts w:ascii="Open Sans" w:hAnsi="Open Sans" w:cs="Open Sans"/>
          <w:sz w:val="21"/>
          <w:szCs w:val="21"/>
        </w:rPr>
        <w:t>“</w:t>
      </w:r>
      <w:r w:rsidRPr="00A81B4D">
        <w:rPr>
          <w:rFonts w:ascii="Open Sans" w:hAnsi="Open Sans" w:cs="Open Sans"/>
          <w:b/>
          <w:bCs/>
          <w:i/>
          <w:iCs/>
          <w:sz w:val="21"/>
          <w:szCs w:val="21"/>
        </w:rPr>
        <w:t>3.6.</w:t>
      </w:r>
      <w:r w:rsidRPr="00A81B4D">
        <w:rPr>
          <w:rFonts w:ascii="Open Sans" w:hAnsi="Open Sans" w:cs="Open Sans"/>
          <w:i/>
          <w:iCs/>
          <w:sz w:val="21"/>
          <w:szCs w:val="21"/>
        </w:rPr>
        <w:tab/>
        <w:t xml:space="preserve">As Cedentes cederam os Créditos Imobiliários à Emissora e em contrapartida receberão o  Preço da Cessão, no valor de </w:t>
      </w:r>
      <w:r w:rsidRPr="00A81B4D">
        <w:rPr>
          <w:rFonts w:ascii="Open Sans" w:hAnsi="Open Sans" w:cs="Open Sans"/>
          <w:i/>
          <w:iCs/>
          <w:sz w:val="21"/>
          <w:szCs w:val="21"/>
          <w:highlight w:val="yellow"/>
        </w:rPr>
        <w:t>R$ 43.500.000,00 (quarenta e três milhões e quinhentos mil reais)</w:t>
      </w:r>
      <w:r w:rsidRPr="00A81B4D">
        <w:rPr>
          <w:rStyle w:val="DeltaViewInsertion"/>
          <w:rFonts w:ascii="Open Sans" w:hAnsi="Open Sans" w:cs="Open Sans"/>
          <w:i/>
          <w:iCs/>
          <w:color w:val="000000"/>
          <w:sz w:val="21"/>
          <w:szCs w:val="21"/>
          <w:u w:val="none"/>
        </w:rPr>
        <w:t xml:space="preserve"> </w:t>
      </w:r>
      <w:r w:rsidRPr="00A81B4D">
        <w:rPr>
          <w:rFonts w:ascii="Open Sans" w:hAnsi="Open Sans" w:cs="Open Sans"/>
          <w:i/>
          <w:iCs/>
          <w:sz w:val="21"/>
          <w:szCs w:val="21"/>
        </w:rPr>
        <w:t>posicionado na presente data, sujeito aos  termos do Contrato de Cessão.”</w:t>
      </w:r>
    </w:p>
    <w:p w14:paraId="76216059" w14:textId="1AFBC791" w:rsidR="001C615C" w:rsidRDefault="001C615C" w:rsidP="003B1411">
      <w:pPr>
        <w:widowControl w:val="0"/>
        <w:spacing w:line="300" w:lineRule="exact"/>
        <w:jc w:val="both"/>
        <w:rPr>
          <w:rFonts w:ascii="Open Sans" w:hAnsi="Open Sans" w:cs="Open Sans"/>
          <w:sz w:val="21"/>
          <w:szCs w:val="21"/>
        </w:rPr>
      </w:pPr>
    </w:p>
    <w:p w14:paraId="1EC4D05C" w14:textId="423B0E91" w:rsidR="003D01B0" w:rsidRDefault="003D01B0" w:rsidP="003D01B0">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4.1 do termo de Securitização:</w:t>
      </w:r>
    </w:p>
    <w:p w14:paraId="4823C18B" w14:textId="77777777" w:rsidR="003D01B0" w:rsidRDefault="003D01B0" w:rsidP="003B1411">
      <w:pPr>
        <w:widowControl w:val="0"/>
        <w:spacing w:line="300" w:lineRule="exact"/>
        <w:jc w:val="both"/>
        <w:rPr>
          <w:rFonts w:ascii="Open Sans" w:hAnsi="Open Sans" w:cs="Open Sans"/>
          <w:sz w:val="21"/>
          <w:szCs w:val="21"/>
        </w:rPr>
      </w:pPr>
    </w:p>
    <w:p w14:paraId="6ACEFE71" w14:textId="32B8376C" w:rsidR="003D01B0" w:rsidRPr="003D01B0" w:rsidRDefault="003D01B0" w:rsidP="003D01B0">
      <w:pPr>
        <w:pStyle w:val="PargrafodaLista"/>
        <w:widowControl w:val="0"/>
        <w:spacing w:line="300" w:lineRule="exact"/>
        <w:ind w:left="0" w:right="-2"/>
        <w:jc w:val="both"/>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b/>
          <w:bCs/>
          <w:i/>
          <w:iCs/>
          <w:sz w:val="21"/>
          <w:szCs w:val="21"/>
        </w:rPr>
        <w:t>4.1.</w:t>
      </w:r>
      <w:r w:rsidRPr="003D01B0">
        <w:rPr>
          <w:rFonts w:ascii="Open Sans" w:hAnsi="Open Sans" w:cs="Open Sans"/>
          <w:b/>
          <w:bCs/>
          <w:i/>
          <w:iCs/>
          <w:sz w:val="21"/>
          <w:szCs w:val="21"/>
        </w:rPr>
        <w:tab/>
      </w:r>
      <w:r w:rsidRPr="003D01B0">
        <w:rPr>
          <w:rFonts w:ascii="Open Sans" w:hAnsi="Open Sans" w:cs="Open Sans"/>
          <w:i/>
          <w:iCs/>
          <w:sz w:val="21"/>
          <w:szCs w:val="21"/>
        </w:rPr>
        <w:t xml:space="preserve">Os CRI da presente Emissão, cujo lastro se constitui pelos Créditos Imobiliários, possuem as seguintes características: </w:t>
      </w:r>
    </w:p>
    <w:p w14:paraId="22042E5D" w14:textId="77777777" w:rsidR="003D01B0" w:rsidRPr="003D01B0" w:rsidRDefault="003D01B0" w:rsidP="003D01B0">
      <w:pPr>
        <w:pStyle w:val="PargrafodaLista"/>
        <w:widowControl w:val="0"/>
        <w:tabs>
          <w:tab w:val="left" w:pos="709"/>
        </w:tabs>
        <w:spacing w:line="300" w:lineRule="exact"/>
        <w:jc w:val="both"/>
        <w:rPr>
          <w:rFonts w:ascii="Open Sans" w:hAnsi="Open Sans" w:cs="Open Sans"/>
          <w:i/>
          <w:iCs/>
          <w:sz w:val="21"/>
          <w:szCs w:val="21"/>
        </w:rPr>
      </w:pPr>
    </w:p>
    <w:p w14:paraId="15735C43" w14:textId="77777777" w:rsidR="003D01B0" w:rsidRPr="003D01B0" w:rsidRDefault="003D01B0" w:rsidP="003D01B0">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i/>
          <w:iCs/>
          <w:sz w:val="21"/>
          <w:szCs w:val="21"/>
          <w:highlight w:val="yellow"/>
        </w:rPr>
        <w:t>INSERIR</w:t>
      </w:r>
      <w:r w:rsidRPr="003D01B0">
        <w:rPr>
          <w:rFonts w:ascii="Open Sans" w:hAnsi="Open Sans" w:cs="Open Sans"/>
          <w:i/>
          <w:iCs/>
          <w:sz w:val="21"/>
          <w:szCs w:val="21"/>
        </w:rPr>
        <w:t>]</w:t>
      </w:r>
    </w:p>
    <w:p w14:paraId="05BFFEEB" w14:textId="77777777" w:rsidR="003D01B0" w:rsidRDefault="003D01B0" w:rsidP="003B1411">
      <w:pPr>
        <w:widowControl w:val="0"/>
        <w:spacing w:line="300" w:lineRule="exact"/>
        <w:jc w:val="both"/>
        <w:rPr>
          <w:rFonts w:ascii="Open Sans" w:hAnsi="Open Sans" w:cs="Open Sans"/>
          <w:i/>
          <w:iCs/>
          <w:sz w:val="21"/>
          <w:szCs w:val="21"/>
        </w:rPr>
      </w:pPr>
    </w:p>
    <w:p w14:paraId="4B0F4710" w14:textId="52F7C150" w:rsidR="00A81B4D" w:rsidRPr="003D01B0" w:rsidRDefault="003D01B0" w:rsidP="003B1411">
      <w:pPr>
        <w:widowControl w:val="0"/>
        <w:spacing w:line="300" w:lineRule="exact"/>
        <w:jc w:val="both"/>
        <w:rPr>
          <w:rFonts w:ascii="Open Sans" w:hAnsi="Open Sans" w:cs="Open Sans"/>
          <w:i/>
          <w:iCs/>
          <w:sz w:val="21"/>
          <w:szCs w:val="21"/>
        </w:rPr>
      </w:pPr>
      <w:r w:rsidRPr="003D01B0">
        <w:rPr>
          <w:rFonts w:ascii="Open Sans" w:hAnsi="Open Sans" w:cs="Open Sans"/>
          <w:i/>
          <w:iCs/>
          <w:sz w:val="21"/>
          <w:szCs w:val="21"/>
        </w:rPr>
        <w:t>(...).”</w:t>
      </w:r>
    </w:p>
    <w:p w14:paraId="6017D57F" w14:textId="0D6657F6" w:rsidR="00A81B4D" w:rsidRDefault="00A81B4D" w:rsidP="003B1411">
      <w:pPr>
        <w:widowControl w:val="0"/>
        <w:spacing w:line="300" w:lineRule="exact"/>
        <w:jc w:val="both"/>
        <w:rPr>
          <w:rFonts w:ascii="Open Sans" w:hAnsi="Open Sans" w:cs="Open Sans"/>
          <w:sz w:val="21"/>
          <w:szCs w:val="21"/>
        </w:rPr>
      </w:pPr>
    </w:p>
    <w:p w14:paraId="4D3173F3" w14:textId="76E4C0F3" w:rsidR="005D1EEA" w:rsidRDefault="005D1EEA" w:rsidP="005D1EEA">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Anexo II ao termo de Securitização:</w:t>
      </w:r>
    </w:p>
    <w:p w14:paraId="2A491E48" w14:textId="209E57B7" w:rsidR="00A81B4D" w:rsidRDefault="00A81B4D" w:rsidP="003B1411">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5D1EEA" w:rsidRPr="005D1EEA" w14:paraId="77548B9F" w14:textId="77777777" w:rsidTr="005D1EEA">
        <w:tc>
          <w:tcPr>
            <w:tcW w:w="9344" w:type="dxa"/>
          </w:tcPr>
          <w:p w14:paraId="3FF01EF6" w14:textId="77777777" w:rsidR="005D1EEA" w:rsidRPr="005D1EEA" w:rsidRDefault="005D1EEA" w:rsidP="003B1411">
            <w:pPr>
              <w:widowControl w:val="0"/>
              <w:spacing w:line="300" w:lineRule="exact"/>
              <w:jc w:val="both"/>
              <w:rPr>
                <w:rFonts w:ascii="Open Sans" w:hAnsi="Open Sans" w:cs="Open Sans"/>
                <w:i/>
                <w:iCs/>
                <w:sz w:val="21"/>
                <w:szCs w:val="21"/>
              </w:rPr>
            </w:pPr>
          </w:p>
          <w:p w14:paraId="20120D10" w14:textId="77777777" w:rsidR="005D1EEA" w:rsidRPr="005D1EEA" w:rsidRDefault="005D1EEA" w:rsidP="005D1EEA">
            <w:pPr>
              <w:pStyle w:val="Ttulo1"/>
              <w:keepNext w:val="0"/>
              <w:widowControl w:val="0"/>
              <w:spacing w:before="0" w:after="0" w:line="300" w:lineRule="exact"/>
              <w:jc w:val="center"/>
              <w:outlineLvl w:val="0"/>
              <w:rPr>
                <w:rFonts w:ascii="Open Sans" w:hAnsi="Open Sans" w:cs="Open Sans"/>
                <w:b w:val="0"/>
                <w:i/>
                <w:iCs/>
                <w:sz w:val="21"/>
                <w:szCs w:val="21"/>
              </w:rPr>
            </w:pPr>
            <w:r w:rsidRPr="005D1EEA">
              <w:rPr>
                <w:rFonts w:ascii="Open Sans" w:hAnsi="Open Sans" w:cs="Open Sans"/>
                <w:i/>
                <w:iCs/>
                <w:sz w:val="21"/>
                <w:szCs w:val="21"/>
              </w:rPr>
              <w:t>ANEXO II</w:t>
            </w:r>
          </w:p>
          <w:p w14:paraId="6F8BDB5A" w14:textId="77777777" w:rsidR="005D1EEA" w:rsidRPr="005D1EEA" w:rsidRDefault="005D1EEA" w:rsidP="005D1EEA">
            <w:pPr>
              <w:widowControl w:val="0"/>
              <w:spacing w:line="300" w:lineRule="exact"/>
              <w:ind w:right="-2"/>
              <w:jc w:val="center"/>
              <w:rPr>
                <w:rFonts w:ascii="Open Sans" w:hAnsi="Open Sans" w:cs="Open Sans"/>
                <w:i/>
                <w:iCs/>
                <w:sz w:val="21"/>
                <w:szCs w:val="21"/>
              </w:rPr>
            </w:pPr>
            <w:r w:rsidRPr="005D1EEA">
              <w:rPr>
                <w:rFonts w:ascii="Open Sans" w:hAnsi="Open Sans" w:cs="Open Sans"/>
                <w:b/>
                <w:i/>
                <w:iCs/>
                <w:sz w:val="21"/>
                <w:szCs w:val="21"/>
              </w:rPr>
              <w:t xml:space="preserve">DATAS DE PAGAMENTO DE REMUNERAÇÃO E AMORTIZAÇÃO PROGRAMADA DOS CRI </w:t>
            </w:r>
          </w:p>
          <w:p w14:paraId="636B02E8" w14:textId="77777777" w:rsidR="005D1EEA" w:rsidRPr="005D1EEA" w:rsidRDefault="005D1EEA" w:rsidP="005D1EEA">
            <w:pPr>
              <w:widowControl w:val="0"/>
              <w:spacing w:line="300" w:lineRule="exact"/>
              <w:ind w:right="-2"/>
              <w:jc w:val="center"/>
              <w:rPr>
                <w:rFonts w:ascii="Open Sans" w:hAnsi="Open Sans" w:cs="Open Sans"/>
                <w:i/>
                <w:iCs/>
                <w:sz w:val="21"/>
                <w:szCs w:val="21"/>
              </w:rPr>
            </w:pPr>
          </w:p>
          <w:p w14:paraId="1B5B57D3"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5D1EEA">
              <w:rPr>
                <w:rFonts w:ascii="Open Sans" w:hAnsi="Open Sans" w:cs="Open Sans"/>
                <w:b/>
                <w:bCs/>
                <w:i/>
                <w:iCs/>
                <w:sz w:val="21"/>
                <w:szCs w:val="21"/>
              </w:rPr>
              <w:t xml:space="preserve">I – CRI Sênior </w:t>
            </w:r>
          </w:p>
          <w:p w14:paraId="1A44EF74"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61A2F8A6"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r w:rsidRPr="005D1EEA">
              <w:rPr>
                <w:rFonts w:ascii="Open Sans" w:hAnsi="Open Sans" w:cs="Open Sans"/>
                <w:i/>
                <w:iCs/>
                <w:sz w:val="21"/>
                <w:szCs w:val="21"/>
              </w:rPr>
              <w:t>[</w:t>
            </w:r>
            <w:r w:rsidRPr="005D1EEA">
              <w:rPr>
                <w:rFonts w:ascii="Open Sans" w:hAnsi="Open Sans" w:cs="Open Sans"/>
                <w:i/>
                <w:iCs/>
                <w:sz w:val="21"/>
                <w:szCs w:val="21"/>
                <w:highlight w:val="yellow"/>
              </w:rPr>
              <w:t>INSERIR</w:t>
            </w:r>
            <w:r w:rsidRPr="005D1EEA">
              <w:rPr>
                <w:rFonts w:ascii="Open Sans" w:hAnsi="Open Sans" w:cs="Open Sans"/>
                <w:i/>
                <w:iCs/>
                <w:sz w:val="21"/>
                <w:szCs w:val="21"/>
              </w:rPr>
              <w:t>]</w:t>
            </w:r>
          </w:p>
          <w:p w14:paraId="4429EB65"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p>
          <w:p w14:paraId="17385B89"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5D1EEA">
              <w:rPr>
                <w:rFonts w:ascii="Open Sans" w:hAnsi="Open Sans" w:cs="Open Sans"/>
                <w:b/>
                <w:bCs/>
                <w:i/>
                <w:iCs/>
                <w:sz w:val="21"/>
                <w:szCs w:val="21"/>
              </w:rPr>
              <w:t xml:space="preserve">I – CRI Subordinado </w:t>
            </w:r>
          </w:p>
          <w:p w14:paraId="681C4213"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1F1FD2A8"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r w:rsidRPr="005D1EEA">
              <w:rPr>
                <w:rFonts w:ascii="Open Sans" w:hAnsi="Open Sans" w:cs="Open Sans"/>
                <w:i/>
                <w:iCs/>
                <w:sz w:val="21"/>
                <w:szCs w:val="21"/>
              </w:rPr>
              <w:t>[</w:t>
            </w:r>
            <w:r w:rsidRPr="005D1EEA">
              <w:rPr>
                <w:rFonts w:ascii="Open Sans" w:hAnsi="Open Sans" w:cs="Open Sans"/>
                <w:i/>
                <w:iCs/>
                <w:sz w:val="21"/>
                <w:szCs w:val="21"/>
                <w:highlight w:val="yellow"/>
              </w:rPr>
              <w:t>INSERIR</w:t>
            </w:r>
            <w:r w:rsidRPr="005D1EEA">
              <w:rPr>
                <w:rFonts w:ascii="Open Sans" w:hAnsi="Open Sans" w:cs="Open Sans"/>
                <w:i/>
                <w:iCs/>
                <w:sz w:val="21"/>
                <w:szCs w:val="21"/>
              </w:rPr>
              <w:t>]</w:t>
            </w:r>
          </w:p>
          <w:p w14:paraId="372AC0BB"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377D8897" w14:textId="7E3091E8" w:rsidR="005D1EEA" w:rsidRPr="005D1EEA" w:rsidRDefault="005D1EEA" w:rsidP="005D1EEA">
            <w:pPr>
              <w:widowControl w:val="0"/>
              <w:spacing w:line="300" w:lineRule="exact"/>
              <w:jc w:val="center"/>
              <w:rPr>
                <w:rFonts w:ascii="Open Sans" w:hAnsi="Open Sans" w:cs="Open Sans"/>
                <w:i/>
                <w:iCs/>
                <w:sz w:val="21"/>
                <w:szCs w:val="21"/>
              </w:rPr>
            </w:pPr>
            <w:r w:rsidRPr="005D1EEA">
              <w:rPr>
                <w:rFonts w:ascii="Open Sans" w:hAnsi="Open Sans" w:cs="Open Sans"/>
                <w:b/>
                <w:bCs/>
                <w:i/>
                <w:iCs/>
                <w:sz w:val="21"/>
                <w:szCs w:val="21"/>
              </w:rPr>
              <w:t>* * * * *</w:t>
            </w:r>
          </w:p>
          <w:p w14:paraId="274403DA" w14:textId="79E0933D" w:rsidR="005D1EEA" w:rsidRPr="005D1EEA" w:rsidRDefault="005D1EEA" w:rsidP="003B1411">
            <w:pPr>
              <w:widowControl w:val="0"/>
              <w:spacing w:line="300" w:lineRule="exact"/>
              <w:jc w:val="both"/>
              <w:rPr>
                <w:rFonts w:ascii="Open Sans" w:hAnsi="Open Sans" w:cs="Open Sans"/>
                <w:i/>
                <w:iCs/>
                <w:sz w:val="21"/>
                <w:szCs w:val="21"/>
              </w:rPr>
            </w:pPr>
          </w:p>
        </w:tc>
      </w:tr>
    </w:tbl>
    <w:p w14:paraId="07E2DC4A" w14:textId="77777777" w:rsidR="00A81B4D" w:rsidRDefault="00A81B4D" w:rsidP="003B1411">
      <w:pPr>
        <w:widowControl w:val="0"/>
        <w:spacing w:line="300" w:lineRule="exact"/>
        <w:jc w:val="both"/>
        <w:rPr>
          <w:rFonts w:ascii="Open Sans" w:hAnsi="Open Sans" w:cs="Open Sans"/>
          <w:sz w:val="21"/>
          <w:szCs w:val="21"/>
        </w:rPr>
      </w:pPr>
    </w:p>
    <w:p w14:paraId="31AAF672" w14:textId="5FD0A326" w:rsidR="006E56D9" w:rsidRPr="006E56D9" w:rsidRDefault="006E56D9" w:rsidP="003B1411">
      <w:pPr>
        <w:widowControl w:val="0"/>
        <w:spacing w:line="300" w:lineRule="exact"/>
        <w:jc w:val="both"/>
        <w:rPr>
          <w:rFonts w:ascii="Open Sans" w:hAnsi="Open Sans" w:cs="Open Sans"/>
          <w:b/>
          <w:bCs/>
          <w:i/>
          <w:iCs/>
          <w:sz w:val="21"/>
          <w:szCs w:val="21"/>
        </w:rPr>
      </w:pPr>
      <w:r w:rsidRPr="006E56D9">
        <w:rPr>
          <w:rFonts w:ascii="Open Sans" w:hAnsi="Open Sans" w:cs="Open Sans"/>
          <w:b/>
          <w:bCs/>
          <w:i/>
          <w:iCs/>
          <w:sz w:val="21"/>
          <w:szCs w:val="21"/>
          <w:highlight w:val="lightGray"/>
        </w:rPr>
        <w:t xml:space="preserve">[Nota </w:t>
      </w:r>
      <w:proofErr w:type="spellStart"/>
      <w:r w:rsidRPr="006E56D9">
        <w:rPr>
          <w:rFonts w:ascii="Open Sans" w:hAnsi="Open Sans" w:cs="Open Sans"/>
          <w:b/>
          <w:bCs/>
          <w:i/>
          <w:iCs/>
          <w:sz w:val="21"/>
          <w:szCs w:val="21"/>
          <w:highlight w:val="lightGray"/>
        </w:rPr>
        <w:t>DTAdvs</w:t>
      </w:r>
      <w:proofErr w:type="spellEnd"/>
      <w:r w:rsidRPr="006E56D9">
        <w:rPr>
          <w:rFonts w:ascii="Open Sans" w:hAnsi="Open Sans" w:cs="Open Sans"/>
          <w:b/>
          <w:bCs/>
          <w:i/>
          <w:iCs/>
          <w:sz w:val="21"/>
          <w:szCs w:val="21"/>
          <w:highlight w:val="lightGray"/>
        </w:rPr>
        <w:t xml:space="preserve">: Confirmar se alterar-se-ão as </w:t>
      </w:r>
      <w:proofErr w:type="spellStart"/>
      <w:r w:rsidRPr="006E56D9">
        <w:rPr>
          <w:rFonts w:ascii="Open Sans" w:hAnsi="Open Sans" w:cs="Open Sans"/>
          <w:b/>
          <w:bCs/>
          <w:i/>
          <w:iCs/>
          <w:sz w:val="21"/>
          <w:szCs w:val="21"/>
          <w:highlight w:val="lightGray"/>
        </w:rPr>
        <w:t>CCI’s</w:t>
      </w:r>
      <w:proofErr w:type="spellEnd"/>
      <w:r w:rsidRPr="006E56D9">
        <w:rPr>
          <w:rFonts w:ascii="Open Sans" w:hAnsi="Open Sans" w:cs="Open Sans"/>
          <w:b/>
          <w:bCs/>
          <w:i/>
          <w:iCs/>
          <w:sz w:val="21"/>
          <w:szCs w:val="21"/>
          <w:highlight w:val="lightGray"/>
        </w:rPr>
        <w:t xml:space="preserve"> com a inclusão ou exclusão de algum dos créditos imobiliários </w:t>
      </w:r>
      <w:r>
        <w:rPr>
          <w:rFonts w:ascii="Open Sans" w:hAnsi="Open Sans" w:cs="Open Sans"/>
          <w:b/>
          <w:bCs/>
          <w:i/>
          <w:iCs/>
          <w:sz w:val="21"/>
          <w:szCs w:val="21"/>
          <w:highlight w:val="lightGray"/>
        </w:rPr>
        <w:t xml:space="preserve">na </w:t>
      </w:r>
      <w:r w:rsidRPr="006E56D9">
        <w:rPr>
          <w:rFonts w:ascii="Open Sans" w:hAnsi="Open Sans" w:cs="Open Sans"/>
          <w:b/>
          <w:bCs/>
          <w:i/>
          <w:iCs/>
          <w:sz w:val="21"/>
          <w:szCs w:val="21"/>
          <w:highlight w:val="lightGray"/>
        </w:rPr>
        <w:t xml:space="preserve">data base </w:t>
      </w:r>
      <w:r>
        <w:rPr>
          <w:rFonts w:ascii="Open Sans" w:hAnsi="Open Sans" w:cs="Open Sans"/>
          <w:b/>
          <w:bCs/>
          <w:i/>
          <w:iCs/>
          <w:sz w:val="21"/>
          <w:szCs w:val="21"/>
          <w:highlight w:val="lightGray"/>
        </w:rPr>
        <w:t>(</w:t>
      </w:r>
      <w:r w:rsidRPr="006E56D9">
        <w:rPr>
          <w:rFonts w:ascii="Open Sans" w:hAnsi="Open Sans" w:cs="Open Sans"/>
          <w:b/>
          <w:bCs/>
          <w:i/>
          <w:iCs/>
          <w:sz w:val="21"/>
          <w:szCs w:val="21"/>
          <w:highlight w:val="lightGray"/>
        </w:rPr>
        <w:t>11/set/20)</w:t>
      </w:r>
      <w:r w:rsidR="005D1EEA">
        <w:rPr>
          <w:rFonts w:ascii="Open Sans" w:hAnsi="Open Sans" w:cs="Open Sans"/>
          <w:b/>
          <w:bCs/>
          <w:i/>
          <w:iCs/>
          <w:sz w:val="21"/>
          <w:szCs w:val="21"/>
          <w:highlight w:val="lightGray"/>
        </w:rPr>
        <w:t>, alterando-se, por conseguinte, o Anexo I ao TS</w:t>
      </w:r>
      <w:r w:rsidRPr="006E56D9">
        <w:rPr>
          <w:rFonts w:ascii="Open Sans" w:hAnsi="Open Sans" w:cs="Open Sans"/>
          <w:b/>
          <w:bCs/>
          <w:i/>
          <w:iCs/>
          <w:sz w:val="21"/>
          <w:szCs w:val="21"/>
          <w:highlight w:val="lightGray"/>
        </w:rPr>
        <w:t>]</w:t>
      </w:r>
    </w:p>
    <w:p w14:paraId="7F9A8F07" w14:textId="77777777" w:rsidR="00566BB1" w:rsidRPr="00A05C7C" w:rsidRDefault="00566BB1"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118A26AE"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6F672F7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D4367B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1C1CB00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0FBD6C6B"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6D175F4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lastRenderedPageBreak/>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1A4DE763"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Pr>
          <w:rFonts w:ascii="Open Sans" w:hAnsi="Open Sans" w:cs="Open Sans"/>
          <w:sz w:val="21"/>
          <w:szCs w:val="21"/>
        </w:rPr>
        <w:t>Segundo Aditamento</w:t>
      </w:r>
      <w:r w:rsidRPr="00A05C7C">
        <w:rPr>
          <w:rFonts w:ascii="Open Sans" w:hAnsi="Open Sans" w:cs="Open Sans"/>
          <w:sz w:val="21"/>
          <w:szCs w:val="21"/>
        </w:rPr>
        <w:t xml:space="preserve"> é celebrado eletronicamente pelas Partes e por duas testemunhas, que o assinam de forma digital. Assim, em vista das questões relativas à formalização eletrônica deste </w:t>
      </w:r>
      <w:r>
        <w:rPr>
          <w:rFonts w:ascii="Open Sans" w:hAnsi="Open Sans" w:cs="Open Sans"/>
          <w:sz w:val="21"/>
          <w:szCs w:val="21"/>
        </w:rPr>
        <w:t>Segundo Aditamento</w:t>
      </w:r>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2FEDF85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t xml:space="preserve">São Paulo/SP, </w:t>
      </w:r>
      <w:r w:rsidR="003B1411" w:rsidRPr="00A05C7C">
        <w:rPr>
          <w:rFonts w:ascii="Open Sans" w:hAnsi="Open Sans" w:cs="Open Sans"/>
          <w:sz w:val="21"/>
          <w:szCs w:val="21"/>
        </w:rPr>
        <w:t>[</w:t>
      </w:r>
      <w:r w:rsidR="003B1411" w:rsidRPr="00A05C7C">
        <w:rPr>
          <w:rFonts w:ascii="Open Sans" w:hAnsi="Open Sans" w:cs="Open Sans"/>
          <w:sz w:val="21"/>
          <w:szCs w:val="21"/>
          <w:highlight w:val="yellow"/>
        </w:rPr>
        <w:t>dia</w:t>
      </w:r>
      <w:r w:rsidR="003B1411" w:rsidRPr="00A05C7C">
        <w:rPr>
          <w:rFonts w:ascii="Open Sans" w:hAnsi="Open Sans" w:cs="Open Sans"/>
          <w:sz w:val="21"/>
          <w:szCs w:val="21"/>
        </w:rPr>
        <w:t>]</w:t>
      </w:r>
      <w:r w:rsidRPr="00A05C7C">
        <w:rPr>
          <w:rFonts w:ascii="Open Sans" w:hAnsi="Open Sans" w:cs="Open Sans"/>
          <w:sz w:val="21"/>
          <w:szCs w:val="21"/>
        </w:rPr>
        <w:t xml:space="preserve"> de </w:t>
      </w:r>
      <w:r w:rsidR="001B7ED8">
        <w:rPr>
          <w:rFonts w:ascii="Open Sans" w:hAnsi="Open Sans" w:cs="Open Sans"/>
          <w:sz w:val="21"/>
          <w:szCs w:val="21"/>
        </w:rPr>
        <w:t>novembro</w:t>
      </w:r>
      <w:r w:rsidRPr="00A05C7C">
        <w:rPr>
          <w:rFonts w:ascii="Open Sans" w:hAnsi="Open Sans" w:cs="Open Sans"/>
          <w:sz w:val="21"/>
          <w:szCs w:val="21"/>
        </w:rPr>
        <w:t xml:space="preserve"> de 2020.</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70A47B56" w:rsidR="00412131" w:rsidRPr="00A05C7C" w:rsidRDefault="00881F46"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46D6FE93" w14:textId="7A5343F9"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r w:rsidRPr="00A05C7C">
        <w:rPr>
          <w:rFonts w:ascii="Open Sans" w:hAnsi="Open Sans" w:cs="Open Sans"/>
          <w:i/>
          <w:sz w:val="21"/>
          <w:szCs w:val="21"/>
        </w:rPr>
        <w:br w:type="page"/>
      </w:r>
    </w:p>
    <w:p w14:paraId="4EFD6804" w14:textId="0E95FC99"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3B1411" w:rsidRPr="00A05C7C">
        <w:rPr>
          <w:rFonts w:ascii="Open Sans" w:hAnsi="Open Sans" w:cs="Open Sans"/>
          <w:i/>
          <w:sz w:val="21"/>
          <w:szCs w:val="21"/>
        </w:rPr>
        <w:t xml:space="preserve">Segundo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3B1411" w:rsidRPr="00A05C7C">
        <w:rPr>
          <w:rFonts w:ascii="Open Sans" w:hAnsi="Open Sans" w:cs="Open Sans"/>
          <w:i/>
          <w:iCs/>
          <w:sz w:val="21"/>
          <w:szCs w:val="21"/>
        </w:rPr>
        <w:t>[</w:t>
      </w:r>
      <w:r w:rsidR="003B1411" w:rsidRPr="00A05C7C">
        <w:rPr>
          <w:rFonts w:ascii="Open Sans" w:hAnsi="Open Sans" w:cs="Open Sans"/>
          <w:i/>
          <w:iCs/>
          <w:sz w:val="21"/>
          <w:szCs w:val="21"/>
          <w:highlight w:val="yellow"/>
        </w:rPr>
        <w:t>dia</w:t>
      </w:r>
      <w:r w:rsidR="003B1411" w:rsidRPr="00A05C7C">
        <w:rPr>
          <w:rFonts w:ascii="Open Sans" w:hAnsi="Open Sans" w:cs="Open Sans"/>
          <w:i/>
          <w:iCs/>
          <w:sz w:val="21"/>
          <w:szCs w:val="21"/>
        </w:rPr>
        <w:t>]</w:t>
      </w:r>
      <w:r w:rsidR="00A944BF" w:rsidRPr="00A05C7C">
        <w:rPr>
          <w:rFonts w:ascii="Open Sans" w:hAnsi="Open Sans" w:cs="Open Sans"/>
          <w:i/>
          <w:iCs/>
          <w:sz w:val="21"/>
          <w:szCs w:val="21"/>
        </w:rPr>
        <w:t xml:space="preserve"> </w:t>
      </w:r>
      <w:r w:rsidRPr="00A05C7C">
        <w:rPr>
          <w:rFonts w:ascii="Open Sans" w:hAnsi="Open Sans" w:cs="Open Sans"/>
          <w:i/>
          <w:sz w:val="21"/>
          <w:szCs w:val="21"/>
        </w:rPr>
        <w:t xml:space="preserve">de </w:t>
      </w:r>
      <w:r w:rsidR="001B7ED8">
        <w:rPr>
          <w:rFonts w:ascii="Open Sans" w:hAnsi="Open Sans" w:cs="Open Sans"/>
          <w:i/>
          <w:sz w:val="21"/>
          <w:szCs w:val="21"/>
        </w:rPr>
        <w:t>novembro</w:t>
      </w:r>
      <w:r w:rsidRPr="00A05C7C">
        <w:rPr>
          <w:rFonts w:ascii="Open Sans" w:hAnsi="Open Sans" w:cs="Open Sans"/>
          <w:i/>
          <w:sz w:val="21"/>
          <w:szCs w:val="21"/>
        </w:rPr>
        <w:t xml:space="preserve"> de 2020)</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lastRenderedPageBreak/>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1"/>
          <w:headerReference w:type="first" r:id="rId12"/>
          <w:pgSz w:w="11906" w:h="16838" w:code="9"/>
          <w:pgMar w:top="1418" w:right="1134" w:bottom="1134" w:left="1418" w:header="284" w:footer="709" w:gutter="0"/>
          <w:cols w:space="708"/>
          <w:titlePg/>
          <w:docGrid w:linePitch="360"/>
        </w:sectPr>
      </w:pPr>
    </w:p>
    <w:p w14:paraId="1E914BCE" w14:textId="4E63F36D" w:rsidR="00412131" w:rsidRPr="00A05C7C" w:rsidRDefault="00412131" w:rsidP="00770DCE">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lastRenderedPageBreak/>
        <w:t>ÍNDICE</w:t>
      </w:r>
    </w:p>
    <w:p w14:paraId="6B7E7636" w14:textId="77777777" w:rsidR="008872A4" w:rsidRPr="00A05C7C" w:rsidRDefault="008872A4" w:rsidP="00770DCE">
      <w:pPr>
        <w:widowControl w:val="0"/>
        <w:spacing w:line="300" w:lineRule="exact"/>
        <w:ind w:left="340" w:right="-2"/>
        <w:jc w:val="center"/>
        <w:rPr>
          <w:rFonts w:ascii="Open Sans" w:hAnsi="Open Sans" w:cs="Open Sans"/>
          <w:b/>
          <w:sz w:val="21"/>
          <w:szCs w:val="21"/>
        </w:rPr>
      </w:pPr>
    </w:p>
    <w:p w14:paraId="4715F02F" w14:textId="0552F7B5" w:rsidR="00DA0410" w:rsidRPr="00A05C7C" w:rsidRDefault="00412131"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00DA0410" w:rsidRPr="00A05C7C">
          <w:rPr>
            <w:rStyle w:val="Hyperlink"/>
            <w:rFonts w:ascii="Open Sans" w:hAnsi="Open Sans" w:cs="Open Sans"/>
            <w:sz w:val="21"/>
            <w:szCs w:val="21"/>
          </w:rPr>
          <w:t>CLÁUSULA I – DEFINIÇÕES, PRAZO E AUTORIZAÇÃO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w:t>
        </w:r>
        <w:r w:rsidR="00DA0410" w:rsidRPr="00A05C7C">
          <w:rPr>
            <w:rFonts w:ascii="Open Sans" w:hAnsi="Open Sans" w:cs="Open Sans"/>
            <w:webHidden/>
            <w:sz w:val="21"/>
            <w:szCs w:val="21"/>
          </w:rPr>
          <w:fldChar w:fldCharType="end"/>
        </w:r>
      </w:hyperlink>
    </w:p>
    <w:p w14:paraId="2FAC0674" w14:textId="7501D87A"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05C7C">
          <w:rPr>
            <w:rStyle w:val="Hyperlink"/>
            <w:rFonts w:ascii="Open Sans" w:hAnsi="Open Sans" w:cs="Open Sans"/>
            <w:sz w:val="21"/>
            <w:szCs w:val="21"/>
          </w:rPr>
          <w:t>CLÁUSULA II – REGISTROS E DECLARAÇÕES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22</w:t>
        </w:r>
        <w:r w:rsidR="00DA0410" w:rsidRPr="00A05C7C">
          <w:rPr>
            <w:rFonts w:ascii="Open Sans" w:hAnsi="Open Sans" w:cs="Open Sans"/>
            <w:webHidden/>
            <w:sz w:val="21"/>
            <w:szCs w:val="21"/>
          </w:rPr>
          <w:fldChar w:fldCharType="end"/>
        </w:r>
      </w:hyperlink>
    </w:p>
    <w:p w14:paraId="75805FA3" w14:textId="2BD89830"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05C7C">
          <w:rPr>
            <w:rStyle w:val="Hyperlink"/>
            <w:rFonts w:ascii="Open Sans" w:hAnsi="Open Sans" w:cs="Open Sans"/>
            <w:sz w:val="21"/>
            <w:szCs w:val="21"/>
          </w:rPr>
          <w:t>CLÁUSULA III – CARACTERÍSTICAS DOS CRÉDITOS IMOBILIÁRIOS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22</w:t>
        </w:r>
        <w:r w:rsidR="00DA0410" w:rsidRPr="00A05C7C">
          <w:rPr>
            <w:rFonts w:ascii="Open Sans" w:hAnsi="Open Sans" w:cs="Open Sans"/>
            <w:webHidden/>
            <w:sz w:val="21"/>
            <w:szCs w:val="21"/>
          </w:rPr>
          <w:fldChar w:fldCharType="end"/>
        </w:r>
      </w:hyperlink>
    </w:p>
    <w:p w14:paraId="58E1E5B4" w14:textId="1023072E"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05C7C">
          <w:rPr>
            <w:rStyle w:val="Hyperlink"/>
            <w:rFonts w:ascii="Open Sans" w:hAnsi="Open Sans" w:cs="Open Sans"/>
            <w:sz w:val="21"/>
            <w:szCs w:val="21"/>
          </w:rPr>
          <w:t>CLÁUSULA IV – CARACTERÍSTICAS DOS CRI E DA OFERTA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24</w:t>
        </w:r>
        <w:r w:rsidR="00DA0410" w:rsidRPr="00A05C7C">
          <w:rPr>
            <w:rFonts w:ascii="Open Sans" w:hAnsi="Open Sans" w:cs="Open Sans"/>
            <w:webHidden/>
            <w:sz w:val="21"/>
            <w:szCs w:val="21"/>
          </w:rPr>
          <w:fldChar w:fldCharType="end"/>
        </w:r>
      </w:hyperlink>
    </w:p>
    <w:p w14:paraId="6D35FD09" w14:textId="69023F52"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05C7C">
          <w:rPr>
            <w:rStyle w:val="Hyperlink"/>
            <w:rFonts w:ascii="Open Sans" w:hAnsi="Open Sans" w:cs="Open Sans"/>
            <w:sz w:val="21"/>
            <w:szCs w:val="21"/>
          </w:rPr>
          <w:t>CLÁUSULA V – SUBSCRIÇÃO E INTEGRALIZAÇÃO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30</w:t>
        </w:r>
        <w:r w:rsidR="00DA0410" w:rsidRPr="00A05C7C">
          <w:rPr>
            <w:rFonts w:ascii="Open Sans" w:hAnsi="Open Sans" w:cs="Open Sans"/>
            <w:webHidden/>
            <w:sz w:val="21"/>
            <w:szCs w:val="21"/>
          </w:rPr>
          <w:fldChar w:fldCharType="end"/>
        </w:r>
      </w:hyperlink>
    </w:p>
    <w:p w14:paraId="4B392985" w14:textId="0AA23A17"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05C7C">
          <w:rPr>
            <w:rStyle w:val="Hyperlink"/>
            <w:rFonts w:ascii="Open Sans" w:hAnsi="Open Sans" w:cs="Open Sans"/>
            <w:sz w:val="21"/>
            <w:szCs w:val="21"/>
          </w:rPr>
          <w:t>CLÁUSULA VI – CÁLCULO DO VALOR NOMINAL UNITÁRIO ATUALIZADO, REMUNERAÇÃO E AMORTIZAÇÃO PROGRAMADA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31</w:t>
        </w:r>
        <w:r w:rsidR="00DA0410" w:rsidRPr="00A05C7C">
          <w:rPr>
            <w:rFonts w:ascii="Open Sans" w:hAnsi="Open Sans" w:cs="Open Sans"/>
            <w:webHidden/>
            <w:sz w:val="21"/>
            <w:szCs w:val="21"/>
          </w:rPr>
          <w:fldChar w:fldCharType="end"/>
        </w:r>
      </w:hyperlink>
    </w:p>
    <w:p w14:paraId="6AFAB8D8" w14:textId="2EF4A9F8"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05C7C">
          <w:rPr>
            <w:rStyle w:val="Hyperlink"/>
            <w:rFonts w:ascii="Open Sans" w:hAnsi="Open Sans" w:cs="Open Sans"/>
            <w:sz w:val="21"/>
            <w:szCs w:val="21"/>
          </w:rPr>
          <w:t>CLÁUSULA VII – AMORTIZAÇÃO EXTRAORDINÁRIA E RESGATE ANTECIPADO DO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36</w:t>
        </w:r>
        <w:r w:rsidR="00DA0410" w:rsidRPr="00A05C7C">
          <w:rPr>
            <w:rFonts w:ascii="Open Sans" w:hAnsi="Open Sans" w:cs="Open Sans"/>
            <w:webHidden/>
            <w:sz w:val="21"/>
            <w:szCs w:val="21"/>
          </w:rPr>
          <w:fldChar w:fldCharType="end"/>
        </w:r>
      </w:hyperlink>
    </w:p>
    <w:p w14:paraId="2F921508" w14:textId="0BE92BEA"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05C7C">
          <w:rPr>
            <w:rStyle w:val="Hyperlink"/>
            <w:rFonts w:ascii="Open Sans" w:hAnsi="Open Sans" w:cs="Open Sans"/>
            <w:sz w:val="21"/>
            <w:szCs w:val="21"/>
          </w:rPr>
          <w:t>CLÁUSULA VIII – GARANTIAS E ORDEM DE PAGAMENTOS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37</w:t>
        </w:r>
        <w:r w:rsidR="00DA0410" w:rsidRPr="00A05C7C">
          <w:rPr>
            <w:rFonts w:ascii="Open Sans" w:hAnsi="Open Sans" w:cs="Open Sans"/>
            <w:webHidden/>
            <w:sz w:val="21"/>
            <w:szCs w:val="21"/>
          </w:rPr>
          <w:fldChar w:fldCharType="end"/>
        </w:r>
      </w:hyperlink>
    </w:p>
    <w:p w14:paraId="123D9060" w14:textId="2F127AFE"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05C7C">
          <w:rPr>
            <w:rStyle w:val="Hyperlink"/>
            <w:rFonts w:ascii="Open Sans" w:hAnsi="Open Sans" w:cs="Open Sans"/>
            <w:sz w:val="21"/>
            <w:szCs w:val="21"/>
          </w:rPr>
          <w:t>CLÁUSULA IX – REGIME FIDUCIÁRIO E ADMINISTRAÇÃO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43</w:t>
        </w:r>
        <w:r w:rsidR="00DA0410" w:rsidRPr="00A05C7C">
          <w:rPr>
            <w:rFonts w:ascii="Open Sans" w:hAnsi="Open Sans" w:cs="Open Sans"/>
            <w:webHidden/>
            <w:sz w:val="21"/>
            <w:szCs w:val="21"/>
          </w:rPr>
          <w:fldChar w:fldCharType="end"/>
        </w:r>
      </w:hyperlink>
    </w:p>
    <w:p w14:paraId="5ED87CC1" w14:textId="78BBD86B"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05C7C">
          <w:rPr>
            <w:rStyle w:val="Hyperlink"/>
            <w:rFonts w:ascii="Open Sans" w:hAnsi="Open Sans" w:cs="Open Sans"/>
            <w:sz w:val="21"/>
            <w:szCs w:val="21"/>
          </w:rPr>
          <w:t>CLÁUSULA X – DECLARAÇÕES E OBRIGAÇÕES DA EMISSORA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45</w:t>
        </w:r>
        <w:r w:rsidR="00DA0410" w:rsidRPr="00A05C7C">
          <w:rPr>
            <w:rFonts w:ascii="Open Sans" w:hAnsi="Open Sans" w:cs="Open Sans"/>
            <w:webHidden/>
            <w:sz w:val="21"/>
            <w:szCs w:val="21"/>
          </w:rPr>
          <w:fldChar w:fldCharType="end"/>
        </w:r>
      </w:hyperlink>
    </w:p>
    <w:p w14:paraId="3236D5B3" w14:textId="5DC574D5"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05C7C">
          <w:rPr>
            <w:rStyle w:val="Hyperlink"/>
            <w:rFonts w:ascii="Open Sans" w:hAnsi="Open Sans" w:cs="Open Sans"/>
            <w:sz w:val="21"/>
            <w:szCs w:val="21"/>
          </w:rPr>
          <w:t>CLÁUSULA XI – DECLARAÇÕES E OBRIGAÇÕES DO AGENTE FIDUCIÁRIO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49</w:t>
        </w:r>
        <w:r w:rsidR="00DA0410" w:rsidRPr="00A05C7C">
          <w:rPr>
            <w:rFonts w:ascii="Open Sans" w:hAnsi="Open Sans" w:cs="Open Sans"/>
            <w:webHidden/>
            <w:sz w:val="21"/>
            <w:szCs w:val="21"/>
          </w:rPr>
          <w:fldChar w:fldCharType="end"/>
        </w:r>
      </w:hyperlink>
    </w:p>
    <w:p w14:paraId="7CB108D8" w14:textId="20185350"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05C7C">
          <w:rPr>
            <w:rStyle w:val="Hyperlink"/>
            <w:rFonts w:ascii="Open Sans" w:hAnsi="Open Sans" w:cs="Open Sans"/>
            <w:sz w:val="21"/>
            <w:szCs w:val="21"/>
          </w:rPr>
          <w:t>CLÁUSULA XII – ASSEMBLEIA GERAL DE TITULARES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54</w:t>
        </w:r>
        <w:r w:rsidR="00DA0410" w:rsidRPr="00A05C7C">
          <w:rPr>
            <w:rFonts w:ascii="Open Sans" w:hAnsi="Open Sans" w:cs="Open Sans"/>
            <w:webHidden/>
            <w:sz w:val="21"/>
            <w:szCs w:val="21"/>
          </w:rPr>
          <w:fldChar w:fldCharType="end"/>
        </w:r>
      </w:hyperlink>
    </w:p>
    <w:p w14:paraId="2EAD37FD" w14:textId="6142EC86"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05C7C">
          <w:rPr>
            <w:rStyle w:val="Hyperlink"/>
            <w:rFonts w:ascii="Open Sans" w:hAnsi="Open Sans" w:cs="Open Sans"/>
            <w:sz w:val="21"/>
            <w:szCs w:val="21"/>
          </w:rPr>
          <w:t>CLÁUSULA XIII – LIQUIDAÇÃO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57</w:t>
        </w:r>
        <w:r w:rsidR="00DA0410" w:rsidRPr="00A05C7C">
          <w:rPr>
            <w:rFonts w:ascii="Open Sans" w:hAnsi="Open Sans" w:cs="Open Sans"/>
            <w:webHidden/>
            <w:sz w:val="21"/>
            <w:szCs w:val="21"/>
          </w:rPr>
          <w:fldChar w:fldCharType="end"/>
        </w:r>
      </w:hyperlink>
    </w:p>
    <w:p w14:paraId="46499F94" w14:textId="6436CEC0"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05C7C">
          <w:rPr>
            <w:rStyle w:val="Hyperlink"/>
            <w:rFonts w:ascii="Open Sans" w:hAnsi="Open Sans" w:cs="Open Sans"/>
            <w:sz w:val="21"/>
            <w:szCs w:val="21"/>
          </w:rPr>
          <w:t>CLÁUSULA XIV – DESPESAS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59</w:t>
        </w:r>
        <w:r w:rsidR="00DA0410" w:rsidRPr="00A05C7C">
          <w:rPr>
            <w:rFonts w:ascii="Open Sans" w:hAnsi="Open Sans" w:cs="Open Sans"/>
            <w:webHidden/>
            <w:sz w:val="21"/>
            <w:szCs w:val="21"/>
          </w:rPr>
          <w:fldChar w:fldCharType="end"/>
        </w:r>
      </w:hyperlink>
    </w:p>
    <w:p w14:paraId="117BD339" w14:textId="007CCE96"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05C7C">
          <w:rPr>
            <w:rStyle w:val="Hyperlink"/>
            <w:rFonts w:ascii="Open Sans" w:hAnsi="Open Sans" w:cs="Open Sans"/>
            <w:sz w:val="21"/>
            <w:szCs w:val="21"/>
          </w:rPr>
          <w:t>CLÁUSULA XV – COMUNICAÇÕES E PUBLICIDADE</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5662FF1B" w14:textId="5817BDEF"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05C7C">
          <w:rPr>
            <w:rStyle w:val="Hyperlink"/>
            <w:rFonts w:ascii="Open Sans" w:hAnsi="Open Sans" w:cs="Open Sans"/>
            <w:sz w:val="21"/>
            <w:szCs w:val="21"/>
          </w:rPr>
          <w:t>CLÁUSULA XVI – TRATAMENTO TRIBUTÁRIO APLICÁVEL AOS INVESTIDORES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2EE1A100" w14:textId="56B96CB6"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05C7C">
          <w:rPr>
            <w:rStyle w:val="Hyperlink"/>
            <w:rFonts w:ascii="Open Sans" w:hAnsi="Open Sans" w:cs="Open Sans"/>
            <w:sz w:val="21"/>
            <w:szCs w:val="21"/>
          </w:rPr>
          <w:t>CLÁUSULA XVII – FATORES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65</w:t>
        </w:r>
        <w:r w:rsidR="00DA0410" w:rsidRPr="00A05C7C">
          <w:rPr>
            <w:rFonts w:ascii="Open Sans" w:hAnsi="Open Sans" w:cs="Open Sans"/>
            <w:webHidden/>
            <w:sz w:val="21"/>
            <w:szCs w:val="21"/>
          </w:rPr>
          <w:fldChar w:fldCharType="end"/>
        </w:r>
      </w:hyperlink>
    </w:p>
    <w:p w14:paraId="20EA4FF3" w14:textId="5CBAE6FF"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05C7C">
          <w:rPr>
            <w:rStyle w:val="Hyperlink"/>
            <w:rFonts w:ascii="Open Sans" w:hAnsi="Open Sans" w:cs="Open Sans"/>
            <w:sz w:val="21"/>
            <w:szCs w:val="21"/>
          </w:rPr>
          <w:t>CLÁUSULA XVIII – CLASSIFICAÇÃO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75</w:t>
        </w:r>
        <w:r w:rsidR="00DA0410" w:rsidRPr="00A05C7C">
          <w:rPr>
            <w:rFonts w:ascii="Open Sans" w:hAnsi="Open Sans" w:cs="Open Sans"/>
            <w:webHidden/>
            <w:sz w:val="21"/>
            <w:szCs w:val="21"/>
          </w:rPr>
          <w:fldChar w:fldCharType="end"/>
        </w:r>
      </w:hyperlink>
    </w:p>
    <w:p w14:paraId="5809D3AD" w14:textId="0461A38A"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05C7C">
          <w:rPr>
            <w:rStyle w:val="Hyperlink"/>
            <w:rFonts w:ascii="Open Sans" w:hAnsi="Open Sans" w:cs="Open Sans"/>
            <w:sz w:val="21"/>
            <w:szCs w:val="21"/>
          </w:rPr>
          <w:t>CLÁUSULA XIX – DISPOSIÇÕES GERAIS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75</w:t>
        </w:r>
        <w:r w:rsidR="00DA0410" w:rsidRPr="00A05C7C">
          <w:rPr>
            <w:rFonts w:ascii="Open Sans" w:hAnsi="Open Sans" w:cs="Open Sans"/>
            <w:webHidden/>
            <w:sz w:val="21"/>
            <w:szCs w:val="21"/>
          </w:rPr>
          <w:fldChar w:fldCharType="end"/>
        </w:r>
      </w:hyperlink>
    </w:p>
    <w:p w14:paraId="0C0A68BF" w14:textId="655A1B9D"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05C7C">
          <w:rPr>
            <w:rStyle w:val="Hyperlink"/>
            <w:rFonts w:ascii="Open Sans" w:hAnsi="Open Sans" w:cs="Open Sans"/>
            <w:sz w:val="21"/>
            <w:szCs w:val="21"/>
          </w:rPr>
          <w:t>CLÁUSULA XX – LEI E SOLUÇÃO DE CONFLITOS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76</w:t>
        </w:r>
        <w:r w:rsidR="00DA0410" w:rsidRPr="00A05C7C">
          <w:rPr>
            <w:rFonts w:ascii="Open Sans" w:hAnsi="Open Sans" w:cs="Open Sans"/>
            <w:webHidden/>
            <w:sz w:val="21"/>
            <w:szCs w:val="21"/>
          </w:rPr>
          <w:fldChar w:fldCharType="end"/>
        </w:r>
      </w:hyperlink>
    </w:p>
    <w:p w14:paraId="06611326" w14:textId="1D786FF5"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05C7C">
          <w:rPr>
            <w:rStyle w:val="Hyperlink"/>
            <w:rFonts w:ascii="Open Sans" w:hAnsi="Open Sans" w:cs="Open Sans"/>
            <w:sz w:val="21"/>
            <w:szCs w:val="21"/>
          </w:rPr>
          <w:t>ANEXO 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80</w:t>
        </w:r>
        <w:r w:rsidR="00DA0410" w:rsidRPr="00A05C7C">
          <w:rPr>
            <w:rFonts w:ascii="Open Sans" w:hAnsi="Open Sans" w:cs="Open Sans"/>
            <w:webHidden/>
            <w:sz w:val="21"/>
            <w:szCs w:val="21"/>
          </w:rPr>
          <w:fldChar w:fldCharType="end"/>
        </w:r>
      </w:hyperlink>
    </w:p>
    <w:p w14:paraId="55284F47" w14:textId="0D56A16D"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05C7C">
          <w:rPr>
            <w:rStyle w:val="Hyperlink"/>
            <w:rFonts w:ascii="Open Sans" w:hAnsi="Open Sans" w:cs="Open Sans"/>
            <w:sz w:val="21"/>
            <w:szCs w:val="21"/>
          </w:rPr>
          <w:t>ANEXO 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81</w:t>
        </w:r>
        <w:r w:rsidR="00DA0410" w:rsidRPr="00A05C7C">
          <w:rPr>
            <w:rFonts w:ascii="Open Sans" w:hAnsi="Open Sans" w:cs="Open Sans"/>
            <w:webHidden/>
            <w:sz w:val="21"/>
            <w:szCs w:val="21"/>
          </w:rPr>
          <w:fldChar w:fldCharType="end"/>
        </w:r>
      </w:hyperlink>
    </w:p>
    <w:p w14:paraId="067632A9" w14:textId="70CB7395"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05C7C">
          <w:rPr>
            <w:rStyle w:val="Hyperlink"/>
            <w:rFonts w:ascii="Open Sans" w:hAnsi="Open Sans" w:cs="Open Sans"/>
            <w:sz w:val="21"/>
            <w:szCs w:val="21"/>
          </w:rPr>
          <w:t>ANEXO III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87</w:t>
        </w:r>
        <w:r w:rsidR="00DA0410" w:rsidRPr="00A05C7C">
          <w:rPr>
            <w:rFonts w:ascii="Open Sans" w:hAnsi="Open Sans" w:cs="Open Sans"/>
            <w:webHidden/>
            <w:sz w:val="21"/>
            <w:szCs w:val="21"/>
          </w:rPr>
          <w:fldChar w:fldCharType="end"/>
        </w:r>
      </w:hyperlink>
    </w:p>
    <w:p w14:paraId="7F822507" w14:textId="065D546A"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05C7C">
          <w:rPr>
            <w:rStyle w:val="Hyperlink"/>
            <w:rFonts w:ascii="Open Sans" w:hAnsi="Open Sans" w:cs="Open Sans"/>
            <w:sz w:val="21"/>
            <w:szCs w:val="21"/>
          </w:rPr>
          <w:t>ANEXO IV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88</w:t>
        </w:r>
        <w:r w:rsidR="00DA0410" w:rsidRPr="00A05C7C">
          <w:rPr>
            <w:rFonts w:ascii="Open Sans" w:hAnsi="Open Sans" w:cs="Open Sans"/>
            <w:webHidden/>
            <w:sz w:val="21"/>
            <w:szCs w:val="21"/>
          </w:rPr>
          <w:fldChar w:fldCharType="end"/>
        </w:r>
      </w:hyperlink>
    </w:p>
    <w:p w14:paraId="3ED3811E" w14:textId="71A0EF65"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05C7C">
          <w:rPr>
            <w:rStyle w:val="Hyperlink"/>
            <w:rFonts w:ascii="Open Sans" w:hAnsi="Open Sans" w:cs="Open Sans"/>
            <w:sz w:val="21"/>
            <w:szCs w:val="21"/>
          </w:rPr>
          <w:t>ANEXO 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89</w:t>
        </w:r>
        <w:r w:rsidR="00DA0410" w:rsidRPr="00A05C7C">
          <w:rPr>
            <w:rFonts w:ascii="Open Sans" w:hAnsi="Open Sans" w:cs="Open Sans"/>
            <w:webHidden/>
            <w:sz w:val="21"/>
            <w:szCs w:val="21"/>
          </w:rPr>
          <w:fldChar w:fldCharType="end"/>
        </w:r>
      </w:hyperlink>
    </w:p>
    <w:p w14:paraId="530D343D" w14:textId="13EF6FA5"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05C7C">
          <w:rPr>
            <w:rStyle w:val="Hyperlink"/>
            <w:rFonts w:ascii="Open Sans" w:hAnsi="Open Sans" w:cs="Open Sans"/>
            <w:sz w:val="21"/>
            <w:szCs w:val="21"/>
          </w:rPr>
          <w:t>ANEXO VI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90</w:t>
        </w:r>
        <w:r w:rsidR="00DA0410" w:rsidRPr="00A05C7C">
          <w:rPr>
            <w:rFonts w:ascii="Open Sans" w:hAnsi="Open Sans" w:cs="Open Sans"/>
            <w:webHidden/>
            <w:sz w:val="21"/>
            <w:szCs w:val="21"/>
          </w:rPr>
          <w:fldChar w:fldCharType="end"/>
        </w:r>
      </w:hyperlink>
    </w:p>
    <w:p w14:paraId="3C99E7EB" w14:textId="00ED34D4" w:rsidR="00DA0410" w:rsidRPr="00A05C7C" w:rsidRDefault="00BB6704"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05C7C">
          <w:rPr>
            <w:rStyle w:val="Hyperlink"/>
            <w:rFonts w:ascii="Open Sans" w:hAnsi="Open Sans" w:cs="Open Sans"/>
            <w:iCs/>
            <w:sz w:val="21"/>
            <w:szCs w:val="21"/>
          </w:rPr>
          <w:t>ANEXO VII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91</w:t>
        </w:r>
        <w:r w:rsidR="00DA0410" w:rsidRPr="00A05C7C">
          <w:rPr>
            <w:rFonts w:ascii="Open Sans" w:hAnsi="Open Sans" w:cs="Open Sans"/>
            <w:webHidden/>
            <w:sz w:val="21"/>
            <w:szCs w:val="21"/>
          </w:rPr>
          <w:fldChar w:fldCharType="end"/>
        </w:r>
      </w:hyperlink>
    </w:p>
    <w:p w14:paraId="77630174" w14:textId="77777777" w:rsidR="00412131" w:rsidRPr="00A05C7C" w:rsidRDefault="00412131" w:rsidP="00770DCE">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C3BAC3D" w14:textId="3341370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lastRenderedPageBreak/>
        <w:t xml:space="preserve">TERMO DE SECURITIZAÇÃO DE CRÉDITOS IMOBILIÁRIOS DAS </w:t>
      </w:r>
      <w:bookmarkStart w:id="16" w:name="_Hlk50992241"/>
      <w:r w:rsidR="003A3F9A" w:rsidRPr="00A05C7C">
        <w:rPr>
          <w:rFonts w:ascii="Open Sans" w:hAnsi="Open Sans" w:cs="Open Sans"/>
          <w:b/>
          <w:sz w:val="21"/>
          <w:szCs w:val="21"/>
        </w:rPr>
        <w:t xml:space="preserve">413ª, 414ª, 415ª E 416ª </w:t>
      </w:r>
      <w:bookmarkEnd w:id="16"/>
      <w:r w:rsidRPr="00A05C7C">
        <w:rPr>
          <w:rFonts w:ascii="Open Sans" w:hAnsi="Open Sans" w:cs="Open Sans"/>
          <w:b/>
          <w:sz w:val="21"/>
          <w:szCs w:val="21"/>
        </w:rPr>
        <w:t xml:space="preserve">SÉRIES DA 1ª EMISSÃO DE CERTIFICADOS DE RECEBÍVEIS IMOBILIÁRIOS </w:t>
      </w:r>
    </w:p>
    <w:p w14:paraId="084B659F" w14:textId="77777777"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4F8646D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D58D49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3E16674"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79241454"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82CD073" w14:textId="5944EDE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xml:space="preserve">, companhia securitizadora, com sede na cidade de São Paulo, Estado de São Paulo, localizada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6A45C86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2253424" w14:textId="3FF3318C" w:rsidR="00412131" w:rsidRPr="00A05C7C" w:rsidRDefault="0042568A" w:rsidP="00770DCE">
      <w:pPr>
        <w:widowControl w:val="0"/>
        <w:spacing w:line="300" w:lineRule="exact"/>
        <w:jc w:val="both"/>
        <w:rPr>
          <w:rFonts w:ascii="Open Sans" w:hAnsi="Open Sans" w:cs="Open Sans"/>
          <w:sz w:val="21"/>
          <w:szCs w:val="21"/>
        </w:rPr>
      </w:pPr>
      <w:bookmarkStart w:id="17"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Pr="00A05C7C">
        <w:rPr>
          <w:rFonts w:ascii="Open Sans" w:hAnsi="Open Sans" w:cs="Open Sans"/>
          <w:bCs/>
          <w:snapToGrid w:val="0"/>
          <w:sz w:val="21"/>
          <w:szCs w:val="21"/>
        </w:rPr>
        <w:t>Conj</w:t>
      </w:r>
      <w:proofErr w:type="spellEnd"/>
      <w:r w:rsidRPr="00A05C7C">
        <w:rPr>
          <w:rFonts w:ascii="Open Sans" w:hAnsi="Open Sans" w:cs="Open Sans"/>
          <w:bCs/>
          <w:snapToGrid w:val="0"/>
          <w:sz w:val="21"/>
          <w:szCs w:val="21"/>
        </w:rPr>
        <w:t>, 1401, CEP 04534-002</w:t>
      </w:r>
      <w:bookmarkEnd w:id="17"/>
      <w:r w:rsidR="00412131" w:rsidRPr="00A05C7C">
        <w:rPr>
          <w:rFonts w:ascii="Open Sans" w:hAnsi="Open Sans" w:cs="Open Sans"/>
          <w:bCs/>
          <w:sz w:val="21"/>
          <w:szCs w:val="21"/>
        </w:rPr>
        <w:t>, neste ato representada na forma de seu Contrato Social</w:t>
      </w:r>
      <w:r w:rsidR="00412131" w:rsidRPr="00A05C7C">
        <w:rPr>
          <w:rFonts w:ascii="Open Sans" w:hAnsi="Open Sans" w:cs="Open Sans"/>
          <w:sz w:val="21"/>
          <w:szCs w:val="21"/>
        </w:rPr>
        <w:t xml:space="preserve"> (“</w:t>
      </w:r>
      <w:r w:rsidR="00412131" w:rsidRPr="00A05C7C">
        <w:rPr>
          <w:rFonts w:ascii="Open Sans" w:hAnsi="Open Sans" w:cs="Open Sans"/>
          <w:sz w:val="21"/>
          <w:szCs w:val="21"/>
          <w:u w:val="single"/>
        </w:rPr>
        <w:t>Agente Fiduciário</w:t>
      </w:r>
      <w:r w:rsidR="00412131" w:rsidRPr="00A05C7C">
        <w:rPr>
          <w:rFonts w:ascii="Open Sans" w:hAnsi="Open Sans" w:cs="Open Sans"/>
          <w:sz w:val="21"/>
          <w:szCs w:val="21"/>
        </w:rPr>
        <w:t>”).</w:t>
      </w:r>
    </w:p>
    <w:p w14:paraId="384E091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24BEAFAA"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4265C21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D46C3C" w14:textId="60554BC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w:t>
      </w:r>
      <w:r w:rsidR="003A3F9A" w:rsidRPr="00A05C7C">
        <w:rPr>
          <w:rFonts w:ascii="Open Sans" w:hAnsi="Open Sans" w:cs="Open Sans"/>
          <w:i/>
          <w:sz w:val="21"/>
          <w:szCs w:val="21"/>
        </w:rPr>
        <w:t>s</w:t>
      </w:r>
      <w:r w:rsidRPr="00A05C7C">
        <w:rPr>
          <w:rFonts w:ascii="Open Sans" w:hAnsi="Open Sans" w:cs="Open Sans"/>
          <w:i/>
          <w:sz w:val="21"/>
          <w:szCs w:val="21"/>
        </w:rPr>
        <w:t xml:space="preserve"> </w:t>
      </w:r>
      <w:r w:rsidR="003A3F9A" w:rsidRPr="00A05C7C">
        <w:rPr>
          <w:rFonts w:ascii="Open Sans" w:hAnsi="Open Sans" w:cs="Open Sans"/>
          <w:i/>
          <w:sz w:val="21"/>
          <w:szCs w:val="21"/>
        </w:rPr>
        <w:t xml:space="preserve">413ª, 414ª, 415ª e 416ª </w:t>
      </w:r>
      <w:r w:rsidRPr="00A05C7C">
        <w:rPr>
          <w:rFonts w:ascii="Open Sans" w:hAnsi="Open Sans" w:cs="Open Sans"/>
          <w:i/>
          <w:sz w:val="21"/>
          <w:szCs w:val="21"/>
        </w:rPr>
        <w:t>Séries da 1ª Emissão de Certificados de Recebíveis Imobiliários da Forte Securitizadora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74491F3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440B1D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0F36BFC" w14:textId="77777777" w:rsidR="00412131" w:rsidRPr="00A05C7C" w:rsidRDefault="00412131" w:rsidP="00770DCE">
      <w:pPr>
        <w:pStyle w:val="Ttulo1"/>
        <w:keepNext w:val="0"/>
        <w:widowControl w:val="0"/>
        <w:spacing w:before="0" w:after="0" w:line="300" w:lineRule="exact"/>
        <w:rPr>
          <w:rFonts w:ascii="Open Sans" w:hAnsi="Open Sans" w:cs="Open Sans"/>
          <w:b w:val="0"/>
          <w:sz w:val="21"/>
          <w:szCs w:val="21"/>
        </w:rPr>
      </w:pPr>
      <w:bookmarkStart w:id="18" w:name="_Toc110076260"/>
      <w:bookmarkStart w:id="19" w:name="_Toc163380698"/>
      <w:bookmarkStart w:id="20" w:name="_Toc180553531"/>
      <w:bookmarkStart w:id="21" w:name="_Toc205799089"/>
      <w:bookmarkStart w:id="22" w:name="_Toc356563296"/>
      <w:bookmarkStart w:id="23" w:name="_Toc451887997"/>
      <w:bookmarkStart w:id="24" w:name="_Toc453263771"/>
      <w:bookmarkStart w:id="25" w:name="_Toc17968880"/>
      <w:r w:rsidRPr="00A05C7C">
        <w:rPr>
          <w:rFonts w:ascii="Open Sans" w:hAnsi="Open Sans" w:cs="Open Sans"/>
          <w:sz w:val="21"/>
          <w:szCs w:val="21"/>
        </w:rPr>
        <w:t>CLÁUSULA I – DEFINIÇÕES</w:t>
      </w:r>
      <w:bookmarkEnd w:id="18"/>
      <w:bookmarkEnd w:id="19"/>
      <w:bookmarkEnd w:id="20"/>
      <w:bookmarkEnd w:id="21"/>
      <w:bookmarkEnd w:id="22"/>
      <w:r w:rsidRPr="00A05C7C">
        <w:rPr>
          <w:rFonts w:ascii="Open Sans" w:hAnsi="Open Sans" w:cs="Open Sans"/>
          <w:sz w:val="21"/>
          <w:szCs w:val="21"/>
        </w:rPr>
        <w:t>, PRAZO E AUTORIZAÇÃO</w:t>
      </w:r>
      <w:bookmarkEnd w:id="23"/>
      <w:bookmarkEnd w:id="24"/>
      <w:bookmarkEnd w:id="25"/>
    </w:p>
    <w:p w14:paraId="0582651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66CBBDB" w14:textId="77777777" w:rsidR="00412131" w:rsidRPr="00A05C7C" w:rsidRDefault="00412131" w:rsidP="00770DCE">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 masculino incluirá o feminino e o singular incluirá o plural.</w:t>
      </w:r>
    </w:p>
    <w:p w14:paraId="446FA99C" w14:textId="77777777" w:rsidR="00412131" w:rsidRPr="00A05C7C" w:rsidRDefault="00412131" w:rsidP="00770DCE">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05C7C" w14:paraId="3E73CE49" w14:textId="77777777" w:rsidTr="007B199E">
        <w:tc>
          <w:tcPr>
            <w:tcW w:w="3422" w:type="dxa"/>
            <w:gridSpan w:val="2"/>
          </w:tcPr>
          <w:p w14:paraId="0ACA92A0" w14:textId="6319E182"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w:t>
            </w:r>
            <w:r w:rsidR="000B73AD" w:rsidRPr="00A05C7C">
              <w:rPr>
                <w:rFonts w:ascii="Open Sans" w:hAnsi="Open Sans" w:cs="Open Sans"/>
                <w:sz w:val="21"/>
                <w:szCs w:val="21"/>
                <w:u w:val="single"/>
              </w:rPr>
              <w:t>ência de Rating</w:t>
            </w:r>
            <w:r w:rsidRPr="00A05C7C">
              <w:rPr>
                <w:rFonts w:ascii="Open Sans" w:hAnsi="Open Sans" w:cs="Open Sans"/>
                <w:sz w:val="21"/>
                <w:szCs w:val="21"/>
              </w:rPr>
              <w:t>”:</w:t>
            </w:r>
          </w:p>
        </w:tc>
        <w:tc>
          <w:tcPr>
            <w:tcW w:w="6218" w:type="dxa"/>
          </w:tcPr>
          <w:p w14:paraId="1867CC82" w14:textId="6FC0A0B9" w:rsidR="00412131" w:rsidRPr="00A05C7C" w:rsidRDefault="008E09D6"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611D5C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0B73AD" w:rsidRPr="00A05C7C" w14:paraId="6F26E3A2" w14:textId="77777777" w:rsidTr="007B199E">
        <w:tc>
          <w:tcPr>
            <w:tcW w:w="3422" w:type="dxa"/>
            <w:gridSpan w:val="2"/>
          </w:tcPr>
          <w:p w14:paraId="5A1ADFFA" w14:textId="53EA54B8" w:rsidR="000B73AD" w:rsidRPr="00A05C7C" w:rsidRDefault="000B73AD"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5FC0F3C1" w14:textId="4BE2C361"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540F6F1F" w14:textId="77777777"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624B1" w:rsidRPr="00A05C7C" w14:paraId="7DBD0C83" w14:textId="77777777" w:rsidTr="003624B1">
        <w:tc>
          <w:tcPr>
            <w:tcW w:w="3422" w:type="dxa"/>
            <w:gridSpan w:val="2"/>
          </w:tcPr>
          <w:p w14:paraId="7BBD8A2D"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316AE160"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6C54F19F" w14:textId="4E0A769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sidR="00FB30A3">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sidR="00FB30A3">
              <w:rPr>
                <w:rFonts w:ascii="Open Sans" w:hAnsi="Open Sans" w:cs="Open Sans"/>
                <w:bCs/>
                <w:sz w:val="21"/>
                <w:szCs w:val="21"/>
              </w:rPr>
              <w:t xml:space="preserve"> e a </w:t>
            </w:r>
            <w:r w:rsidR="00FB30A3" w:rsidRPr="00A05C7C">
              <w:rPr>
                <w:rFonts w:ascii="Open Sans" w:hAnsi="Open Sans" w:cs="Open Sans"/>
                <w:bCs/>
                <w:sz w:val="21"/>
                <w:szCs w:val="21"/>
              </w:rPr>
              <w:t xml:space="preserve">Alienação Fiduciária de Quotas SPE </w:t>
            </w:r>
            <w:r w:rsidR="00FB30A3">
              <w:rPr>
                <w:rFonts w:ascii="Open Sans" w:hAnsi="Open Sans" w:cs="Open Sans"/>
                <w:bCs/>
                <w:sz w:val="21"/>
                <w:szCs w:val="21"/>
              </w:rPr>
              <w:t>Top Park</w:t>
            </w:r>
            <w:r w:rsidRPr="00A05C7C">
              <w:rPr>
                <w:rFonts w:ascii="Open Sans" w:hAnsi="Open Sans" w:cs="Open Sans"/>
                <w:sz w:val="21"/>
                <w:szCs w:val="21"/>
              </w:rPr>
              <w:t>;</w:t>
            </w:r>
          </w:p>
          <w:p w14:paraId="11C6411F"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0D4054F2" w14:textId="77777777" w:rsidTr="003624B1">
        <w:tc>
          <w:tcPr>
            <w:tcW w:w="3422" w:type="dxa"/>
            <w:gridSpan w:val="2"/>
          </w:tcPr>
          <w:p w14:paraId="5895FE0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D3EC62F"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3C45ADAD"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58248CF4"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69DECD99" w14:textId="77777777" w:rsidTr="003624B1">
        <w:tc>
          <w:tcPr>
            <w:tcW w:w="3422" w:type="dxa"/>
            <w:gridSpan w:val="2"/>
          </w:tcPr>
          <w:p w14:paraId="7807756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512F8758"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27682B4A"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62517412"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566BB1" w:rsidRPr="00A05C7C" w14:paraId="54DFA196" w14:textId="77777777" w:rsidTr="00566BB1">
        <w:tc>
          <w:tcPr>
            <w:tcW w:w="3422" w:type="dxa"/>
            <w:gridSpan w:val="2"/>
          </w:tcPr>
          <w:p w14:paraId="6074AC74" w14:textId="77777777" w:rsidR="00566BB1" w:rsidRPr="00A05C7C" w:rsidRDefault="00566BB1" w:rsidP="00566BB1">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7708CC0F" w14:textId="77777777" w:rsidR="00566BB1" w:rsidRPr="00A05C7C" w:rsidRDefault="00566BB1" w:rsidP="00566BB1">
            <w:pPr>
              <w:widowControl w:val="0"/>
              <w:spacing w:line="300" w:lineRule="exact"/>
              <w:rPr>
                <w:rFonts w:ascii="Open Sans" w:hAnsi="Open Sans" w:cs="Open Sans"/>
                <w:sz w:val="21"/>
                <w:szCs w:val="21"/>
              </w:rPr>
            </w:pPr>
          </w:p>
        </w:tc>
        <w:tc>
          <w:tcPr>
            <w:tcW w:w="6218" w:type="dxa"/>
          </w:tcPr>
          <w:p w14:paraId="27894733" w14:textId="77777777" w:rsidR="00566BB1" w:rsidRPr="00A05C7C" w:rsidRDefault="00566BB1" w:rsidP="00566BB1">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87D2ACB" w14:textId="77777777" w:rsidR="00566BB1" w:rsidRPr="00A05C7C" w:rsidRDefault="00566BB1" w:rsidP="00566BB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38C46851" w14:textId="77777777" w:rsidTr="003624B1">
        <w:tc>
          <w:tcPr>
            <w:tcW w:w="3422" w:type="dxa"/>
            <w:gridSpan w:val="2"/>
          </w:tcPr>
          <w:p w14:paraId="2382587A" w14:textId="5CA4C1E2"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sidR="00566BB1">
              <w:rPr>
                <w:rFonts w:ascii="Open Sans" w:hAnsi="Open Sans" w:cs="Open Sans"/>
                <w:sz w:val="21"/>
                <w:szCs w:val="21"/>
                <w:u w:val="single"/>
              </w:rPr>
              <w:t>Top Park</w:t>
            </w:r>
            <w:r w:rsidRPr="00A05C7C">
              <w:rPr>
                <w:rFonts w:ascii="Open Sans" w:hAnsi="Open Sans" w:cs="Open Sans"/>
                <w:sz w:val="21"/>
                <w:szCs w:val="21"/>
              </w:rPr>
              <w:t>”:</w:t>
            </w:r>
          </w:p>
          <w:p w14:paraId="5A88F764"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5387A493" w14:textId="752F023C"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sidR="00566BB1">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 xml:space="preserve">de Quotas SPE </w:t>
            </w:r>
            <w:r w:rsidR="00566BB1" w:rsidRPr="00FB30A3">
              <w:rPr>
                <w:rFonts w:ascii="Open Sans" w:hAnsi="Open Sans" w:cs="Open Sans"/>
                <w:bCs/>
                <w:sz w:val="21"/>
                <w:szCs w:val="21"/>
              </w:rPr>
              <w:t>Top Park</w:t>
            </w:r>
            <w:r w:rsidR="00FB30A3" w:rsidRPr="00FB30A3">
              <w:rPr>
                <w:rFonts w:ascii="Open Sans" w:hAnsi="Open Sans" w:cs="Open Sans"/>
                <w:bCs/>
                <w:sz w:val="21"/>
                <w:szCs w:val="21"/>
              </w:rPr>
              <w:t>, observada a condição suspensiva</w:t>
            </w:r>
            <w:r w:rsidRPr="00A05C7C">
              <w:rPr>
                <w:rFonts w:ascii="Open Sans" w:hAnsi="Open Sans" w:cs="Open Sans"/>
                <w:sz w:val="21"/>
                <w:szCs w:val="21"/>
              </w:rPr>
              <w:t>;</w:t>
            </w:r>
          </w:p>
          <w:p w14:paraId="15C16ECD"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F588D73" w14:textId="77777777" w:rsidTr="007B199E">
        <w:tc>
          <w:tcPr>
            <w:tcW w:w="3422" w:type="dxa"/>
            <w:gridSpan w:val="2"/>
          </w:tcPr>
          <w:p w14:paraId="61E2CDF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5504045F"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16289E96" w14:textId="77777777" w:rsidR="00412131" w:rsidRPr="00A05C7C" w:rsidRDefault="00412131" w:rsidP="00770DCE">
            <w:pPr>
              <w:widowControl w:val="0"/>
              <w:tabs>
                <w:tab w:val="left" w:pos="0"/>
                <w:tab w:val="left" w:pos="360"/>
              </w:tabs>
              <w:spacing w:line="300" w:lineRule="exact"/>
              <w:jc w:val="both"/>
              <w:rPr>
                <w:rFonts w:ascii="Open Sans" w:hAnsi="Open Sans" w:cs="Open Sans"/>
                <w:bCs/>
                <w:sz w:val="21"/>
                <w:szCs w:val="21"/>
              </w:rPr>
            </w:pPr>
          </w:p>
        </w:tc>
      </w:tr>
      <w:tr w:rsidR="00412131" w:rsidRPr="00A05C7C" w14:paraId="658A72CE" w14:textId="77777777" w:rsidTr="007B199E">
        <w:tc>
          <w:tcPr>
            <w:tcW w:w="3422" w:type="dxa"/>
            <w:gridSpan w:val="2"/>
          </w:tcPr>
          <w:p w14:paraId="73374E0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w:t>
            </w:r>
            <w:proofErr w:type="spellStart"/>
            <w:r w:rsidRPr="00A05C7C">
              <w:rPr>
                <w:rFonts w:ascii="Open Sans" w:hAnsi="Open Sans" w:cs="Open Sans"/>
                <w:sz w:val="21"/>
                <w:szCs w:val="21"/>
                <w:u w:val="single"/>
              </w:rPr>
              <w:t>ões</w:t>
            </w:r>
            <w:proofErr w:type="spellEnd"/>
            <w:r w:rsidRPr="00A05C7C">
              <w:rPr>
                <w:rFonts w:ascii="Open Sans" w:hAnsi="Open Sans" w:cs="Open Sans"/>
                <w:sz w:val="21"/>
                <w:szCs w:val="21"/>
                <w:u w:val="single"/>
              </w:rPr>
              <w:t>) Programada(s)</w:t>
            </w:r>
            <w:r w:rsidRPr="00A05C7C">
              <w:rPr>
                <w:rFonts w:ascii="Open Sans" w:hAnsi="Open Sans" w:cs="Open Sans"/>
                <w:sz w:val="21"/>
                <w:szCs w:val="21"/>
              </w:rPr>
              <w:t xml:space="preserve">”: </w:t>
            </w:r>
          </w:p>
        </w:tc>
        <w:tc>
          <w:tcPr>
            <w:tcW w:w="6218" w:type="dxa"/>
          </w:tcPr>
          <w:p w14:paraId="2BB8D61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amortizações programadas dos CRI, a serem realizadas </w:t>
            </w:r>
            <w:r w:rsidR="001D0194" w:rsidRPr="00A05C7C">
              <w:rPr>
                <w:rFonts w:ascii="Open Sans" w:hAnsi="Open Sans" w:cs="Open Sans"/>
                <w:sz w:val="21"/>
                <w:szCs w:val="21"/>
              </w:rPr>
              <w:t xml:space="preserve">nas datas indicadas na Tabela Vigente do Anexo II, calculadas conforme </w:t>
            </w:r>
            <w:r w:rsidRPr="00A05C7C">
              <w:rPr>
                <w:rFonts w:ascii="Open Sans" w:hAnsi="Open Sans" w:cs="Open Sans"/>
                <w:sz w:val="21"/>
                <w:szCs w:val="21"/>
              </w:rPr>
              <w:t>Cláusula VI deste Termo de Securitização;</w:t>
            </w:r>
          </w:p>
          <w:p w14:paraId="6CFA9DF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AA42147" w14:textId="77777777" w:rsidTr="007B199E">
        <w:tc>
          <w:tcPr>
            <w:tcW w:w="3422" w:type="dxa"/>
            <w:gridSpan w:val="2"/>
          </w:tcPr>
          <w:p w14:paraId="0B6328AC"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761C0E2C" w14:textId="77777777" w:rsidR="00412131" w:rsidRPr="00A05C7C" w:rsidRDefault="00412131" w:rsidP="00770DCE">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D5896F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CC49D0" w14:textId="77777777" w:rsidTr="007B199E">
        <w:tc>
          <w:tcPr>
            <w:tcW w:w="3422" w:type="dxa"/>
            <w:gridSpan w:val="2"/>
          </w:tcPr>
          <w:p w14:paraId="459D66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426B6D92" w14:textId="3865F89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B88512D" w14:textId="77777777" w:rsidTr="007B199E">
        <w:tc>
          <w:tcPr>
            <w:tcW w:w="3422" w:type="dxa"/>
            <w:gridSpan w:val="2"/>
          </w:tcPr>
          <w:p w14:paraId="23389DF6"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xml:space="preserve">” ou </w:t>
            </w:r>
            <w:r w:rsidRPr="00A05C7C">
              <w:rPr>
                <w:rFonts w:ascii="Open Sans" w:hAnsi="Open Sans" w:cs="Open Sans"/>
                <w:sz w:val="21"/>
                <w:szCs w:val="21"/>
              </w:rPr>
              <w:lastRenderedPageBreak/>
              <w:t>“</w:t>
            </w:r>
            <w:r w:rsidRPr="00A05C7C">
              <w:rPr>
                <w:rFonts w:ascii="Open Sans" w:hAnsi="Open Sans" w:cs="Open Sans"/>
                <w:sz w:val="21"/>
                <w:szCs w:val="21"/>
                <w:u w:val="single"/>
              </w:rPr>
              <w:t>Assembleia</w:t>
            </w:r>
            <w:r w:rsidRPr="00A05C7C">
              <w:rPr>
                <w:rFonts w:ascii="Open Sans" w:hAnsi="Open Sans" w:cs="Open Sans"/>
                <w:sz w:val="21"/>
                <w:szCs w:val="21"/>
              </w:rPr>
              <w:t>”:</w:t>
            </w:r>
          </w:p>
          <w:p w14:paraId="4E10A15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F0A383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a assembleia geral de Titulares dos CRI, realizada na forma da </w:t>
            </w:r>
            <w:r w:rsidRPr="00A05C7C">
              <w:rPr>
                <w:rFonts w:ascii="Open Sans" w:hAnsi="Open Sans" w:cs="Open Sans"/>
                <w:sz w:val="21"/>
                <w:szCs w:val="21"/>
              </w:rPr>
              <w:lastRenderedPageBreak/>
              <w:t>Cláusula XII deste Termo de Securitização;</w:t>
            </w:r>
          </w:p>
          <w:p w14:paraId="761B2C8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FB58332" w14:textId="77777777" w:rsidTr="007B199E">
        <w:tc>
          <w:tcPr>
            <w:tcW w:w="3422" w:type="dxa"/>
            <w:gridSpan w:val="2"/>
          </w:tcPr>
          <w:p w14:paraId="079ED0E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72C06E60"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5B5757E1" w14:textId="79E5BC2F" w:rsidR="00412131" w:rsidRPr="00A05C7C" w:rsidRDefault="003624B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w:t>
            </w:r>
            <w:r w:rsidR="00A05C7C" w:rsidRPr="00A05C7C">
              <w:rPr>
                <w:rFonts w:ascii="Open Sans" w:hAnsi="Open Sans" w:cs="Open Sans"/>
                <w:sz w:val="21"/>
                <w:szCs w:val="21"/>
              </w:rPr>
              <w:t>PCA/IBGE</w:t>
            </w:r>
            <w:r w:rsidR="00412131" w:rsidRPr="00A05C7C">
              <w:rPr>
                <w:rFonts w:ascii="Open Sans" w:hAnsi="Open Sans" w:cs="Open Sans"/>
                <w:sz w:val="21"/>
                <w:szCs w:val="21"/>
              </w:rPr>
              <w:t>;</w:t>
            </w:r>
          </w:p>
          <w:p w14:paraId="40D3281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828578" w14:textId="77777777" w:rsidTr="007B199E">
        <w:tc>
          <w:tcPr>
            <w:tcW w:w="3422" w:type="dxa"/>
            <w:gridSpan w:val="2"/>
          </w:tcPr>
          <w:p w14:paraId="7176FFA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7D39EE6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327BA55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A6E6D8" w14:textId="77777777" w:rsidTr="007B199E">
        <w:tc>
          <w:tcPr>
            <w:tcW w:w="3422" w:type="dxa"/>
            <w:gridSpan w:val="2"/>
          </w:tcPr>
          <w:p w14:paraId="4647336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348B8BA0" w14:textId="713FCE64" w:rsidR="00412131" w:rsidRPr="00A05C7C" w:rsidRDefault="00412131" w:rsidP="00770DCE">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w:t>
            </w:r>
            <w:r w:rsidR="005258DE" w:rsidRPr="00A05C7C">
              <w:rPr>
                <w:rFonts w:ascii="Open Sans" w:hAnsi="Open Sans" w:cs="Open Sans"/>
                <w:b/>
                <w:sz w:val="21"/>
                <w:szCs w:val="21"/>
              </w:rPr>
              <w:t xml:space="preserve"> – Segmento CETIP UTVM</w:t>
            </w:r>
            <w:r w:rsidRPr="00A05C7C">
              <w:rPr>
                <w:rFonts w:ascii="Open Sans" w:hAnsi="Open Sans" w:cs="Open Sans"/>
                <w:b/>
                <w:sz w:val="21"/>
                <w:szCs w:val="21"/>
              </w:rPr>
              <w:t>,</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68783C1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4ABA7135" w14:textId="77777777" w:rsidTr="007B199E">
        <w:tc>
          <w:tcPr>
            <w:tcW w:w="3422" w:type="dxa"/>
            <w:gridSpan w:val="2"/>
          </w:tcPr>
          <w:p w14:paraId="08F2E329"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69014494"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0B0D3C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6C327C" w14:textId="77777777" w:rsidTr="007B199E">
        <w:tc>
          <w:tcPr>
            <w:tcW w:w="3422" w:type="dxa"/>
            <w:gridSpan w:val="2"/>
          </w:tcPr>
          <w:p w14:paraId="6D95E3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2A3F0EFE"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502EFB5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419A1D6" w14:textId="77777777" w:rsidTr="007B199E">
        <w:tc>
          <w:tcPr>
            <w:tcW w:w="3422" w:type="dxa"/>
            <w:gridSpan w:val="2"/>
          </w:tcPr>
          <w:p w14:paraId="12D993A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4001D731"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1A939C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074E64D" w14:textId="77777777" w:rsidTr="007B199E">
        <w:tc>
          <w:tcPr>
            <w:tcW w:w="3422" w:type="dxa"/>
            <w:gridSpan w:val="2"/>
          </w:tcPr>
          <w:p w14:paraId="1662913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5E68E7C8"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7990BB7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1F59E94F" w14:textId="77777777" w:rsidTr="003624B1">
        <w:tc>
          <w:tcPr>
            <w:tcW w:w="3422" w:type="dxa"/>
            <w:gridSpan w:val="2"/>
          </w:tcPr>
          <w:p w14:paraId="5FB3ED9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14AF917B" w14:textId="77777777"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 e a CCI SPE São Francisco;</w:t>
            </w:r>
          </w:p>
          <w:p w14:paraId="2E6CCF50"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07E45FDA" w14:textId="77777777" w:rsidTr="003624B1">
        <w:tc>
          <w:tcPr>
            <w:tcW w:w="3422" w:type="dxa"/>
            <w:gridSpan w:val="2"/>
          </w:tcPr>
          <w:p w14:paraId="57584CD8"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7188EFCE" w14:textId="4E457B6B"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432</w:t>
            </w:r>
            <w:r w:rsidR="003A3F9A" w:rsidRPr="00A05C7C">
              <w:rPr>
                <w:rFonts w:ascii="Open Sans" w:hAnsi="Open Sans" w:cs="Open Sans"/>
                <w:sz w:val="21"/>
                <w:szCs w:val="21"/>
              </w:rPr>
              <w:t xml:space="preserve"> (</w:t>
            </w:r>
            <w:r w:rsidR="003B5277" w:rsidRPr="00A05C7C">
              <w:rPr>
                <w:rFonts w:ascii="Open Sans" w:hAnsi="Open Sans" w:cs="Open Sans"/>
                <w:sz w:val="21"/>
                <w:szCs w:val="21"/>
              </w:rPr>
              <w:t>quatrocentas e trinta e duas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D649CE9"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291B4404" w14:textId="77777777" w:rsidTr="003624B1">
        <w:tc>
          <w:tcPr>
            <w:tcW w:w="3422" w:type="dxa"/>
            <w:gridSpan w:val="2"/>
          </w:tcPr>
          <w:p w14:paraId="5F3DF36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66B09681" w14:textId="2EC12A44"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223</w:t>
            </w:r>
            <w:r w:rsidR="003A3F9A" w:rsidRPr="00A05C7C">
              <w:rPr>
                <w:rFonts w:ascii="Open Sans" w:hAnsi="Open Sans" w:cs="Open Sans"/>
                <w:sz w:val="21"/>
                <w:szCs w:val="21"/>
              </w:rPr>
              <w:t xml:space="preserve"> (</w:t>
            </w:r>
            <w:r w:rsidR="003B5277" w:rsidRPr="00A05C7C">
              <w:rPr>
                <w:rFonts w:ascii="Open Sans" w:hAnsi="Open Sans" w:cs="Open Sans"/>
                <w:sz w:val="21"/>
                <w:szCs w:val="21"/>
              </w:rPr>
              <w:t>duzentas e vinte e três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Novo Horizonte</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F8AC103"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412131" w:rsidRPr="00A05C7C" w14:paraId="222ADB4B" w14:textId="77777777" w:rsidTr="007B199E">
        <w:tc>
          <w:tcPr>
            <w:tcW w:w="3422" w:type="dxa"/>
            <w:gridSpan w:val="2"/>
          </w:tcPr>
          <w:p w14:paraId="160D229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CCI</w:t>
            </w:r>
            <w:r w:rsidR="003624B1"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10F42212" w14:textId="65BDB31F"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A3F9A" w:rsidRPr="00A05C7C">
              <w:rPr>
                <w:rFonts w:ascii="Open Sans" w:hAnsi="Open Sans" w:cs="Open Sans"/>
                <w:sz w:val="21"/>
                <w:szCs w:val="21"/>
              </w:rPr>
              <w:t>1</w:t>
            </w:r>
            <w:r w:rsidR="003B5277" w:rsidRPr="00A05C7C">
              <w:rPr>
                <w:rFonts w:ascii="Open Sans" w:hAnsi="Open Sans" w:cs="Open Sans"/>
                <w:sz w:val="21"/>
                <w:szCs w:val="21"/>
              </w:rPr>
              <w:t>84</w:t>
            </w:r>
            <w:r w:rsidR="003A3F9A" w:rsidRPr="00A05C7C">
              <w:rPr>
                <w:rFonts w:ascii="Open Sans" w:hAnsi="Open Sans" w:cs="Open Sans"/>
                <w:sz w:val="21"/>
                <w:szCs w:val="21"/>
              </w:rPr>
              <w:t xml:space="preserve"> (cento e </w:t>
            </w:r>
            <w:r w:rsidR="003B5277" w:rsidRPr="00A05C7C">
              <w:rPr>
                <w:rFonts w:ascii="Open Sans" w:hAnsi="Open Sans" w:cs="Open Sans"/>
                <w:sz w:val="21"/>
                <w:szCs w:val="21"/>
              </w:rPr>
              <w:t>oitenta e quatro</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São Francisco</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00CBB6A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0702EB8F" w14:textId="77777777" w:rsidTr="007B199E">
        <w:tc>
          <w:tcPr>
            <w:tcW w:w="3422" w:type="dxa"/>
            <w:gridSpan w:val="2"/>
          </w:tcPr>
          <w:p w14:paraId="612B8F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Cedente</w:t>
            </w:r>
            <w:r w:rsidR="003624B1" w:rsidRPr="00A05C7C">
              <w:rPr>
                <w:rFonts w:ascii="Open Sans" w:hAnsi="Open Sans" w:cs="Open Sans"/>
                <w:sz w:val="21"/>
                <w:szCs w:val="21"/>
                <w:u w:val="single"/>
              </w:rPr>
              <w:t>s</w:t>
            </w:r>
            <w:r w:rsidRPr="00A05C7C">
              <w:rPr>
                <w:rFonts w:ascii="Open Sans" w:hAnsi="Open Sans" w:cs="Open Sans"/>
                <w:sz w:val="21"/>
                <w:szCs w:val="21"/>
              </w:rPr>
              <w:t>”:</w:t>
            </w:r>
          </w:p>
        </w:tc>
        <w:tc>
          <w:tcPr>
            <w:tcW w:w="6218" w:type="dxa"/>
          </w:tcPr>
          <w:p w14:paraId="5F33FDD5" w14:textId="5E82046B" w:rsidR="00412131" w:rsidRPr="00A05C7C" w:rsidRDefault="003624B1" w:rsidP="00770DCE">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sidR="00566BB1">
              <w:rPr>
                <w:rFonts w:ascii="Open Sans" w:hAnsi="Open Sans" w:cs="Open Sans"/>
                <w:bCs/>
                <w:sz w:val="21"/>
                <w:szCs w:val="21"/>
              </w:rPr>
              <w:t>,</w:t>
            </w:r>
            <w:r w:rsidRPr="00A05C7C">
              <w:rPr>
                <w:rFonts w:ascii="Open Sans" w:hAnsi="Open Sans" w:cs="Open Sans"/>
                <w:bCs/>
                <w:sz w:val="21"/>
                <w:szCs w:val="21"/>
              </w:rPr>
              <w:t xml:space="preserve"> a SPE São Francisco</w:t>
            </w:r>
            <w:r w:rsidR="00566BB1">
              <w:rPr>
                <w:rFonts w:ascii="Open Sans" w:hAnsi="Open Sans" w:cs="Open Sans"/>
                <w:bCs/>
                <w:sz w:val="21"/>
                <w:szCs w:val="21"/>
              </w:rPr>
              <w:t xml:space="preserve"> e a SPE Top Park</w:t>
            </w:r>
            <w:r w:rsidR="00412131" w:rsidRPr="00A05C7C">
              <w:rPr>
                <w:rFonts w:ascii="Open Sans" w:hAnsi="Open Sans" w:cs="Open Sans"/>
                <w:sz w:val="21"/>
                <w:szCs w:val="21"/>
              </w:rPr>
              <w:t>;</w:t>
            </w:r>
          </w:p>
          <w:p w14:paraId="689DC106"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19AF85E" w14:textId="77777777" w:rsidTr="007B199E">
        <w:tc>
          <w:tcPr>
            <w:tcW w:w="3422" w:type="dxa"/>
            <w:gridSpan w:val="2"/>
          </w:tcPr>
          <w:p w14:paraId="16138167"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05580598" w14:textId="0B4EE342" w:rsidR="00412131" w:rsidRPr="00A05C7C" w:rsidRDefault="006E56D9"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CDB3C09"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9772159" w14:textId="77777777" w:rsidTr="007B199E">
        <w:tc>
          <w:tcPr>
            <w:tcW w:w="3422" w:type="dxa"/>
            <w:gridSpan w:val="2"/>
          </w:tcPr>
          <w:p w14:paraId="5136F27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44014BB3"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0C1E4E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B11F987" w14:textId="77777777" w:rsidTr="007B199E">
        <w:tc>
          <w:tcPr>
            <w:tcW w:w="3422" w:type="dxa"/>
            <w:gridSpan w:val="2"/>
          </w:tcPr>
          <w:p w14:paraId="5A472C5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77D2F94"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18972FD0"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C00C369" w14:textId="77777777" w:rsidTr="007B199E">
        <w:tc>
          <w:tcPr>
            <w:tcW w:w="3422" w:type="dxa"/>
            <w:gridSpan w:val="2"/>
          </w:tcPr>
          <w:p w14:paraId="7B9EAE5E" w14:textId="52F6C7C2"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w:t>
            </w:r>
            <w:r w:rsidR="008B74ED" w:rsidRPr="00A05C7C">
              <w:rPr>
                <w:rFonts w:ascii="Open Sans" w:hAnsi="Open Sans" w:cs="Open Sans"/>
                <w:sz w:val="21"/>
                <w:szCs w:val="21"/>
                <w:u w:val="single"/>
              </w:rPr>
              <w:t>/ME</w:t>
            </w:r>
            <w:r w:rsidRPr="00A05C7C">
              <w:rPr>
                <w:rFonts w:ascii="Open Sans" w:hAnsi="Open Sans" w:cs="Open Sans"/>
                <w:sz w:val="21"/>
                <w:szCs w:val="21"/>
              </w:rPr>
              <w:t>”:</w:t>
            </w:r>
          </w:p>
        </w:tc>
        <w:tc>
          <w:tcPr>
            <w:tcW w:w="6218" w:type="dxa"/>
          </w:tcPr>
          <w:p w14:paraId="119455F2" w14:textId="26BF8B45"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 xml:space="preserve">o Cadastro Nacional da Pessoa Jurídica do Ministério da </w:t>
            </w:r>
            <w:r w:rsidR="00D35B28" w:rsidRPr="00A05C7C">
              <w:rPr>
                <w:rFonts w:ascii="Open Sans" w:hAnsi="Open Sans" w:cs="Open Sans"/>
                <w:sz w:val="21"/>
                <w:szCs w:val="21"/>
              </w:rPr>
              <w:t>Economia</w:t>
            </w:r>
            <w:r w:rsidRPr="00A05C7C">
              <w:rPr>
                <w:rFonts w:ascii="Open Sans" w:hAnsi="Open Sans" w:cs="Open Sans"/>
                <w:sz w:val="21"/>
                <w:szCs w:val="21"/>
              </w:rPr>
              <w:t>;</w:t>
            </w:r>
          </w:p>
          <w:p w14:paraId="02B1D9E4"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550F025" w14:textId="77777777" w:rsidTr="007B199E">
        <w:tc>
          <w:tcPr>
            <w:tcW w:w="3422" w:type="dxa"/>
            <w:gridSpan w:val="2"/>
          </w:tcPr>
          <w:p w14:paraId="44558D3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2116F09D"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08198005"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9CAC694" w14:textId="77777777" w:rsidTr="007B199E">
        <w:tc>
          <w:tcPr>
            <w:tcW w:w="3422" w:type="dxa"/>
            <w:gridSpan w:val="2"/>
          </w:tcPr>
          <w:p w14:paraId="1D199B5A"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7A699259"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3F206B8D" w14:textId="77777777" w:rsidR="00412131" w:rsidRPr="00A05C7C" w:rsidRDefault="00412131" w:rsidP="00770DCE">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05C7C" w:rsidDel="00931FCB" w14:paraId="1B5209D3" w14:textId="77777777" w:rsidTr="007B199E">
        <w:tc>
          <w:tcPr>
            <w:tcW w:w="3422" w:type="dxa"/>
            <w:gridSpan w:val="2"/>
          </w:tcPr>
          <w:p w14:paraId="53310B1C"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1B8407DE"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332E8932"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14:paraId="0FD2050E" w14:textId="77777777" w:rsidTr="007B199E">
        <w:tc>
          <w:tcPr>
            <w:tcW w:w="3422" w:type="dxa"/>
            <w:gridSpan w:val="2"/>
          </w:tcPr>
          <w:p w14:paraId="354FA22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4B0C2BA6" w14:textId="3AFF9D24"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a distribuição parcial dos CRI, no montante mínimo </w:t>
            </w:r>
            <w:r w:rsidR="00E229D5" w:rsidRPr="00A05C7C">
              <w:rPr>
                <w:rFonts w:ascii="Open Sans" w:hAnsi="Open Sans" w:cs="Open Sans"/>
                <w:sz w:val="21"/>
                <w:szCs w:val="21"/>
              </w:rPr>
              <w:t>de R$</w:t>
            </w:r>
            <w:r w:rsidR="006B752B" w:rsidRPr="00A05C7C">
              <w:rPr>
                <w:rFonts w:ascii="Open Sans" w:hAnsi="Open Sans" w:cs="Open Sans"/>
                <w:sz w:val="21"/>
                <w:szCs w:val="21"/>
              </w:rPr>
              <w:t> </w:t>
            </w:r>
            <w:r w:rsidR="00E229D5" w:rsidRPr="00A05C7C">
              <w:rPr>
                <w:rFonts w:ascii="Open Sans" w:hAnsi="Open Sans" w:cs="Open Sans"/>
                <w:sz w:val="21"/>
                <w:szCs w:val="21"/>
              </w:rPr>
              <w:t>1.000.000,00 (um milhão de reais)</w:t>
            </w:r>
            <w:r w:rsidRPr="00A05C7C">
              <w:rPr>
                <w:rFonts w:ascii="Open Sans" w:hAnsi="Open Sans" w:cs="Open Sans"/>
                <w:sz w:val="21"/>
                <w:szCs w:val="21"/>
              </w:rPr>
              <w:t>, na forma prevista na Instrução CVM nº 400, que autoriza o encerramento da distribuição dos CRI;</w:t>
            </w:r>
          </w:p>
          <w:p w14:paraId="2CF360B7"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rsidDel="00931FCB" w14:paraId="41C919BE" w14:textId="77777777" w:rsidTr="007B199E">
        <w:tc>
          <w:tcPr>
            <w:tcW w:w="3422" w:type="dxa"/>
            <w:gridSpan w:val="2"/>
          </w:tcPr>
          <w:p w14:paraId="0718A2E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572D85CD" w14:textId="2398E061"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as condições precedentes previstas no item </w:t>
            </w:r>
            <w:r w:rsidR="00826ACC" w:rsidRPr="00A05C7C">
              <w:rPr>
                <w:rFonts w:ascii="Open Sans" w:hAnsi="Open Sans" w:cs="Open Sans"/>
                <w:sz w:val="21"/>
                <w:szCs w:val="21"/>
              </w:rPr>
              <w:t>2.1</w:t>
            </w:r>
            <w:r w:rsidRPr="00A05C7C">
              <w:rPr>
                <w:rFonts w:ascii="Open Sans" w:hAnsi="Open Sans" w:cs="Open Sans"/>
                <w:sz w:val="21"/>
                <w:szCs w:val="21"/>
              </w:rPr>
              <w:t xml:space="preserve"> do Contrato de Cessão, às quais </w:t>
            </w:r>
            <w:r w:rsidR="00DE0A43" w:rsidRPr="00A05C7C">
              <w:rPr>
                <w:rFonts w:ascii="Open Sans" w:hAnsi="Open Sans" w:cs="Open Sans"/>
                <w:sz w:val="21"/>
                <w:szCs w:val="21"/>
              </w:rPr>
              <w:t>a integralização dos CRI está condicionada</w:t>
            </w:r>
            <w:r w:rsidR="00763393" w:rsidRPr="00A05C7C">
              <w:rPr>
                <w:rFonts w:ascii="Open Sans" w:hAnsi="Open Sans" w:cs="Open Sans"/>
                <w:sz w:val="21"/>
                <w:szCs w:val="21"/>
              </w:rPr>
              <w:t>.</w:t>
            </w:r>
          </w:p>
          <w:p w14:paraId="33FE672E" w14:textId="77777777" w:rsidR="00412131" w:rsidRPr="00A05C7C"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946348" w:rsidRPr="00A05C7C" w:rsidDel="00931FCB" w14:paraId="0767973D" w14:textId="77777777" w:rsidTr="001A154A">
        <w:tc>
          <w:tcPr>
            <w:tcW w:w="3422" w:type="dxa"/>
            <w:gridSpan w:val="2"/>
          </w:tcPr>
          <w:p w14:paraId="2640587C" w14:textId="77777777" w:rsidR="00946348" w:rsidRPr="00A05C7C" w:rsidRDefault="00946348"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0D8F5030" w14:textId="0BF806C0"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28257-9, agência 0393</w:t>
            </w:r>
            <w:r w:rsidRPr="00A05C7C">
              <w:rPr>
                <w:rFonts w:ascii="Open Sans" w:hAnsi="Open Sans" w:cs="Open Sans"/>
                <w:sz w:val="21"/>
                <w:szCs w:val="21"/>
              </w:rPr>
              <w:t xml:space="preserve">, na qual serão depositados os Créditos Imobiliários advindos dos Contratos Imobiliários </w:t>
            </w:r>
            <w:r w:rsidRPr="00A05C7C">
              <w:rPr>
                <w:rFonts w:ascii="Open Sans" w:hAnsi="Open Sans" w:cs="Open Sans"/>
                <w:sz w:val="21"/>
                <w:szCs w:val="21"/>
              </w:rPr>
              <w:lastRenderedPageBreak/>
              <w:t>pertencentes à SPE Nova Itabuna e oriundos do Empreendimento Top Park;</w:t>
            </w:r>
          </w:p>
          <w:p w14:paraId="4E03EB52" w14:textId="77777777"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7ED572F3" w14:textId="77777777" w:rsidTr="000B31CB">
        <w:tc>
          <w:tcPr>
            <w:tcW w:w="3422" w:type="dxa"/>
            <w:gridSpan w:val="2"/>
          </w:tcPr>
          <w:p w14:paraId="5AED532E" w14:textId="224DBA38"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Conta Arrecadadora SPE Nova Itabuna</w:t>
            </w:r>
            <w:r w:rsidR="00946348" w:rsidRPr="00A05C7C">
              <w:rPr>
                <w:rFonts w:ascii="Open Sans" w:hAnsi="Open Sans" w:cs="Open Sans"/>
                <w:sz w:val="21"/>
                <w:szCs w:val="21"/>
                <w:u w:val="single"/>
              </w:rPr>
              <w:t xml:space="preserve"> 2</w:t>
            </w:r>
            <w:r w:rsidRPr="00A05C7C">
              <w:rPr>
                <w:rFonts w:ascii="Open Sans" w:hAnsi="Open Sans" w:cs="Open Sans"/>
                <w:sz w:val="21"/>
                <w:szCs w:val="21"/>
              </w:rPr>
              <w:t>”:</w:t>
            </w:r>
          </w:p>
        </w:tc>
        <w:tc>
          <w:tcPr>
            <w:tcW w:w="6218" w:type="dxa"/>
          </w:tcPr>
          <w:p w14:paraId="5D9CFEA6" w14:textId="2ECF0D1C"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28258-7, agência 0393</w:t>
            </w:r>
            <w:r w:rsidRPr="00A05C7C">
              <w:rPr>
                <w:rFonts w:ascii="Open Sans" w:hAnsi="Open Sans" w:cs="Open Sans"/>
                <w:sz w:val="21"/>
                <w:szCs w:val="21"/>
              </w:rPr>
              <w:t>, na qual serão depositados os Créditos Imobiliários advindos dos Contratos Imobiliários pertencentes à SPE Nova Itabuna</w:t>
            </w:r>
            <w:r w:rsidR="00946348" w:rsidRPr="00A05C7C">
              <w:rPr>
                <w:rFonts w:ascii="Open Sans" w:hAnsi="Open Sans" w:cs="Open Sans"/>
                <w:sz w:val="21"/>
                <w:szCs w:val="21"/>
              </w:rPr>
              <w:t xml:space="preserve"> e oriundos do Empreendimento Top Park II</w:t>
            </w:r>
            <w:r w:rsidRPr="00A05C7C">
              <w:rPr>
                <w:rFonts w:ascii="Open Sans" w:hAnsi="Open Sans" w:cs="Open Sans"/>
                <w:sz w:val="21"/>
                <w:szCs w:val="21"/>
              </w:rPr>
              <w:t>;</w:t>
            </w:r>
          </w:p>
          <w:p w14:paraId="6AE21891" w14:textId="77777777"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176B30D" w14:textId="77777777" w:rsidTr="00CA1D21">
        <w:tc>
          <w:tcPr>
            <w:tcW w:w="3422" w:type="dxa"/>
            <w:gridSpan w:val="2"/>
          </w:tcPr>
          <w:p w14:paraId="183FBAAC"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5FE91B05"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0CBE740C"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rsidDel="00931FCB" w14:paraId="0DE08209" w14:textId="77777777" w:rsidTr="007B199E">
        <w:tc>
          <w:tcPr>
            <w:tcW w:w="3422" w:type="dxa"/>
            <w:gridSpan w:val="2"/>
          </w:tcPr>
          <w:p w14:paraId="0AF51E6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w:t>
            </w:r>
            <w:r w:rsidR="00826ACC" w:rsidRPr="00A05C7C">
              <w:rPr>
                <w:rFonts w:ascii="Open Sans" w:hAnsi="Open Sans" w:cs="Open Sans"/>
                <w:sz w:val="21"/>
                <w:szCs w:val="21"/>
                <w:u w:val="single"/>
              </w:rPr>
              <w:t>SPE São Francisco</w:t>
            </w:r>
            <w:r w:rsidRPr="00A05C7C">
              <w:rPr>
                <w:rFonts w:ascii="Open Sans" w:hAnsi="Open Sans" w:cs="Open Sans"/>
                <w:sz w:val="21"/>
                <w:szCs w:val="21"/>
              </w:rPr>
              <w:t>”:</w:t>
            </w:r>
          </w:p>
        </w:tc>
        <w:tc>
          <w:tcPr>
            <w:tcW w:w="6218" w:type="dxa"/>
          </w:tcPr>
          <w:p w14:paraId="789CA7BD" w14:textId="0379155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946348" w:rsidRPr="00A05C7C">
              <w:rPr>
                <w:rFonts w:ascii="Open Sans" w:hAnsi="Open Sans" w:cs="Open Sans"/>
                <w:sz w:val="21"/>
                <w:szCs w:val="21"/>
              </w:rPr>
              <w:t>27895-7</w:t>
            </w:r>
            <w:r w:rsidRPr="00A05C7C">
              <w:rPr>
                <w:rFonts w:ascii="Open Sans" w:hAnsi="Open Sans" w:cs="Open Sans"/>
                <w:sz w:val="21"/>
                <w:szCs w:val="21"/>
              </w:rPr>
              <w:t xml:space="preserve">, agência </w:t>
            </w:r>
            <w:r w:rsidR="00946348" w:rsidRPr="00A05C7C">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w:t>
            </w:r>
            <w:r w:rsidR="00826ACC" w:rsidRPr="00A05C7C">
              <w:rPr>
                <w:rFonts w:ascii="Open Sans" w:hAnsi="Open Sans" w:cs="Open Sans"/>
                <w:sz w:val="21"/>
                <w:szCs w:val="21"/>
              </w:rPr>
              <w:t>SPE São Francisco</w:t>
            </w:r>
            <w:r w:rsidRPr="00A05C7C">
              <w:rPr>
                <w:rFonts w:ascii="Open Sans" w:hAnsi="Open Sans" w:cs="Open Sans"/>
                <w:sz w:val="21"/>
                <w:szCs w:val="21"/>
              </w:rPr>
              <w:t>;</w:t>
            </w:r>
          </w:p>
          <w:p w14:paraId="2CDBF8B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B630593" w14:textId="77777777" w:rsidTr="00CA1D21">
        <w:tc>
          <w:tcPr>
            <w:tcW w:w="3422" w:type="dxa"/>
            <w:gridSpan w:val="2"/>
          </w:tcPr>
          <w:p w14:paraId="601A45D4"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6AF5B4DF"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Pr>
                <w:rFonts w:ascii="Open Sans" w:hAnsi="Open Sans" w:cs="Open Sans"/>
                <w:sz w:val="21"/>
                <w:szCs w:val="21"/>
              </w:rPr>
              <w:t>[</w:t>
            </w:r>
            <w:r w:rsidRPr="006E56D9">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xml:space="preserve">, agência </w:t>
            </w:r>
            <w:r>
              <w:rPr>
                <w:rFonts w:ascii="Open Sans" w:hAnsi="Open Sans" w:cs="Open Sans"/>
                <w:sz w:val="21"/>
                <w:szCs w:val="21"/>
              </w:rPr>
              <w:t>[</w:t>
            </w:r>
            <w:r w:rsidRPr="006E56D9">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6F28CD90"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1DDE87E0" w14:textId="77777777" w:rsidTr="000B31CB">
        <w:tc>
          <w:tcPr>
            <w:tcW w:w="3422" w:type="dxa"/>
            <w:gridSpan w:val="2"/>
          </w:tcPr>
          <w:p w14:paraId="78E93DAD"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26F00EB5"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62710F24" w14:textId="4D0BEA19"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43558-9</w:t>
            </w:r>
            <w:r w:rsidRPr="00A05C7C">
              <w:rPr>
                <w:rFonts w:ascii="Open Sans" w:hAnsi="Open Sans" w:cs="Open Sans"/>
                <w:sz w:val="21"/>
                <w:szCs w:val="21"/>
              </w:rPr>
              <w:t xml:space="preserve">, agência </w:t>
            </w:r>
            <w:r w:rsidR="0040249A" w:rsidRPr="00A05C7C">
              <w:rPr>
                <w:rFonts w:ascii="Open Sans" w:hAnsi="Open Sans" w:cs="Open Sans"/>
                <w:sz w:val="21"/>
                <w:szCs w:val="21"/>
              </w:rPr>
              <w:t>3673</w:t>
            </w:r>
            <w:r w:rsidRPr="00A05C7C">
              <w:rPr>
                <w:rFonts w:ascii="Open Sans" w:hAnsi="Open Sans" w:cs="Open Sans"/>
                <w:sz w:val="21"/>
                <w:szCs w:val="21"/>
              </w:rPr>
              <w:t xml:space="preserve">, no Banco </w:t>
            </w:r>
            <w:r w:rsidR="0040249A" w:rsidRPr="00A05C7C">
              <w:rPr>
                <w:rFonts w:ascii="Open Sans" w:hAnsi="Open Sans" w:cs="Open Sans"/>
                <w:sz w:val="21"/>
                <w:szCs w:val="21"/>
              </w:rPr>
              <w:t>Bradesco S/A - 237</w:t>
            </w:r>
            <w:r w:rsidRPr="00A05C7C">
              <w:rPr>
                <w:rFonts w:ascii="Open Sans" w:hAnsi="Open Sans" w:cs="Open Sans"/>
                <w:sz w:val="21"/>
                <w:szCs w:val="21"/>
              </w:rPr>
              <w:t xml:space="preserve">, de titularidade da SPE Nova Itabuna, para realização de depósito de recursos devidos à SPE Nova Itabuna, nos termos do Contrato de Cessão; </w:t>
            </w:r>
          </w:p>
          <w:p w14:paraId="265ECCAB"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826ACC" w:rsidRPr="00A05C7C" w:rsidDel="00931FCB" w14:paraId="20EEB93B" w14:textId="77777777" w:rsidTr="000B31CB">
        <w:tc>
          <w:tcPr>
            <w:tcW w:w="3422" w:type="dxa"/>
            <w:gridSpan w:val="2"/>
          </w:tcPr>
          <w:p w14:paraId="7D0F6859"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3232594"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0665735D" w14:textId="74B0B812"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0144688-6</w:t>
            </w:r>
            <w:r w:rsidRPr="00A05C7C">
              <w:rPr>
                <w:rFonts w:ascii="Open Sans" w:hAnsi="Open Sans" w:cs="Open Sans"/>
                <w:sz w:val="21"/>
                <w:szCs w:val="21"/>
              </w:rPr>
              <w:t xml:space="preserve">, </w:t>
            </w:r>
            <w:r w:rsidR="0040249A" w:rsidRPr="00A05C7C">
              <w:rPr>
                <w:rFonts w:ascii="Open Sans" w:hAnsi="Open Sans" w:cs="Open Sans"/>
                <w:sz w:val="21"/>
                <w:szCs w:val="21"/>
              </w:rPr>
              <w:t>agência 3673, no Banco Bradesco S/A - 237</w:t>
            </w:r>
            <w:r w:rsidRPr="00A05C7C">
              <w:rPr>
                <w:rFonts w:ascii="Open Sans" w:hAnsi="Open Sans" w:cs="Open Sans"/>
                <w:sz w:val="21"/>
                <w:szCs w:val="21"/>
              </w:rPr>
              <w:t xml:space="preserve">, de titularidade da SPE Novo Horizonte, para realização de depósito de recursos devidos à SPE Novo Horizonte, nos termos do Contrato de Cessão; </w:t>
            </w:r>
          </w:p>
          <w:p w14:paraId="7D076D08"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6E56D9" w:rsidRPr="00A05C7C" w:rsidDel="00931FCB" w14:paraId="109CC3BB" w14:textId="77777777" w:rsidTr="00CA1D21">
        <w:tc>
          <w:tcPr>
            <w:tcW w:w="3422" w:type="dxa"/>
            <w:gridSpan w:val="2"/>
          </w:tcPr>
          <w:p w14:paraId="5EAF2D8D"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017362FA" w14:textId="77777777" w:rsidR="006E56D9" w:rsidRPr="00A05C7C" w:rsidRDefault="006E56D9" w:rsidP="00CA1D21">
            <w:pPr>
              <w:widowControl w:val="0"/>
              <w:tabs>
                <w:tab w:val="left" w:pos="0"/>
              </w:tabs>
              <w:spacing w:line="300" w:lineRule="exact"/>
              <w:rPr>
                <w:rFonts w:ascii="Open Sans" w:hAnsi="Open Sans" w:cs="Open Sans"/>
                <w:sz w:val="21"/>
                <w:szCs w:val="21"/>
              </w:rPr>
            </w:pPr>
          </w:p>
        </w:tc>
        <w:tc>
          <w:tcPr>
            <w:tcW w:w="6218" w:type="dxa"/>
          </w:tcPr>
          <w:p w14:paraId="42A8C1C0" w14:textId="77777777" w:rsidR="006E56D9" w:rsidRPr="00A05C7C" w:rsidRDefault="006E56D9" w:rsidP="00CA1D21">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0067156-8, agência 3673, no Banco Bradesco S/A - 237, de titularidade da SPE São Francisco, para realização de depósito de recursos devidos à SPE São Francisco, nos termos do Contrato de Cessão; </w:t>
            </w:r>
          </w:p>
          <w:p w14:paraId="5F1DADAE" w14:textId="77777777" w:rsidR="006E56D9" w:rsidRPr="00A05C7C" w:rsidRDefault="006E56D9" w:rsidP="00CA1D21">
            <w:pPr>
              <w:widowControl w:val="0"/>
              <w:tabs>
                <w:tab w:val="left" w:pos="0"/>
              </w:tabs>
              <w:spacing w:line="300" w:lineRule="exact"/>
              <w:jc w:val="both"/>
              <w:rPr>
                <w:rFonts w:ascii="Open Sans" w:hAnsi="Open Sans" w:cs="Open Sans"/>
                <w:bCs/>
                <w:sz w:val="21"/>
                <w:szCs w:val="21"/>
              </w:rPr>
            </w:pPr>
          </w:p>
        </w:tc>
      </w:tr>
      <w:tr w:rsidR="00AC5A6C" w:rsidRPr="00A05C7C" w:rsidDel="00931FCB" w14:paraId="530A4216" w14:textId="77777777" w:rsidTr="007B199E">
        <w:tc>
          <w:tcPr>
            <w:tcW w:w="3422" w:type="dxa"/>
            <w:gridSpan w:val="2"/>
          </w:tcPr>
          <w:p w14:paraId="0144C083" w14:textId="7D404E7C" w:rsidR="00AC5A6C" w:rsidRPr="00A05C7C" w:rsidRDefault="00AC5A6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p w14:paraId="459A1E48" w14:textId="77777777" w:rsidR="00AC5A6C" w:rsidRPr="00A05C7C" w:rsidRDefault="00AC5A6C" w:rsidP="00770DCE">
            <w:pPr>
              <w:widowControl w:val="0"/>
              <w:tabs>
                <w:tab w:val="left" w:pos="0"/>
              </w:tabs>
              <w:spacing w:line="300" w:lineRule="exact"/>
              <w:rPr>
                <w:rFonts w:ascii="Open Sans" w:hAnsi="Open Sans" w:cs="Open Sans"/>
                <w:sz w:val="21"/>
                <w:szCs w:val="21"/>
              </w:rPr>
            </w:pPr>
          </w:p>
        </w:tc>
        <w:tc>
          <w:tcPr>
            <w:tcW w:w="6218" w:type="dxa"/>
          </w:tcPr>
          <w:p w14:paraId="44888EF1" w14:textId="25CA1921" w:rsidR="00AC5A6C" w:rsidRPr="00A05C7C" w:rsidRDefault="00AC5A6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Pr="00A05C7C">
              <w:rPr>
                <w:rFonts w:ascii="Open Sans" w:hAnsi="Open Sans" w:cs="Open Sans"/>
                <w:sz w:val="21"/>
                <w:szCs w:val="21"/>
              </w:rPr>
              <w:t xml:space="preserve">, </w:t>
            </w:r>
            <w:r w:rsidR="0040249A" w:rsidRPr="00A05C7C">
              <w:rPr>
                <w:rFonts w:ascii="Open Sans" w:hAnsi="Open Sans" w:cs="Open Sans"/>
                <w:sz w:val="21"/>
                <w:szCs w:val="21"/>
              </w:rPr>
              <w:t xml:space="preserve">agência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0040249A" w:rsidRPr="00A05C7C">
              <w:rPr>
                <w:rFonts w:ascii="Open Sans" w:hAnsi="Open Sans" w:cs="Open Sans"/>
                <w:sz w:val="21"/>
                <w:szCs w:val="21"/>
              </w:rPr>
              <w:t xml:space="preserve">, no Banco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0040249A" w:rsidRPr="00A05C7C">
              <w:rPr>
                <w:rFonts w:ascii="Open Sans" w:hAnsi="Open Sans" w:cs="Open Sans"/>
                <w:sz w:val="21"/>
                <w:szCs w:val="21"/>
              </w:rPr>
              <w:t xml:space="preserve"> -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Pr="00A05C7C">
              <w:rPr>
                <w:rFonts w:ascii="Open Sans" w:hAnsi="Open Sans" w:cs="Open Sans"/>
                <w:sz w:val="21"/>
                <w:szCs w:val="21"/>
              </w:rPr>
              <w:t xml:space="preserve">, de titularidade da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para realização de depósito de recursos devidos à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nos termos do </w:t>
            </w:r>
            <w:r w:rsidRPr="00A05C7C">
              <w:rPr>
                <w:rFonts w:ascii="Open Sans" w:hAnsi="Open Sans" w:cs="Open Sans"/>
                <w:sz w:val="21"/>
                <w:szCs w:val="21"/>
              </w:rPr>
              <w:lastRenderedPageBreak/>
              <w:t xml:space="preserve">Contrato de Cessão; </w:t>
            </w:r>
          </w:p>
          <w:p w14:paraId="45E0903D" w14:textId="77777777" w:rsidR="00AC5A6C" w:rsidRPr="00A05C7C" w:rsidRDefault="00AC5A6C" w:rsidP="00770DCE">
            <w:pPr>
              <w:widowControl w:val="0"/>
              <w:tabs>
                <w:tab w:val="left" w:pos="0"/>
              </w:tabs>
              <w:spacing w:line="300" w:lineRule="exact"/>
              <w:jc w:val="both"/>
              <w:rPr>
                <w:rFonts w:ascii="Open Sans" w:hAnsi="Open Sans" w:cs="Open Sans"/>
                <w:bCs/>
                <w:sz w:val="21"/>
                <w:szCs w:val="21"/>
              </w:rPr>
            </w:pPr>
          </w:p>
        </w:tc>
      </w:tr>
      <w:tr w:rsidR="00412131" w:rsidRPr="00A05C7C" w:rsidDel="00931FCB" w14:paraId="333A3907" w14:textId="77777777" w:rsidTr="007B199E">
        <w:tc>
          <w:tcPr>
            <w:tcW w:w="3422" w:type="dxa"/>
            <w:gridSpan w:val="2"/>
          </w:tcPr>
          <w:p w14:paraId="4B961C3C"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58C60642" w14:textId="1398CDDF"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w:t>
            </w:r>
            <w:r w:rsidR="00946348" w:rsidRPr="00A05C7C">
              <w:rPr>
                <w:rFonts w:ascii="Open Sans" w:hAnsi="Open Sans" w:cs="Open Sans"/>
                <w:sz w:val="21"/>
                <w:szCs w:val="21"/>
              </w:rPr>
              <w:t>26440-3</w:t>
            </w:r>
            <w:r w:rsidRPr="00A05C7C">
              <w:rPr>
                <w:rFonts w:ascii="Open Sans" w:hAnsi="Open Sans" w:cs="Open Sans"/>
                <w:sz w:val="21"/>
                <w:szCs w:val="21"/>
              </w:rPr>
              <w:t xml:space="preserve">, Agência </w:t>
            </w:r>
            <w:r w:rsidR="00946348" w:rsidRPr="00A05C7C">
              <w:rPr>
                <w:rFonts w:ascii="Open Sans" w:hAnsi="Open Sans" w:cs="Open Sans"/>
                <w:bCs/>
                <w:sz w:val="21"/>
                <w:szCs w:val="21"/>
              </w:rPr>
              <w:t>0393</w:t>
            </w:r>
            <w:r w:rsidRPr="00A05C7C">
              <w:rPr>
                <w:rFonts w:ascii="Open Sans" w:hAnsi="Open Sans" w:cs="Open Sans"/>
                <w:bCs/>
                <w:sz w:val="21"/>
                <w:szCs w:val="21"/>
              </w:rPr>
              <w:t xml:space="preserve">, na qual serão </w:t>
            </w:r>
            <w:r w:rsidR="00A719BE" w:rsidRPr="00A05C7C">
              <w:rPr>
                <w:rFonts w:ascii="Open Sans" w:hAnsi="Open Sans" w:cs="Open Sans"/>
                <w:bCs/>
                <w:sz w:val="21"/>
                <w:szCs w:val="21"/>
              </w:rPr>
              <w:t xml:space="preserve">e permanecerão </w:t>
            </w:r>
            <w:r w:rsidRPr="00A05C7C">
              <w:rPr>
                <w:rFonts w:ascii="Open Sans" w:hAnsi="Open Sans" w:cs="Open Sans"/>
                <w:bCs/>
                <w:sz w:val="21"/>
                <w:szCs w:val="21"/>
              </w:rPr>
              <w:t xml:space="preserve">depositados os recursos dos </w:t>
            </w:r>
            <w:r w:rsidR="00A719BE" w:rsidRPr="00A05C7C">
              <w:rPr>
                <w:rFonts w:ascii="Open Sans" w:hAnsi="Open Sans" w:cs="Open Sans"/>
                <w:sz w:val="21"/>
                <w:szCs w:val="21"/>
              </w:rPr>
              <w:t>Créditos do Patrimônio Separado</w:t>
            </w:r>
            <w:r w:rsidRPr="00A05C7C">
              <w:rPr>
                <w:rFonts w:ascii="Open Sans" w:hAnsi="Open Sans" w:cs="Open Sans"/>
                <w:bCs/>
                <w:sz w:val="21"/>
                <w:szCs w:val="21"/>
              </w:rPr>
              <w:t>, os quais se encontram segregados do restante do patrimônio da Emissora mediante a instituição de Regime Fiduciário</w:t>
            </w:r>
            <w:r w:rsidRPr="00A05C7C">
              <w:rPr>
                <w:rFonts w:ascii="Open Sans" w:hAnsi="Open Sans" w:cs="Open Sans"/>
                <w:sz w:val="21"/>
                <w:szCs w:val="21"/>
              </w:rPr>
              <w:t>;</w:t>
            </w:r>
          </w:p>
          <w:p w14:paraId="3FEAF15C" w14:textId="77777777" w:rsidR="00412131" w:rsidRPr="00A05C7C" w:rsidRDefault="00412131" w:rsidP="00770DCE">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826ACC" w:rsidRPr="00A05C7C" w:rsidDel="00931FCB" w14:paraId="55A31892" w14:textId="77777777" w:rsidTr="000B31CB">
        <w:tc>
          <w:tcPr>
            <w:tcW w:w="3422" w:type="dxa"/>
            <w:gridSpan w:val="2"/>
          </w:tcPr>
          <w:p w14:paraId="5BAA9CE1"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3B514DB0" w14:textId="75447DBD"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sidR="006E56D9">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sidR="006E56D9">
              <w:rPr>
                <w:rFonts w:ascii="Open Sans" w:hAnsi="Open Sans" w:cs="Open Sans"/>
                <w:bCs/>
                <w:iCs/>
                <w:sz w:val="21"/>
                <w:szCs w:val="21"/>
              </w:rPr>
              <w:t xml:space="preserve"> e o </w:t>
            </w:r>
            <w:r w:rsidR="006E56D9" w:rsidRPr="00A05C7C">
              <w:rPr>
                <w:rFonts w:ascii="Open Sans" w:hAnsi="Open Sans" w:cs="Open Sans"/>
                <w:bCs/>
                <w:iCs/>
                <w:sz w:val="21"/>
                <w:szCs w:val="21"/>
              </w:rPr>
              <w:t xml:space="preserve">Contrato de Alienação Fiduciária de Quotas SPE </w:t>
            </w:r>
            <w:r w:rsidR="006E56D9">
              <w:rPr>
                <w:rFonts w:ascii="Open Sans" w:hAnsi="Open Sans" w:cs="Open Sans"/>
                <w:bCs/>
                <w:iCs/>
                <w:sz w:val="21"/>
                <w:szCs w:val="21"/>
              </w:rPr>
              <w:t>Top Park</w:t>
            </w:r>
            <w:r w:rsidRPr="00A05C7C">
              <w:rPr>
                <w:rFonts w:ascii="Open Sans" w:hAnsi="Open Sans" w:cs="Open Sans"/>
                <w:sz w:val="21"/>
                <w:szCs w:val="21"/>
              </w:rPr>
              <w:t xml:space="preserve">; </w:t>
            </w:r>
          </w:p>
          <w:p w14:paraId="391E2CA2"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45216CA6" w14:textId="77777777" w:rsidTr="000B31CB">
        <w:tc>
          <w:tcPr>
            <w:tcW w:w="3422" w:type="dxa"/>
            <w:gridSpan w:val="2"/>
          </w:tcPr>
          <w:p w14:paraId="6CF26B15"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2B0300DD" w14:textId="016DDA66"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27354EAD" w14:textId="77777777" w:rsidTr="000B31CB">
        <w:tc>
          <w:tcPr>
            <w:tcW w:w="3422" w:type="dxa"/>
            <w:gridSpan w:val="2"/>
          </w:tcPr>
          <w:p w14:paraId="2E51F4CC"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1928FD72" w14:textId="7C52F8A7"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548FAEE4"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6E56D9" w:rsidRPr="00A05C7C" w:rsidDel="00931FCB" w14:paraId="405F7240" w14:textId="77777777" w:rsidTr="00CA1D21">
        <w:tc>
          <w:tcPr>
            <w:tcW w:w="3422" w:type="dxa"/>
            <w:gridSpan w:val="2"/>
          </w:tcPr>
          <w:p w14:paraId="1C905357"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67D9E654" w14:textId="5302D884" w:rsidR="006E56D9" w:rsidRPr="00A05C7C" w:rsidRDefault="006E56D9" w:rsidP="00CA1D21">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a NN Participações e a </w:t>
            </w:r>
            <w:proofErr w:type="spellStart"/>
            <w:r w:rsidRPr="00A05C7C">
              <w:rPr>
                <w:rFonts w:ascii="Open Sans" w:hAnsi="Open Sans" w:cs="Open Sans"/>
                <w:sz w:val="21"/>
                <w:szCs w:val="21"/>
              </w:rPr>
              <w:t>Novotempo</w:t>
            </w:r>
            <w:proofErr w:type="spellEnd"/>
            <w:r w:rsidRPr="00A05C7C">
              <w:rPr>
                <w:rFonts w:ascii="Open Sans" w:hAnsi="Open Sans" w:cs="Open Sans"/>
                <w:sz w:val="21"/>
                <w:szCs w:val="21"/>
              </w:rPr>
              <w:t>, na qualidade de fiduciantes, a Emissora, na qualidade de fiduciária, a SPE São Francisco, por meio do qual as quotas da SPE São Francisco foram alienadas fiduciariamente à Emissora, em garantia das Obrigações Garantidas;</w:t>
            </w:r>
          </w:p>
          <w:p w14:paraId="2D6615CF" w14:textId="77777777" w:rsidR="006E56D9" w:rsidRPr="00A05C7C" w:rsidRDefault="006E56D9" w:rsidP="00CA1D21">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2A04A0D4" w14:textId="77777777" w:rsidTr="007B199E">
        <w:tc>
          <w:tcPr>
            <w:tcW w:w="3422" w:type="dxa"/>
            <w:gridSpan w:val="2"/>
          </w:tcPr>
          <w:p w14:paraId="43180143" w14:textId="4CB8D215"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0AF54CF2" w14:textId="3C1C736B" w:rsidR="00412131"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data, entre a </w:t>
            </w:r>
            <w:r w:rsidR="00D212CC" w:rsidRPr="00D212CC">
              <w:rPr>
                <w:rFonts w:ascii="Open Sans" w:hAnsi="Open Sans" w:cs="Open Sans"/>
                <w:sz w:val="21"/>
                <w:szCs w:val="21"/>
                <w:highlight w:val="yellow"/>
              </w:rPr>
              <w:t>Metro Engenharia, a BMF Engenharia Ltda.</w:t>
            </w:r>
            <w:r w:rsidR="009A42CF">
              <w:rPr>
                <w:rFonts w:ascii="Open Sans" w:hAnsi="Open Sans" w:cs="Open Sans"/>
                <w:sz w:val="21"/>
                <w:szCs w:val="21"/>
                <w:highlight w:val="yellow"/>
              </w:rPr>
              <w:t xml:space="preserve"> – CNPJ/ME nº 05.490.006/0001-08</w:t>
            </w:r>
            <w:r w:rsidR="00D212CC" w:rsidRPr="00D212CC">
              <w:rPr>
                <w:rFonts w:ascii="Open Sans" w:hAnsi="Open Sans" w:cs="Open Sans"/>
                <w:sz w:val="21"/>
                <w:szCs w:val="21"/>
                <w:highlight w:val="yellow"/>
              </w:rPr>
              <w:t xml:space="preserve"> e </w:t>
            </w:r>
            <w:proofErr w:type="spellStart"/>
            <w:r w:rsidR="00D212CC" w:rsidRPr="00D212CC">
              <w:rPr>
                <w:rFonts w:ascii="Open Sans" w:hAnsi="Open Sans" w:cs="Open Sans"/>
                <w:sz w:val="21"/>
                <w:szCs w:val="21"/>
                <w:highlight w:val="yellow"/>
              </w:rPr>
              <w:t>Mariangela</w:t>
            </w:r>
            <w:proofErr w:type="spellEnd"/>
            <w:r w:rsidR="00D212CC" w:rsidRPr="00D212CC">
              <w:rPr>
                <w:rFonts w:ascii="Open Sans" w:hAnsi="Open Sans" w:cs="Open Sans"/>
                <w:sz w:val="21"/>
                <w:szCs w:val="21"/>
                <w:highlight w:val="yellow"/>
              </w:rPr>
              <w:t xml:space="preserve"> Cardoso Ferreira de Carvalho</w:t>
            </w:r>
            <w:r w:rsidR="009A42CF">
              <w:rPr>
                <w:rFonts w:ascii="Open Sans" w:hAnsi="Open Sans" w:cs="Open Sans"/>
                <w:sz w:val="21"/>
                <w:szCs w:val="21"/>
                <w:highlight w:val="yellow"/>
              </w:rPr>
              <w:t xml:space="preserve"> – CPF nº 422.789.105-15</w:t>
            </w:r>
            <w:r w:rsidRPr="00A05C7C">
              <w:rPr>
                <w:rFonts w:ascii="Open Sans" w:hAnsi="Open Sans" w:cs="Open Sans"/>
                <w:sz w:val="21"/>
                <w:szCs w:val="21"/>
              </w:rPr>
              <w:t xml:space="preserve">, na qualidade de fiduciantes, a Emissora, na qualidade de fiduciária, a SPE </w:t>
            </w:r>
            <w:r w:rsidR="006E56D9">
              <w:rPr>
                <w:rFonts w:ascii="Open Sans" w:hAnsi="Open Sans" w:cs="Open Sans"/>
                <w:sz w:val="21"/>
                <w:szCs w:val="21"/>
              </w:rPr>
              <w:t>Top Park</w:t>
            </w:r>
            <w:r w:rsidRPr="00A05C7C">
              <w:rPr>
                <w:rFonts w:ascii="Open Sans" w:hAnsi="Open Sans" w:cs="Open Sans"/>
                <w:sz w:val="21"/>
                <w:szCs w:val="21"/>
              </w:rPr>
              <w:t xml:space="preserve">, por meio do qual as </w:t>
            </w:r>
            <w:r w:rsidRPr="00A05C7C">
              <w:rPr>
                <w:rFonts w:ascii="Open Sans" w:hAnsi="Open Sans" w:cs="Open Sans"/>
                <w:sz w:val="21"/>
                <w:szCs w:val="21"/>
              </w:rPr>
              <w:lastRenderedPageBreak/>
              <w:t xml:space="preserve">quotas da SPE </w:t>
            </w:r>
            <w:r w:rsidR="006E56D9">
              <w:rPr>
                <w:rFonts w:ascii="Open Sans" w:hAnsi="Open Sans" w:cs="Open Sans"/>
                <w:sz w:val="21"/>
                <w:szCs w:val="21"/>
              </w:rPr>
              <w:t xml:space="preserve">Top Park </w:t>
            </w:r>
            <w:r w:rsidRPr="00A05C7C">
              <w:rPr>
                <w:rFonts w:ascii="Open Sans" w:hAnsi="Open Sans" w:cs="Open Sans"/>
                <w:sz w:val="21"/>
                <w:szCs w:val="21"/>
              </w:rPr>
              <w:t>foram alienadas fiduciariamente à Emissora, em garantia das Obrigações Garantidas</w:t>
            </w:r>
            <w:r w:rsidR="006E56D9">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F959F13" w14:textId="77777777" w:rsidR="00412131" w:rsidRPr="00A05C7C" w:rsidRDefault="00412131" w:rsidP="00770DCE">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09F43E66" w14:textId="77777777" w:rsidTr="007B199E">
        <w:trPr>
          <w:gridBefore w:val="1"/>
          <w:wBefore w:w="6" w:type="dxa"/>
          <w:trHeight w:val="2057"/>
        </w:trPr>
        <w:tc>
          <w:tcPr>
            <w:tcW w:w="3416" w:type="dxa"/>
          </w:tcPr>
          <w:p w14:paraId="0E9AA17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5D31DBED" w14:textId="2F39135A"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00826ACC" w:rsidRPr="00A05C7C">
              <w:rPr>
                <w:rFonts w:ascii="Open Sans" w:hAnsi="Open Sans" w:cs="Open Sans"/>
                <w:sz w:val="21"/>
                <w:szCs w:val="21"/>
              </w:rPr>
              <w:t>nesta data</w:t>
            </w:r>
            <w:r w:rsidRPr="00A05C7C">
              <w:rPr>
                <w:rFonts w:ascii="Open Sans" w:hAnsi="Open Sans" w:cs="Open Sans"/>
                <w:sz w:val="21"/>
                <w:szCs w:val="21"/>
              </w:rPr>
              <w:t>, entre a</w:t>
            </w:r>
            <w:r w:rsidR="00826ACC" w:rsidRPr="00A05C7C">
              <w:rPr>
                <w:rFonts w:ascii="Open Sans" w:hAnsi="Open Sans" w:cs="Open Sans"/>
                <w:sz w:val="21"/>
                <w:szCs w:val="21"/>
              </w:rPr>
              <w:t>s</w:t>
            </w:r>
            <w:r w:rsidRPr="00A05C7C">
              <w:rPr>
                <w:rFonts w:ascii="Open Sans" w:hAnsi="Open Sans" w:cs="Open Sans"/>
                <w:sz w:val="21"/>
                <w:szCs w:val="21"/>
              </w:rPr>
              <w:t xml:space="preserve"> Cedente</w:t>
            </w:r>
            <w:r w:rsidR="00826ACC" w:rsidRPr="00A05C7C">
              <w:rPr>
                <w:rFonts w:ascii="Open Sans" w:hAnsi="Open Sans" w:cs="Open Sans"/>
                <w:sz w:val="21"/>
                <w:szCs w:val="21"/>
              </w:rPr>
              <w:t>s</w:t>
            </w:r>
            <w:r w:rsidRPr="00A05C7C">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Créditos Cedidos Fiduciariamente, decorrentes de Contratos Imobiliários atuais e futuros, são e serão cedidos fiduciariamente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w:t>
            </w:r>
          </w:p>
          <w:p w14:paraId="5CCEF0AF"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5E0C6054" w14:textId="77777777" w:rsidTr="007B199E">
        <w:trPr>
          <w:gridBefore w:val="1"/>
          <w:wBefore w:w="6" w:type="dxa"/>
          <w:trHeight w:val="349"/>
        </w:trPr>
        <w:tc>
          <w:tcPr>
            <w:tcW w:w="3416" w:type="dxa"/>
          </w:tcPr>
          <w:p w14:paraId="7A0A73D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E0B066C" w14:textId="04F5F2A5"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w:t>
            </w:r>
            <w:r w:rsidR="006C2F64" w:rsidRPr="00A05C7C">
              <w:rPr>
                <w:rFonts w:ascii="Open Sans" w:hAnsi="Open Sans" w:cs="Open Sans"/>
                <w:i/>
                <w:sz w:val="21"/>
                <w:szCs w:val="21"/>
              </w:rPr>
              <w:t>c</w:t>
            </w:r>
            <w:r w:rsidRPr="00A05C7C">
              <w:rPr>
                <w:rFonts w:ascii="Open Sans" w:hAnsi="Open Sans" w:cs="Open Sans"/>
                <w:i/>
                <w:sz w:val="21"/>
                <w:szCs w:val="21"/>
              </w:rPr>
              <w:t>om Esforços Restritos, sob o Regime de Melhores Esforços,</w:t>
            </w:r>
            <w:r w:rsidRPr="00A05C7C">
              <w:rPr>
                <w:rFonts w:ascii="Open Sans" w:hAnsi="Open Sans" w:cs="Open Sans"/>
                <w:bCs/>
                <w:i/>
                <w:sz w:val="21"/>
                <w:szCs w:val="21"/>
              </w:rPr>
              <w:t xml:space="preserve"> de Certificados de Recebíveis Imobiliários </w:t>
            </w:r>
            <w:r w:rsidR="006C2F64" w:rsidRPr="00A05C7C">
              <w:rPr>
                <w:rFonts w:ascii="Open Sans" w:hAnsi="Open Sans" w:cs="Open Sans"/>
                <w:bCs/>
                <w:i/>
                <w:sz w:val="21"/>
                <w:szCs w:val="21"/>
              </w:rPr>
              <w:t>da</w:t>
            </w:r>
            <w:r w:rsidR="003A3F9A" w:rsidRPr="00A05C7C">
              <w:rPr>
                <w:rFonts w:ascii="Open Sans" w:hAnsi="Open Sans" w:cs="Open Sans"/>
                <w:bCs/>
                <w:i/>
                <w:sz w:val="21"/>
                <w:szCs w:val="21"/>
              </w:rPr>
              <w:t xml:space="preserve">s 413ª, 414ª, 415ª e 416ª </w:t>
            </w:r>
            <w:r w:rsidR="006C2F64" w:rsidRPr="00A05C7C">
              <w:rPr>
                <w:rFonts w:ascii="Open Sans" w:hAnsi="Open Sans" w:cs="Open Sans"/>
                <w:bCs/>
                <w:i/>
                <w:sz w:val="21"/>
                <w:szCs w:val="21"/>
              </w:rPr>
              <w:t xml:space="preserve">Séries da 1ª Emissão  </w:t>
            </w:r>
            <w:r w:rsidRPr="00A05C7C">
              <w:rPr>
                <w:rFonts w:ascii="Open Sans" w:hAnsi="Open Sans" w:cs="Open Sans"/>
                <w:bCs/>
                <w:i/>
                <w:sz w:val="21"/>
                <w:szCs w:val="21"/>
              </w:rPr>
              <w:t>da Forte Securitizadora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08025F3D"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4681D2D1" w14:textId="77777777" w:rsidTr="007B199E">
        <w:trPr>
          <w:gridBefore w:val="1"/>
          <w:wBefore w:w="6" w:type="dxa"/>
          <w:trHeight w:val="349"/>
        </w:trPr>
        <w:tc>
          <w:tcPr>
            <w:tcW w:w="3416" w:type="dxa"/>
          </w:tcPr>
          <w:p w14:paraId="1BD8670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Servicing</w:t>
            </w:r>
            <w:r w:rsidRPr="00A05C7C">
              <w:rPr>
                <w:rFonts w:ascii="Open Sans" w:hAnsi="Open Sans" w:cs="Open Sans"/>
                <w:sz w:val="21"/>
                <w:szCs w:val="21"/>
              </w:rPr>
              <w:t>”:</w:t>
            </w:r>
          </w:p>
        </w:tc>
        <w:tc>
          <w:tcPr>
            <w:tcW w:w="6218" w:type="dxa"/>
          </w:tcPr>
          <w:p w14:paraId="57F67D8B"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 xml:space="preserve">Contrato de Prestação de Serviços de </w:t>
            </w:r>
            <w:r w:rsidR="00DE0A43" w:rsidRPr="00A05C7C">
              <w:rPr>
                <w:rFonts w:ascii="Open Sans" w:hAnsi="Open Sans" w:cs="Open Sans"/>
                <w:bCs/>
                <w:i/>
                <w:sz w:val="21"/>
                <w:szCs w:val="21"/>
              </w:rPr>
              <w:t>Monitoramento</w:t>
            </w:r>
            <w:r w:rsidRPr="00A05C7C">
              <w:rPr>
                <w:rFonts w:ascii="Open Sans" w:hAnsi="Open Sans" w:cs="Open Sans"/>
                <w:bCs/>
                <w:i/>
                <w:sz w:val="21"/>
                <w:szCs w:val="21"/>
              </w:rPr>
              <w:t xml:space="preserve"> de Carteira de Créditos</w:t>
            </w:r>
            <w:r w:rsidRPr="00A05C7C">
              <w:rPr>
                <w:rFonts w:ascii="Open Sans" w:hAnsi="Open Sans" w:cs="Open Sans"/>
                <w:bCs/>
                <w:sz w:val="21"/>
                <w:szCs w:val="21"/>
              </w:rPr>
              <w:t>”</w:t>
            </w:r>
            <w:r w:rsidRPr="00A05C7C">
              <w:rPr>
                <w:rFonts w:ascii="Open Sans" w:hAnsi="Open Sans" w:cs="Open Sans"/>
                <w:sz w:val="21"/>
                <w:szCs w:val="21"/>
              </w:rPr>
              <w:t>, celebrado entre 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Emissora e o Servicer;</w:t>
            </w:r>
          </w:p>
          <w:p w14:paraId="263B2832"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7B8B6570" w14:textId="77777777" w:rsidTr="007B199E">
        <w:tc>
          <w:tcPr>
            <w:tcW w:w="3422" w:type="dxa"/>
            <w:gridSpan w:val="2"/>
          </w:tcPr>
          <w:p w14:paraId="7D816ECB" w14:textId="77777777" w:rsidR="00412131" w:rsidRPr="00A05C7C" w:rsidRDefault="00412131" w:rsidP="00770DCE">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9845DE6" w14:textId="0F8A3119"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003A3F9A" w:rsidRPr="00A05C7C">
              <w:rPr>
                <w:rFonts w:ascii="Open Sans" w:hAnsi="Open Sans" w:cs="Open Sans"/>
                <w:i/>
                <w:sz w:val="21"/>
                <w:szCs w:val="21"/>
              </w:rPr>
              <w:t xml:space="preserve">Contrato </w:t>
            </w:r>
            <w:r w:rsidR="00075F88" w:rsidRPr="00A05C7C">
              <w:rPr>
                <w:rFonts w:ascii="Open Sans" w:hAnsi="Open Sans" w:cs="Open Sans"/>
                <w:i/>
                <w:sz w:val="21"/>
                <w:szCs w:val="21"/>
              </w:rPr>
              <w:t xml:space="preserve">Particular de Compra e Venda de </w:t>
            </w:r>
            <w:r w:rsidR="003A3F9A" w:rsidRPr="00A05C7C">
              <w:rPr>
                <w:rFonts w:ascii="Open Sans" w:hAnsi="Open Sans" w:cs="Open Sans"/>
                <w:i/>
                <w:sz w:val="21"/>
                <w:szCs w:val="21"/>
              </w:rPr>
              <w:t>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celebrado entre o respectivo Devedor e a </w:t>
            </w:r>
            <w:r w:rsidR="00075F88" w:rsidRPr="00A05C7C">
              <w:rPr>
                <w:rFonts w:ascii="Open Sans" w:hAnsi="Open Sans" w:cs="Open Sans"/>
                <w:sz w:val="21"/>
                <w:szCs w:val="21"/>
              </w:rPr>
              <w:t xml:space="preserve">respectiva </w:t>
            </w:r>
            <w:r w:rsidRPr="00A05C7C">
              <w:rPr>
                <w:rFonts w:ascii="Open Sans" w:hAnsi="Open Sans" w:cs="Open Sans"/>
                <w:sz w:val="21"/>
                <w:szCs w:val="21"/>
              </w:rPr>
              <w:t>Cedente, por meio do qual o Devedor adquiriu o(s) respectivo(s) Lote(s), do</w:t>
            </w:r>
            <w:r w:rsidR="00075F88" w:rsidRPr="00A05C7C">
              <w:rPr>
                <w:rFonts w:ascii="Open Sans" w:hAnsi="Open Sans" w:cs="Open Sans"/>
                <w:sz w:val="21"/>
                <w:szCs w:val="21"/>
              </w:rPr>
              <w:t>s</w:t>
            </w:r>
            <w:r w:rsidRPr="00A05C7C">
              <w:rPr>
                <w:rFonts w:ascii="Open Sans" w:hAnsi="Open Sans" w:cs="Open Sans"/>
                <w:sz w:val="21"/>
                <w:szCs w:val="21"/>
              </w:rPr>
              <w:t xml:space="preserve"> </w:t>
            </w:r>
            <w:r w:rsidR="00075F88"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075F88" w:rsidRPr="00A05C7C">
              <w:rPr>
                <w:rFonts w:ascii="Open Sans" w:hAnsi="Open Sans" w:cs="Open Sans"/>
                <w:sz w:val="21"/>
                <w:szCs w:val="21"/>
              </w:rPr>
              <w:t>s</w:t>
            </w:r>
            <w:r w:rsidRPr="00A05C7C">
              <w:rPr>
                <w:rFonts w:ascii="Open Sans" w:hAnsi="Open Sans" w:cs="Open Sans"/>
                <w:sz w:val="21"/>
                <w:szCs w:val="21"/>
              </w:rPr>
              <w:t xml:space="preserve"> Imobiliário</w:t>
            </w:r>
            <w:r w:rsidR="00075F88" w:rsidRPr="00A05C7C">
              <w:rPr>
                <w:rFonts w:ascii="Open Sans" w:hAnsi="Open Sans" w:cs="Open Sans"/>
                <w:sz w:val="21"/>
                <w:szCs w:val="21"/>
              </w:rPr>
              <w:t>s</w:t>
            </w:r>
            <w:r w:rsidRPr="00A05C7C">
              <w:rPr>
                <w:rFonts w:ascii="Open Sans" w:hAnsi="Open Sans" w:cs="Open Sans"/>
                <w:bCs/>
                <w:sz w:val="21"/>
                <w:szCs w:val="21"/>
              </w:rPr>
              <w:t>;</w:t>
            </w:r>
          </w:p>
          <w:p w14:paraId="16134003" w14:textId="77777777" w:rsidR="00412131" w:rsidRPr="00A05C7C" w:rsidRDefault="00412131" w:rsidP="00770DCE">
            <w:pPr>
              <w:widowControl w:val="0"/>
              <w:spacing w:line="300" w:lineRule="exact"/>
              <w:ind w:left="34" w:right="-2"/>
              <w:jc w:val="both"/>
              <w:rPr>
                <w:rFonts w:ascii="Open Sans" w:hAnsi="Open Sans" w:cs="Open Sans"/>
                <w:sz w:val="21"/>
                <w:szCs w:val="21"/>
              </w:rPr>
            </w:pPr>
          </w:p>
        </w:tc>
      </w:tr>
      <w:tr w:rsidR="00412131" w:rsidRPr="00A05C7C" w14:paraId="50E12D6F" w14:textId="77777777" w:rsidTr="007B199E">
        <w:tc>
          <w:tcPr>
            <w:tcW w:w="3422" w:type="dxa"/>
            <w:gridSpan w:val="2"/>
          </w:tcPr>
          <w:p w14:paraId="2DBF7C4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60FED70" w14:textId="77777777" w:rsidR="00412131" w:rsidRPr="00A05C7C" w:rsidRDefault="00412131"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w:t>
            </w:r>
            <w:r w:rsidR="00075F88" w:rsidRPr="00A05C7C">
              <w:rPr>
                <w:rFonts w:ascii="Open Sans" w:hAnsi="Open Sans" w:cs="Open Sans"/>
                <w:bCs/>
                <w:sz w:val="21"/>
                <w:szCs w:val="21"/>
              </w:rPr>
              <w:t>s</w:t>
            </w:r>
            <w:r w:rsidRPr="00A05C7C">
              <w:rPr>
                <w:rFonts w:ascii="Open Sans" w:hAnsi="Open Sans" w:cs="Open Sans"/>
                <w:bCs/>
                <w:sz w:val="21"/>
                <w:szCs w:val="21"/>
              </w:rPr>
              <w:t xml:space="preserve"> Cedente</w:t>
            </w:r>
            <w:r w:rsidR="00075F88" w:rsidRPr="00A05C7C">
              <w:rPr>
                <w:rFonts w:ascii="Open Sans" w:hAnsi="Open Sans" w:cs="Open Sans"/>
                <w:bCs/>
                <w:sz w:val="21"/>
                <w:szCs w:val="21"/>
              </w:rPr>
              <w:t>s</w:t>
            </w:r>
            <w:r w:rsidRPr="00A05C7C">
              <w:rPr>
                <w:rFonts w:ascii="Open Sans" w:hAnsi="Open Sans" w:cs="Open Sans"/>
                <w:bCs/>
                <w:sz w:val="21"/>
                <w:szCs w:val="21"/>
              </w:rPr>
              <w:t xml:space="preserve"> responder</w:t>
            </w:r>
            <w:r w:rsidR="00075F88" w:rsidRPr="00A05C7C">
              <w:rPr>
                <w:rFonts w:ascii="Open Sans" w:hAnsi="Open Sans" w:cs="Open Sans"/>
                <w:bCs/>
                <w:sz w:val="21"/>
                <w:szCs w:val="21"/>
              </w:rPr>
              <w:t>ão</w:t>
            </w:r>
            <w:r w:rsidRPr="00A05C7C">
              <w:rPr>
                <w:rFonts w:ascii="Open Sans" w:hAnsi="Open Sans" w:cs="Open Sans"/>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36501723" w14:textId="77777777" w:rsidTr="007B199E">
        <w:tc>
          <w:tcPr>
            <w:tcW w:w="3422" w:type="dxa"/>
            <w:gridSpan w:val="2"/>
          </w:tcPr>
          <w:p w14:paraId="6998C9D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25847176" w14:textId="77777777" w:rsidR="00412131" w:rsidRPr="00A05C7C" w:rsidRDefault="00412131" w:rsidP="00770DCE">
            <w:pPr>
              <w:widowControl w:val="0"/>
              <w:spacing w:line="300" w:lineRule="exact"/>
              <w:rPr>
                <w:rFonts w:ascii="Open Sans" w:hAnsi="Open Sans" w:cs="Open Sans"/>
                <w:sz w:val="21"/>
                <w:szCs w:val="21"/>
              </w:rPr>
            </w:pPr>
          </w:p>
          <w:p w14:paraId="6501775C" w14:textId="77777777" w:rsidR="00412131" w:rsidRPr="00A05C7C" w:rsidRDefault="00412131" w:rsidP="00770DCE">
            <w:pPr>
              <w:widowControl w:val="0"/>
              <w:spacing w:line="300" w:lineRule="exact"/>
              <w:rPr>
                <w:rFonts w:ascii="Open Sans" w:hAnsi="Open Sans" w:cs="Open Sans"/>
                <w:sz w:val="21"/>
                <w:szCs w:val="21"/>
              </w:rPr>
            </w:pPr>
          </w:p>
          <w:p w14:paraId="044CE6CF" w14:textId="77777777" w:rsidR="00412131" w:rsidRPr="00A05C7C" w:rsidRDefault="00412131" w:rsidP="00770DCE">
            <w:pPr>
              <w:widowControl w:val="0"/>
              <w:spacing w:line="300" w:lineRule="exact"/>
              <w:rPr>
                <w:rFonts w:ascii="Open Sans" w:hAnsi="Open Sans" w:cs="Open Sans"/>
                <w:sz w:val="21"/>
                <w:szCs w:val="21"/>
              </w:rPr>
            </w:pPr>
          </w:p>
          <w:p w14:paraId="153F3345" w14:textId="77777777" w:rsidR="00412131" w:rsidRPr="00A05C7C" w:rsidRDefault="00412131" w:rsidP="00770DCE">
            <w:pPr>
              <w:widowControl w:val="0"/>
              <w:spacing w:line="300" w:lineRule="exact"/>
              <w:rPr>
                <w:rFonts w:ascii="Open Sans" w:hAnsi="Open Sans" w:cs="Open Sans"/>
                <w:sz w:val="21"/>
                <w:szCs w:val="21"/>
              </w:rPr>
            </w:pPr>
          </w:p>
          <w:p w14:paraId="349EAE04" w14:textId="77777777" w:rsidR="00412131" w:rsidRPr="00A05C7C" w:rsidRDefault="00412131" w:rsidP="00770DCE">
            <w:pPr>
              <w:widowControl w:val="0"/>
              <w:spacing w:line="300" w:lineRule="exact"/>
              <w:rPr>
                <w:rFonts w:ascii="Open Sans" w:hAnsi="Open Sans" w:cs="Open Sans"/>
                <w:sz w:val="21"/>
                <w:szCs w:val="21"/>
              </w:rPr>
            </w:pPr>
          </w:p>
          <w:p w14:paraId="4686A206" w14:textId="77777777" w:rsidR="00412131" w:rsidRPr="00A05C7C" w:rsidRDefault="00412131" w:rsidP="00770DCE">
            <w:pPr>
              <w:widowControl w:val="0"/>
              <w:spacing w:line="300" w:lineRule="exact"/>
              <w:rPr>
                <w:rFonts w:ascii="Open Sans" w:hAnsi="Open Sans" w:cs="Open Sans"/>
                <w:sz w:val="21"/>
                <w:szCs w:val="21"/>
              </w:rPr>
            </w:pPr>
          </w:p>
          <w:p w14:paraId="3602A077" w14:textId="77777777" w:rsidR="00412131" w:rsidRPr="00A05C7C" w:rsidRDefault="00412131" w:rsidP="00770DCE">
            <w:pPr>
              <w:widowControl w:val="0"/>
              <w:spacing w:line="300" w:lineRule="exact"/>
              <w:rPr>
                <w:rFonts w:ascii="Open Sans" w:hAnsi="Open Sans" w:cs="Open Sans"/>
                <w:sz w:val="21"/>
                <w:szCs w:val="21"/>
              </w:rPr>
            </w:pPr>
          </w:p>
        </w:tc>
        <w:tc>
          <w:tcPr>
            <w:tcW w:w="6218" w:type="dxa"/>
          </w:tcPr>
          <w:p w14:paraId="1DD2B85E" w14:textId="6C1307BB"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a </w:t>
            </w:r>
            <w:r w:rsidR="00247903" w:rsidRPr="00A05C7C">
              <w:rPr>
                <w:rFonts w:ascii="Open Sans" w:hAnsi="Open Sans" w:cs="Open Sans"/>
                <w:b/>
                <w:bCs/>
                <w:sz w:val="21"/>
                <w:szCs w:val="21"/>
              </w:rPr>
              <w:t>TERRA INVESTIMENTOS DISTRIBUIDORA DE TÍTULOS E VALORES MOBILIÁRIOS LTDA.</w:t>
            </w:r>
            <w:r w:rsidR="00247903" w:rsidRPr="00A05C7C">
              <w:rPr>
                <w:rFonts w:ascii="Open Sans" w:hAnsi="Open Sans" w:cs="Open Sans"/>
                <w:sz w:val="21"/>
                <w:szCs w:val="21"/>
              </w:rPr>
              <w:t xml:space="preserve">, sociedade empresária limitada, inscrita no CNPJ/ME nº 03.751.794/0001-13, com sede na Rua Joaquim Floriano, nº 100, 5º andar, na Cidade de </w:t>
            </w:r>
            <w:r w:rsidR="00247903" w:rsidRPr="00A05C7C">
              <w:rPr>
                <w:rFonts w:ascii="Open Sans" w:hAnsi="Open Sans" w:cs="Open Sans"/>
                <w:sz w:val="21"/>
                <w:szCs w:val="21"/>
              </w:rPr>
              <w:lastRenderedPageBreak/>
              <w:t>São Paulo, Estado de São Paulo</w:t>
            </w:r>
            <w:r w:rsidRPr="00A05C7C">
              <w:rPr>
                <w:rFonts w:ascii="Open Sans" w:hAnsi="Open Sans" w:cs="Open Sans"/>
                <w:sz w:val="21"/>
                <w:szCs w:val="21"/>
              </w:rPr>
              <w:t>, instituição devidamente autorizada pela CVM a prestar o serviço de distribuição de valores mobiliários;</w:t>
            </w:r>
          </w:p>
          <w:p w14:paraId="37F7BE6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D940C2E" w14:textId="77777777" w:rsidTr="007B199E">
        <w:tc>
          <w:tcPr>
            <w:tcW w:w="3422" w:type="dxa"/>
            <w:gridSpan w:val="2"/>
          </w:tcPr>
          <w:p w14:paraId="39946984" w14:textId="77777777" w:rsidR="00412131" w:rsidRPr="00A05C7C" w:rsidRDefault="00412131" w:rsidP="00770DCE">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Créditos Cedidos Fiduciariamente</w:t>
            </w:r>
            <w:r w:rsidRPr="00A05C7C">
              <w:rPr>
                <w:rFonts w:ascii="Open Sans" w:hAnsi="Open Sans" w:cs="Open Sans"/>
                <w:sz w:val="21"/>
                <w:szCs w:val="21"/>
              </w:rPr>
              <w:t>”:</w:t>
            </w:r>
          </w:p>
          <w:p w14:paraId="0DA0B197"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68C9B0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atuais e futuros, decorrentes de comercializações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1C72723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3A4F7D3" w14:textId="77777777" w:rsidTr="007B199E">
        <w:tc>
          <w:tcPr>
            <w:tcW w:w="3422" w:type="dxa"/>
            <w:gridSpan w:val="2"/>
          </w:tcPr>
          <w:p w14:paraId="63A43200"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2D1F1C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pelo Fundo de Reserva;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pelas respectivas garantias e bens ou direitos decorrentes dos itens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acima, conforme aplicável;</w:t>
            </w:r>
          </w:p>
          <w:p w14:paraId="1D91F6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424B0E" w14:textId="77777777" w:rsidTr="007B199E">
        <w:tc>
          <w:tcPr>
            <w:tcW w:w="3422" w:type="dxa"/>
            <w:gridSpan w:val="2"/>
          </w:tcPr>
          <w:p w14:paraId="6AC4094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7DA5E341"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600C20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42E9C4E" w14:textId="77777777" w:rsidTr="007B199E">
        <w:tc>
          <w:tcPr>
            <w:tcW w:w="3422" w:type="dxa"/>
            <w:gridSpan w:val="2"/>
          </w:tcPr>
          <w:p w14:paraId="26462590"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6C1BD81B" w14:textId="77777777" w:rsidR="00412131" w:rsidRPr="00A05C7C" w:rsidRDefault="00412131" w:rsidP="00770DCE">
            <w:pPr>
              <w:widowControl w:val="0"/>
              <w:tabs>
                <w:tab w:val="left" w:pos="0"/>
              </w:tabs>
              <w:suppressAutoHyphens/>
              <w:spacing w:line="300" w:lineRule="exact"/>
              <w:jc w:val="center"/>
              <w:rPr>
                <w:rFonts w:ascii="Open Sans" w:hAnsi="Open Sans" w:cs="Open Sans"/>
                <w:sz w:val="21"/>
                <w:szCs w:val="21"/>
              </w:rPr>
            </w:pPr>
          </w:p>
        </w:tc>
        <w:tc>
          <w:tcPr>
            <w:tcW w:w="6218" w:type="dxa"/>
          </w:tcPr>
          <w:p w14:paraId="033E7900"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0EB4ABC7" w14:textId="77777777" w:rsidR="00412131" w:rsidRPr="00A05C7C" w:rsidRDefault="00412131" w:rsidP="00770DCE">
            <w:pPr>
              <w:widowControl w:val="0"/>
              <w:suppressAutoHyphens/>
              <w:spacing w:line="300" w:lineRule="exact"/>
              <w:ind w:left="-44"/>
              <w:jc w:val="both"/>
              <w:rPr>
                <w:rFonts w:ascii="Open Sans" w:hAnsi="Open Sans" w:cs="Open Sans"/>
                <w:sz w:val="21"/>
                <w:szCs w:val="21"/>
              </w:rPr>
            </w:pPr>
          </w:p>
        </w:tc>
      </w:tr>
      <w:tr w:rsidR="00412131" w:rsidRPr="00A05C7C" w14:paraId="0959343C" w14:textId="77777777" w:rsidTr="007B199E">
        <w:tc>
          <w:tcPr>
            <w:tcW w:w="3422" w:type="dxa"/>
            <w:gridSpan w:val="2"/>
          </w:tcPr>
          <w:p w14:paraId="4B2F30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6C72173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6FF0F0F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13C8B80" w14:textId="77777777" w:rsidTr="007B199E">
        <w:tc>
          <w:tcPr>
            <w:tcW w:w="3422" w:type="dxa"/>
            <w:gridSpan w:val="2"/>
          </w:tcPr>
          <w:p w14:paraId="3E35A90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2BA34DF6" w14:textId="77777777" w:rsidR="00412131" w:rsidRPr="00A05C7C" w:rsidRDefault="00412131" w:rsidP="00770DCE">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consideram-se CRI em Circulação todos os CRI subscritos e integralizados, excluídos (i) aqueles mantidos em tesouraria pela Emissora; (</w:t>
            </w:r>
            <w:proofErr w:type="spellStart"/>
            <w:r w:rsidRPr="00A05C7C">
              <w:rPr>
                <w:rFonts w:ascii="Open Sans" w:hAnsi="Open Sans" w:cs="Open Sans"/>
                <w:color w:val="auto"/>
                <w:sz w:val="21"/>
                <w:szCs w:val="21"/>
              </w:rPr>
              <w:t>ii</w:t>
            </w:r>
            <w:proofErr w:type="spellEnd"/>
            <w:r w:rsidRPr="00A05C7C">
              <w:rPr>
                <w:rFonts w:ascii="Open Sans" w:hAnsi="Open Sans" w:cs="Open Sans"/>
                <w:color w:val="auto"/>
                <w:sz w:val="21"/>
                <w:szCs w:val="21"/>
              </w:rPr>
              <w:t xml:space="preserve">) os de titularidade de </w:t>
            </w:r>
            <w:r w:rsidR="009450AD" w:rsidRPr="00A05C7C">
              <w:rPr>
                <w:rFonts w:ascii="Open Sans" w:hAnsi="Open Sans" w:cs="Open Sans"/>
                <w:color w:val="auto"/>
                <w:sz w:val="21"/>
                <w:szCs w:val="21"/>
              </w:rPr>
              <w:t xml:space="preserve">suas empresas controladoras ou </w:t>
            </w:r>
            <w:r w:rsidRPr="00A05C7C">
              <w:rPr>
                <w:rFonts w:ascii="Open Sans" w:hAnsi="Open Sans" w:cs="Open Sans"/>
                <w:color w:val="auto"/>
                <w:sz w:val="21"/>
                <w:szCs w:val="21"/>
              </w:rPr>
              <w:t>empresas por ela controladas; e (</w:t>
            </w:r>
            <w:proofErr w:type="spellStart"/>
            <w:r w:rsidRPr="00A05C7C">
              <w:rPr>
                <w:rFonts w:ascii="Open Sans" w:hAnsi="Open Sans" w:cs="Open Sans"/>
                <w:color w:val="auto"/>
                <w:sz w:val="21"/>
                <w:szCs w:val="21"/>
              </w:rPr>
              <w:t>iii</w:t>
            </w:r>
            <w:proofErr w:type="spellEnd"/>
            <w:r w:rsidRPr="00A05C7C">
              <w:rPr>
                <w:rFonts w:ascii="Open Sans" w:hAnsi="Open Sans" w:cs="Open Sans"/>
                <w:color w:val="auto"/>
                <w:sz w:val="21"/>
                <w:szCs w:val="21"/>
              </w:rPr>
              <w:t>)</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w:t>
            </w:r>
            <w:r w:rsidRPr="00A05C7C">
              <w:rPr>
                <w:rFonts w:ascii="Open Sans" w:hAnsi="Open Sans" w:cs="Open Sans"/>
                <w:color w:val="auto"/>
                <w:sz w:val="21"/>
                <w:szCs w:val="21"/>
              </w:rPr>
              <w:lastRenderedPageBreak/>
              <w:t>115, da Lei das Sociedades por Ações;</w:t>
            </w:r>
          </w:p>
          <w:p w14:paraId="32F2A1F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7BE2253B" w14:textId="77777777" w:rsidTr="003A3F9A">
        <w:tc>
          <w:tcPr>
            <w:tcW w:w="3422" w:type="dxa"/>
            <w:gridSpan w:val="2"/>
          </w:tcPr>
          <w:p w14:paraId="57D13C37" w14:textId="06C9F0ED"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lastRenderedPageBreak/>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10FFF80E" w14:textId="50E807D4"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 e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 Dessa forma, os CRI Subordinados não poderão ser resgatados pela Emissora antes do resgate integral dos CRI Seniores;</w:t>
            </w:r>
          </w:p>
          <w:p w14:paraId="46DBDE0B"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27117B93" w14:textId="77777777" w:rsidTr="003A3F9A">
        <w:tc>
          <w:tcPr>
            <w:tcW w:w="3422" w:type="dxa"/>
            <w:gridSpan w:val="2"/>
          </w:tcPr>
          <w:p w14:paraId="78444F5B"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6FA54506" w14:textId="70DBFA7E"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413ª Série da 1ª Emissão da Securitizadora;</w:t>
            </w:r>
          </w:p>
          <w:p w14:paraId="3255F7D5"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E9059D9" w14:textId="77777777" w:rsidTr="007B199E">
        <w:tc>
          <w:tcPr>
            <w:tcW w:w="3422" w:type="dxa"/>
            <w:gridSpan w:val="2"/>
          </w:tcPr>
          <w:p w14:paraId="2AC07043" w14:textId="64BE7E08"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339F8E1C" w14:textId="4225AC1C"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415</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0B1BA4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4790BD77" w14:textId="77777777" w:rsidTr="003A3F9A">
        <w:tc>
          <w:tcPr>
            <w:tcW w:w="3422" w:type="dxa"/>
            <w:gridSpan w:val="2"/>
          </w:tcPr>
          <w:p w14:paraId="73AB6902"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11E87142" w14:textId="039A0A45"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Subordinados I e os CRI Subordinados II, em conjunto. Os CRI Subordinados receberão juros remuneratórios, principal e encargos moratórios eventualmente incorridos somente após o pagamento dos CRI Seniores, de acordo com a Ordem de Pagamentos, conforme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de Securitização;</w:t>
            </w:r>
          </w:p>
          <w:p w14:paraId="1D4DAA73"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5DCF4CE9" w14:textId="77777777" w:rsidTr="003A3F9A">
        <w:tc>
          <w:tcPr>
            <w:tcW w:w="3422" w:type="dxa"/>
            <w:gridSpan w:val="2"/>
          </w:tcPr>
          <w:p w14:paraId="16C16735" w14:textId="79F480C4"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4A12217" w14:textId="1F3A9E48"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414ª Série da 1ª Emissão da Securitizadora;</w:t>
            </w:r>
          </w:p>
          <w:p w14:paraId="04A58AED"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123143B" w14:textId="77777777" w:rsidTr="007B199E">
        <w:tc>
          <w:tcPr>
            <w:tcW w:w="3422" w:type="dxa"/>
            <w:gridSpan w:val="2"/>
          </w:tcPr>
          <w:p w14:paraId="42D3B013" w14:textId="65848AC6"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4E16A55D" w14:textId="26D6FFCF"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416</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55D2C02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1A594DB" w14:textId="77777777" w:rsidTr="007B199E">
        <w:tc>
          <w:tcPr>
            <w:tcW w:w="3422" w:type="dxa"/>
            <w:gridSpan w:val="2"/>
          </w:tcPr>
          <w:p w14:paraId="09CBD06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6B070FBA" w14:textId="77777777" w:rsidR="00412131" w:rsidRPr="00A05C7C" w:rsidRDefault="00412131" w:rsidP="00770DCE">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08F34CA2" w14:textId="77777777" w:rsidR="00412131" w:rsidRPr="00A05C7C" w:rsidRDefault="00412131" w:rsidP="00770DCE">
            <w:pPr>
              <w:pStyle w:val="Corpodetexto2"/>
              <w:widowControl w:val="0"/>
              <w:suppressAutoHyphens/>
              <w:spacing w:after="0" w:line="300" w:lineRule="exact"/>
              <w:jc w:val="both"/>
              <w:rPr>
                <w:rFonts w:ascii="Open Sans" w:hAnsi="Open Sans" w:cs="Open Sans"/>
                <w:b/>
                <w:sz w:val="21"/>
                <w:szCs w:val="21"/>
              </w:rPr>
            </w:pPr>
          </w:p>
          <w:p w14:paraId="78CF9247"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4 (quatro) ou mais parcelas vencidas e não pagas; </w:t>
            </w:r>
          </w:p>
          <w:p w14:paraId="4E2BAD2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nenhuma parcela em atraso por mais de 120 (cento e vinte) dias;</w:t>
            </w:r>
          </w:p>
          <w:p w14:paraId="7C9F42BA"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04CFE04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35DC6780"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 xml:space="preserve">uma única pessoa física (natural) não poderá ser Devedor de volume superior a 5% (cinco por cento) do saldo devedor </w:t>
            </w:r>
            <w:r w:rsidRPr="00A05C7C">
              <w:rPr>
                <w:rFonts w:ascii="Open Sans" w:hAnsi="Open Sans" w:cs="Open Sans"/>
                <w:sz w:val="21"/>
                <w:szCs w:val="21"/>
              </w:rPr>
              <w:lastRenderedPageBreak/>
              <w:t>dos Créditos Imobiliários Totais.</w:t>
            </w:r>
          </w:p>
          <w:p w14:paraId="120D41E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2093C34" w14:textId="77777777" w:rsidTr="007B199E">
        <w:tc>
          <w:tcPr>
            <w:tcW w:w="3422" w:type="dxa"/>
            <w:gridSpan w:val="2"/>
          </w:tcPr>
          <w:p w14:paraId="684C64E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5C7FFD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74AE6944"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7B033989" w14:textId="77777777" w:rsidTr="007B199E">
        <w:tc>
          <w:tcPr>
            <w:tcW w:w="3422" w:type="dxa"/>
            <w:gridSpan w:val="2"/>
          </w:tcPr>
          <w:p w14:paraId="175783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3556789" w14:textId="556E48EA"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4E71B39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5DC10B7" w14:textId="77777777" w:rsidTr="007B199E">
        <w:tc>
          <w:tcPr>
            <w:tcW w:w="3422" w:type="dxa"/>
            <w:gridSpan w:val="2"/>
          </w:tcPr>
          <w:p w14:paraId="45C337E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6D4376FF"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503900A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87184F4" w14:textId="77777777" w:rsidTr="007B199E">
        <w:tc>
          <w:tcPr>
            <w:tcW w:w="3422" w:type="dxa"/>
            <w:gridSpan w:val="2"/>
          </w:tcPr>
          <w:p w14:paraId="567A1F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2624290A"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data em que ocorrer a primeira integralização dos CRI pelos subscritores da respectiva Série;</w:t>
            </w:r>
          </w:p>
          <w:p w14:paraId="5447255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69E195E" w14:textId="77777777" w:rsidTr="007B199E">
        <w:tc>
          <w:tcPr>
            <w:tcW w:w="3422" w:type="dxa"/>
            <w:gridSpan w:val="2"/>
          </w:tcPr>
          <w:p w14:paraId="46065D8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7D3E0809" w14:textId="3A8F587A" w:rsidR="00412131" w:rsidRPr="00A05C7C" w:rsidRDefault="008A2175"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r w:rsidR="00412131" w:rsidRPr="00A05C7C">
              <w:rPr>
                <w:rFonts w:ascii="Open Sans" w:hAnsi="Open Sans" w:cs="Open Sans"/>
                <w:color w:val="000000"/>
                <w:sz w:val="21"/>
                <w:szCs w:val="21"/>
              </w:rPr>
              <w:t>;</w:t>
            </w:r>
          </w:p>
          <w:p w14:paraId="4FC729DE"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0521A7F" w14:textId="77777777" w:rsidTr="007B199E">
        <w:tc>
          <w:tcPr>
            <w:tcW w:w="3422" w:type="dxa"/>
            <w:gridSpan w:val="2"/>
          </w:tcPr>
          <w:p w14:paraId="1A3FFE52"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Emissão</w:t>
            </w:r>
            <w:r w:rsidRPr="00A05C7C">
              <w:rPr>
                <w:rFonts w:ascii="Open Sans" w:hAnsi="Open Sans" w:cs="Open Sans"/>
                <w:sz w:val="21"/>
                <w:szCs w:val="21"/>
              </w:rPr>
              <w:t>”:</w:t>
            </w:r>
          </w:p>
        </w:tc>
        <w:tc>
          <w:tcPr>
            <w:tcW w:w="6218" w:type="dxa"/>
          </w:tcPr>
          <w:p w14:paraId="240C5B18" w14:textId="0527B392" w:rsidR="00412131" w:rsidRPr="00A05C7C" w:rsidRDefault="00D84A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566BB1">
              <w:rPr>
                <w:rFonts w:ascii="Open Sans" w:hAnsi="Open Sans" w:cs="Open Sans"/>
                <w:sz w:val="21"/>
                <w:szCs w:val="21"/>
                <w:highlight w:val="yellow"/>
              </w:rPr>
              <w:t>1</w:t>
            </w:r>
            <w:r w:rsidR="00422FF8" w:rsidRPr="00566BB1">
              <w:rPr>
                <w:rFonts w:ascii="Open Sans" w:hAnsi="Open Sans" w:cs="Open Sans"/>
                <w:sz w:val="21"/>
                <w:szCs w:val="21"/>
                <w:highlight w:val="yellow"/>
              </w:rPr>
              <w:t>4</w:t>
            </w:r>
            <w:r w:rsidR="00A340EF" w:rsidRPr="00566BB1">
              <w:rPr>
                <w:rFonts w:ascii="Open Sans" w:hAnsi="Open Sans" w:cs="Open Sans"/>
                <w:sz w:val="21"/>
                <w:szCs w:val="21"/>
                <w:highlight w:val="yellow"/>
              </w:rPr>
              <w:t xml:space="preserve"> de </w:t>
            </w:r>
            <w:r w:rsidR="003B5277" w:rsidRPr="00566BB1">
              <w:rPr>
                <w:rFonts w:ascii="Open Sans" w:hAnsi="Open Sans" w:cs="Open Sans"/>
                <w:sz w:val="21"/>
                <w:szCs w:val="21"/>
                <w:highlight w:val="yellow"/>
              </w:rPr>
              <w:t>setembro</w:t>
            </w:r>
            <w:r w:rsidR="00763393" w:rsidRPr="00566BB1">
              <w:rPr>
                <w:rFonts w:ascii="Open Sans" w:hAnsi="Open Sans" w:cs="Open Sans"/>
                <w:sz w:val="21"/>
                <w:szCs w:val="21"/>
                <w:highlight w:val="yellow"/>
              </w:rPr>
              <w:t xml:space="preserve"> de 2020</w:t>
            </w:r>
            <w:r w:rsidR="00412131" w:rsidRPr="00A05C7C">
              <w:rPr>
                <w:rFonts w:ascii="Open Sans" w:hAnsi="Open Sans" w:cs="Open Sans"/>
                <w:sz w:val="21"/>
                <w:szCs w:val="21"/>
              </w:rPr>
              <w:t xml:space="preserve">; </w:t>
            </w:r>
          </w:p>
          <w:p w14:paraId="090F7041"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DC78B01" w14:textId="77777777" w:rsidTr="007B199E">
        <w:tc>
          <w:tcPr>
            <w:tcW w:w="3422" w:type="dxa"/>
            <w:gridSpan w:val="2"/>
          </w:tcPr>
          <w:p w14:paraId="58CF4C6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3B31C8E"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295B4735"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7ACFDAF" w14:textId="77777777" w:rsidTr="007B199E">
        <w:trPr>
          <w:trHeight w:val="471"/>
        </w:trPr>
        <w:tc>
          <w:tcPr>
            <w:tcW w:w="3422" w:type="dxa"/>
            <w:gridSpan w:val="2"/>
          </w:tcPr>
          <w:p w14:paraId="5B2C7B8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48BE5E6" w14:textId="246E5719" w:rsidR="00412131" w:rsidRPr="00A05C7C" w:rsidRDefault="00566BB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w:t>
            </w:r>
            <w:r w:rsidRPr="00566BB1">
              <w:rPr>
                <w:rFonts w:ascii="Open Sans" w:hAnsi="Open Sans" w:cs="Open Sans"/>
                <w:color w:val="000000"/>
                <w:sz w:val="21"/>
                <w:szCs w:val="21"/>
                <w:highlight w:val="yellow"/>
              </w:rPr>
              <w:t>data</w:t>
            </w:r>
            <w:r>
              <w:rPr>
                <w:rFonts w:ascii="Open Sans" w:hAnsi="Open Sans" w:cs="Open Sans"/>
                <w:color w:val="000000"/>
                <w:sz w:val="21"/>
                <w:szCs w:val="21"/>
              </w:rPr>
              <w:t>]</w:t>
            </w:r>
            <w:r w:rsidR="00412131" w:rsidRPr="00A05C7C">
              <w:rPr>
                <w:rFonts w:ascii="Open Sans" w:hAnsi="Open Sans" w:cs="Open Sans"/>
                <w:color w:val="000000"/>
                <w:sz w:val="21"/>
                <w:szCs w:val="21"/>
              </w:rPr>
              <w:t>;</w:t>
            </w:r>
          </w:p>
          <w:p w14:paraId="15FF8C10"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FD78F71" w14:textId="77777777" w:rsidTr="007B199E">
        <w:tc>
          <w:tcPr>
            <w:tcW w:w="3422" w:type="dxa"/>
            <w:gridSpan w:val="2"/>
          </w:tcPr>
          <w:p w14:paraId="128CDB1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40BD19BB"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3190ECC2"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260153" w14:textId="77777777" w:rsidTr="007B199E">
        <w:tc>
          <w:tcPr>
            <w:tcW w:w="3422" w:type="dxa"/>
            <w:gridSpan w:val="2"/>
          </w:tcPr>
          <w:p w14:paraId="2BA6A80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33892DC6" w14:textId="77777777" w:rsidR="00412131" w:rsidRPr="00A05C7C" w:rsidRDefault="002613C6"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w:t>
            </w:r>
            <w:r w:rsidR="006F4BBC" w:rsidRPr="00A05C7C">
              <w:rPr>
                <w:rFonts w:ascii="Open Sans" w:hAnsi="Open Sans" w:cs="Open Sans"/>
                <w:sz w:val="21"/>
                <w:szCs w:val="21"/>
              </w:rPr>
              <w:t>p</w:t>
            </w:r>
            <w:r w:rsidR="00BF5513" w:rsidRPr="00A05C7C">
              <w:rPr>
                <w:rFonts w:ascii="Open Sans" w:hAnsi="Open Sans" w:cs="Open Sans"/>
                <w:sz w:val="21"/>
                <w:szCs w:val="21"/>
              </w:rPr>
              <w:t>ara fins de verificação mensal das Razões de Garantia pela Emissora,</w:t>
            </w:r>
            <w:r w:rsidRPr="00A05C7C">
              <w:rPr>
                <w:rFonts w:ascii="Open Sans" w:hAnsi="Open Sans" w:cs="Open Sans"/>
                <w:sz w:val="21"/>
                <w:szCs w:val="21"/>
              </w:rPr>
              <w:t xml:space="preserve"> conforme</w:t>
            </w:r>
            <w:r w:rsidR="00BF5513" w:rsidRPr="00A05C7C">
              <w:rPr>
                <w:rFonts w:ascii="Open Sans" w:hAnsi="Open Sans" w:cs="Open Sans"/>
                <w:sz w:val="21"/>
                <w:szCs w:val="21"/>
              </w:rPr>
              <w:t xml:space="preserve"> </w:t>
            </w:r>
            <w:r w:rsidRPr="00A05C7C">
              <w:rPr>
                <w:rFonts w:ascii="Open Sans" w:hAnsi="Open Sans" w:cs="Open Sans"/>
                <w:color w:val="000000"/>
                <w:sz w:val="21"/>
                <w:szCs w:val="21"/>
              </w:rPr>
              <w:t>procedimento constante da</w:t>
            </w:r>
            <w:r w:rsidR="00412131" w:rsidRPr="00A05C7C">
              <w:rPr>
                <w:rFonts w:ascii="Open Sans" w:hAnsi="Open Sans" w:cs="Open Sans"/>
                <w:color w:val="000000"/>
                <w:sz w:val="21"/>
                <w:szCs w:val="21"/>
              </w:rPr>
              <w:t xml:space="preserve"> Cláusula VIII, abaixo; </w:t>
            </w:r>
          </w:p>
          <w:p w14:paraId="30ADC9DD"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05C7C" w14:paraId="255EF27D" w14:textId="77777777" w:rsidTr="007B199E">
        <w:tc>
          <w:tcPr>
            <w:tcW w:w="3422" w:type="dxa"/>
            <w:gridSpan w:val="2"/>
          </w:tcPr>
          <w:p w14:paraId="4B0D7F0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FD014E0"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BDB894"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D6AA800" w14:textId="77777777" w:rsidTr="007B199E">
        <w:tc>
          <w:tcPr>
            <w:tcW w:w="3422" w:type="dxa"/>
            <w:gridSpan w:val="2"/>
          </w:tcPr>
          <w:p w14:paraId="46896E64"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215CC906"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F98A4B9"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1DF43A3B"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681CAA88" w14:textId="77777777" w:rsidTr="007B199E">
        <w:tc>
          <w:tcPr>
            <w:tcW w:w="3422" w:type="dxa"/>
            <w:gridSpan w:val="2"/>
          </w:tcPr>
          <w:p w14:paraId="3FBBD52D"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23EDFCA3"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7E353D" w14:textId="77777777" w:rsidTr="007B199E">
        <w:trPr>
          <w:trHeight w:val="732"/>
        </w:trPr>
        <w:tc>
          <w:tcPr>
            <w:tcW w:w="3422" w:type="dxa"/>
            <w:gridSpan w:val="2"/>
          </w:tcPr>
          <w:p w14:paraId="2EC702F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23C8A1BB" w14:textId="492F3AC8" w:rsidR="00412131" w:rsidRPr="00A05C7C" w:rsidRDefault="00C623D5"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Significa: (i) com relação a qualquer obrigação pecuniária, </w:t>
            </w:r>
            <w:r w:rsidR="00412131" w:rsidRPr="00A05C7C">
              <w:rPr>
                <w:rFonts w:ascii="Open Sans" w:hAnsi="Open Sans" w:cs="Open Sans"/>
                <w:bCs/>
                <w:color w:val="000000"/>
                <w:sz w:val="21"/>
                <w:szCs w:val="21"/>
              </w:rPr>
              <w:t>qualquer dia que não seja sábado, domingo dia declarado como feriado nacional</w:t>
            </w:r>
            <w:r w:rsidRPr="00A05C7C">
              <w:rPr>
                <w:rFonts w:ascii="Open Sans" w:hAnsi="Open Sans" w:cs="Open Sans"/>
                <w:bCs/>
                <w:color w:val="000000"/>
                <w:sz w:val="21"/>
                <w:szCs w:val="21"/>
              </w:rPr>
              <w:t xml:space="preserve"> na República Federativa do Brasil; e (</w:t>
            </w:r>
            <w:proofErr w:type="spellStart"/>
            <w:r w:rsidRPr="00A05C7C">
              <w:rPr>
                <w:rFonts w:ascii="Open Sans" w:hAnsi="Open Sans" w:cs="Open Sans"/>
                <w:bCs/>
                <w:color w:val="000000"/>
                <w:sz w:val="21"/>
                <w:szCs w:val="21"/>
              </w:rPr>
              <w:t>ii</w:t>
            </w:r>
            <w:proofErr w:type="spellEnd"/>
            <w:r w:rsidRPr="00A05C7C">
              <w:rPr>
                <w:rFonts w:ascii="Open Sans" w:hAnsi="Open Sans" w:cs="Open Sans"/>
                <w:bCs/>
                <w:color w:val="000000"/>
                <w:sz w:val="21"/>
                <w:szCs w:val="21"/>
              </w:rPr>
              <w:t xml:space="preserve">) com relação a qualquer obrigação não pecuniária, qualquer dia no qual não haja expediente nos bancos comerciais nas </w:t>
            </w:r>
            <w:r w:rsidRPr="00A05C7C">
              <w:rPr>
                <w:rFonts w:ascii="Open Sans" w:hAnsi="Open Sans" w:cs="Open Sans"/>
                <w:bCs/>
                <w:color w:val="000000"/>
                <w:sz w:val="21"/>
                <w:szCs w:val="21"/>
              </w:rPr>
              <w:lastRenderedPageBreak/>
              <w:t>comarcadas das Partes, e que não seja sábado, domingo</w:t>
            </w:r>
            <w:r w:rsidR="00412131" w:rsidRPr="00A05C7C">
              <w:rPr>
                <w:rFonts w:ascii="Open Sans" w:hAnsi="Open Sans" w:cs="Open Sans"/>
                <w:bCs/>
                <w:color w:val="000000"/>
                <w:sz w:val="21"/>
                <w:szCs w:val="21"/>
              </w:rPr>
              <w:t>;</w:t>
            </w:r>
          </w:p>
          <w:p w14:paraId="62F15607"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1790BACF" w14:textId="77777777" w:rsidTr="00090571">
        <w:trPr>
          <w:trHeight w:val="1166"/>
        </w:trPr>
        <w:tc>
          <w:tcPr>
            <w:tcW w:w="3422" w:type="dxa"/>
            <w:gridSpan w:val="2"/>
          </w:tcPr>
          <w:p w14:paraId="07CD582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6BBC8937" w14:textId="79B0B501"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iii</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Escritura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de Emissão de CCI; </w:t>
            </w:r>
            <w:r w:rsidRPr="00A05C7C">
              <w:rPr>
                <w:rFonts w:ascii="Open Sans" w:hAnsi="Open Sans" w:cs="Open Sans"/>
                <w:b/>
                <w:bCs/>
                <w:color w:val="000000"/>
                <w:sz w:val="21"/>
                <w:szCs w:val="21"/>
              </w:rPr>
              <w:t>(</w:t>
            </w:r>
            <w:proofErr w:type="spellStart"/>
            <w:r w:rsidRPr="00A05C7C">
              <w:rPr>
                <w:rFonts w:ascii="Open Sans" w:hAnsi="Open Sans" w:cs="Open Sans"/>
                <w:b/>
                <w:bCs/>
                <w:color w:val="000000"/>
                <w:sz w:val="21"/>
                <w:szCs w:val="21"/>
              </w:rPr>
              <w:t>iv</w:t>
            </w:r>
            <w:proofErr w:type="spellEnd"/>
            <w:r w:rsidRPr="00A05C7C">
              <w:rPr>
                <w:rFonts w:ascii="Open Sans" w:hAnsi="Open Sans" w:cs="Open Sans"/>
                <w:b/>
                <w:bCs/>
                <w:color w:val="000000"/>
                <w:sz w:val="21"/>
                <w:szCs w:val="21"/>
              </w:rPr>
              <w:t>)</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00D35B28" w:rsidRPr="00A05C7C">
              <w:rPr>
                <w:rFonts w:ascii="Open Sans" w:hAnsi="Open Sans" w:cs="Open Sans"/>
                <w:b/>
                <w:color w:val="000000"/>
                <w:sz w:val="21"/>
                <w:szCs w:val="21"/>
              </w:rPr>
              <w:t>(vi)</w:t>
            </w:r>
            <w:r w:rsidR="00D35B28" w:rsidRPr="00A05C7C">
              <w:rPr>
                <w:rFonts w:ascii="Open Sans" w:hAnsi="Open Sans" w:cs="Open Sans"/>
                <w:bCs/>
                <w:color w:val="000000"/>
                <w:sz w:val="21"/>
                <w:szCs w:val="21"/>
              </w:rPr>
              <w:t xml:space="preserve"> o Contrato de </w:t>
            </w:r>
            <w:proofErr w:type="spellStart"/>
            <w:r w:rsidR="00D35B28" w:rsidRPr="00A05C7C">
              <w:rPr>
                <w:rFonts w:ascii="Open Sans" w:hAnsi="Open Sans" w:cs="Open Sans"/>
                <w:bCs/>
                <w:color w:val="000000"/>
                <w:sz w:val="21"/>
                <w:szCs w:val="21"/>
              </w:rPr>
              <w:t>Sevricing</w:t>
            </w:r>
            <w:proofErr w:type="spellEnd"/>
            <w:r w:rsidR="00D35B28" w:rsidRPr="00A05C7C">
              <w:rPr>
                <w:rFonts w:ascii="Open Sans" w:hAnsi="Open Sans" w:cs="Open Sans"/>
                <w:bCs/>
                <w:color w:val="000000"/>
                <w:sz w:val="21"/>
                <w:szCs w:val="21"/>
              </w:rPr>
              <w:t>;</w:t>
            </w:r>
            <w:r w:rsidRPr="00A05C7C">
              <w:rPr>
                <w:rFonts w:ascii="Open Sans" w:hAnsi="Open Sans" w:cs="Open Sans"/>
                <w:bCs/>
                <w:sz w:val="21"/>
                <w:szCs w:val="21"/>
              </w:rPr>
              <w:t xml:space="preserve"> </w:t>
            </w:r>
            <w:r w:rsidRPr="00A05C7C">
              <w:rPr>
                <w:rFonts w:ascii="Open Sans" w:hAnsi="Open Sans" w:cs="Open Sans"/>
                <w:b/>
                <w:bCs/>
                <w:sz w:val="21"/>
                <w:szCs w:val="21"/>
              </w:rPr>
              <w:t>(</w:t>
            </w:r>
            <w:proofErr w:type="spellStart"/>
            <w:r w:rsidRPr="00A05C7C">
              <w:rPr>
                <w:rFonts w:ascii="Open Sans" w:hAnsi="Open Sans" w:cs="Open Sans"/>
                <w:b/>
                <w:bCs/>
                <w:sz w:val="21"/>
                <w:szCs w:val="21"/>
              </w:rPr>
              <w:t>v</w:t>
            </w:r>
            <w:r w:rsidR="00D35B28" w:rsidRPr="00A05C7C">
              <w:rPr>
                <w:rFonts w:ascii="Open Sans" w:hAnsi="Open Sans" w:cs="Open Sans"/>
                <w:b/>
                <w:bCs/>
                <w:sz w:val="21"/>
                <w:szCs w:val="21"/>
              </w:rPr>
              <w:t>i</w:t>
            </w:r>
            <w:r w:rsidRPr="00A05C7C">
              <w:rPr>
                <w:rFonts w:ascii="Open Sans" w:hAnsi="Open Sans" w:cs="Open Sans"/>
                <w:b/>
                <w:bCs/>
                <w:sz w:val="21"/>
                <w:szCs w:val="21"/>
              </w:rPr>
              <w:t>i</w:t>
            </w:r>
            <w:proofErr w:type="spellEnd"/>
            <w:r w:rsidRPr="00A05C7C">
              <w:rPr>
                <w:rFonts w:ascii="Open Sans" w:hAnsi="Open Sans" w:cs="Open Sans"/>
                <w:b/>
                <w:bCs/>
                <w:sz w:val="21"/>
                <w:szCs w:val="21"/>
              </w:rPr>
              <w:t>)</w:t>
            </w:r>
            <w:r w:rsidRPr="00A05C7C">
              <w:rPr>
                <w:rFonts w:ascii="Open Sans" w:hAnsi="Open Sans" w:cs="Open Sans"/>
                <w:bCs/>
                <w:sz w:val="21"/>
                <w:szCs w:val="21"/>
              </w:rPr>
              <w:t xml:space="preserve"> o</w:t>
            </w:r>
            <w:r w:rsidR="003624B1" w:rsidRPr="00A05C7C">
              <w:rPr>
                <w:rFonts w:ascii="Open Sans" w:hAnsi="Open Sans" w:cs="Open Sans"/>
                <w:bCs/>
                <w:sz w:val="21"/>
                <w:szCs w:val="21"/>
              </w:rPr>
              <w:t>s</w:t>
            </w:r>
            <w:r w:rsidRPr="00A05C7C">
              <w:rPr>
                <w:rFonts w:ascii="Open Sans" w:hAnsi="Open Sans" w:cs="Open Sans"/>
                <w:bCs/>
                <w:sz w:val="21"/>
                <w:szCs w:val="21"/>
              </w:rPr>
              <w:t xml:space="preserve"> </w:t>
            </w:r>
            <w:r w:rsidRPr="00A05C7C">
              <w:rPr>
                <w:rFonts w:ascii="Open Sans" w:hAnsi="Open Sans" w:cs="Open Sans"/>
                <w:sz w:val="21"/>
                <w:szCs w:val="21"/>
              </w:rPr>
              <w:t>Contrato</w:t>
            </w:r>
            <w:r w:rsidR="003624B1" w:rsidRPr="00A05C7C">
              <w:rPr>
                <w:rFonts w:ascii="Open Sans" w:hAnsi="Open Sans" w:cs="Open Sans"/>
                <w:sz w:val="21"/>
                <w:szCs w:val="21"/>
              </w:rPr>
              <w:t>s</w:t>
            </w:r>
            <w:r w:rsidRPr="00A05C7C">
              <w:rPr>
                <w:rFonts w:ascii="Open Sans" w:hAnsi="Open Sans" w:cs="Open Sans"/>
                <w:sz w:val="21"/>
                <w:szCs w:val="21"/>
              </w:rPr>
              <w:t xml:space="preserve"> de Alienação Fiduciária de Quotas;</w:t>
            </w:r>
            <w:r w:rsidR="00D35B28" w:rsidRPr="00A05C7C">
              <w:rPr>
                <w:rFonts w:ascii="Open Sans" w:hAnsi="Open Sans" w:cs="Open Sans"/>
                <w:sz w:val="21"/>
                <w:szCs w:val="21"/>
              </w:rPr>
              <w:t xml:space="preserve"> e </w:t>
            </w:r>
            <w:r w:rsidR="00D35B28" w:rsidRPr="00A05C7C">
              <w:rPr>
                <w:rFonts w:ascii="Open Sans" w:hAnsi="Open Sans" w:cs="Open Sans"/>
                <w:b/>
                <w:bCs/>
                <w:sz w:val="21"/>
                <w:szCs w:val="21"/>
              </w:rPr>
              <w:t>(viii)</w:t>
            </w:r>
            <w:r w:rsidR="00D35B28" w:rsidRPr="00A05C7C">
              <w:rPr>
                <w:rFonts w:ascii="Open Sans" w:hAnsi="Open Sans" w:cs="Open Sans"/>
                <w:sz w:val="21"/>
                <w:szCs w:val="21"/>
              </w:rPr>
              <w:t xml:space="preserve"> os Boletins de Subscrição.</w:t>
            </w:r>
          </w:p>
          <w:p w14:paraId="3AE8FF23"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6B25F0" w14:textId="77777777" w:rsidTr="007B199E">
        <w:tc>
          <w:tcPr>
            <w:tcW w:w="3422" w:type="dxa"/>
            <w:gridSpan w:val="2"/>
          </w:tcPr>
          <w:p w14:paraId="265B498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17218276" w14:textId="75A2F2A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a presente emissão dos CRI da</w:t>
            </w:r>
            <w:r w:rsidR="00B34F1E" w:rsidRPr="00A05C7C">
              <w:rPr>
                <w:rFonts w:ascii="Open Sans" w:hAnsi="Open Sans" w:cs="Open Sans"/>
                <w:color w:val="000000"/>
                <w:sz w:val="21"/>
                <w:szCs w:val="21"/>
              </w:rPr>
              <w:t>s</w:t>
            </w:r>
            <w:r w:rsidRPr="00A05C7C">
              <w:rPr>
                <w:rFonts w:ascii="Open Sans" w:hAnsi="Open Sans" w:cs="Open Sans"/>
                <w:color w:val="000000"/>
                <w:sz w:val="21"/>
                <w:szCs w:val="21"/>
              </w:rPr>
              <w:t xml:space="preserve"> </w:t>
            </w:r>
            <w:r w:rsidR="00B34F1E" w:rsidRPr="00A05C7C">
              <w:rPr>
                <w:rFonts w:ascii="Open Sans" w:hAnsi="Open Sans" w:cs="Open Sans"/>
                <w:color w:val="000000"/>
                <w:sz w:val="21"/>
                <w:szCs w:val="21"/>
              </w:rPr>
              <w:t xml:space="preserve">413ª, 414ª, 415ª e 416ª </w:t>
            </w:r>
            <w:r w:rsidRPr="00A05C7C">
              <w:rPr>
                <w:rFonts w:ascii="Open Sans" w:hAnsi="Open Sans" w:cs="Open Sans"/>
                <w:sz w:val="21"/>
                <w:szCs w:val="21"/>
              </w:rPr>
              <w:t>Séries da 1ª Emissão de Certificados de Recebíveis Imobiliários da Forte Securitizadora S.A.</w:t>
            </w:r>
            <w:r w:rsidRPr="00A05C7C">
              <w:rPr>
                <w:rFonts w:ascii="Open Sans" w:hAnsi="Open Sans" w:cs="Open Sans"/>
                <w:color w:val="000000"/>
                <w:sz w:val="21"/>
                <w:szCs w:val="21"/>
              </w:rPr>
              <w:t>;</w:t>
            </w:r>
          </w:p>
          <w:p w14:paraId="7B96B35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CB13C8" w14:textId="77777777" w:rsidTr="007B199E">
        <w:tc>
          <w:tcPr>
            <w:tcW w:w="3422" w:type="dxa"/>
            <w:gridSpan w:val="2"/>
          </w:tcPr>
          <w:p w14:paraId="2C9B427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w:t>
            </w:r>
          </w:p>
          <w:p w14:paraId="5B521770"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75A0A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Securitizadora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5459DEF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075F88" w:rsidRPr="00A05C7C" w14:paraId="68434459" w14:textId="77777777" w:rsidTr="000B31CB">
        <w:tc>
          <w:tcPr>
            <w:tcW w:w="3422" w:type="dxa"/>
            <w:gridSpan w:val="2"/>
          </w:tcPr>
          <w:p w14:paraId="07C28AAB"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D4E7FA3" w14:textId="2807CE69"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w:t>
            </w:r>
            <w:r w:rsidR="00C37A4E" w:rsidRPr="00A05C7C">
              <w:rPr>
                <w:rFonts w:ascii="Open Sans" w:hAnsi="Open Sans" w:cs="Open Sans"/>
                <w:bCs/>
                <w:sz w:val="21"/>
                <w:szCs w:val="21"/>
              </w:rPr>
              <w:t>, Empreendimento Top Park II,</w:t>
            </w:r>
            <w:r w:rsidRPr="00A05C7C">
              <w:rPr>
                <w:rFonts w:ascii="Open Sans" w:hAnsi="Open Sans" w:cs="Open Sans"/>
                <w:bCs/>
                <w:sz w:val="21"/>
                <w:szCs w:val="21"/>
              </w:rPr>
              <w:t xml:space="preserve"> o Empreendimento Novo Horizonte e o Empreendimento São Francisco;</w:t>
            </w:r>
          </w:p>
          <w:p w14:paraId="57836EE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696548C1" w14:textId="77777777" w:rsidTr="000B31CB">
        <w:tc>
          <w:tcPr>
            <w:tcW w:w="3422" w:type="dxa"/>
            <w:gridSpan w:val="2"/>
          </w:tcPr>
          <w:p w14:paraId="77A20AC2"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1E839B0E" w14:textId="610F5E8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39E03530"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0A965B24" w14:textId="77777777" w:rsidTr="000B31CB">
        <w:tc>
          <w:tcPr>
            <w:tcW w:w="3422" w:type="dxa"/>
            <w:gridSpan w:val="2"/>
          </w:tcPr>
          <w:p w14:paraId="6DA4F78A"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6CB96AC2" w14:textId="25A95D52"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2041779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C37A4E" w:rsidRPr="00A05C7C" w14:paraId="0CB636F8" w14:textId="77777777" w:rsidTr="001A154A">
        <w:tc>
          <w:tcPr>
            <w:tcW w:w="3422" w:type="dxa"/>
            <w:gridSpan w:val="2"/>
          </w:tcPr>
          <w:p w14:paraId="3FC00F8F" w14:textId="77777777" w:rsidR="00C37A4E" w:rsidRPr="00A05C7C" w:rsidRDefault="00C37A4E"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4621A535" w14:textId="226852BD" w:rsidR="00C37A4E" w:rsidRPr="00A05C7C" w:rsidRDefault="00C37A4E"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3CBCE4E" w14:textId="77777777" w:rsidR="00C37A4E" w:rsidRPr="00A05C7C" w:rsidRDefault="00C37A4E"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E56D9" w:rsidRPr="00A05C7C" w14:paraId="3D38F2A3" w14:textId="77777777" w:rsidTr="00CA1D21">
        <w:tc>
          <w:tcPr>
            <w:tcW w:w="3422" w:type="dxa"/>
            <w:gridSpan w:val="2"/>
          </w:tcPr>
          <w:p w14:paraId="3A82A3F1"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40D82ACB"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sidRPr="00A05C7C">
              <w:rPr>
                <w:rFonts w:ascii="Open Sans" w:hAnsi="Open Sans" w:cs="Open Sans"/>
                <w:sz w:val="21"/>
                <w:szCs w:val="21"/>
              </w:rPr>
              <w:lastRenderedPageBreak/>
              <w:t>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3FEE8A35"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6B29D1C2" w14:textId="77777777" w:rsidTr="007B199E">
        <w:tc>
          <w:tcPr>
            <w:tcW w:w="3422" w:type="dxa"/>
            <w:gridSpan w:val="2"/>
          </w:tcPr>
          <w:p w14:paraId="453321C9" w14:textId="050C6B4E"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Empreendimento</w:t>
            </w:r>
            <w:r w:rsidR="00075F88" w:rsidRPr="00A05C7C">
              <w:rPr>
                <w:rFonts w:ascii="Open Sans" w:hAnsi="Open Sans" w:cs="Open Sans"/>
                <w:sz w:val="21"/>
                <w:szCs w:val="21"/>
                <w:u w:val="single"/>
              </w:rPr>
              <w:t xml:space="preserve"> Top Park</w:t>
            </w:r>
            <w:r w:rsidR="00C37A4E" w:rsidRPr="00A05C7C">
              <w:rPr>
                <w:rFonts w:ascii="Open Sans" w:hAnsi="Open Sans" w:cs="Open Sans"/>
                <w:sz w:val="21"/>
                <w:szCs w:val="21"/>
                <w:u w:val="single"/>
              </w:rPr>
              <w:t xml:space="preserve"> </w:t>
            </w:r>
            <w:r w:rsidR="006E56D9">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55A3EE37" w14:textId="1FD0A936"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sidR="006E56D9">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sidR="006E56D9">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sidR="006E56D9">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006E56D9">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composto por </w:t>
            </w:r>
            <w:r w:rsidR="006E56D9" w:rsidRPr="009A4D1E">
              <w:rPr>
                <w:rFonts w:ascii="Open Sans" w:hAnsi="Open Sans" w:cs="Open Sans"/>
                <w:sz w:val="21"/>
                <w:szCs w:val="21"/>
                <w:highlight w:val="yellow"/>
              </w:rPr>
              <w:t>992 (novecentos e noventa e dois) lotes residenciais e comerciais</w:t>
            </w:r>
            <w:r w:rsidRPr="00A05C7C">
              <w:rPr>
                <w:rFonts w:ascii="Open Sans" w:hAnsi="Open Sans" w:cs="Open Sans"/>
                <w:sz w:val="21"/>
                <w:szCs w:val="21"/>
              </w:rPr>
              <w:t xml:space="preserve"> lotes residenciais</w:t>
            </w:r>
            <w:r w:rsidR="00C37A4E" w:rsidRPr="00A05C7C">
              <w:rPr>
                <w:rFonts w:ascii="Open Sans" w:hAnsi="Open Sans" w:cs="Open Sans"/>
                <w:sz w:val="21"/>
                <w:szCs w:val="21"/>
              </w:rPr>
              <w:t xml:space="preserve"> </w:t>
            </w:r>
            <w:r w:rsidR="006E56D9">
              <w:rPr>
                <w:rFonts w:ascii="Open Sans" w:hAnsi="Open Sans" w:cs="Open Sans"/>
                <w:sz w:val="21"/>
                <w:szCs w:val="21"/>
              </w:rPr>
              <w:t>e comerciais</w:t>
            </w:r>
            <w:r w:rsidRPr="00A05C7C">
              <w:rPr>
                <w:rFonts w:ascii="Open Sans" w:hAnsi="Open Sans" w:cs="Open Sans"/>
                <w:bCs/>
                <w:sz w:val="21"/>
                <w:szCs w:val="21"/>
              </w:rPr>
              <w:t>;</w:t>
            </w:r>
          </w:p>
          <w:p w14:paraId="0CF697C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1E2D0EC2" w14:textId="77777777" w:rsidTr="000B31CB">
        <w:tc>
          <w:tcPr>
            <w:tcW w:w="3422" w:type="dxa"/>
            <w:gridSpan w:val="2"/>
          </w:tcPr>
          <w:p w14:paraId="3E60F437"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2885BBD2" w14:textId="77777777"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Em conjunto: a Escritura de Emissão de CCI SPE Nova Itabuna, a Escritura de Emissão de CCI SPE Novo horizonte e a Escritura de Emissão de CCI SPE São Francisco;</w:t>
            </w:r>
          </w:p>
          <w:p w14:paraId="2D8338F6"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3596FFC1" w14:textId="77777777" w:rsidTr="000B31CB">
        <w:tc>
          <w:tcPr>
            <w:tcW w:w="3422" w:type="dxa"/>
            <w:gridSpan w:val="2"/>
          </w:tcPr>
          <w:p w14:paraId="419BF6B4"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17542325" w14:textId="4F4E22CB"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Nova Itabuna</w:t>
            </w:r>
            <w:r w:rsidRPr="00A05C7C">
              <w:rPr>
                <w:rFonts w:ascii="Open Sans" w:hAnsi="Open Sans" w:cs="Open Sans"/>
                <w:sz w:val="21"/>
                <w:szCs w:val="21"/>
              </w:rPr>
              <w:t xml:space="preserve"> e o Custodiante;</w:t>
            </w:r>
          </w:p>
          <w:p w14:paraId="11D50E6C"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0F7889EB" w14:textId="77777777" w:rsidTr="000B31CB">
        <w:tc>
          <w:tcPr>
            <w:tcW w:w="3422" w:type="dxa"/>
            <w:gridSpan w:val="2"/>
          </w:tcPr>
          <w:p w14:paraId="7CDE63A1"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AA1137E" w14:textId="0A0D9270"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Novo Horizonte</w:t>
            </w:r>
            <w:r w:rsidRPr="00A05C7C">
              <w:rPr>
                <w:rFonts w:ascii="Open Sans" w:hAnsi="Open Sans" w:cs="Open Sans"/>
                <w:sz w:val="21"/>
                <w:szCs w:val="21"/>
              </w:rPr>
              <w:t xml:space="preserve"> e o Custodiante;</w:t>
            </w:r>
          </w:p>
          <w:p w14:paraId="1075BA4B"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46403A28" w14:textId="77777777" w:rsidTr="007B199E">
        <w:tc>
          <w:tcPr>
            <w:tcW w:w="3422" w:type="dxa"/>
            <w:gridSpan w:val="2"/>
          </w:tcPr>
          <w:p w14:paraId="1E4FB87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w:t>
            </w:r>
            <w:r w:rsidR="000C64C8"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73647AA1" w14:textId="2BC2950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 xml:space="preserve">SPE São Francisco </w:t>
            </w:r>
            <w:r w:rsidRPr="00A05C7C">
              <w:rPr>
                <w:rFonts w:ascii="Open Sans" w:hAnsi="Open Sans" w:cs="Open Sans"/>
                <w:sz w:val="21"/>
                <w:szCs w:val="21"/>
              </w:rPr>
              <w:t>e o Custodiante;</w:t>
            </w:r>
          </w:p>
          <w:p w14:paraId="70C164A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56948F91" w14:textId="77777777" w:rsidTr="007B199E">
        <w:tc>
          <w:tcPr>
            <w:tcW w:w="3422" w:type="dxa"/>
            <w:gridSpan w:val="2"/>
          </w:tcPr>
          <w:p w14:paraId="2903ED5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Escriturador</w:t>
            </w:r>
            <w:r w:rsidRPr="00A05C7C">
              <w:rPr>
                <w:rFonts w:ascii="Open Sans" w:hAnsi="Open Sans" w:cs="Open Sans"/>
                <w:sz w:val="21"/>
                <w:szCs w:val="21"/>
              </w:rPr>
              <w:t xml:space="preserve">”: </w:t>
            </w:r>
          </w:p>
        </w:tc>
        <w:tc>
          <w:tcPr>
            <w:tcW w:w="6218" w:type="dxa"/>
          </w:tcPr>
          <w:p w14:paraId="16B60B03" w14:textId="7FE95184"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61.194.353/0001-64</w:t>
            </w:r>
            <w:r w:rsidRPr="00A05C7C">
              <w:rPr>
                <w:rFonts w:ascii="Open Sans" w:eastAsia="Arial Unicode MS" w:hAnsi="Open Sans" w:cs="Open Sans"/>
                <w:color w:val="000000"/>
                <w:sz w:val="21"/>
                <w:szCs w:val="21"/>
              </w:rPr>
              <w:t>;</w:t>
            </w:r>
          </w:p>
          <w:p w14:paraId="60D14017"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51CF19F4" w14:textId="77777777" w:rsidTr="007B199E">
        <w:tc>
          <w:tcPr>
            <w:tcW w:w="3422" w:type="dxa"/>
            <w:gridSpan w:val="2"/>
          </w:tcPr>
          <w:p w14:paraId="1C54860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71A6273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0E3B21B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0D88BD3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E16E4B" w14:textId="77777777" w:rsidTr="007B199E">
        <w:tc>
          <w:tcPr>
            <w:tcW w:w="3422" w:type="dxa"/>
            <w:gridSpan w:val="2"/>
          </w:tcPr>
          <w:p w14:paraId="112389F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1B70D141"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52185C24"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0B93AD65" w14:textId="4D1EDB2F" w:rsidR="0010662F" w:rsidRPr="00A05C7C" w:rsidRDefault="0010662F"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lastRenderedPageBreak/>
              <w:t>MÁRCIO VELLOSO MARON</w:t>
            </w:r>
            <w:r w:rsidRPr="00A05C7C">
              <w:rPr>
                <w:rFonts w:ascii="Open Sans" w:hAnsi="Open Sans" w:cs="Open Sans"/>
                <w:sz w:val="21"/>
                <w:szCs w:val="21"/>
              </w:rPr>
              <w:t xml:space="preserve">, brasileiro, solteiro, </w:t>
            </w:r>
            <w:r w:rsidR="00211016" w:rsidRPr="00A05C7C">
              <w:rPr>
                <w:rFonts w:ascii="Open Sans" w:hAnsi="Open Sans" w:cs="Open Sans"/>
                <w:sz w:val="21"/>
                <w:szCs w:val="21"/>
              </w:rPr>
              <w:t>engenheiro civil</w:t>
            </w:r>
            <w:r w:rsidRPr="00A05C7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3B6FA6C7" w14:textId="77777777" w:rsidR="0010662F" w:rsidRPr="00A05C7C" w:rsidRDefault="0010662F" w:rsidP="00770DCE">
            <w:pPr>
              <w:widowControl w:val="0"/>
              <w:spacing w:line="300" w:lineRule="exact"/>
              <w:jc w:val="both"/>
              <w:rPr>
                <w:rFonts w:ascii="Open Sans" w:hAnsi="Open Sans" w:cs="Open Sans"/>
                <w:bCs/>
                <w:sz w:val="21"/>
                <w:szCs w:val="21"/>
              </w:rPr>
            </w:pPr>
          </w:p>
          <w:p w14:paraId="455DE4C7" w14:textId="77777777" w:rsidR="0010662F" w:rsidRPr="00A05C7C" w:rsidRDefault="0010662F" w:rsidP="00770DCE">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3E1E80E2" w14:textId="77777777" w:rsidR="0010662F" w:rsidRPr="00A05C7C" w:rsidRDefault="0010662F" w:rsidP="00770DCE">
            <w:pPr>
              <w:widowControl w:val="0"/>
              <w:spacing w:line="300" w:lineRule="exact"/>
              <w:jc w:val="both"/>
              <w:rPr>
                <w:rFonts w:ascii="Open Sans" w:hAnsi="Open Sans" w:cs="Open Sans"/>
                <w:b/>
                <w:sz w:val="21"/>
                <w:szCs w:val="21"/>
              </w:rPr>
            </w:pPr>
          </w:p>
          <w:p w14:paraId="334328BB" w14:textId="77777777" w:rsidR="00412131" w:rsidRPr="00A05C7C" w:rsidRDefault="0010662F" w:rsidP="00770DCE">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A05C7C">
              <w:rPr>
                <w:rFonts w:ascii="Open Sans" w:hAnsi="Open Sans" w:cs="Open Sans"/>
                <w:b/>
                <w:bCs/>
                <w:sz w:val="21"/>
                <w:szCs w:val="21"/>
              </w:rPr>
              <w:t xml:space="preserve">Claudia </w:t>
            </w:r>
            <w:proofErr w:type="spellStart"/>
            <w:r w:rsidRPr="00A05C7C">
              <w:rPr>
                <w:rFonts w:ascii="Open Sans" w:hAnsi="Open Sans" w:cs="Open Sans"/>
                <w:b/>
                <w:bCs/>
                <w:sz w:val="21"/>
                <w:szCs w:val="21"/>
              </w:rPr>
              <w:t>Laborda</w:t>
            </w:r>
            <w:proofErr w:type="spellEnd"/>
            <w:r w:rsidRPr="00A05C7C">
              <w:rPr>
                <w:rFonts w:ascii="Open Sans" w:hAnsi="Open Sans" w:cs="Open Sans"/>
                <w:b/>
                <w:bCs/>
                <w:sz w:val="21"/>
                <w:szCs w:val="21"/>
              </w:rPr>
              <w:t xml:space="preserve">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00412131" w:rsidRPr="00A05C7C">
              <w:rPr>
                <w:rFonts w:ascii="Open Sans" w:hAnsi="Open Sans" w:cs="Open Sans"/>
                <w:sz w:val="21"/>
                <w:szCs w:val="21"/>
              </w:rPr>
              <w:t xml:space="preserve"> </w:t>
            </w:r>
          </w:p>
          <w:p w14:paraId="327E647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D97EF6D" w14:textId="77777777" w:rsidTr="007B199E">
        <w:tc>
          <w:tcPr>
            <w:tcW w:w="3422" w:type="dxa"/>
            <w:gridSpan w:val="2"/>
          </w:tcPr>
          <w:p w14:paraId="2451022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52CC29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w:t>
            </w:r>
            <w:r w:rsidR="00B30E30" w:rsidRPr="00A05C7C">
              <w:rPr>
                <w:rFonts w:ascii="Open Sans" w:hAnsi="Open Sans" w:cs="Open Sans"/>
                <w:bCs/>
                <w:sz w:val="21"/>
                <w:szCs w:val="21"/>
              </w:rPr>
              <w:t xml:space="preserve">em caráter solidário, </w:t>
            </w:r>
            <w:r w:rsidRPr="00A05C7C">
              <w:rPr>
                <w:rFonts w:ascii="Open Sans" w:hAnsi="Open Sans" w:cs="Open Sans"/>
                <w:sz w:val="21"/>
                <w:szCs w:val="21"/>
              </w:rPr>
              <w:t>constituída nos termos do Contrato de Cessão, a qual abrange todas as responsabilidades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nos termos do Contrato de Cessão;</w:t>
            </w:r>
          </w:p>
          <w:p w14:paraId="7D62AD1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0480BD8" w14:textId="77777777" w:rsidTr="007B199E">
        <w:tc>
          <w:tcPr>
            <w:tcW w:w="3422" w:type="dxa"/>
            <w:gridSpan w:val="2"/>
          </w:tcPr>
          <w:p w14:paraId="58C903E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32A8D1C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11846CA1"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2F677322" w14:textId="77777777" w:rsidTr="007B199E">
        <w:tc>
          <w:tcPr>
            <w:tcW w:w="3422" w:type="dxa"/>
            <w:gridSpan w:val="2"/>
          </w:tcPr>
          <w:p w14:paraId="06FB2F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6D5AB0D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w:t>
            </w:r>
            <w:r w:rsidR="00DE0A43" w:rsidRPr="00A05C7C">
              <w:rPr>
                <w:rFonts w:ascii="Open Sans" w:hAnsi="Open Sans" w:cs="Open Sans"/>
                <w:sz w:val="21"/>
                <w:szCs w:val="21"/>
              </w:rPr>
              <w:t>I</w:t>
            </w:r>
            <w:r w:rsidRPr="00A05C7C">
              <w:rPr>
                <w:rFonts w:ascii="Open Sans" w:hAnsi="Open Sans" w:cs="Open Sans"/>
                <w:sz w:val="21"/>
                <w:szCs w:val="21"/>
              </w:rPr>
              <w:t>, mediante retenção do Preço da Cessão;</w:t>
            </w:r>
          </w:p>
          <w:p w14:paraId="4B3E484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95FAF67" w14:textId="77777777" w:rsidTr="007B199E">
        <w:tc>
          <w:tcPr>
            <w:tcW w:w="3422" w:type="dxa"/>
            <w:gridSpan w:val="2"/>
          </w:tcPr>
          <w:p w14:paraId="2EB8A0B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BF968C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iii</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w:t>
            </w:r>
            <w:proofErr w:type="spellStart"/>
            <w:r w:rsidRPr="00A05C7C">
              <w:rPr>
                <w:rFonts w:ascii="Open Sans" w:hAnsi="Open Sans" w:cs="Open Sans"/>
                <w:b/>
                <w:color w:val="000000"/>
                <w:sz w:val="21"/>
                <w:szCs w:val="21"/>
              </w:rPr>
              <w:t>iv</w:t>
            </w:r>
            <w:proofErr w:type="spellEnd"/>
            <w:r w:rsidRPr="00A05C7C">
              <w:rPr>
                <w:rFonts w:ascii="Open Sans" w:hAnsi="Open Sans" w:cs="Open Sans"/>
                <w:b/>
                <w:color w:val="000000"/>
                <w:sz w:val="21"/>
                <w:szCs w:val="21"/>
              </w:rPr>
              <w:t>)</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2A34DF1A"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4DFC2A41" w14:textId="77777777" w:rsidTr="007B199E">
        <w:tc>
          <w:tcPr>
            <w:tcW w:w="3422" w:type="dxa"/>
            <w:gridSpan w:val="2"/>
          </w:tcPr>
          <w:p w14:paraId="76D8DCC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789AC0B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3E11C00"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27718F" w14:textId="77777777" w:rsidTr="007B199E">
        <w:tc>
          <w:tcPr>
            <w:tcW w:w="3422" w:type="dxa"/>
            <w:gridSpan w:val="2"/>
          </w:tcPr>
          <w:p w14:paraId="5DEDDB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091AE48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6.3</w:t>
            </w:r>
            <w:r w:rsidRPr="00A05C7C">
              <w:rPr>
                <w:rFonts w:ascii="Open Sans" w:hAnsi="Open Sans" w:cs="Open Sans"/>
                <w:bCs/>
                <w:sz w:val="21"/>
                <w:szCs w:val="21"/>
              </w:rPr>
              <w:t xml:space="preserve"> do Contrato de Cessão;</w:t>
            </w:r>
          </w:p>
          <w:p w14:paraId="67BE935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F931A62" w14:textId="77777777" w:rsidTr="007B199E">
        <w:tc>
          <w:tcPr>
            <w:tcW w:w="3422" w:type="dxa"/>
            <w:gridSpan w:val="2"/>
          </w:tcPr>
          <w:p w14:paraId="253C459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1446155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6.4</w:t>
            </w:r>
            <w:r w:rsidRPr="00A05C7C">
              <w:rPr>
                <w:rFonts w:ascii="Open Sans" w:hAnsi="Open Sans" w:cs="Open Sans"/>
                <w:bCs/>
                <w:sz w:val="21"/>
                <w:szCs w:val="21"/>
              </w:rPr>
              <w:t xml:space="preserve"> do Contrato de Cessão; </w:t>
            </w:r>
          </w:p>
          <w:p w14:paraId="5FAC49A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3FA23875" w14:textId="77777777" w:rsidTr="007B199E">
        <w:tc>
          <w:tcPr>
            <w:tcW w:w="3422" w:type="dxa"/>
            <w:gridSpan w:val="2"/>
          </w:tcPr>
          <w:p w14:paraId="796805B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6AFBE0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3F1910B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2B597A20" w14:textId="77777777" w:rsidTr="000B31CB">
        <w:tc>
          <w:tcPr>
            <w:tcW w:w="3422" w:type="dxa"/>
            <w:gridSpan w:val="2"/>
          </w:tcPr>
          <w:p w14:paraId="4D5CB865"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791AD70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 xml:space="preserve">Novo Horizonte </w:t>
            </w:r>
            <w:r w:rsidRPr="00A05C7C">
              <w:rPr>
                <w:rFonts w:ascii="Open Sans" w:hAnsi="Open Sans" w:cs="Open Sans"/>
                <w:bCs/>
                <w:sz w:val="21"/>
                <w:szCs w:val="21"/>
              </w:rPr>
              <w:t>está sendo desenvolvido;</w:t>
            </w:r>
          </w:p>
          <w:p w14:paraId="15B712D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7B15E5FD" w14:textId="77777777" w:rsidTr="000B31CB">
        <w:tc>
          <w:tcPr>
            <w:tcW w:w="3422" w:type="dxa"/>
            <w:gridSpan w:val="2"/>
          </w:tcPr>
          <w:p w14:paraId="22AED8D2"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28C0B6CC"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São Francisco</w:t>
            </w:r>
            <w:r w:rsidRPr="00A05C7C">
              <w:rPr>
                <w:rFonts w:ascii="Open Sans" w:hAnsi="Open Sans" w:cs="Open Sans"/>
                <w:bCs/>
                <w:sz w:val="21"/>
                <w:szCs w:val="21"/>
              </w:rPr>
              <w:t xml:space="preserve"> está sendo desenvolvido;</w:t>
            </w:r>
          </w:p>
          <w:p w14:paraId="04318708"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14:paraId="4F3F2EB7" w14:textId="77777777" w:rsidTr="00CA1D21">
        <w:tc>
          <w:tcPr>
            <w:tcW w:w="3422" w:type="dxa"/>
            <w:gridSpan w:val="2"/>
          </w:tcPr>
          <w:p w14:paraId="3E7A029A"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69C29F8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onde os Empreendimentos Top Park  e Top Park II, respectivamente, estão sendo desenvolvidos;</w:t>
            </w:r>
          </w:p>
          <w:p w14:paraId="6A6F69E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6BA9C166" w14:textId="77777777" w:rsidTr="000B31CB">
        <w:tc>
          <w:tcPr>
            <w:tcW w:w="3422" w:type="dxa"/>
            <w:gridSpan w:val="2"/>
          </w:tcPr>
          <w:p w14:paraId="122521EF" w14:textId="62FE2412"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sidR="006E56D9">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35938D97" w14:textId="62FC4FB6"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o imóve</w:t>
            </w:r>
            <w:r w:rsidR="006E56D9">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sidR="006E56D9">
              <w:rPr>
                <w:rFonts w:ascii="Open Sans" w:hAnsi="Open Sans" w:cs="Open Sans"/>
                <w:sz w:val="21"/>
                <w:szCs w:val="21"/>
              </w:rPr>
              <w:t>3.913</w:t>
            </w:r>
            <w:r w:rsidR="00C37A4E" w:rsidRPr="00A05C7C">
              <w:rPr>
                <w:rFonts w:ascii="Open Sans" w:hAnsi="Open Sans" w:cs="Open Sans"/>
                <w:sz w:val="21"/>
                <w:szCs w:val="21"/>
              </w:rPr>
              <w:t xml:space="preserve"> </w:t>
            </w:r>
            <w:r w:rsidRPr="00A05C7C">
              <w:rPr>
                <w:rFonts w:ascii="Open Sans" w:hAnsi="Open Sans" w:cs="Open Sans"/>
                <w:sz w:val="21"/>
                <w:szCs w:val="21"/>
              </w:rPr>
              <w:t xml:space="preserve">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Park </w:t>
            </w:r>
            <w:r w:rsidR="00C37A4E" w:rsidRPr="00A05C7C">
              <w:rPr>
                <w:rFonts w:ascii="Open Sans" w:hAnsi="Open Sans" w:cs="Open Sans"/>
                <w:bCs/>
                <w:sz w:val="21"/>
                <w:szCs w:val="21"/>
              </w:rPr>
              <w:t xml:space="preserve"> </w:t>
            </w:r>
            <w:r w:rsidR="006E56D9">
              <w:rPr>
                <w:rFonts w:ascii="Open Sans" w:hAnsi="Open Sans" w:cs="Open Sans"/>
                <w:bCs/>
                <w:sz w:val="21"/>
                <w:szCs w:val="21"/>
              </w:rPr>
              <w:t>LEM</w:t>
            </w:r>
            <w:r w:rsidR="00C37A4E" w:rsidRPr="00A05C7C">
              <w:rPr>
                <w:rFonts w:ascii="Open Sans" w:hAnsi="Open Sans" w:cs="Open Sans"/>
                <w:bCs/>
                <w:sz w:val="21"/>
                <w:szCs w:val="21"/>
              </w:rPr>
              <w:t xml:space="preserve"> </w:t>
            </w:r>
            <w:r w:rsidR="006E56D9">
              <w:rPr>
                <w:rFonts w:ascii="Open Sans" w:hAnsi="Open Sans" w:cs="Open Sans"/>
                <w:bCs/>
                <w:sz w:val="21"/>
                <w:szCs w:val="21"/>
              </w:rPr>
              <w:t>foi</w:t>
            </w:r>
            <w:r w:rsidRPr="00A05C7C">
              <w:rPr>
                <w:rFonts w:ascii="Open Sans" w:hAnsi="Open Sans" w:cs="Open Sans"/>
                <w:bCs/>
                <w:sz w:val="21"/>
                <w:szCs w:val="21"/>
              </w:rPr>
              <w:t xml:space="preserve"> desenvolvido;</w:t>
            </w:r>
          </w:p>
          <w:p w14:paraId="78ABA36F"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14280C31" w14:textId="77777777" w:rsidTr="007B199E">
        <w:tc>
          <w:tcPr>
            <w:tcW w:w="3422" w:type="dxa"/>
            <w:gridSpan w:val="2"/>
          </w:tcPr>
          <w:p w14:paraId="6A6D4B6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7DF3B205" w14:textId="645F8C3E" w:rsidR="00412131"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w:t>
            </w:r>
            <w:r w:rsidR="00C37A4E" w:rsidRPr="00A05C7C">
              <w:rPr>
                <w:rFonts w:ascii="Open Sans" w:hAnsi="Open Sans" w:cs="Open Sans"/>
                <w:bCs/>
                <w:sz w:val="21"/>
                <w:szCs w:val="21"/>
              </w:rPr>
              <w:t>s</w:t>
            </w:r>
            <w:r w:rsidRPr="00A05C7C">
              <w:rPr>
                <w:rFonts w:ascii="Open Sans" w:hAnsi="Open Sans" w:cs="Open Sans"/>
                <w:bCs/>
                <w:sz w:val="21"/>
                <w:szCs w:val="21"/>
              </w:rPr>
              <w:t xml:space="preserve"> Imóve</w:t>
            </w:r>
            <w:r w:rsidR="00C37A4E" w:rsidRPr="00A05C7C">
              <w:rPr>
                <w:rFonts w:ascii="Open Sans" w:hAnsi="Open Sans" w:cs="Open Sans"/>
                <w:bCs/>
                <w:sz w:val="21"/>
                <w:szCs w:val="21"/>
              </w:rPr>
              <w:t>is</w:t>
            </w:r>
            <w:r w:rsidRPr="00A05C7C">
              <w:rPr>
                <w:rFonts w:ascii="Open Sans" w:hAnsi="Open Sans" w:cs="Open Sans"/>
                <w:bCs/>
                <w:sz w:val="21"/>
                <w:szCs w:val="21"/>
              </w:rPr>
              <w:t xml:space="preserve"> Itabuna, o Imóvel Alagoinhas</w:t>
            </w:r>
            <w:r w:rsidR="006E56D9">
              <w:rPr>
                <w:rFonts w:ascii="Open Sans" w:hAnsi="Open Sans" w:cs="Open Sans"/>
                <w:bCs/>
                <w:sz w:val="21"/>
                <w:szCs w:val="21"/>
              </w:rPr>
              <w:t>,</w:t>
            </w:r>
            <w:r w:rsidRPr="00A05C7C">
              <w:rPr>
                <w:rFonts w:ascii="Open Sans" w:hAnsi="Open Sans" w:cs="Open Sans"/>
                <w:bCs/>
                <w:sz w:val="21"/>
                <w:szCs w:val="21"/>
              </w:rPr>
              <w:t xml:space="preserve"> o Imóvel Bom Jesus da Lapa</w:t>
            </w:r>
            <w:r w:rsidR="006E56D9">
              <w:rPr>
                <w:rFonts w:ascii="Open Sans" w:hAnsi="Open Sans" w:cs="Open Sans"/>
                <w:bCs/>
                <w:sz w:val="21"/>
                <w:szCs w:val="21"/>
              </w:rPr>
              <w:t xml:space="preserve"> e o Imóvel LEM</w:t>
            </w:r>
            <w:r w:rsidR="00412131" w:rsidRPr="00A05C7C">
              <w:rPr>
                <w:rFonts w:ascii="Open Sans" w:hAnsi="Open Sans" w:cs="Open Sans"/>
                <w:bCs/>
                <w:sz w:val="21"/>
                <w:szCs w:val="21"/>
              </w:rPr>
              <w:t>;</w:t>
            </w:r>
          </w:p>
          <w:p w14:paraId="09015B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6F38153B" w14:textId="77777777" w:rsidTr="007B199E">
        <w:tc>
          <w:tcPr>
            <w:tcW w:w="3422" w:type="dxa"/>
            <w:gridSpan w:val="2"/>
          </w:tcPr>
          <w:p w14:paraId="5F687A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46375EF8"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554330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0DA0DC82"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05C7C" w14:paraId="1AC9879C" w14:textId="77777777" w:rsidTr="007B199E">
        <w:tc>
          <w:tcPr>
            <w:tcW w:w="3422" w:type="dxa"/>
            <w:gridSpan w:val="2"/>
          </w:tcPr>
          <w:p w14:paraId="55936681" w14:textId="77777777" w:rsidR="00C91C7E" w:rsidRPr="00A05C7C" w:rsidRDefault="00C91C7E"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12D03643" w14:textId="77777777" w:rsidR="00C91C7E" w:rsidRPr="00A05C7C" w:rsidRDefault="00C91C7E"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58BE622F" w14:textId="77777777" w:rsidR="00C91C7E" w:rsidRPr="00A05C7C" w:rsidRDefault="00C91C7E" w:rsidP="00770DCE">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05C7C" w14:paraId="5406A88A" w14:textId="77777777" w:rsidTr="007B199E">
        <w:tc>
          <w:tcPr>
            <w:tcW w:w="3422" w:type="dxa"/>
            <w:gridSpan w:val="2"/>
          </w:tcPr>
          <w:p w14:paraId="406419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5B39EFE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58B5DDB1"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94B2623" w14:textId="77777777" w:rsidTr="007B199E">
        <w:tc>
          <w:tcPr>
            <w:tcW w:w="3422" w:type="dxa"/>
            <w:gridSpan w:val="2"/>
          </w:tcPr>
          <w:p w14:paraId="1E7C9CC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2D979F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2CBC27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B8E55AF" w14:textId="77777777" w:rsidTr="007B199E">
        <w:tc>
          <w:tcPr>
            <w:tcW w:w="3422" w:type="dxa"/>
            <w:gridSpan w:val="2"/>
          </w:tcPr>
          <w:p w14:paraId="6302E41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00F4CB8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4A30C1F9"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EE98D9E" w14:textId="77777777" w:rsidTr="007B199E">
        <w:tc>
          <w:tcPr>
            <w:tcW w:w="3422" w:type="dxa"/>
            <w:gridSpan w:val="2"/>
          </w:tcPr>
          <w:p w14:paraId="2E79F2E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1768DAC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2C9D704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68EF721" w14:textId="77777777" w:rsidTr="007B199E">
        <w:tc>
          <w:tcPr>
            <w:tcW w:w="3422" w:type="dxa"/>
            <w:gridSpan w:val="2"/>
          </w:tcPr>
          <w:p w14:paraId="50EAAB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Titular(es) dos CRI</w:t>
            </w:r>
            <w:r w:rsidRPr="00A05C7C">
              <w:rPr>
                <w:rFonts w:ascii="Open Sans" w:hAnsi="Open Sans" w:cs="Open Sans"/>
                <w:sz w:val="21"/>
                <w:szCs w:val="21"/>
              </w:rPr>
              <w:t>”:</w:t>
            </w:r>
          </w:p>
        </w:tc>
        <w:tc>
          <w:tcPr>
            <w:tcW w:w="6218" w:type="dxa"/>
          </w:tcPr>
          <w:p w14:paraId="55CFD90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investidores que sejam titulares de CRI;</w:t>
            </w:r>
          </w:p>
          <w:p w14:paraId="21C5038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1E246DA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EECD90" w14:textId="77777777" w:rsidTr="007B199E">
        <w:tc>
          <w:tcPr>
            <w:tcW w:w="3422" w:type="dxa"/>
            <w:gridSpan w:val="2"/>
          </w:tcPr>
          <w:p w14:paraId="65ABA2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Profissional(</w:t>
            </w:r>
            <w:proofErr w:type="spellStart"/>
            <w:r w:rsidRPr="00A05C7C">
              <w:rPr>
                <w:rFonts w:ascii="Open Sans" w:hAnsi="Open Sans" w:cs="Open Sans"/>
                <w:sz w:val="21"/>
                <w:szCs w:val="21"/>
                <w:u w:val="single"/>
              </w:rPr>
              <w:t>is</w:t>
            </w:r>
            <w:proofErr w:type="spellEnd"/>
            <w:r w:rsidRPr="00A05C7C">
              <w:rPr>
                <w:rFonts w:ascii="Open Sans" w:hAnsi="Open Sans" w:cs="Open Sans"/>
                <w:sz w:val="21"/>
                <w:szCs w:val="21"/>
                <w:u w:val="single"/>
              </w:rPr>
              <w:t>)</w:t>
            </w:r>
            <w:r w:rsidRPr="00A05C7C">
              <w:rPr>
                <w:rFonts w:ascii="Open Sans" w:hAnsi="Open Sans" w:cs="Open Sans"/>
                <w:sz w:val="21"/>
                <w:szCs w:val="21"/>
              </w:rPr>
              <w:t>”:</w:t>
            </w:r>
          </w:p>
        </w:tc>
        <w:tc>
          <w:tcPr>
            <w:tcW w:w="6218" w:type="dxa"/>
          </w:tcPr>
          <w:p w14:paraId="04963458"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1162CA12"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BD7744" w14:textId="77777777" w:rsidTr="007B199E">
        <w:tc>
          <w:tcPr>
            <w:tcW w:w="3422" w:type="dxa"/>
            <w:gridSpan w:val="2"/>
          </w:tcPr>
          <w:p w14:paraId="0550C98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075127ED"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4F7572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2385BFB" w14:textId="77777777" w:rsidTr="007B199E">
        <w:tc>
          <w:tcPr>
            <w:tcW w:w="3422" w:type="dxa"/>
            <w:gridSpan w:val="2"/>
          </w:tcPr>
          <w:p w14:paraId="6A9567C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00BB5C1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EC7CE0C"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33F5AEC" w14:textId="77777777" w:rsidTr="007B199E">
        <w:tc>
          <w:tcPr>
            <w:tcW w:w="3422" w:type="dxa"/>
            <w:gridSpan w:val="2"/>
          </w:tcPr>
          <w:p w14:paraId="072D85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7860170A"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1960D7B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609926C" w14:textId="77777777" w:rsidTr="007B199E">
        <w:tc>
          <w:tcPr>
            <w:tcW w:w="3422" w:type="dxa"/>
            <w:gridSpan w:val="2"/>
          </w:tcPr>
          <w:p w14:paraId="208FDD5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4A2BF32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131C0C1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85798FF" w14:textId="77777777" w:rsidTr="007B199E">
        <w:tc>
          <w:tcPr>
            <w:tcW w:w="3422" w:type="dxa"/>
            <w:gridSpan w:val="2"/>
          </w:tcPr>
          <w:p w14:paraId="284303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2DEC8C59"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66D0EE6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D26C7E2" w14:textId="77777777" w:rsidTr="007B199E">
        <w:tc>
          <w:tcPr>
            <w:tcW w:w="3422" w:type="dxa"/>
            <w:gridSpan w:val="2"/>
          </w:tcPr>
          <w:p w14:paraId="539560D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24B077F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20F6F52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05C7C" w14:paraId="58734D6C" w14:textId="77777777" w:rsidTr="007B199E">
        <w:tc>
          <w:tcPr>
            <w:tcW w:w="3422" w:type="dxa"/>
            <w:gridSpan w:val="2"/>
          </w:tcPr>
          <w:p w14:paraId="13CEFB3A" w14:textId="77777777" w:rsidR="00C10AB9" w:rsidRPr="00A05C7C" w:rsidRDefault="00C10AB9"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0688968C" w14:textId="77777777" w:rsidR="00C10AB9"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41042E5C" w14:textId="77777777" w:rsidR="00C10AB9" w:rsidRPr="00A05C7C" w:rsidRDefault="00C10AB9"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A053719" w14:textId="77777777" w:rsidTr="007B199E">
        <w:tc>
          <w:tcPr>
            <w:tcW w:w="3422" w:type="dxa"/>
            <w:gridSpan w:val="2"/>
          </w:tcPr>
          <w:p w14:paraId="5A6E057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9D3BEC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5B49D1DF"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DDE7B5F" w14:textId="77777777" w:rsidTr="007B199E">
        <w:tc>
          <w:tcPr>
            <w:tcW w:w="3422" w:type="dxa"/>
            <w:gridSpan w:val="2"/>
          </w:tcPr>
          <w:p w14:paraId="751F80D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549D976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3CC5732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83C912B" w14:textId="77777777" w:rsidTr="007B199E">
        <w:tc>
          <w:tcPr>
            <w:tcW w:w="3422" w:type="dxa"/>
            <w:gridSpan w:val="2"/>
          </w:tcPr>
          <w:p w14:paraId="5B2FE92A"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5810E1A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1AAC8A2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EAEFC33" w14:textId="77777777" w:rsidTr="007B199E">
        <w:tc>
          <w:tcPr>
            <w:tcW w:w="3422" w:type="dxa"/>
            <w:gridSpan w:val="2"/>
          </w:tcPr>
          <w:p w14:paraId="769A15C1"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104185FA"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3CBD7AD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4C1EA50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A8151BE" w14:textId="77777777" w:rsidTr="007B199E">
        <w:tc>
          <w:tcPr>
            <w:tcW w:w="3422" w:type="dxa"/>
            <w:gridSpan w:val="2"/>
          </w:tcPr>
          <w:p w14:paraId="2A0E22D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7B5C7F87" w14:textId="791D715C" w:rsidR="00412131" w:rsidRPr="00A05C7C" w:rsidRDefault="0099406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sidRPr="00A05C7C">
              <w:rPr>
                <w:rFonts w:ascii="Open Sans" w:hAnsi="Open Sans" w:cs="Open Sans"/>
                <w:sz w:val="21"/>
                <w:szCs w:val="21"/>
              </w:rPr>
              <w:t>, em conjunto:</w:t>
            </w:r>
            <w:r w:rsidR="00412131" w:rsidRPr="00A05C7C">
              <w:rPr>
                <w:rFonts w:ascii="Open Sans" w:hAnsi="Open Sans" w:cs="Open Sans"/>
                <w:sz w:val="21"/>
                <w:szCs w:val="21"/>
              </w:rPr>
              <w:t xml:space="preserve"> os </w:t>
            </w:r>
            <w:r w:rsidRPr="00A05C7C">
              <w:rPr>
                <w:rFonts w:ascii="Open Sans" w:hAnsi="Open Sans" w:cs="Open Sans"/>
                <w:sz w:val="21"/>
                <w:szCs w:val="21"/>
              </w:rPr>
              <w:t xml:space="preserve">944 (novecentos e quarenta e quatro) lotes do Empreendimento Top Park, </w:t>
            </w:r>
            <w:r w:rsidR="00C37A4E" w:rsidRPr="00A05C7C">
              <w:rPr>
                <w:rFonts w:ascii="Open Sans" w:hAnsi="Open Sans" w:cs="Open Sans"/>
                <w:sz w:val="21"/>
                <w:szCs w:val="21"/>
              </w:rPr>
              <w:t xml:space="preserve">os 753 (setecentos e cinquenta e três) lotes da primeira fase do Empreendimento Top Park II, </w:t>
            </w:r>
            <w:r w:rsidRPr="00A05C7C">
              <w:rPr>
                <w:rFonts w:ascii="Open Sans" w:hAnsi="Open Sans" w:cs="Open Sans"/>
                <w:sz w:val="21"/>
                <w:szCs w:val="21"/>
              </w:rPr>
              <w:t>os 426 (quatrocentos e vinte e seis) lotes do Empreendimento Novo Horizonte</w:t>
            </w:r>
            <w:r w:rsidR="006E56D9">
              <w:rPr>
                <w:rFonts w:ascii="Open Sans" w:hAnsi="Open Sans" w:cs="Open Sans"/>
                <w:sz w:val="21"/>
                <w:szCs w:val="21"/>
              </w:rPr>
              <w:t>,</w:t>
            </w:r>
            <w:r w:rsidRPr="00A05C7C">
              <w:rPr>
                <w:rFonts w:ascii="Open Sans" w:hAnsi="Open Sans" w:cs="Open Sans"/>
                <w:sz w:val="21"/>
                <w:szCs w:val="21"/>
              </w:rPr>
              <w:t xml:space="preserve"> os 375 (trezentos e setenta e cinco) lotes do Empreendimento São Francisco</w:t>
            </w:r>
            <w:r w:rsidR="006E56D9">
              <w:rPr>
                <w:rFonts w:ascii="Open Sans" w:hAnsi="Open Sans" w:cs="Open Sans"/>
                <w:sz w:val="21"/>
                <w:szCs w:val="21"/>
              </w:rPr>
              <w:t xml:space="preserve"> e os </w:t>
            </w:r>
            <w:r w:rsidR="006E56D9" w:rsidRPr="009A4D1E">
              <w:rPr>
                <w:rFonts w:ascii="Open Sans" w:hAnsi="Open Sans" w:cs="Open Sans"/>
                <w:sz w:val="21"/>
                <w:szCs w:val="21"/>
                <w:highlight w:val="yellow"/>
              </w:rPr>
              <w:t xml:space="preserve">992 </w:t>
            </w:r>
            <w:r w:rsidR="006E56D9" w:rsidRPr="009A4D1E">
              <w:rPr>
                <w:rFonts w:ascii="Open Sans" w:hAnsi="Open Sans" w:cs="Open Sans"/>
                <w:sz w:val="21"/>
                <w:szCs w:val="21"/>
                <w:highlight w:val="yellow"/>
              </w:rPr>
              <w:lastRenderedPageBreak/>
              <w:t xml:space="preserve">(novecentos e noventa e dois) lotes </w:t>
            </w:r>
            <w:r w:rsidR="006E56D9">
              <w:rPr>
                <w:rFonts w:ascii="Open Sans" w:hAnsi="Open Sans" w:cs="Open Sans"/>
                <w:sz w:val="21"/>
                <w:szCs w:val="21"/>
              </w:rPr>
              <w:t>do Empreendimento Top Park LEM</w:t>
            </w:r>
            <w:r w:rsidRPr="00A05C7C">
              <w:rPr>
                <w:rFonts w:ascii="Open Sans" w:hAnsi="Open Sans" w:cs="Open Sans"/>
                <w:sz w:val="21"/>
                <w:szCs w:val="21"/>
              </w:rPr>
              <w:t>;</w:t>
            </w:r>
          </w:p>
          <w:p w14:paraId="269558E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F3812" w:rsidRPr="00A05C7C" w14:paraId="404FEAF9" w14:textId="77777777" w:rsidTr="000B31CB">
        <w:tc>
          <w:tcPr>
            <w:tcW w:w="3422" w:type="dxa"/>
            <w:gridSpan w:val="2"/>
          </w:tcPr>
          <w:p w14:paraId="5E29B11A" w14:textId="77777777" w:rsidR="004F3812" w:rsidRPr="00A05C7C" w:rsidRDefault="004F3812"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007C0C70" w14:textId="77777777" w:rsidR="004F3812"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31F5DDEF" w14:textId="77777777" w:rsidR="004F3812" w:rsidRPr="00A05C7C" w:rsidRDefault="004F381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920EDDE" w14:textId="77777777" w:rsidTr="007B199E">
        <w:tc>
          <w:tcPr>
            <w:tcW w:w="3422" w:type="dxa"/>
            <w:gridSpan w:val="2"/>
          </w:tcPr>
          <w:p w14:paraId="54F62CE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w:t>
            </w:r>
            <w:r w:rsidR="004F3812" w:rsidRPr="00A05C7C">
              <w:rPr>
                <w:rFonts w:ascii="Open Sans" w:hAnsi="Open Sans" w:cs="Open Sans"/>
                <w:sz w:val="21"/>
                <w:szCs w:val="21"/>
                <w:u w:val="single"/>
              </w:rPr>
              <w:t>etro Engenharia</w:t>
            </w:r>
            <w:r w:rsidRPr="00A05C7C">
              <w:rPr>
                <w:rFonts w:ascii="Open Sans" w:hAnsi="Open Sans" w:cs="Open Sans"/>
                <w:sz w:val="21"/>
                <w:szCs w:val="21"/>
              </w:rPr>
              <w:t>”:</w:t>
            </w:r>
          </w:p>
        </w:tc>
        <w:tc>
          <w:tcPr>
            <w:tcW w:w="6218" w:type="dxa"/>
          </w:tcPr>
          <w:p w14:paraId="0326A026" w14:textId="77777777" w:rsidR="00412131"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A05C7C">
              <w:rPr>
                <w:rFonts w:ascii="Open Sans" w:hAnsi="Open Sans" w:cs="Open Sans"/>
                <w:sz w:val="21"/>
                <w:szCs w:val="21"/>
              </w:rPr>
              <w:t>;</w:t>
            </w:r>
          </w:p>
          <w:p w14:paraId="7BDA84A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4189FDD" w14:textId="77777777" w:rsidTr="007B199E">
        <w:tc>
          <w:tcPr>
            <w:tcW w:w="3422" w:type="dxa"/>
            <w:gridSpan w:val="2"/>
          </w:tcPr>
          <w:p w14:paraId="4F52225B" w14:textId="77777777" w:rsidR="00412131" w:rsidRPr="00A05C7C" w:rsidRDefault="00412131" w:rsidP="00770DCE">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1CFCEC8E"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sz w:val="21"/>
                <w:szCs w:val="21"/>
              </w:rPr>
              <w:t xml:space="preserve">, </w:t>
            </w:r>
            <w:r w:rsidR="00A6623D" w:rsidRPr="00A05C7C">
              <w:rPr>
                <w:rFonts w:ascii="Open Sans" w:hAnsi="Open Sans" w:cs="Open Sans"/>
                <w:sz w:val="21"/>
                <w:szCs w:val="21"/>
              </w:rPr>
              <w:t>nos termos do Contrato de Cessão</w:t>
            </w:r>
            <w:r w:rsidRPr="00A05C7C">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A05C7C" w:rsidRDefault="00412131" w:rsidP="00770DCE">
            <w:pPr>
              <w:widowControl w:val="0"/>
              <w:tabs>
                <w:tab w:val="left" w:pos="0"/>
                <w:tab w:val="left" w:pos="360"/>
              </w:tabs>
              <w:suppressAutoHyphens/>
              <w:spacing w:line="300" w:lineRule="exact"/>
              <w:jc w:val="both"/>
              <w:rPr>
                <w:rFonts w:ascii="Open Sans" w:hAnsi="Open Sans" w:cs="Open Sans"/>
                <w:sz w:val="21"/>
                <w:szCs w:val="21"/>
              </w:rPr>
            </w:pPr>
          </w:p>
        </w:tc>
      </w:tr>
      <w:tr w:rsidR="004F3812" w:rsidRPr="00A05C7C" w14:paraId="4F09D158" w14:textId="77777777" w:rsidTr="000B31CB">
        <w:tc>
          <w:tcPr>
            <w:tcW w:w="3422" w:type="dxa"/>
            <w:gridSpan w:val="2"/>
          </w:tcPr>
          <w:p w14:paraId="0FB9A8B2"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60896C1C"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130557E6"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F3812" w:rsidRPr="00A05C7C" w14:paraId="03DB3BF4" w14:textId="77777777" w:rsidTr="000B31CB">
        <w:tc>
          <w:tcPr>
            <w:tcW w:w="3422" w:type="dxa"/>
            <w:gridSpan w:val="2"/>
          </w:tcPr>
          <w:p w14:paraId="46B0FF0D"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proofErr w:type="spellStart"/>
            <w:r w:rsidRPr="00A05C7C">
              <w:rPr>
                <w:rFonts w:ascii="Open Sans" w:hAnsi="Open Sans" w:cs="Open Sans"/>
                <w:sz w:val="21"/>
                <w:szCs w:val="21"/>
                <w:u w:val="single"/>
              </w:rPr>
              <w:t>Novotempo</w:t>
            </w:r>
            <w:proofErr w:type="spellEnd"/>
            <w:r w:rsidRPr="00A05C7C">
              <w:rPr>
                <w:rFonts w:ascii="Open Sans" w:hAnsi="Open Sans" w:cs="Open Sans"/>
                <w:sz w:val="21"/>
                <w:szCs w:val="21"/>
              </w:rPr>
              <w:t>”:</w:t>
            </w:r>
          </w:p>
        </w:tc>
        <w:tc>
          <w:tcPr>
            <w:tcW w:w="6218" w:type="dxa"/>
          </w:tcPr>
          <w:p w14:paraId="0F3566A6"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xml:space="preserve">, sociedade limitada, inscrita no CNPJ sob o nº 11.851.049/0001-74, com sede na Cidade de Amargosa, Estado da Bahia, na Rua </w:t>
            </w:r>
            <w:proofErr w:type="spellStart"/>
            <w:r w:rsidRPr="00A05C7C">
              <w:rPr>
                <w:rFonts w:ascii="Open Sans" w:hAnsi="Open Sans" w:cs="Open Sans"/>
                <w:sz w:val="21"/>
                <w:szCs w:val="21"/>
              </w:rPr>
              <w:t>Leobino</w:t>
            </w:r>
            <w:proofErr w:type="spellEnd"/>
            <w:r w:rsidRPr="00A05C7C">
              <w:rPr>
                <w:rFonts w:ascii="Open Sans" w:hAnsi="Open Sans" w:cs="Open Sans"/>
                <w:sz w:val="21"/>
                <w:szCs w:val="21"/>
              </w:rPr>
              <w:t xml:space="preserve"> </w:t>
            </w:r>
            <w:proofErr w:type="spellStart"/>
            <w:r w:rsidRPr="00A05C7C">
              <w:rPr>
                <w:rFonts w:ascii="Open Sans" w:hAnsi="Open Sans" w:cs="Open Sans"/>
                <w:sz w:val="21"/>
                <w:szCs w:val="21"/>
              </w:rPr>
              <w:t>Pimental</w:t>
            </w:r>
            <w:proofErr w:type="spellEnd"/>
            <w:r w:rsidRPr="00A05C7C">
              <w:rPr>
                <w:rFonts w:ascii="Open Sans" w:hAnsi="Open Sans" w:cs="Open Sans"/>
                <w:sz w:val="21"/>
                <w:szCs w:val="21"/>
              </w:rPr>
              <w:t>, nº 199, casa, Centro, CEP 45300-000</w:t>
            </w:r>
            <w:r w:rsidRPr="00A05C7C">
              <w:rPr>
                <w:rFonts w:ascii="Open Sans" w:hAnsi="Open Sans" w:cs="Open Sans"/>
                <w:color w:val="000000"/>
                <w:sz w:val="21"/>
                <w:szCs w:val="21"/>
              </w:rPr>
              <w:t>;</w:t>
            </w:r>
          </w:p>
          <w:p w14:paraId="0EAFA861"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11DA9AEE" w14:textId="77777777" w:rsidTr="007B199E">
        <w:tc>
          <w:tcPr>
            <w:tcW w:w="3422" w:type="dxa"/>
            <w:gridSpan w:val="2"/>
          </w:tcPr>
          <w:p w14:paraId="0C97A149" w14:textId="77777777" w:rsidR="00412131" w:rsidRPr="00A05C7C" w:rsidRDefault="00412131"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3013365A" w14:textId="77777777" w:rsidR="00412131" w:rsidRPr="00A05C7C" w:rsidRDefault="00412131"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 xml:space="preserve">correspondem a </w:t>
            </w:r>
            <w:r w:rsidR="00ED4CA3" w:rsidRPr="00A05C7C">
              <w:rPr>
                <w:rFonts w:ascii="Open Sans" w:hAnsi="Open Sans" w:cs="Open Sans"/>
                <w:sz w:val="21"/>
                <w:szCs w:val="21"/>
              </w:rPr>
              <w:t>(i) todas as obrigações assumidas ou que venham a ser assumidas pelos Devedores nos Contratos Imobiliários e suas posteriores alterações, (</w:t>
            </w:r>
            <w:proofErr w:type="spellStart"/>
            <w:r w:rsidR="00ED4CA3" w:rsidRPr="00A05C7C">
              <w:rPr>
                <w:rFonts w:ascii="Open Sans" w:hAnsi="Open Sans" w:cs="Open Sans"/>
                <w:sz w:val="21"/>
                <w:szCs w:val="21"/>
              </w:rPr>
              <w:t>ii</w:t>
            </w:r>
            <w:proofErr w:type="spellEnd"/>
            <w:r w:rsidR="00ED4CA3" w:rsidRPr="00A05C7C">
              <w:rPr>
                <w:rFonts w:ascii="Open Sans" w:hAnsi="Open Sans" w:cs="Open Sans"/>
                <w:sz w:val="21"/>
                <w:szCs w:val="21"/>
              </w:rPr>
              <w:t xml:space="preserve">) todas as </w:t>
            </w:r>
            <w:r w:rsidR="00ED4CA3" w:rsidRPr="00A05C7C">
              <w:rPr>
                <w:rFonts w:ascii="Open Sans" w:hAnsi="Open Sans" w:cs="Open Sans"/>
                <w:sz w:val="21"/>
                <w:szCs w:val="21"/>
              </w:rPr>
              <w:lastRenderedPageBreak/>
              <w:t>obrigações decorrentes do Contrato de Cessão, presentes e futuras, principais e acessórias, assumidas ou que venham a ser assumidas pela</w:t>
            </w:r>
            <w:r w:rsidR="001735A6" w:rsidRPr="00A05C7C">
              <w:rPr>
                <w:rFonts w:ascii="Open Sans" w:hAnsi="Open Sans" w:cs="Open Sans"/>
                <w:sz w:val="21"/>
                <w:szCs w:val="21"/>
              </w:rPr>
              <w:t>s</w:t>
            </w:r>
            <w:r w:rsidR="00ED4CA3"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ED4CA3" w:rsidRPr="00A05C7C">
              <w:rPr>
                <w:rFonts w:ascii="Open Sans" w:hAnsi="Open Sans" w:cs="Open Sans"/>
                <w:sz w:val="21"/>
                <w:szCs w:val="21"/>
              </w:rPr>
              <w:t xml:space="preserve"> e pelos Fiadores, incluindo, mas não se limitando, ao pagamento do saldo devedor dos Créditos Imobiliários, de multas, dos juros de mora, da multa moratória, (</w:t>
            </w:r>
            <w:proofErr w:type="spellStart"/>
            <w:r w:rsidR="00ED4CA3" w:rsidRPr="00A05C7C">
              <w:rPr>
                <w:rFonts w:ascii="Open Sans" w:hAnsi="Open Sans" w:cs="Open Sans"/>
                <w:sz w:val="21"/>
                <w:szCs w:val="21"/>
              </w:rPr>
              <w:t>iii</w:t>
            </w:r>
            <w:proofErr w:type="spellEnd"/>
            <w:r w:rsidR="00ED4CA3" w:rsidRPr="00A05C7C">
              <w:rPr>
                <w:rFonts w:ascii="Open Sans" w:hAnsi="Open Sans" w:cs="Open Sans"/>
                <w:sz w:val="21"/>
                <w:szCs w:val="21"/>
              </w:rPr>
              <w:t xml:space="preserve">) obrigações de </w:t>
            </w:r>
            <w:r w:rsidR="00C10AB9" w:rsidRPr="00A05C7C">
              <w:rPr>
                <w:rFonts w:ascii="Open Sans" w:hAnsi="Open Sans" w:cs="Open Sans"/>
                <w:sz w:val="21"/>
                <w:szCs w:val="21"/>
              </w:rPr>
              <w:t xml:space="preserve">resgate, </w:t>
            </w:r>
            <w:r w:rsidR="00ED4CA3" w:rsidRPr="00A05C7C">
              <w:rPr>
                <w:rFonts w:ascii="Open Sans" w:hAnsi="Open Sans" w:cs="Open Sans"/>
                <w:sz w:val="21"/>
                <w:szCs w:val="21"/>
              </w:rPr>
              <w:t>amortização e pagamentos dos juros conforme estabelecidos no Termo de Securitização, (</w:t>
            </w:r>
            <w:proofErr w:type="spellStart"/>
            <w:r w:rsidR="00ED4CA3" w:rsidRPr="00A05C7C">
              <w:rPr>
                <w:rFonts w:ascii="Open Sans" w:hAnsi="Open Sans" w:cs="Open Sans"/>
                <w:sz w:val="21"/>
                <w:szCs w:val="21"/>
              </w:rPr>
              <w:t>iv</w:t>
            </w:r>
            <w:proofErr w:type="spellEnd"/>
            <w:r w:rsidR="00ED4CA3" w:rsidRPr="00A05C7C">
              <w:rPr>
                <w:rFonts w:ascii="Open Sans" w:hAnsi="Open Sans" w:cs="Open Sans"/>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C18E373" w14:textId="77777777" w:rsidR="00412131" w:rsidRPr="00A05C7C" w:rsidRDefault="00412131"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4DADFDA6" w14:textId="77777777" w:rsidTr="007B199E">
        <w:tc>
          <w:tcPr>
            <w:tcW w:w="3422" w:type="dxa"/>
            <w:gridSpan w:val="2"/>
          </w:tcPr>
          <w:p w14:paraId="0A766286"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7AAE5BC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w:t>
            </w:r>
            <w:proofErr w:type="spellStart"/>
            <w:r w:rsidRPr="00A05C7C">
              <w:rPr>
                <w:rFonts w:ascii="Open Sans" w:hAnsi="Open Sans" w:cs="Open Sans"/>
                <w:b/>
                <w:snapToGrid w:val="0"/>
                <w:sz w:val="21"/>
                <w:szCs w:val="21"/>
              </w:rPr>
              <w:t>iii</w:t>
            </w:r>
            <w:proofErr w:type="spellEnd"/>
            <w:r w:rsidRPr="00A05C7C">
              <w:rPr>
                <w:rFonts w:ascii="Open Sans" w:hAnsi="Open Sans" w:cs="Open Sans"/>
                <w:b/>
                <w:snapToGrid w:val="0"/>
                <w:sz w:val="21"/>
                <w:szCs w:val="21"/>
              </w:rPr>
              <w:t>)</w:t>
            </w:r>
            <w:r w:rsidRPr="00A05C7C">
              <w:rPr>
                <w:rFonts w:ascii="Open Sans" w:hAnsi="Open Sans" w:cs="Open Sans"/>
                <w:snapToGrid w:val="0"/>
                <w:sz w:val="21"/>
                <w:szCs w:val="21"/>
              </w:rPr>
              <w:t xml:space="preserve"> será feita nos termos do item 4.2. deste Termo;</w:t>
            </w:r>
          </w:p>
          <w:p w14:paraId="0E04153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2BA6B22" w14:textId="77777777" w:rsidTr="007B199E">
        <w:tc>
          <w:tcPr>
            <w:tcW w:w="3422" w:type="dxa"/>
            <w:gridSpan w:val="2"/>
          </w:tcPr>
          <w:p w14:paraId="26E8A505"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Operação</w:t>
            </w:r>
            <w:r w:rsidRPr="00A05C7C">
              <w:rPr>
                <w:rFonts w:ascii="Open Sans" w:hAnsi="Open Sans" w:cs="Open Sans"/>
                <w:sz w:val="21"/>
                <w:szCs w:val="21"/>
              </w:rPr>
              <w:t>”:</w:t>
            </w:r>
          </w:p>
          <w:p w14:paraId="460F70E1" w14:textId="77777777" w:rsidR="00412131" w:rsidRPr="00A05C7C" w:rsidRDefault="00412131" w:rsidP="00770DCE">
            <w:pPr>
              <w:widowControl w:val="0"/>
              <w:suppressAutoHyphens/>
              <w:spacing w:line="300" w:lineRule="exact"/>
              <w:ind w:right="-2"/>
              <w:jc w:val="center"/>
              <w:rPr>
                <w:rFonts w:ascii="Open Sans" w:hAnsi="Open Sans" w:cs="Open Sans"/>
                <w:sz w:val="21"/>
                <w:szCs w:val="21"/>
              </w:rPr>
            </w:pPr>
          </w:p>
        </w:tc>
        <w:tc>
          <w:tcPr>
            <w:tcW w:w="6218" w:type="dxa"/>
          </w:tcPr>
          <w:p w14:paraId="596A4D3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5E20286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43F007A4" w14:textId="77777777" w:rsidTr="007B199E">
        <w:tc>
          <w:tcPr>
            <w:tcW w:w="3422" w:type="dxa"/>
            <w:gridSpan w:val="2"/>
          </w:tcPr>
          <w:p w14:paraId="14ACB2EC"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4058CAB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5AA05EA" w14:textId="77777777" w:rsidTr="007B199E">
        <w:tc>
          <w:tcPr>
            <w:tcW w:w="3422" w:type="dxa"/>
            <w:gridSpan w:val="2"/>
          </w:tcPr>
          <w:p w14:paraId="6A61EDA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49E6052A"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186107A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w:t>
            </w:r>
            <w:proofErr w:type="spellStart"/>
            <w:r w:rsidRPr="00A05C7C">
              <w:rPr>
                <w:rFonts w:ascii="Open Sans" w:hAnsi="Open Sans" w:cs="Open Sans"/>
                <w:b/>
                <w:bCs/>
                <w:sz w:val="21"/>
                <w:szCs w:val="21"/>
              </w:rPr>
              <w:t>ii</w:t>
            </w:r>
            <w:proofErr w:type="spellEnd"/>
            <w:r w:rsidRPr="00A05C7C">
              <w:rPr>
                <w:rFonts w:ascii="Open Sans" w:hAnsi="Open Sans" w:cs="Open Sans"/>
                <w:b/>
                <w:bCs/>
                <w:sz w:val="21"/>
                <w:szCs w:val="21"/>
              </w:rPr>
              <w:t>)</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79C0D89C" w14:textId="77777777" w:rsidTr="007B199E">
        <w:tc>
          <w:tcPr>
            <w:tcW w:w="3422" w:type="dxa"/>
            <w:gridSpan w:val="2"/>
          </w:tcPr>
          <w:p w14:paraId="16B1E18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4126249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6F570DF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0886BE1" w14:textId="77777777" w:rsidTr="007B199E">
        <w:tc>
          <w:tcPr>
            <w:tcW w:w="3422" w:type="dxa"/>
            <w:gridSpan w:val="2"/>
          </w:tcPr>
          <w:p w14:paraId="7642C4F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A8A3D85" w14:textId="77777777" w:rsidR="00412131"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o preço que </w:t>
            </w:r>
            <w:r w:rsidR="00412131" w:rsidRPr="00A05C7C">
              <w:rPr>
                <w:rFonts w:ascii="Open Sans" w:hAnsi="Open Sans" w:cs="Open Sans"/>
                <w:sz w:val="21"/>
                <w:szCs w:val="21"/>
              </w:rPr>
              <w:t>será pago pela Emissora à</w:t>
            </w:r>
            <w:r w:rsidR="001735A6" w:rsidRPr="00A05C7C">
              <w:rPr>
                <w:rFonts w:ascii="Open Sans" w:hAnsi="Open Sans" w:cs="Open Sans"/>
                <w:sz w:val="21"/>
                <w:szCs w:val="21"/>
              </w:rPr>
              <w:t>s</w:t>
            </w:r>
            <w:r w:rsidR="0041213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12131" w:rsidRPr="00A05C7C">
              <w:rPr>
                <w:rFonts w:ascii="Open Sans" w:hAnsi="Open Sans" w:cs="Open Sans"/>
                <w:sz w:val="21"/>
                <w:szCs w:val="21"/>
              </w:rPr>
              <w:t xml:space="preserve">, a título de pagamento pela aquisição dos Créditos Imobiliários </w:t>
            </w:r>
            <w:r w:rsidRPr="00A05C7C">
              <w:rPr>
                <w:rFonts w:ascii="Open Sans" w:hAnsi="Open Sans" w:cs="Open Sans"/>
                <w:sz w:val="21"/>
                <w:szCs w:val="21"/>
              </w:rPr>
              <w:t xml:space="preserve">no montante, </w:t>
            </w:r>
            <w:r w:rsidR="00412131" w:rsidRPr="00A05C7C">
              <w:rPr>
                <w:rFonts w:ascii="Open Sans" w:hAnsi="Open Sans" w:cs="Open Sans"/>
                <w:sz w:val="21"/>
                <w:szCs w:val="21"/>
              </w:rPr>
              <w:t xml:space="preserve">na forma, prazo e condições do Contrato de </w:t>
            </w:r>
            <w:r w:rsidR="00412131" w:rsidRPr="00A05C7C">
              <w:rPr>
                <w:rFonts w:ascii="Open Sans" w:hAnsi="Open Sans" w:cs="Open Sans"/>
                <w:sz w:val="21"/>
                <w:szCs w:val="21"/>
              </w:rPr>
              <w:lastRenderedPageBreak/>
              <w:t>Cessão;</w:t>
            </w:r>
          </w:p>
          <w:p w14:paraId="24670DC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4A2B44D1" w14:textId="77777777" w:rsidTr="007B199E">
        <w:tc>
          <w:tcPr>
            <w:tcW w:w="3422" w:type="dxa"/>
            <w:gridSpan w:val="2"/>
          </w:tcPr>
          <w:p w14:paraId="2C9F4F6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76B548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5DE6674B" w14:textId="77777777" w:rsidTr="007B199E">
        <w:tc>
          <w:tcPr>
            <w:tcW w:w="3422" w:type="dxa"/>
            <w:gridSpan w:val="2"/>
          </w:tcPr>
          <w:p w14:paraId="78FBD2C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6FD2EA3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097162C2" w14:textId="77777777" w:rsidR="00412131" w:rsidRPr="00A05C7C" w:rsidRDefault="00412131" w:rsidP="00770DCE">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412131" w:rsidRPr="00A05C7C" w:rsidDel="00410E7C" w14:paraId="5C1922EF" w14:textId="77777777" w:rsidTr="007B199E">
        <w:tc>
          <w:tcPr>
            <w:tcW w:w="3422" w:type="dxa"/>
            <w:gridSpan w:val="2"/>
          </w:tcPr>
          <w:p w14:paraId="6B1598A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68D90B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6FF66F4F" w14:textId="77777777" w:rsidR="00412131" w:rsidRPr="00A05C7C" w:rsidRDefault="00412131" w:rsidP="00770DCE">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412131" w:rsidRPr="00A05C7C" w:rsidDel="00410E7C" w14:paraId="6745D873" w14:textId="77777777" w:rsidTr="007B199E">
        <w:tc>
          <w:tcPr>
            <w:tcW w:w="3422" w:type="dxa"/>
            <w:gridSpan w:val="2"/>
          </w:tcPr>
          <w:p w14:paraId="4B5E00C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70504627" w14:textId="77777777" w:rsidR="00412131" w:rsidRPr="00A05C7C" w:rsidRDefault="00412131" w:rsidP="00770DCE">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52A03609" w14:textId="77777777" w:rsidR="00412131" w:rsidRPr="00A05C7C" w:rsidRDefault="00412131" w:rsidP="00770DCE">
            <w:pPr>
              <w:widowControl w:val="0"/>
              <w:suppressAutoHyphens/>
              <w:spacing w:line="300" w:lineRule="exact"/>
              <w:jc w:val="both"/>
              <w:rPr>
                <w:rFonts w:ascii="Open Sans" w:hAnsi="Open Sans" w:cs="Open Sans"/>
                <w:bCs/>
                <w:sz w:val="21"/>
                <w:szCs w:val="21"/>
              </w:rPr>
            </w:pPr>
          </w:p>
        </w:tc>
      </w:tr>
      <w:tr w:rsidR="00412131" w:rsidRPr="00A05C7C" w:rsidDel="00370967" w14:paraId="628B9C96" w14:textId="77777777" w:rsidTr="007B199E">
        <w:tc>
          <w:tcPr>
            <w:tcW w:w="3422" w:type="dxa"/>
            <w:gridSpan w:val="2"/>
          </w:tcPr>
          <w:p w14:paraId="7D8DA42B"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DDFF12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obrigação </w:t>
            </w:r>
            <w:r w:rsidR="0019586C" w:rsidRPr="00A05C7C">
              <w:rPr>
                <w:rFonts w:ascii="Open Sans" w:hAnsi="Open Sans" w:cs="Open Sans"/>
                <w:bCs/>
                <w:sz w:val="21"/>
                <w:szCs w:val="21"/>
              </w:rPr>
              <w:t xml:space="preserve">solidária </w:t>
            </w:r>
            <w:r w:rsidRPr="00A05C7C">
              <w:rPr>
                <w:rFonts w:ascii="Open Sans" w:hAnsi="Open Sans" w:cs="Open Sans"/>
                <w:bCs/>
                <w:sz w:val="21"/>
                <w:szCs w:val="21"/>
              </w:rPr>
              <w:t>da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e</w:t>
            </w:r>
            <w:r w:rsidR="0019586C" w:rsidRPr="00A05C7C">
              <w:rPr>
                <w:rFonts w:ascii="Open Sans" w:hAnsi="Open Sans" w:cs="Open Sans"/>
                <w:bCs/>
                <w:sz w:val="21"/>
                <w:szCs w:val="21"/>
              </w:rPr>
              <w:t>/ou</w:t>
            </w:r>
            <w:r w:rsidRPr="00A05C7C">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A05C7C" w:rsidDel="00370967"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412131" w:rsidRPr="00A05C7C" w:rsidDel="00370967" w14:paraId="7C152220" w14:textId="77777777" w:rsidTr="007B199E">
        <w:tc>
          <w:tcPr>
            <w:tcW w:w="3422" w:type="dxa"/>
            <w:gridSpan w:val="2"/>
          </w:tcPr>
          <w:p w14:paraId="210322A7"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1055135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poder</w:t>
            </w:r>
            <w:r w:rsidR="001735A6" w:rsidRPr="00A05C7C">
              <w:rPr>
                <w:rFonts w:ascii="Open Sans" w:hAnsi="Open Sans" w:cs="Open Sans"/>
                <w:sz w:val="21"/>
                <w:szCs w:val="21"/>
              </w:rPr>
              <w:t>ão</w:t>
            </w:r>
            <w:r w:rsidRPr="00A05C7C">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A05C7C" w:rsidDel="00370967"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05C7C" w:rsidDel="00410E7C" w14:paraId="7C1B380C" w14:textId="77777777" w:rsidTr="007B199E">
        <w:tc>
          <w:tcPr>
            <w:tcW w:w="3422" w:type="dxa"/>
            <w:gridSpan w:val="2"/>
          </w:tcPr>
          <w:p w14:paraId="51CB161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771B62E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70AEC72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78125457" w14:textId="77777777" w:rsidTr="007B199E">
        <w:tc>
          <w:tcPr>
            <w:tcW w:w="3422" w:type="dxa"/>
            <w:gridSpan w:val="2"/>
          </w:tcPr>
          <w:p w14:paraId="3B4221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30E7F3B" w14:textId="3E657529" w:rsidR="00412131" w:rsidRPr="00A05C7C" w:rsidRDefault="0061631B" w:rsidP="00770DCE">
            <w:pPr>
              <w:pStyle w:val="BodyText21"/>
              <w:widowControl w:val="0"/>
              <w:spacing w:line="300" w:lineRule="exact"/>
              <w:rPr>
                <w:rFonts w:ascii="Open Sans" w:hAnsi="Open Sans" w:cs="Open Sans"/>
                <w:snapToGrid w:val="0"/>
                <w:sz w:val="21"/>
                <w:szCs w:val="21"/>
              </w:rPr>
            </w:pPr>
            <w:r w:rsidRPr="00A05C7C">
              <w:rPr>
                <w:rFonts w:ascii="Open Sans" w:hAnsi="Open Sans" w:cs="Open Sans"/>
                <w:sz w:val="21"/>
                <w:szCs w:val="21"/>
              </w:rPr>
              <w:t xml:space="preserve">taxa efetiva de juros de </w:t>
            </w:r>
            <w:r w:rsidR="00C24FEE">
              <w:rPr>
                <w:rFonts w:ascii="Open Sans" w:hAnsi="Open Sans" w:cs="Open Sans"/>
                <w:sz w:val="21"/>
                <w:szCs w:val="21"/>
              </w:rPr>
              <w:t>[</w:t>
            </w:r>
            <w:r w:rsidR="00B34F1E" w:rsidRPr="00C24FEE">
              <w:rPr>
                <w:rFonts w:ascii="Open Sans" w:hAnsi="Open Sans" w:cs="Open Sans"/>
                <w:sz w:val="21"/>
                <w:szCs w:val="21"/>
                <w:highlight w:val="yellow"/>
              </w:rPr>
              <w:t>10,00</w:t>
            </w:r>
            <w:r w:rsidRPr="00C24FEE">
              <w:rPr>
                <w:rFonts w:ascii="Open Sans" w:hAnsi="Open Sans" w:cs="Open Sans"/>
                <w:sz w:val="21"/>
                <w:szCs w:val="21"/>
                <w:highlight w:val="yellow"/>
              </w:rPr>
              <w:t>%</w:t>
            </w:r>
            <w:r w:rsidRPr="00C24FEE">
              <w:rPr>
                <w:rFonts w:ascii="Open Sans" w:hAnsi="Open Sans" w:cs="Open Sans"/>
                <w:snapToGrid w:val="0"/>
                <w:sz w:val="21"/>
                <w:szCs w:val="21"/>
                <w:highlight w:val="yellow"/>
              </w:rPr>
              <w:t xml:space="preserve"> (</w:t>
            </w:r>
            <w:r w:rsidR="00B34F1E" w:rsidRPr="00C24FEE">
              <w:rPr>
                <w:rFonts w:ascii="Open Sans" w:hAnsi="Open Sans" w:cs="Open Sans"/>
                <w:snapToGrid w:val="0"/>
                <w:sz w:val="21"/>
                <w:szCs w:val="21"/>
                <w:highlight w:val="yellow"/>
              </w:rPr>
              <w:t>dez</w:t>
            </w:r>
            <w:r w:rsidRPr="00C24FEE">
              <w:rPr>
                <w:rFonts w:ascii="Open Sans" w:hAnsi="Open Sans" w:cs="Open Sans"/>
                <w:sz w:val="21"/>
                <w:szCs w:val="21"/>
                <w:highlight w:val="yellow"/>
              </w:rPr>
              <w:t xml:space="preserve"> por cento</w:t>
            </w:r>
            <w:r w:rsidRPr="00C24FEE">
              <w:rPr>
                <w:rFonts w:ascii="Open Sans" w:hAnsi="Open Sans" w:cs="Open Sans"/>
                <w:snapToGrid w:val="0"/>
                <w:sz w:val="21"/>
                <w:szCs w:val="21"/>
                <w:highlight w:val="yellow"/>
              </w:rPr>
              <w:t>)</w:t>
            </w:r>
            <w:r w:rsidRPr="00C24FEE">
              <w:rPr>
                <w:rFonts w:ascii="Open Sans" w:hAnsi="Open Sans" w:cs="Open Sans"/>
                <w:sz w:val="21"/>
                <w:szCs w:val="21"/>
                <w:highlight w:val="yellow"/>
              </w:rPr>
              <w:t xml:space="preserve"> ao ano</w:t>
            </w:r>
            <w:r w:rsidR="002A65C2" w:rsidRPr="00C24FEE">
              <w:rPr>
                <w:rFonts w:ascii="Open Sans" w:hAnsi="Open Sans" w:cs="Open Sans"/>
                <w:sz w:val="21"/>
                <w:szCs w:val="21"/>
                <w:highlight w:val="yellow"/>
              </w:rPr>
              <w:t xml:space="preserve"> para os CRI Seniores, e </w:t>
            </w:r>
            <w:r w:rsidR="007820CC" w:rsidRPr="00C24FEE">
              <w:rPr>
                <w:rFonts w:ascii="Open Sans" w:hAnsi="Open Sans" w:cs="Open Sans"/>
                <w:sz w:val="21"/>
                <w:szCs w:val="21"/>
                <w:highlight w:val="yellow"/>
              </w:rPr>
              <w:t>22,27</w:t>
            </w:r>
            <w:r w:rsidR="002A65C2" w:rsidRPr="00C24FEE">
              <w:rPr>
                <w:rFonts w:ascii="Open Sans" w:hAnsi="Open Sans" w:cs="Open Sans"/>
                <w:sz w:val="21"/>
                <w:szCs w:val="21"/>
                <w:highlight w:val="yellow"/>
              </w:rPr>
              <w:t>%</w:t>
            </w:r>
            <w:r w:rsidR="002A65C2" w:rsidRPr="00C24FEE">
              <w:rPr>
                <w:rFonts w:ascii="Open Sans" w:hAnsi="Open Sans" w:cs="Open Sans"/>
                <w:snapToGrid w:val="0"/>
                <w:sz w:val="21"/>
                <w:szCs w:val="21"/>
                <w:highlight w:val="yellow"/>
              </w:rPr>
              <w:t xml:space="preserve"> (</w:t>
            </w:r>
            <w:r w:rsidR="007820CC" w:rsidRPr="00C24FEE">
              <w:rPr>
                <w:rFonts w:ascii="Open Sans" w:hAnsi="Open Sans" w:cs="Open Sans"/>
                <w:sz w:val="21"/>
                <w:szCs w:val="21"/>
                <w:highlight w:val="yellow"/>
              </w:rPr>
              <w:t xml:space="preserve">vinte e dois </w:t>
            </w:r>
            <w:r w:rsidR="00B34F1E" w:rsidRPr="00C24FEE">
              <w:rPr>
                <w:rFonts w:ascii="Open Sans" w:hAnsi="Open Sans" w:cs="Open Sans"/>
                <w:sz w:val="21"/>
                <w:szCs w:val="21"/>
                <w:highlight w:val="yellow"/>
              </w:rPr>
              <w:t xml:space="preserve">inteiros e vinte </w:t>
            </w:r>
            <w:r w:rsidR="007820CC" w:rsidRPr="00C24FEE">
              <w:rPr>
                <w:rFonts w:ascii="Open Sans" w:hAnsi="Open Sans" w:cs="Open Sans"/>
                <w:sz w:val="21"/>
                <w:szCs w:val="21"/>
                <w:highlight w:val="yellow"/>
              </w:rPr>
              <w:t xml:space="preserve">e sete </w:t>
            </w:r>
            <w:r w:rsidR="00B34F1E" w:rsidRPr="00C24FEE">
              <w:rPr>
                <w:rFonts w:ascii="Open Sans" w:hAnsi="Open Sans" w:cs="Open Sans"/>
                <w:sz w:val="21"/>
                <w:szCs w:val="21"/>
                <w:highlight w:val="yellow"/>
              </w:rPr>
              <w:t>centésimos</w:t>
            </w:r>
            <w:r w:rsidR="002A65C2" w:rsidRPr="00C24FEE">
              <w:rPr>
                <w:rFonts w:ascii="Open Sans" w:hAnsi="Open Sans" w:cs="Open Sans"/>
                <w:sz w:val="21"/>
                <w:szCs w:val="21"/>
                <w:highlight w:val="yellow"/>
              </w:rPr>
              <w:t xml:space="preserve"> por cento</w:t>
            </w:r>
            <w:r w:rsidR="002A65C2" w:rsidRPr="00C24FEE">
              <w:rPr>
                <w:rFonts w:ascii="Open Sans" w:hAnsi="Open Sans" w:cs="Open Sans"/>
                <w:snapToGrid w:val="0"/>
                <w:sz w:val="21"/>
                <w:szCs w:val="21"/>
                <w:highlight w:val="yellow"/>
              </w:rPr>
              <w:t>)</w:t>
            </w:r>
            <w:r w:rsidR="00C24FEE">
              <w:rPr>
                <w:rFonts w:ascii="Open Sans" w:hAnsi="Open Sans" w:cs="Open Sans"/>
                <w:snapToGrid w:val="0"/>
                <w:sz w:val="21"/>
                <w:szCs w:val="21"/>
              </w:rPr>
              <w:t>]</w:t>
            </w:r>
            <w:r w:rsidR="002A65C2" w:rsidRPr="00A05C7C">
              <w:rPr>
                <w:rFonts w:ascii="Open Sans" w:hAnsi="Open Sans" w:cs="Open Sans"/>
                <w:sz w:val="21"/>
                <w:szCs w:val="21"/>
              </w:rPr>
              <w:t xml:space="preserve"> ao ano para os CRI Subordinados</w:t>
            </w:r>
            <w:r w:rsidRPr="00A05C7C">
              <w:rPr>
                <w:rFonts w:ascii="Open Sans" w:hAnsi="Open Sans" w:cs="Open Sans"/>
                <w:sz w:val="21"/>
                <w:szCs w:val="21"/>
              </w:rPr>
              <w:t xml:space="preserve">, base </w:t>
            </w:r>
            <w:r w:rsidRPr="00A05C7C">
              <w:rPr>
                <w:rFonts w:ascii="Open Sans" w:eastAsiaTheme="minorHAnsi" w:hAnsi="Open Sans" w:cs="Open Sans"/>
                <w:sz w:val="21"/>
                <w:szCs w:val="21"/>
              </w:rPr>
              <w:t>252</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Pr="00A05C7C">
              <w:rPr>
                <w:rFonts w:ascii="Open Sans" w:eastAsiaTheme="minorHAnsi" w:hAnsi="Open Sans" w:cs="Open Sans"/>
                <w:sz w:val="21"/>
                <w:szCs w:val="21"/>
              </w:rPr>
              <w:t>duzentos e cinquenta e dois</w:t>
            </w:r>
            <w:r w:rsidRPr="00A05C7C">
              <w:rPr>
                <w:rFonts w:ascii="Open Sans" w:hAnsi="Open Sans" w:cs="Open Sans"/>
                <w:sz w:val="21"/>
                <w:szCs w:val="21"/>
              </w:rPr>
              <w:t>) dias úteis</w:t>
            </w:r>
            <w:r w:rsidR="00412131" w:rsidRPr="00A05C7C">
              <w:rPr>
                <w:rFonts w:ascii="Open Sans" w:hAnsi="Open Sans" w:cs="Open Sans"/>
                <w:snapToGrid w:val="0"/>
                <w:sz w:val="21"/>
                <w:szCs w:val="21"/>
              </w:rPr>
              <w:t>;</w:t>
            </w:r>
          </w:p>
          <w:p w14:paraId="0E33E62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05C7C" w:rsidDel="00410E7C" w14:paraId="2218BAD7" w14:textId="77777777" w:rsidTr="007B199E">
        <w:tc>
          <w:tcPr>
            <w:tcW w:w="3422" w:type="dxa"/>
            <w:gridSpan w:val="2"/>
          </w:tcPr>
          <w:p w14:paraId="723A817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4984C55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594374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675FF5E" w14:textId="77777777" w:rsidTr="007B199E">
        <w:tc>
          <w:tcPr>
            <w:tcW w:w="3422" w:type="dxa"/>
            <w:gridSpan w:val="2"/>
          </w:tcPr>
          <w:p w14:paraId="29C4981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lastRenderedPageBreak/>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760C21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rsidDel="00410E7C" w14:paraId="639D6BC6" w14:textId="77777777" w:rsidTr="007B199E">
        <w:tc>
          <w:tcPr>
            <w:tcW w:w="3422" w:type="dxa"/>
            <w:gridSpan w:val="2"/>
          </w:tcPr>
          <w:p w14:paraId="67D278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107292B8" w14:textId="77777777" w:rsidR="00412131" w:rsidRPr="00A05C7C" w:rsidRDefault="008B126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A05C7C">
              <w:rPr>
                <w:rFonts w:ascii="Open Sans" w:hAnsi="Open Sans" w:cs="Open Sans"/>
                <w:sz w:val="21"/>
                <w:szCs w:val="21"/>
              </w:rPr>
              <w:t xml:space="preserve">respectiva </w:t>
            </w:r>
            <w:r w:rsidRPr="00A05C7C">
              <w:rPr>
                <w:rFonts w:ascii="Open Sans" w:hAnsi="Open Sans" w:cs="Open Sans"/>
                <w:sz w:val="21"/>
                <w:szCs w:val="21"/>
              </w:rPr>
              <w:t>Conta Autorizada</w:t>
            </w:r>
            <w:r w:rsidR="00412131" w:rsidRPr="00A05C7C">
              <w:rPr>
                <w:rFonts w:ascii="Open Sans" w:hAnsi="Open Sans" w:cs="Open Sans"/>
                <w:sz w:val="21"/>
                <w:szCs w:val="21"/>
              </w:rPr>
              <w:t>;</w:t>
            </w:r>
          </w:p>
          <w:p w14:paraId="167362AE"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08B39100" w14:textId="77777777" w:rsidTr="007B199E">
        <w:tc>
          <w:tcPr>
            <w:tcW w:w="3422" w:type="dxa"/>
            <w:gridSpan w:val="2"/>
          </w:tcPr>
          <w:p w14:paraId="293C7E7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0CC9EE2" w14:textId="5693D180"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B34F1E" w:rsidRPr="00A05C7C">
              <w:rPr>
                <w:rFonts w:ascii="Open Sans" w:hAnsi="Open Sans" w:cs="Open Sans"/>
                <w:sz w:val="21"/>
                <w:szCs w:val="21"/>
              </w:rPr>
              <w:t>s</w:t>
            </w:r>
            <w:r w:rsidRPr="00A05C7C">
              <w:rPr>
                <w:rFonts w:ascii="Open Sans" w:hAnsi="Open Sans" w:cs="Open Sans"/>
                <w:sz w:val="21"/>
                <w:szCs w:val="21"/>
              </w:rPr>
              <w:t xml:space="preserve"> </w:t>
            </w:r>
            <w:r w:rsidR="00B34F1E" w:rsidRPr="00A05C7C">
              <w:rPr>
                <w:rFonts w:ascii="Open Sans" w:hAnsi="Open Sans" w:cs="Open Sans"/>
                <w:sz w:val="21"/>
                <w:szCs w:val="21"/>
              </w:rPr>
              <w:t xml:space="preserve">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de Certificados de Recebíveis Imobiliários da Forte Securitizadora S.A.;</w:t>
            </w:r>
          </w:p>
          <w:p w14:paraId="14F7FD0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6080CD0F" w14:textId="77777777" w:rsidTr="007B199E">
        <w:tc>
          <w:tcPr>
            <w:tcW w:w="3422" w:type="dxa"/>
            <w:gridSpan w:val="2"/>
          </w:tcPr>
          <w:p w14:paraId="6BCE661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Servicer</w:t>
            </w:r>
            <w:r w:rsidRPr="00A05C7C">
              <w:rPr>
                <w:rFonts w:ascii="Open Sans" w:hAnsi="Open Sans" w:cs="Open Sans"/>
                <w:bCs/>
                <w:color w:val="000000"/>
                <w:sz w:val="21"/>
                <w:szCs w:val="21"/>
              </w:rPr>
              <w:t>”:</w:t>
            </w:r>
          </w:p>
        </w:tc>
        <w:tc>
          <w:tcPr>
            <w:tcW w:w="6218" w:type="dxa"/>
          </w:tcPr>
          <w:p w14:paraId="682F904A" w14:textId="72A3261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r w:rsidR="00B25860" w:rsidRPr="00A05C7C">
              <w:rPr>
                <w:rFonts w:ascii="Open Sans" w:hAnsi="Open Sans" w:cs="Open Sans"/>
                <w:b/>
                <w:bCs/>
                <w:sz w:val="21"/>
                <w:szCs w:val="21"/>
              </w:rPr>
              <w:t xml:space="preserve">Conveste </w:t>
            </w:r>
            <w:proofErr w:type="spellStart"/>
            <w:r w:rsidR="00B25860" w:rsidRPr="00A05C7C">
              <w:rPr>
                <w:rFonts w:ascii="Open Sans" w:hAnsi="Open Sans" w:cs="Open Sans"/>
                <w:b/>
                <w:bCs/>
                <w:sz w:val="21"/>
                <w:szCs w:val="21"/>
              </w:rPr>
              <w:t>Audfiles</w:t>
            </w:r>
            <w:proofErr w:type="spellEnd"/>
            <w:r w:rsidR="00B25860" w:rsidRPr="00A05C7C">
              <w:rPr>
                <w:rFonts w:ascii="Open Sans" w:hAnsi="Open Sans" w:cs="Open Sans"/>
                <w:b/>
                <w:bCs/>
                <w:sz w:val="21"/>
                <w:szCs w:val="21"/>
              </w:rPr>
              <w:t xml:space="preserve"> Serviços Financeiros Ltda.</w:t>
            </w:r>
            <w:r w:rsidR="00B25860" w:rsidRPr="00A05C7C">
              <w:rPr>
                <w:rFonts w:ascii="Open Sans" w:hAnsi="Open Sans" w:cs="Open Sans"/>
                <w:sz w:val="21"/>
                <w:szCs w:val="21"/>
              </w:rPr>
              <w:t>, pessoa jurídica de direito privado com sede na Rua 72, nº 325, 13º Andar, Ed. Trend Office, Jardim Goiás, Goiânia/GO, CEP 74805-480, inscrita no CNPJ</w:t>
            </w:r>
            <w:r w:rsidR="008B74ED" w:rsidRPr="00A05C7C">
              <w:rPr>
                <w:rFonts w:ascii="Open Sans" w:hAnsi="Open Sans" w:cs="Open Sans"/>
                <w:sz w:val="21"/>
                <w:szCs w:val="21"/>
              </w:rPr>
              <w:t>/ME</w:t>
            </w:r>
            <w:r w:rsidR="00B25860" w:rsidRPr="00A05C7C">
              <w:rPr>
                <w:rFonts w:ascii="Open Sans" w:hAnsi="Open Sans" w:cs="Open Sans"/>
                <w:sz w:val="21"/>
                <w:szCs w:val="21"/>
              </w:rPr>
              <w:t xml:space="preserve"> sob o nº 29.758.816/0001-60</w:t>
            </w:r>
            <w:r w:rsidRPr="00A05C7C">
              <w:rPr>
                <w:rFonts w:ascii="Open Sans" w:hAnsi="Open Sans" w:cs="Open Sans"/>
                <w:bCs/>
                <w:color w:val="000000"/>
                <w:sz w:val="21"/>
                <w:szCs w:val="21"/>
              </w:rPr>
              <w:t>;</w:t>
            </w:r>
          </w:p>
          <w:p w14:paraId="03BF64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773546" w:rsidRPr="00A05C7C" w:rsidDel="00410E7C" w14:paraId="6EA1A98D" w14:textId="77777777" w:rsidTr="000B31CB">
        <w:tc>
          <w:tcPr>
            <w:tcW w:w="3422" w:type="dxa"/>
            <w:gridSpan w:val="2"/>
          </w:tcPr>
          <w:p w14:paraId="4847AADD"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072C824"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4E74B71D"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01A58148" w14:textId="77777777" w:rsidTr="000B31CB">
        <w:tc>
          <w:tcPr>
            <w:tcW w:w="3422" w:type="dxa"/>
            <w:gridSpan w:val="2"/>
          </w:tcPr>
          <w:p w14:paraId="4AF27F9B"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5416410A"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26" w:name="_Hlk23841110"/>
            <w:r w:rsidRPr="00A05C7C">
              <w:rPr>
                <w:rFonts w:ascii="Open Sans" w:hAnsi="Open Sans" w:cs="Open Sans"/>
                <w:b/>
                <w:sz w:val="21"/>
                <w:szCs w:val="21"/>
              </w:rPr>
              <w:t>LOTEAMENTO NOVO HORIZONTE SPE LTDA.</w:t>
            </w:r>
            <w:bookmarkEnd w:id="26"/>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74C9ED67"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E56D9" w:rsidRPr="00A05C7C" w:rsidDel="00410E7C" w14:paraId="316AE4FC" w14:textId="77777777" w:rsidTr="00CA1D21">
        <w:tc>
          <w:tcPr>
            <w:tcW w:w="3422" w:type="dxa"/>
            <w:gridSpan w:val="2"/>
          </w:tcPr>
          <w:p w14:paraId="3ECB8B63"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21AF2238"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6C07C3C"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59427BC2" w14:textId="77777777" w:rsidTr="000B31CB">
        <w:tc>
          <w:tcPr>
            <w:tcW w:w="3422" w:type="dxa"/>
            <w:gridSpan w:val="2"/>
          </w:tcPr>
          <w:p w14:paraId="455D5A2F" w14:textId="178EB42F"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sidR="006E56D9">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9598B4D" w14:textId="1B9F4738" w:rsidR="00773546" w:rsidRPr="00A05C7C" w:rsidRDefault="006E56D9"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xml:space="preserve">, com </w:t>
            </w:r>
            <w:r w:rsidRPr="005872DC">
              <w:rPr>
                <w:rFonts w:ascii="Open Sans" w:hAnsi="Open Sans" w:cs="Open Sans"/>
                <w:sz w:val="21"/>
                <w:szCs w:val="21"/>
              </w:rPr>
              <w:lastRenderedPageBreak/>
              <w:t>sede na Cidade de Salvador, Estado da Bahia, na Alameda Salvador, nº 1.057, Cond. Salvador Shopping Business, Torre América, Salas 1501 a 1504, Caminho das Árvores, CEP 41820-790</w:t>
            </w:r>
            <w:r w:rsidR="00773546" w:rsidRPr="00A05C7C">
              <w:rPr>
                <w:rFonts w:ascii="Open Sans" w:hAnsi="Open Sans" w:cs="Open Sans"/>
                <w:bCs/>
                <w:color w:val="000000"/>
                <w:sz w:val="21"/>
                <w:szCs w:val="21"/>
              </w:rPr>
              <w:t>;</w:t>
            </w:r>
          </w:p>
          <w:p w14:paraId="6B41E030"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29CDA0C" w14:textId="77777777" w:rsidTr="007B199E">
        <w:tc>
          <w:tcPr>
            <w:tcW w:w="3422" w:type="dxa"/>
            <w:gridSpan w:val="2"/>
          </w:tcPr>
          <w:p w14:paraId="6692B81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lastRenderedPageBreak/>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25AD127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AEE0C44" w14:textId="77777777" w:rsidTr="007B199E">
        <w:tc>
          <w:tcPr>
            <w:tcW w:w="3422" w:type="dxa"/>
            <w:gridSpan w:val="2"/>
          </w:tcPr>
          <w:p w14:paraId="7665C0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897971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2A8B3E9E"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2BF5B8B4" w14:textId="77777777" w:rsidTr="007B199E">
        <w:tc>
          <w:tcPr>
            <w:tcW w:w="3422" w:type="dxa"/>
            <w:gridSpan w:val="2"/>
          </w:tcPr>
          <w:p w14:paraId="5959508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52729A30" w14:textId="0DA334DD"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27" w:name="_Hlk521688721"/>
            <w:r w:rsidRPr="00A05C7C">
              <w:rPr>
                <w:rFonts w:ascii="Open Sans" w:hAnsi="Open Sans" w:cs="Open Sans"/>
                <w:sz w:val="21"/>
                <w:szCs w:val="21"/>
              </w:rPr>
              <w:t xml:space="preserve">a taxa mensal de administração do Patrimônio Separado, no valor de R$ </w:t>
            </w:r>
            <w:r w:rsidR="00B912DF" w:rsidRPr="00A05C7C">
              <w:rPr>
                <w:rFonts w:ascii="Open Sans" w:hAnsi="Open Sans" w:cs="Open Sans"/>
                <w:sz w:val="21"/>
                <w:szCs w:val="21"/>
              </w:rPr>
              <w:t>10.000,00</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00B912DF" w:rsidRPr="00A05C7C">
              <w:rPr>
                <w:rFonts w:ascii="Open Sans" w:hAnsi="Open Sans" w:cs="Open Sans"/>
                <w:sz w:val="21"/>
                <w:szCs w:val="21"/>
              </w:rPr>
              <w:t>dez mil</w:t>
            </w:r>
            <w:r w:rsidRPr="00A05C7C">
              <w:rPr>
                <w:rFonts w:ascii="Open Sans" w:hAnsi="Open Sans" w:cs="Open Sans"/>
                <w:sz w:val="21"/>
                <w:szCs w:val="21"/>
              </w:rPr>
              <w:t xml:space="preserve">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27"/>
            <w:r w:rsidRPr="00A05C7C">
              <w:rPr>
                <w:rFonts w:ascii="Open Sans" w:hAnsi="Open Sans" w:cs="Open Sans"/>
                <w:sz w:val="21"/>
                <w:szCs w:val="21"/>
              </w:rPr>
              <w:t>;</w:t>
            </w:r>
          </w:p>
          <w:p w14:paraId="11921329" w14:textId="77777777" w:rsidR="00412131" w:rsidRPr="00A05C7C" w:rsidRDefault="00412131" w:rsidP="00770DCE">
            <w:pPr>
              <w:pStyle w:val="BodyText21"/>
              <w:widowControl w:val="0"/>
              <w:suppressAutoHyphens/>
              <w:spacing w:line="300" w:lineRule="exact"/>
              <w:rPr>
                <w:rFonts w:ascii="Open Sans" w:hAnsi="Open Sans" w:cs="Open Sans"/>
                <w:sz w:val="21"/>
                <w:szCs w:val="21"/>
              </w:rPr>
            </w:pPr>
          </w:p>
        </w:tc>
      </w:tr>
      <w:tr w:rsidR="00412131" w:rsidRPr="00A05C7C" w14:paraId="0E6CA149" w14:textId="77777777" w:rsidTr="007B199E">
        <w:tc>
          <w:tcPr>
            <w:tcW w:w="3422" w:type="dxa"/>
            <w:gridSpan w:val="2"/>
          </w:tcPr>
          <w:p w14:paraId="0CBB9CB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1477213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39414E6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presente Termo de Securitização de Créditos Imobiliários;</w:t>
            </w:r>
          </w:p>
          <w:p w14:paraId="1969E4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EAAF79E" w14:textId="77777777" w:rsidTr="007B199E">
        <w:tc>
          <w:tcPr>
            <w:tcW w:w="3422" w:type="dxa"/>
            <w:gridSpan w:val="2"/>
          </w:tcPr>
          <w:p w14:paraId="78741AC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1934130C" w14:textId="4775FE1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cada uma das parcelas do Preço da Cessão pagas à vista e de acordo com a integralização dos CRI, cada uma sujeita ao cumprimento das respectivas </w:t>
            </w:r>
            <w:r w:rsidR="00C93487" w:rsidRPr="00A05C7C">
              <w:rPr>
                <w:rFonts w:ascii="Open Sans" w:hAnsi="Open Sans" w:cs="Open Sans"/>
                <w:sz w:val="21"/>
                <w:szCs w:val="21"/>
              </w:rPr>
              <w:t>c</w:t>
            </w:r>
            <w:r w:rsidRPr="00A05C7C">
              <w:rPr>
                <w:rFonts w:ascii="Open Sans" w:hAnsi="Open Sans" w:cs="Open Sans"/>
                <w:sz w:val="21"/>
                <w:szCs w:val="21"/>
              </w:rPr>
              <w:t xml:space="preserve">ondições </w:t>
            </w:r>
            <w:r w:rsidR="00C93487" w:rsidRPr="00A05C7C">
              <w:rPr>
                <w:rFonts w:ascii="Open Sans" w:hAnsi="Open Sans" w:cs="Open Sans"/>
                <w:sz w:val="21"/>
                <w:szCs w:val="21"/>
              </w:rPr>
              <w:t>p</w:t>
            </w:r>
            <w:r w:rsidRPr="00A05C7C">
              <w:rPr>
                <w:rFonts w:ascii="Open Sans" w:hAnsi="Open Sans" w:cs="Open Sans"/>
                <w:sz w:val="21"/>
                <w:szCs w:val="21"/>
              </w:rPr>
              <w:t>recedentes e pagas de acordo com os procedimentos do Contrato de Cessão;</w:t>
            </w:r>
          </w:p>
          <w:p w14:paraId="7DCB633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F58AFC7" w14:textId="77777777" w:rsidTr="007B199E">
        <w:tc>
          <w:tcPr>
            <w:tcW w:w="3422" w:type="dxa"/>
            <w:gridSpan w:val="2"/>
          </w:tcPr>
          <w:p w14:paraId="7FEA6E4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5F9623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194A142" w14:textId="77777777" w:rsidTr="007B199E">
        <w:tc>
          <w:tcPr>
            <w:tcW w:w="3422" w:type="dxa"/>
            <w:gridSpan w:val="2"/>
          </w:tcPr>
          <w:p w14:paraId="185C549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2924E80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A05C7C">
              <w:rPr>
                <w:rFonts w:ascii="Open Sans" w:hAnsi="Open Sans" w:cs="Open Sans"/>
                <w:sz w:val="21"/>
                <w:szCs w:val="21"/>
              </w:rPr>
              <w:t>18</w:t>
            </w:r>
            <w:r w:rsidRPr="00A05C7C">
              <w:rPr>
                <w:rFonts w:ascii="Open Sans" w:hAnsi="Open Sans" w:cs="Open Sans"/>
                <w:sz w:val="21"/>
                <w:szCs w:val="21"/>
              </w:rPr>
              <w:t>º (</w:t>
            </w:r>
            <w:r w:rsidR="00252822" w:rsidRPr="00A05C7C">
              <w:rPr>
                <w:rFonts w:ascii="Open Sans" w:hAnsi="Open Sans" w:cs="Open Sans"/>
                <w:sz w:val="21"/>
                <w:szCs w:val="21"/>
              </w:rPr>
              <w:t>décimo oitavo</w:t>
            </w:r>
            <w:r w:rsidRPr="00A05C7C">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F800934" w14:textId="77777777" w:rsidTr="007B199E">
        <w:tc>
          <w:tcPr>
            <w:tcW w:w="3422" w:type="dxa"/>
            <w:gridSpan w:val="2"/>
          </w:tcPr>
          <w:p w14:paraId="2DFB22F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67A1E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65F97EB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AB9B201" w14:textId="77777777" w:rsidTr="007B199E">
        <w:tc>
          <w:tcPr>
            <w:tcW w:w="3422" w:type="dxa"/>
            <w:gridSpan w:val="2"/>
          </w:tcPr>
          <w:p w14:paraId="5DEDE2F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0A29C84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FF3E5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50EEA64E" w14:textId="77777777" w:rsidR="00412131" w:rsidRPr="00A05C7C" w:rsidRDefault="00412131" w:rsidP="00770DCE">
      <w:pPr>
        <w:widowControl w:val="0"/>
        <w:spacing w:line="300" w:lineRule="exact"/>
        <w:rPr>
          <w:rFonts w:ascii="Open Sans" w:hAnsi="Open Sans" w:cs="Open Sans"/>
          <w:sz w:val="21"/>
          <w:szCs w:val="21"/>
        </w:rPr>
      </w:pPr>
    </w:p>
    <w:p w14:paraId="6E6EE549" w14:textId="77777777"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2F5F116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6D2AE425" w14:textId="14A14219"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28" w:name="_DV_C181"/>
      <w:r w:rsidRPr="00A05C7C">
        <w:rPr>
          <w:rFonts w:ascii="Open Sans" w:hAnsi="Open Sans" w:cs="Open Sans"/>
          <w:sz w:val="21"/>
          <w:szCs w:val="21"/>
        </w:rPr>
        <w:t xml:space="preserve"> </w:t>
      </w:r>
      <w:bookmarkStart w:id="29" w:name="_DV_C182"/>
      <w:bookmarkStart w:id="30" w:name="OLE_LINK3"/>
      <w:bookmarkStart w:id="31" w:name="OLE_LINK4"/>
      <w:bookmarkEnd w:id="28"/>
      <w:r w:rsidRPr="00A05C7C">
        <w:rPr>
          <w:rFonts w:ascii="Open Sans" w:hAnsi="Open Sans" w:cs="Open Sans"/>
          <w:sz w:val="21"/>
          <w:szCs w:val="21"/>
        </w:rPr>
        <w:t xml:space="preserve">sede de </w:t>
      </w:r>
      <w:r w:rsidR="001E014B" w:rsidRPr="00A05C7C">
        <w:rPr>
          <w:rFonts w:ascii="Open Sans" w:hAnsi="Open Sans" w:cs="Open Sans"/>
          <w:sz w:val="21"/>
          <w:szCs w:val="21"/>
        </w:rPr>
        <w:t xml:space="preserve">Reunião de Diretoria </w:t>
      </w:r>
      <w:r w:rsidRPr="00A05C7C">
        <w:rPr>
          <w:rFonts w:ascii="Open Sans" w:hAnsi="Open Sans" w:cs="Open Sans"/>
          <w:sz w:val="21"/>
          <w:szCs w:val="21"/>
        </w:rPr>
        <w:t xml:space="preserve">da Emissora, realizada em 18 de abril de 2013 e cuja ata foi registrada perante a Junta Comercial do Estado de São Paulo sob o nº </w:t>
      </w:r>
      <w:bookmarkStart w:id="32" w:name="_DV_C183"/>
      <w:bookmarkEnd w:id="29"/>
      <w:bookmarkEnd w:id="30"/>
      <w:bookmarkEnd w:id="31"/>
      <w:r w:rsidRPr="00A05C7C">
        <w:rPr>
          <w:rFonts w:ascii="Open Sans" w:hAnsi="Open Sans" w:cs="Open Sans"/>
          <w:sz w:val="21"/>
          <w:szCs w:val="21"/>
        </w:rPr>
        <w:t xml:space="preserve">162.463/13-3, na qual se aprovou a emissão de séries de </w:t>
      </w:r>
      <w:bookmarkEnd w:id="32"/>
      <w:r w:rsidRPr="00A05C7C">
        <w:rPr>
          <w:rFonts w:ascii="Open Sans" w:hAnsi="Open Sans" w:cs="Open Sans"/>
          <w:sz w:val="21"/>
          <w:szCs w:val="21"/>
        </w:rPr>
        <w:t xml:space="preserve">CRI em montante de até R$ 5.000.000.000,00 (cinco bilhões de reais). </w:t>
      </w:r>
    </w:p>
    <w:p w14:paraId="217F4FD6" w14:textId="77777777" w:rsidR="00412131" w:rsidRPr="00A05C7C" w:rsidRDefault="00412131" w:rsidP="00770DCE">
      <w:pPr>
        <w:widowControl w:val="0"/>
        <w:spacing w:line="300" w:lineRule="exact"/>
        <w:ind w:right="-2"/>
        <w:jc w:val="both"/>
        <w:rPr>
          <w:rFonts w:ascii="Open Sans" w:hAnsi="Open Sans" w:cs="Open Sans"/>
          <w:sz w:val="21"/>
          <w:szCs w:val="21"/>
        </w:rPr>
      </w:pPr>
      <w:bookmarkStart w:id="33" w:name="_Ref246862805"/>
    </w:p>
    <w:p w14:paraId="2C2689E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34" w:name="_Toc451887998"/>
      <w:bookmarkStart w:id="35" w:name="_Toc453263772"/>
      <w:bookmarkStart w:id="36" w:name="_Toc17968881"/>
      <w:r w:rsidRPr="00A05C7C">
        <w:rPr>
          <w:rFonts w:ascii="Open Sans" w:hAnsi="Open Sans" w:cs="Open Sans"/>
          <w:sz w:val="21"/>
          <w:szCs w:val="21"/>
        </w:rPr>
        <w:t>CLÁUSULA II – REGISTROS E DECLARAÇÕES</w:t>
      </w:r>
      <w:bookmarkEnd w:id="34"/>
      <w:bookmarkEnd w:id="35"/>
      <w:bookmarkEnd w:id="36"/>
    </w:p>
    <w:p w14:paraId="5D852F7E" w14:textId="77777777" w:rsidR="00412131" w:rsidRPr="00A05C7C" w:rsidRDefault="00412131" w:rsidP="00770DCE">
      <w:pPr>
        <w:widowControl w:val="0"/>
        <w:spacing w:line="300" w:lineRule="exact"/>
        <w:ind w:right="-2"/>
        <w:jc w:val="both"/>
        <w:rPr>
          <w:rFonts w:ascii="Open Sans" w:hAnsi="Open Sans" w:cs="Open Sans"/>
          <w:sz w:val="21"/>
          <w:szCs w:val="21"/>
        </w:rPr>
      </w:pPr>
    </w:p>
    <w:bookmarkEnd w:id="33"/>
    <w:p w14:paraId="597BE70A"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015B448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618780" w14:textId="77777777" w:rsidR="00412131" w:rsidRPr="00A05C7C"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29980EC5"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97B75AB"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FFFF61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29916F68"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B6BBD73"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distribuição no mercado primário por meio do MDA, administrado </w:t>
      </w:r>
      <w:r w:rsidR="005258DE" w:rsidRPr="00A05C7C">
        <w:rPr>
          <w:rFonts w:ascii="Open Sans" w:hAnsi="Open Sans" w:cs="Open Sans"/>
          <w:sz w:val="21"/>
          <w:szCs w:val="21"/>
        </w:rPr>
        <w:t xml:space="preserve">e operacionalizado </w:t>
      </w:r>
      <w:r w:rsidRPr="00A05C7C">
        <w:rPr>
          <w:rFonts w:ascii="Open Sans" w:hAnsi="Open Sans" w:cs="Open Sans"/>
          <w:sz w:val="21"/>
          <w:szCs w:val="21"/>
        </w:rPr>
        <w:t xml:space="preserve">pela B3, sendo a </w:t>
      </w:r>
      <w:r w:rsidR="005258DE" w:rsidRPr="00A05C7C">
        <w:rPr>
          <w:rFonts w:ascii="Open Sans" w:hAnsi="Open Sans" w:cs="Open Sans"/>
          <w:sz w:val="21"/>
          <w:szCs w:val="21"/>
        </w:rPr>
        <w:t xml:space="preserve">distribuição liquidada </w:t>
      </w:r>
      <w:r w:rsidRPr="00A05C7C">
        <w:rPr>
          <w:rFonts w:ascii="Open Sans" w:hAnsi="Open Sans" w:cs="Open Sans"/>
          <w:sz w:val="21"/>
          <w:szCs w:val="21"/>
        </w:rPr>
        <w:t>financeira</w:t>
      </w:r>
      <w:r w:rsidR="005258DE" w:rsidRPr="00A05C7C">
        <w:rPr>
          <w:rFonts w:ascii="Open Sans" w:hAnsi="Open Sans" w:cs="Open Sans"/>
          <w:sz w:val="21"/>
          <w:szCs w:val="21"/>
        </w:rPr>
        <w:t>mente</w:t>
      </w:r>
      <w:r w:rsidRPr="00A05C7C">
        <w:rPr>
          <w:rFonts w:ascii="Open Sans" w:hAnsi="Open Sans" w:cs="Open Sans"/>
          <w:sz w:val="21"/>
          <w:szCs w:val="21"/>
        </w:rPr>
        <w:t xml:space="preserve"> realizada por meio da B3; e</w:t>
      </w:r>
    </w:p>
    <w:p w14:paraId="7F4FC85A" w14:textId="77777777" w:rsidR="00412131" w:rsidRPr="00A05C7C" w:rsidRDefault="00412131" w:rsidP="00770DCE">
      <w:pPr>
        <w:pStyle w:val="PargrafodaLista"/>
        <w:widowControl w:val="0"/>
        <w:tabs>
          <w:tab w:val="left" w:pos="1134"/>
        </w:tabs>
        <w:spacing w:line="300" w:lineRule="exact"/>
        <w:ind w:left="0" w:right="-2" w:hanging="714"/>
        <w:jc w:val="both"/>
        <w:rPr>
          <w:rFonts w:ascii="Open Sans" w:hAnsi="Open Sans" w:cs="Open Sans"/>
          <w:sz w:val="21"/>
          <w:szCs w:val="21"/>
        </w:rPr>
      </w:pPr>
    </w:p>
    <w:p w14:paraId="32C63442"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para negociação no mercado secundário, por meio do CETIP21, administrado e operacionalizado pela B3, sendo a</w:t>
      </w:r>
      <w:r w:rsidR="005258DE" w:rsidRPr="00A05C7C">
        <w:rPr>
          <w:rFonts w:ascii="Open Sans" w:hAnsi="Open Sans" w:cs="Open Sans"/>
          <w:sz w:val="21"/>
          <w:szCs w:val="21"/>
        </w:rPr>
        <w:t>s negociações e a</w:t>
      </w:r>
      <w:r w:rsidRPr="00A05C7C">
        <w:rPr>
          <w:rFonts w:ascii="Open Sans" w:hAnsi="Open Sans" w:cs="Open Sans"/>
          <w:sz w:val="21"/>
          <w:szCs w:val="21"/>
        </w:rPr>
        <w:t xml:space="preserve"> liquidação financeira dos eventos de pagamento e </w:t>
      </w:r>
      <w:r w:rsidR="005258DE" w:rsidRPr="00A05C7C">
        <w:rPr>
          <w:rFonts w:ascii="Open Sans" w:hAnsi="Open Sans" w:cs="Open Sans"/>
          <w:sz w:val="21"/>
          <w:szCs w:val="21"/>
        </w:rPr>
        <w:t xml:space="preserve">a </w:t>
      </w:r>
      <w:r w:rsidRPr="00A05C7C">
        <w:rPr>
          <w:rFonts w:ascii="Open Sans" w:hAnsi="Open Sans" w:cs="Open Sans"/>
          <w:sz w:val="21"/>
          <w:szCs w:val="21"/>
        </w:rPr>
        <w:t xml:space="preserve">custódia eletrônica dos CRI realizada por meio da B3. </w:t>
      </w:r>
    </w:p>
    <w:p w14:paraId="78CFA2B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0A21F0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768DDDC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3B832EDB"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37" w:name="_Toc364177367"/>
      <w:bookmarkStart w:id="38" w:name="_Toc198234638"/>
      <w:bookmarkStart w:id="39" w:name="_Toc358270768"/>
      <w:bookmarkStart w:id="40" w:name="_Toc366868555"/>
      <w:bookmarkStart w:id="41" w:name="_Toc366099233"/>
      <w:bookmarkStart w:id="42" w:name="_Toc451887999"/>
      <w:bookmarkStart w:id="43" w:name="_Toc453263773"/>
      <w:bookmarkStart w:id="44" w:name="_Toc17968882"/>
      <w:bookmarkEnd w:id="37"/>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38"/>
      <w:bookmarkEnd w:id="39"/>
      <w:bookmarkEnd w:id="40"/>
      <w:bookmarkEnd w:id="41"/>
      <w:r w:rsidRPr="00A05C7C">
        <w:rPr>
          <w:rFonts w:ascii="Open Sans" w:hAnsi="Open Sans" w:cs="Open Sans"/>
          <w:smallCaps/>
          <w:sz w:val="21"/>
          <w:szCs w:val="21"/>
        </w:rPr>
        <w:t>CRÉDITOS IMOBILIÁRIOS</w:t>
      </w:r>
      <w:bookmarkEnd w:id="42"/>
      <w:bookmarkEnd w:id="43"/>
      <w:bookmarkEnd w:id="44"/>
    </w:p>
    <w:p w14:paraId="32A96DB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28E1C285"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77F02A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538933D8"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vinculados ao presente Termo de Securitização e representados </w:t>
      </w:r>
      <w:r w:rsidRPr="00A05C7C">
        <w:rPr>
          <w:rFonts w:ascii="Open Sans" w:hAnsi="Open Sans" w:cs="Open Sans"/>
          <w:sz w:val="21"/>
          <w:szCs w:val="21"/>
        </w:rPr>
        <w:lastRenderedPageBreak/>
        <w:t>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288E518" w14:textId="3069B9B4"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w:t>
      </w:r>
      <w:r w:rsidR="003F2728" w:rsidRPr="00A05C7C">
        <w:rPr>
          <w:rFonts w:ascii="Open Sans" w:hAnsi="Open Sans" w:cs="Open Sans"/>
          <w:sz w:val="21"/>
          <w:szCs w:val="21"/>
        </w:rPr>
        <w:t xml:space="preserve">possuem </w:t>
      </w:r>
      <w:r w:rsidRPr="00A05C7C">
        <w:rPr>
          <w:rFonts w:ascii="Open Sans" w:hAnsi="Open Sans" w:cs="Open Sans"/>
          <w:sz w:val="21"/>
          <w:szCs w:val="21"/>
        </w:rPr>
        <w:t xml:space="preserve">valor nominal total de </w:t>
      </w:r>
      <w:r w:rsidR="001C615C">
        <w:rPr>
          <w:rFonts w:ascii="Open Sans" w:hAnsi="Open Sans" w:cs="Open Sans"/>
          <w:sz w:val="21"/>
          <w:szCs w:val="21"/>
        </w:rPr>
        <w:t>[</w:t>
      </w:r>
      <w:r w:rsidR="003B5277" w:rsidRPr="001C615C">
        <w:rPr>
          <w:rFonts w:ascii="Open Sans" w:hAnsi="Open Sans" w:cs="Open Sans"/>
          <w:sz w:val="21"/>
          <w:szCs w:val="21"/>
          <w:highlight w:val="yellow"/>
        </w:rPr>
        <w:t>R$ 36.772.673,16 (trinta e seis milhões setecentos e setenta e dois mil seiscentos e setenta e três reais e dezesseis centavos)</w:t>
      </w:r>
      <w:r w:rsidR="001C615C">
        <w:rPr>
          <w:rFonts w:ascii="Open Sans" w:hAnsi="Open Sans" w:cs="Open Sans"/>
          <w:sz w:val="21"/>
          <w:szCs w:val="21"/>
        </w:rPr>
        <w:t>]</w:t>
      </w:r>
      <w:r w:rsidRPr="00A05C7C">
        <w:rPr>
          <w:rFonts w:ascii="Open Sans" w:hAnsi="Open Sans" w:cs="Open Sans"/>
          <w:sz w:val="21"/>
          <w:szCs w:val="21"/>
        </w:rPr>
        <w:t xml:space="preserve"> na Data de Emissão, cuja titularidade foi obtida pela Emissora por meio da celebração do Contrato de Cessão, foram vinculados aos CRI da Emissão por via do presente Termo.</w:t>
      </w:r>
    </w:p>
    <w:p w14:paraId="78C98489"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5EE6C29"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7587172"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470514A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8F7312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2E24714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71A12F9" w14:textId="60FEE1A4"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Escritura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004F382E" w:rsidRPr="00A05C7C">
        <w:rPr>
          <w:rFonts w:ascii="Open Sans" w:hAnsi="Open Sans" w:cs="Open Sans"/>
          <w:sz w:val="21"/>
          <w:szCs w:val="21"/>
        </w:rPr>
        <w:t>verificará, conforme documentação societária disponibilizada pela</w:t>
      </w:r>
      <w:r w:rsidR="001735A6" w:rsidRPr="00A05C7C">
        <w:rPr>
          <w:rFonts w:ascii="Open Sans" w:hAnsi="Open Sans" w:cs="Open Sans"/>
          <w:sz w:val="21"/>
          <w:szCs w:val="21"/>
        </w:rPr>
        <w:t>s</w:t>
      </w:r>
      <w:r w:rsidR="004F382E"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F382E" w:rsidRPr="00A05C7C">
        <w:rPr>
          <w:rFonts w:ascii="Open Sans" w:hAnsi="Open Sans" w:cs="Open Sans"/>
          <w:sz w:val="21"/>
          <w:szCs w:val="21"/>
        </w:rPr>
        <w:t xml:space="preserve">, </w:t>
      </w:r>
      <w:r w:rsidRPr="00A05C7C">
        <w:rPr>
          <w:rFonts w:ascii="Open Sans" w:hAnsi="Open Sans" w:cs="Open Sans"/>
          <w:sz w:val="21"/>
          <w:szCs w:val="21"/>
        </w:rPr>
        <w:t>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4E56A90E"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6DA06CA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3E762CF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6A722BE" w14:textId="7E9281C3"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cede</w:t>
      </w:r>
      <w:r w:rsidR="00B74C0B" w:rsidRPr="00A05C7C">
        <w:rPr>
          <w:rFonts w:ascii="Open Sans" w:hAnsi="Open Sans" w:cs="Open Sans"/>
          <w:sz w:val="21"/>
          <w:szCs w:val="21"/>
        </w:rPr>
        <w:t>ram</w:t>
      </w:r>
      <w:r w:rsidRPr="00A05C7C">
        <w:rPr>
          <w:rFonts w:ascii="Open Sans" w:hAnsi="Open Sans" w:cs="Open Sans"/>
          <w:sz w:val="21"/>
          <w:szCs w:val="21"/>
        </w:rPr>
        <w:t xml:space="preserve"> os Créditos Imobiliários à Emissora e em contrapartida receber</w:t>
      </w:r>
      <w:r w:rsidR="00B74C0B" w:rsidRPr="00A05C7C">
        <w:rPr>
          <w:rFonts w:ascii="Open Sans" w:hAnsi="Open Sans" w:cs="Open Sans"/>
          <w:sz w:val="21"/>
          <w:szCs w:val="21"/>
        </w:rPr>
        <w:t>ão</w:t>
      </w:r>
      <w:r w:rsidRPr="00A05C7C">
        <w:rPr>
          <w:rFonts w:ascii="Open Sans" w:hAnsi="Open Sans" w:cs="Open Sans"/>
          <w:sz w:val="21"/>
          <w:szCs w:val="21"/>
        </w:rPr>
        <w:t xml:space="preserve"> o  Preço da Cessão, no valor de </w:t>
      </w:r>
      <w:r w:rsidRPr="00A81B4D">
        <w:rPr>
          <w:rFonts w:ascii="Open Sans" w:hAnsi="Open Sans" w:cs="Open Sans"/>
          <w:sz w:val="21"/>
          <w:szCs w:val="21"/>
          <w:highlight w:val="yellow"/>
        </w:rPr>
        <w:t xml:space="preserve">R$ </w:t>
      </w:r>
      <w:r w:rsidR="00A81B4D" w:rsidRPr="00A81B4D">
        <w:rPr>
          <w:rFonts w:ascii="Open Sans" w:hAnsi="Open Sans" w:cs="Open Sans"/>
          <w:sz w:val="21"/>
          <w:szCs w:val="21"/>
          <w:highlight w:val="yellow"/>
        </w:rPr>
        <w:t>43</w:t>
      </w:r>
      <w:r w:rsidR="00B912DF" w:rsidRPr="00A81B4D">
        <w:rPr>
          <w:rFonts w:ascii="Open Sans" w:hAnsi="Open Sans" w:cs="Open Sans"/>
          <w:sz w:val="21"/>
          <w:szCs w:val="21"/>
          <w:highlight w:val="yellow"/>
        </w:rPr>
        <w:t>.500.000,00</w:t>
      </w:r>
      <w:r w:rsidRPr="00A81B4D">
        <w:rPr>
          <w:rFonts w:ascii="Open Sans" w:hAnsi="Open Sans" w:cs="Open Sans"/>
          <w:sz w:val="21"/>
          <w:szCs w:val="21"/>
          <w:highlight w:val="yellow"/>
        </w:rPr>
        <w:t xml:space="preserve"> (</w:t>
      </w:r>
      <w:r w:rsidR="00A81B4D" w:rsidRPr="00A81B4D">
        <w:rPr>
          <w:rFonts w:ascii="Open Sans" w:hAnsi="Open Sans" w:cs="Open Sans"/>
          <w:sz w:val="21"/>
          <w:szCs w:val="21"/>
          <w:highlight w:val="yellow"/>
        </w:rPr>
        <w:t>quarenta e três</w:t>
      </w:r>
      <w:r w:rsidR="00B912DF" w:rsidRPr="00A81B4D">
        <w:rPr>
          <w:rFonts w:ascii="Open Sans" w:hAnsi="Open Sans" w:cs="Open Sans"/>
          <w:sz w:val="21"/>
          <w:szCs w:val="21"/>
          <w:highlight w:val="yellow"/>
        </w:rPr>
        <w:t xml:space="preserve"> mil</w:t>
      </w:r>
      <w:r w:rsidR="001E014B" w:rsidRPr="00A81B4D">
        <w:rPr>
          <w:rFonts w:ascii="Open Sans" w:hAnsi="Open Sans" w:cs="Open Sans"/>
          <w:sz w:val="21"/>
          <w:szCs w:val="21"/>
          <w:highlight w:val="yellow"/>
        </w:rPr>
        <w:t>hões</w:t>
      </w:r>
      <w:r w:rsidR="00B912DF" w:rsidRPr="00A81B4D">
        <w:rPr>
          <w:rFonts w:ascii="Open Sans" w:hAnsi="Open Sans" w:cs="Open Sans"/>
          <w:sz w:val="21"/>
          <w:szCs w:val="21"/>
          <w:highlight w:val="yellow"/>
        </w:rPr>
        <w:t xml:space="preserve"> e quinhentos </w:t>
      </w:r>
      <w:r w:rsidR="001E014B" w:rsidRPr="00A81B4D">
        <w:rPr>
          <w:rFonts w:ascii="Open Sans" w:hAnsi="Open Sans" w:cs="Open Sans"/>
          <w:sz w:val="21"/>
          <w:szCs w:val="21"/>
          <w:highlight w:val="yellow"/>
        </w:rPr>
        <w:t xml:space="preserve">mil </w:t>
      </w:r>
      <w:r w:rsidR="00B912DF" w:rsidRPr="00A81B4D">
        <w:rPr>
          <w:rFonts w:ascii="Open Sans" w:hAnsi="Open Sans" w:cs="Open Sans"/>
          <w:sz w:val="21"/>
          <w:szCs w:val="21"/>
          <w:highlight w:val="yellow"/>
        </w:rPr>
        <w:t>reais</w:t>
      </w:r>
      <w:r w:rsidRPr="00A81B4D">
        <w:rPr>
          <w:rFonts w:ascii="Open Sans" w:hAnsi="Open Sans" w:cs="Open Sans"/>
          <w:sz w:val="21"/>
          <w:szCs w:val="21"/>
          <w:highlight w:val="yellow"/>
        </w:rPr>
        <w:t>)</w:t>
      </w:r>
      <w:r w:rsidRPr="00A05C7C">
        <w:rPr>
          <w:rStyle w:val="DeltaViewInsertion"/>
          <w:rFonts w:ascii="Open Sans" w:hAnsi="Open Sans" w:cs="Open Sans"/>
          <w:color w:val="000000"/>
          <w:sz w:val="21"/>
          <w:szCs w:val="21"/>
          <w:u w:val="none"/>
        </w:rPr>
        <w:t xml:space="preserve"> </w:t>
      </w:r>
      <w:r w:rsidRPr="00A05C7C">
        <w:rPr>
          <w:rFonts w:ascii="Open Sans" w:hAnsi="Open Sans" w:cs="Open Sans"/>
          <w:sz w:val="21"/>
          <w:szCs w:val="21"/>
        </w:rPr>
        <w:t>posicionado na presente data, sujeito ao</w:t>
      </w:r>
      <w:r w:rsidR="00DE0A43" w:rsidRPr="00A05C7C">
        <w:rPr>
          <w:rFonts w:ascii="Open Sans" w:hAnsi="Open Sans" w:cs="Open Sans"/>
          <w:sz w:val="21"/>
          <w:szCs w:val="21"/>
        </w:rPr>
        <w:t>s</w:t>
      </w:r>
      <w:r w:rsidRPr="00A05C7C">
        <w:rPr>
          <w:rFonts w:ascii="Open Sans" w:hAnsi="Open Sans" w:cs="Open Sans"/>
          <w:sz w:val="21"/>
          <w:szCs w:val="21"/>
        </w:rPr>
        <w:t xml:space="preserve"> </w:t>
      </w:r>
      <w:r w:rsidR="00DE0A43" w:rsidRPr="00A05C7C">
        <w:rPr>
          <w:rFonts w:ascii="Open Sans" w:hAnsi="Open Sans" w:cs="Open Sans"/>
          <w:sz w:val="21"/>
          <w:szCs w:val="21"/>
        </w:rPr>
        <w:t xml:space="preserve"> termos </w:t>
      </w:r>
      <w:r w:rsidRPr="00A05C7C">
        <w:rPr>
          <w:rFonts w:ascii="Open Sans" w:hAnsi="Open Sans" w:cs="Open Sans"/>
          <w:sz w:val="21"/>
          <w:szCs w:val="21"/>
        </w:rPr>
        <w:t xml:space="preserve">do Contrato de Cessão. </w:t>
      </w:r>
    </w:p>
    <w:p w14:paraId="64ECC34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6A0BE549"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 xml:space="preserve">bservada a proporção dos Créditos Imobiliários cedidos por cada Cedente, e </w:t>
      </w:r>
      <w:r w:rsidR="00B74C0B" w:rsidRPr="00A05C7C">
        <w:rPr>
          <w:rFonts w:ascii="Open Sans" w:hAnsi="Open Sans" w:cs="Open Sans"/>
          <w:color w:val="000000"/>
          <w:sz w:val="21"/>
          <w:szCs w:val="21"/>
        </w:rPr>
        <w:t>n</w:t>
      </w:r>
      <w:r w:rsidRPr="00A05C7C">
        <w:rPr>
          <w:rFonts w:ascii="Open Sans" w:hAnsi="Open Sans" w:cs="Open Sans"/>
          <w:color w:val="000000"/>
          <w:sz w:val="21"/>
          <w:szCs w:val="21"/>
        </w:rPr>
        <w:t>os termos e condições do Contrato de Cessão, a</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Cedente</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autoriz</w:t>
      </w:r>
      <w:r w:rsidR="001735A6" w:rsidRPr="00A05C7C">
        <w:rPr>
          <w:rFonts w:ascii="Open Sans" w:hAnsi="Open Sans" w:cs="Open Sans"/>
          <w:color w:val="000000"/>
          <w:sz w:val="21"/>
          <w:szCs w:val="21"/>
        </w:rPr>
        <w:t>aram</w:t>
      </w:r>
      <w:r w:rsidRPr="00A05C7C">
        <w:rPr>
          <w:rFonts w:ascii="Open Sans" w:hAnsi="Open Sans" w:cs="Open Sans"/>
          <w:color w:val="000000"/>
          <w:sz w:val="21"/>
          <w:szCs w:val="21"/>
        </w:rPr>
        <w:t xml:space="preserve"> a Emissora a reter de cada uma das Tranches do Preço da Cessão os recursos necessários para</w:t>
      </w:r>
      <w:r w:rsidRPr="00A05C7C">
        <w:rPr>
          <w:rFonts w:ascii="Open Sans" w:hAnsi="Open Sans" w:cs="Open Sans"/>
          <w:spacing w:val="-2"/>
          <w:sz w:val="21"/>
          <w:szCs w:val="21"/>
        </w:rPr>
        <w:t xml:space="preserve">: </w:t>
      </w:r>
    </w:p>
    <w:p w14:paraId="65681CB3"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6621F08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sz w:val="21"/>
          <w:szCs w:val="21"/>
        </w:rPr>
      </w:pPr>
    </w:p>
    <w:p w14:paraId="46106EA1"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Reserva; e</w:t>
      </w:r>
    </w:p>
    <w:p w14:paraId="7F70E802"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2981868B" w14:textId="3F231D13"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do Empreendimento Novo Horizonte</w:t>
      </w:r>
      <w:r w:rsidRPr="00A05C7C">
        <w:rPr>
          <w:rFonts w:ascii="Open Sans" w:hAnsi="Open Sans" w:cs="Open Sans"/>
          <w:sz w:val="21"/>
          <w:szCs w:val="21"/>
        </w:rPr>
        <w:t>.</w:t>
      </w:r>
    </w:p>
    <w:p w14:paraId="69135909"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264BA69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lastRenderedPageBreak/>
        <w:t>o pagamento de dívidas e outros</w:t>
      </w:r>
      <w:r w:rsidR="00800E79" w:rsidRPr="00A05C7C">
        <w:rPr>
          <w:rFonts w:ascii="Open Sans" w:hAnsi="Open Sans" w:cs="Open Sans"/>
          <w:color w:val="000000"/>
          <w:sz w:val="21"/>
          <w:szCs w:val="21"/>
        </w:rPr>
        <w:t>, conforme discriminado no Contrato de Cessão</w:t>
      </w:r>
      <w:r w:rsidRPr="00A05C7C">
        <w:rPr>
          <w:rFonts w:ascii="Open Sans" w:hAnsi="Open Sans" w:cs="Open Sans"/>
          <w:color w:val="000000"/>
          <w:sz w:val="21"/>
          <w:szCs w:val="21"/>
        </w:rPr>
        <w:t>.</w:t>
      </w:r>
    </w:p>
    <w:p w14:paraId="3F435735"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p>
    <w:p w14:paraId="1575705C"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ou pelos Devedores na Conta Arrecadadora do</w:t>
      </w:r>
      <w:r w:rsidR="00B81C77" w:rsidRPr="00A05C7C">
        <w:rPr>
          <w:rFonts w:ascii="Open Sans" w:hAnsi="Open Sans" w:cs="Open Sans"/>
          <w:sz w:val="21"/>
          <w:szCs w:val="21"/>
        </w:rPr>
        <w:t>s</w:t>
      </w:r>
      <w:r w:rsidRPr="00A05C7C">
        <w:rPr>
          <w:rFonts w:ascii="Open Sans" w:hAnsi="Open Sans" w:cs="Open Sans"/>
          <w:sz w:val="21"/>
          <w:szCs w:val="21"/>
        </w:rPr>
        <w:t xml:space="preserve"> </w:t>
      </w:r>
      <w:r w:rsidR="00B81C77"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nos termos do Contrato de Cessão, seja em decorrência da cessão definitiva dos Créditos Imobiliários, representados pelas CCI, como da Cessão Fiduciária.</w:t>
      </w:r>
    </w:p>
    <w:p w14:paraId="556446A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pacing w:val="-2"/>
          <w:sz w:val="21"/>
          <w:szCs w:val="21"/>
        </w:rPr>
      </w:pPr>
    </w:p>
    <w:p w14:paraId="02F818BE" w14:textId="4A75416A" w:rsidR="00412131" w:rsidRPr="00A05C7C"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w:t>
      </w:r>
      <w:r w:rsidR="00412131" w:rsidRPr="00A05C7C">
        <w:rPr>
          <w:rFonts w:ascii="Open Sans" w:hAnsi="Open Sans" w:cs="Open Sans"/>
          <w:sz w:val="21"/>
          <w:szCs w:val="21"/>
        </w:rPr>
        <w:t>os Créditos Imobiliários passar</w:t>
      </w:r>
      <w:r w:rsidRPr="00A05C7C">
        <w:rPr>
          <w:rFonts w:ascii="Open Sans" w:hAnsi="Open Sans" w:cs="Open Sans"/>
          <w:sz w:val="21"/>
          <w:szCs w:val="21"/>
        </w:rPr>
        <w:t>am</w:t>
      </w:r>
      <w:r w:rsidR="00412131" w:rsidRPr="00A05C7C">
        <w:rPr>
          <w:rFonts w:ascii="Open Sans" w:hAnsi="Open Sans" w:cs="Open Sans"/>
          <w:sz w:val="21"/>
          <w:szCs w:val="21"/>
        </w:rPr>
        <w:t xml:space="preserve"> para a titularidade da Emissora, no âmbito do Patrimônio Separado.</w:t>
      </w:r>
      <w:r w:rsidR="00F127AC" w:rsidRPr="00A05C7C">
        <w:rPr>
          <w:rFonts w:ascii="Open Sans" w:hAnsi="Open Sans" w:cs="Open Sans"/>
          <w:sz w:val="21"/>
          <w:szCs w:val="21"/>
        </w:rPr>
        <w:t xml:space="preserve"> </w:t>
      </w:r>
    </w:p>
    <w:p w14:paraId="41879A16" w14:textId="77777777" w:rsidR="003F2728" w:rsidRPr="00A05C7C" w:rsidRDefault="003F2728" w:rsidP="00770DCE">
      <w:pPr>
        <w:pStyle w:val="PargrafodaLista"/>
        <w:widowControl w:val="0"/>
        <w:spacing w:line="300" w:lineRule="exact"/>
        <w:rPr>
          <w:rFonts w:ascii="Open Sans" w:hAnsi="Open Sans" w:cs="Open Sans"/>
          <w:sz w:val="21"/>
          <w:szCs w:val="21"/>
        </w:rPr>
      </w:pPr>
    </w:p>
    <w:p w14:paraId="0F5B6D95" w14:textId="200A8AE8" w:rsidR="003F2728" w:rsidRPr="00A05C7C"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e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acima descritos e a comprovação de transferência do Preço da Cessão, em até 15 (quinze) Dias Úteis após a integralização dos CRI.</w:t>
      </w:r>
    </w:p>
    <w:p w14:paraId="02D9E5DA"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45" w:name="_Toc198234639"/>
      <w:bookmarkStart w:id="46" w:name="_Toc216807827"/>
      <w:bookmarkStart w:id="47" w:name="_Toc358270769"/>
      <w:bookmarkStart w:id="48" w:name="_Toc366868556"/>
      <w:bookmarkStart w:id="49" w:name="_Toc366099234"/>
    </w:p>
    <w:p w14:paraId="7C5391D8" w14:textId="77777777" w:rsidR="00412131" w:rsidRPr="00A05C7C" w:rsidRDefault="00412131" w:rsidP="00770DCE">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2D0EFE68" w14:textId="77777777" w:rsidR="00412131" w:rsidRPr="00A05C7C" w:rsidRDefault="00412131" w:rsidP="00770DCE">
      <w:pPr>
        <w:widowControl w:val="0"/>
        <w:spacing w:line="300" w:lineRule="exact"/>
        <w:rPr>
          <w:rFonts w:ascii="Open Sans" w:hAnsi="Open Sans" w:cs="Open Sans"/>
          <w:sz w:val="21"/>
          <w:szCs w:val="21"/>
          <w:u w:val="single"/>
        </w:rPr>
      </w:pPr>
    </w:p>
    <w:p w14:paraId="3342A031" w14:textId="68A2627B"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dos Créditos Imobiliários Totais caberão à</w:t>
      </w:r>
      <w:r w:rsidR="00B74C0B" w:rsidRPr="00A05C7C">
        <w:rPr>
          <w:rFonts w:ascii="Open Sans" w:hAnsi="Open Sans" w:cs="Open Sans"/>
          <w:sz w:val="21"/>
          <w:szCs w:val="21"/>
        </w:rPr>
        <w:t>s</w:t>
      </w:r>
      <w:r w:rsidRPr="00A05C7C">
        <w:rPr>
          <w:rFonts w:ascii="Open Sans" w:hAnsi="Open Sans" w:cs="Open Sans"/>
          <w:sz w:val="21"/>
          <w:szCs w:val="21"/>
        </w:rPr>
        <w:t xml:space="preserve"> </w:t>
      </w:r>
      <w:r w:rsidR="00B74C0B" w:rsidRPr="00A05C7C">
        <w:rPr>
          <w:rFonts w:ascii="Open Sans" w:hAnsi="Open Sans" w:cs="Open Sans"/>
          <w:sz w:val="21"/>
          <w:szCs w:val="21"/>
        </w:rPr>
        <w:t xml:space="preserve">respectivas </w:t>
      </w:r>
      <w:r w:rsidRPr="00A05C7C">
        <w:rPr>
          <w:rFonts w:ascii="Open Sans" w:hAnsi="Open Sans" w:cs="Open Sans"/>
          <w:sz w:val="21"/>
          <w:szCs w:val="21"/>
        </w:rPr>
        <w:t>Cedente</w:t>
      </w:r>
      <w:r w:rsidR="00B74C0B" w:rsidRPr="00A05C7C">
        <w:rPr>
          <w:rFonts w:ascii="Open Sans" w:hAnsi="Open Sans" w:cs="Open Sans"/>
          <w:sz w:val="21"/>
          <w:szCs w:val="21"/>
        </w:rPr>
        <w:t>s</w:t>
      </w:r>
      <w:r w:rsidRPr="00A05C7C">
        <w:rPr>
          <w:rFonts w:ascii="Open Sans" w:hAnsi="Open Sans" w:cs="Open Sans"/>
          <w:sz w:val="21"/>
          <w:szCs w:val="21"/>
        </w:rPr>
        <w:t xml:space="preserve">. </w:t>
      </w:r>
      <w:bookmarkStart w:id="50" w:name="_Hlk8908397"/>
      <w:r w:rsidR="00F769D6" w:rsidRPr="00A05C7C">
        <w:rPr>
          <w:rFonts w:ascii="Open Sans" w:hAnsi="Open Sans" w:cs="Open Sans"/>
          <w:sz w:val="21"/>
          <w:szCs w:val="21"/>
        </w:rPr>
        <w:t xml:space="preserve">A </w:t>
      </w:r>
      <w:r w:rsidR="00A81B4D">
        <w:rPr>
          <w:rFonts w:ascii="Open Sans" w:hAnsi="Open Sans" w:cs="Open Sans"/>
          <w:sz w:val="21"/>
          <w:szCs w:val="21"/>
        </w:rPr>
        <w:t xml:space="preserve">SPE Nova Itabuna </w:t>
      </w:r>
      <w:r w:rsidR="00F769D6" w:rsidRPr="00A05C7C">
        <w:rPr>
          <w:rFonts w:ascii="Open Sans" w:hAnsi="Open Sans" w:cs="Open Sans"/>
          <w:sz w:val="21"/>
          <w:szCs w:val="21"/>
        </w:rPr>
        <w:t xml:space="preserve">atualmente contrata a </w:t>
      </w:r>
      <w:r w:rsidR="00763393" w:rsidRPr="00A05C7C">
        <w:rPr>
          <w:rFonts w:ascii="Open Sans" w:hAnsi="Open Sans" w:cs="Open Sans"/>
          <w:b/>
          <w:bCs/>
          <w:sz w:val="21"/>
          <w:szCs w:val="21"/>
        </w:rPr>
        <w:t xml:space="preserve">AC Capital Serviços Administrativos e Recuperação de Crédito Ltda. </w:t>
      </w:r>
      <w:r w:rsidR="00763393" w:rsidRPr="00A05C7C">
        <w:rPr>
          <w:rFonts w:ascii="Open Sans" w:hAnsi="Open Sans" w:cs="Open Sans"/>
          <w:sz w:val="21"/>
          <w:szCs w:val="21"/>
        </w:rPr>
        <w:t>(AC Capital Service), inscrita no CNPJ sob o nº 34.386.025/0001-97</w:t>
      </w:r>
      <w:r w:rsidR="00F769D6" w:rsidRPr="00A05C7C">
        <w:rPr>
          <w:rFonts w:ascii="Open Sans" w:hAnsi="Open Sans" w:cs="Open Sans"/>
          <w:sz w:val="21"/>
          <w:szCs w:val="21"/>
        </w:rPr>
        <w:t xml:space="preserve">, para realizar a administração ordinária e cobrança dos Créditos Imobiliários </w:t>
      </w:r>
      <w:r w:rsidR="00B42E20" w:rsidRPr="00A05C7C">
        <w:rPr>
          <w:rFonts w:ascii="Open Sans" w:hAnsi="Open Sans" w:cs="Open Sans"/>
          <w:sz w:val="21"/>
          <w:szCs w:val="21"/>
        </w:rPr>
        <w:t xml:space="preserve">oriundos dos </w:t>
      </w:r>
      <w:r w:rsidR="00A81B4D">
        <w:rPr>
          <w:rFonts w:ascii="Open Sans" w:hAnsi="Open Sans" w:cs="Open Sans"/>
          <w:sz w:val="21"/>
          <w:szCs w:val="21"/>
        </w:rPr>
        <w:t>Empreendimentos</w:t>
      </w:r>
      <w:r w:rsidR="00B42E20" w:rsidRPr="00A05C7C">
        <w:rPr>
          <w:rFonts w:ascii="Open Sans" w:hAnsi="Open Sans" w:cs="Open Sans"/>
          <w:sz w:val="21"/>
          <w:szCs w:val="21"/>
        </w:rPr>
        <w:t xml:space="preserve"> </w:t>
      </w:r>
      <w:r w:rsidR="00A81B4D">
        <w:rPr>
          <w:rFonts w:ascii="Open Sans" w:hAnsi="Open Sans" w:cs="Open Sans"/>
          <w:sz w:val="21"/>
          <w:szCs w:val="21"/>
        </w:rPr>
        <w:t>Top Park I e Top Park II</w:t>
      </w:r>
      <w:r w:rsidR="00F769D6" w:rsidRPr="00A05C7C">
        <w:rPr>
          <w:rFonts w:ascii="Open Sans" w:hAnsi="Open Sans" w:cs="Open Sans"/>
          <w:sz w:val="21"/>
          <w:szCs w:val="21"/>
        </w:rPr>
        <w:t xml:space="preserve">. </w:t>
      </w:r>
      <w:r w:rsidR="00A81B4D" w:rsidRPr="000F24B7">
        <w:rPr>
          <w:rFonts w:ascii="Open Sans" w:hAnsi="Open Sans" w:cs="Open Sans"/>
          <w:sz w:val="21"/>
          <w:szCs w:val="21"/>
          <w:highlight w:val="yellow"/>
        </w:rPr>
        <w:t xml:space="preserve">De outro lado, a </w:t>
      </w:r>
      <w:r w:rsidR="00A81B4D">
        <w:rPr>
          <w:rFonts w:ascii="Open Sans" w:hAnsi="Open Sans" w:cs="Open Sans"/>
          <w:sz w:val="21"/>
          <w:szCs w:val="21"/>
          <w:highlight w:val="yellow"/>
        </w:rPr>
        <w:t>SPE Top Park</w:t>
      </w:r>
      <w:r w:rsidR="00A81B4D" w:rsidRPr="000F24B7">
        <w:rPr>
          <w:rFonts w:ascii="Open Sans" w:hAnsi="Open Sans" w:cs="Open Sans"/>
          <w:sz w:val="21"/>
          <w:szCs w:val="21"/>
          <w:highlight w:val="yellow"/>
        </w:rPr>
        <w:t xml:space="preserve"> atualmente contrata a </w:t>
      </w:r>
      <w:r w:rsidR="00A81B4D" w:rsidRPr="000F24B7">
        <w:rPr>
          <w:rFonts w:ascii="Open Sans" w:hAnsi="Open Sans" w:cs="Open Sans"/>
          <w:b/>
          <w:bCs/>
          <w:sz w:val="21"/>
          <w:szCs w:val="21"/>
          <w:highlight w:val="yellow"/>
        </w:rPr>
        <w:t>Conveste Serviços Financeiros Ltda. - ME</w:t>
      </w:r>
      <w:r w:rsidR="00A81B4D" w:rsidRPr="000F24B7">
        <w:rPr>
          <w:rFonts w:ascii="Open Sans" w:hAnsi="Open Sans" w:cs="Open Sans"/>
          <w:sz w:val="21"/>
          <w:szCs w:val="21"/>
          <w:highlight w:val="yellow"/>
        </w:rPr>
        <w:t>, inscrita no CNPJ sob o nº 19.684.227/0001-21, terceira prestadora de serviços, para realizar a administração ordinária e cobrança dos Créditos Imobiliários oriundos do</w:t>
      </w:r>
      <w:r w:rsidR="00A81B4D">
        <w:rPr>
          <w:rFonts w:ascii="Open Sans" w:hAnsi="Open Sans" w:cs="Open Sans"/>
          <w:sz w:val="21"/>
          <w:szCs w:val="21"/>
          <w:highlight w:val="yellow"/>
        </w:rPr>
        <w:t xml:space="preserve"> Empreendimento Top Park LEM</w:t>
      </w:r>
      <w:r w:rsidR="00A81B4D">
        <w:rPr>
          <w:rFonts w:ascii="Open Sans" w:hAnsi="Open Sans" w:cs="Open Sans"/>
          <w:sz w:val="21"/>
          <w:szCs w:val="21"/>
        </w:rPr>
        <w:t xml:space="preserve">. </w:t>
      </w:r>
      <w:r w:rsidR="00F769D6" w:rsidRPr="00A05C7C">
        <w:rPr>
          <w:rFonts w:ascii="Open Sans" w:hAnsi="Open Sans" w:cs="Open Sans"/>
          <w:sz w:val="21"/>
          <w:szCs w:val="21"/>
        </w:rPr>
        <w:t xml:space="preserve">Não obstante, a responsabilidade pela administração </w:t>
      </w:r>
      <w:proofErr w:type="gramStart"/>
      <w:r w:rsidR="00F769D6" w:rsidRPr="00A05C7C">
        <w:rPr>
          <w:rFonts w:ascii="Open Sans" w:hAnsi="Open Sans" w:cs="Open Sans"/>
          <w:sz w:val="21"/>
          <w:szCs w:val="21"/>
        </w:rPr>
        <w:t>continua</w:t>
      </w:r>
      <w:proofErr w:type="gramEnd"/>
      <w:r w:rsidR="00F769D6" w:rsidRPr="00A05C7C">
        <w:rPr>
          <w:rFonts w:ascii="Open Sans" w:hAnsi="Open Sans" w:cs="Open Sans"/>
          <w:sz w:val="21"/>
          <w:szCs w:val="21"/>
        </w:rPr>
        <w:t xml:space="preserve"> da</w:t>
      </w:r>
      <w:r w:rsidR="00A81B4D">
        <w:rPr>
          <w:rFonts w:ascii="Open Sans" w:hAnsi="Open Sans" w:cs="Open Sans"/>
          <w:sz w:val="21"/>
          <w:szCs w:val="21"/>
        </w:rPr>
        <w:t>s</w:t>
      </w:r>
      <w:r w:rsidR="00B74C0B" w:rsidRPr="00A05C7C">
        <w:rPr>
          <w:rFonts w:ascii="Open Sans" w:hAnsi="Open Sans" w:cs="Open Sans"/>
          <w:sz w:val="21"/>
          <w:szCs w:val="21"/>
        </w:rPr>
        <w:t xml:space="preserve"> respectiva</w:t>
      </w:r>
      <w:r w:rsidR="00A81B4D">
        <w:rPr>
          <w:rFonts w:ascii="Open Sans" w:hAnsi="Open Sans" w:cs="Open Sans"/>
          <w:sz w:val="21"/>
          <w:szCs w:val="21"/>
        </w:rPr>
        <w:t>s</w:t>
      </w:r>
      <w:r w:rsidR="00F769D6" w:rsidRPr="00A05C7C">
        <w:rPr>
          <w:rFonts w:ascii="Open Sans" w:hAnsi="Open Sans" w:cs="Open Sans"/>
          <w:sz w:val="21"/>
          <w:szCs w:val="21"/>
        </w:rPr>
        <w:t xml:space="preserve"> Cedente. </w:t>
      </w:r>
      <w:r w:rsidR="00721739" w:rsidRPr="00A05C7C">
        <w:rPr>
          <w:rFonts w:ascii="Open Sans" w:hAnsi="Open Sans" w:cs="Open Sans"/>
          <w:sz w:val="21"/>
          <w:szCs w:val="21"/>
        </w:rPr>
        <w:t xml:space="preserve">Não obstante, as </w:t>
      </w:r>
      <w:r w:rsidR="00A81B4D">
        <w:rPr>
          <w:rFonts w:ascii="Open Sans" w:hAnsi="Open Sans" w:cs="Open Sans"/>
          <w:sz w:val="21"/>
          <w:szCs w:val="21"/>
        </w:rPr>
        <w:t>SPE Novo Horizonte e a SPE São Francisco</w:t>
      </w:r>
      <w:r w:rsidR="00A81B4D" w:rsidRPr="00A05C7C">
        <w:rPr>
          <w:rFonts w:ascii="Open Sans" w:hAnsi="Open Sans" w:cs="Open Sans"/>
          <w:sz w:val="21"/>
          <w:szCs w:val="21"/>
        </w:rPr>
        <w:t xml:space="preserve"> </w:t>
      </w:r>
      <w:r w:rsidR="00721739" w:rsidRPr="00A05C7C">
        <w:rPr>
          <w:rFonts w:ascii="Open Sans" w:hAnsi="Open Sans" w:cs="Open Sans"/>
          <w:sz w:val="21"/>
          <w:szCs w:val="21"/>
        </w:rPr>
        <w:t xml:space="preserve">são responsáveis exclusivas e atuam por conta própria em relação a administração ordinária e cobrança dos Créditos Imobiliários oriundos dos </w:t>
      </w:r>
      <w:r w:rsidR="008E2227">
        <w:rPr>
          <w:rFonts w:ascii="Open Sans" w:hAnsi="Open Sans" w:cs="Open Sans"/>
          <w:sz w:val="21"/>
          <w:szCs w:val="21"/>
        </w:rPr>
        <w:t>Empreendimentos Novo Horizonte e São Francisco, respectivamente</w:t>
      </w:r>
      <w:r w:rsidR="00721739" w:rsidRPr="00A05C7C">
        <w:rPr>
          <w:rFonts w:ascii="Open Sans" w:hAnsi="Open Sans" w:cs="Open Sans"/>
          <w:sz w:val="21"/>
          <w:szCs w:val="21"/>
        </w:rPr>
        <w:t xml:space="preserve">. </w:t>
      </w:r>
      <w:r w:rsidR="00945448" w:rsidRPr="00A05C7C">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945448" w:rsidRPr="00A05C7C">
        <w:rPr>
          <w:rFonts w:ascii="Open Sans" w:hAnsi="Open Sans" w:cs="Open Sans"/>
          <w:sz w:val="21"/>
          <w:szCs w:val="21"/>
        </w:rPr>
        <w:t xml:space="preserve"> e descontados na forma da Ordem de Pagamentos, e em caso de insuficiência</w:t>
      </w:r>
      <w:r w:rsidR="002F1A5E" w:rsidRPr="00A05C7C">
        <w:rPr>
          <w:rFonts w:ascii="Open Sans" w:hAnsi="Open Sans" w:cs="Open Sans"/>
          <w:sz w:val="21"/>
          <w:szCs w:val="21"/>
        </w:rPr>
        <w:t xml:space="preserve"> de recursos</w:t>
      </w:r>
      <w:r w:rsidR="00945448" w:rsidRPr="00A05C7C">
        <w:rPr>
          <w:rFonts w:ascii="Open Sans" w:hAnsi="Open Sans" w:cs="Open Sans"/>
          <w:sz w:val="21"/>
          <w:szCs w:val="21"/>
        </w:rPr>
        <w:t>, os custos serão pagos diretamente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bookmarkEnd w:id="50"/>
      <w:r w:rsidR="00833E0A" w:rsidRPr="00A05C7C">
        <w:rPr>
          <w:rFonts w:ascii="Open Sans" w:hAnsi="Open Sans" w:cs="Open Sans"/>
          <w:sz w:val="21"/>
          <w:szCs w:val="21"/>
        </w:rPr>
        <w:t xml:space="preserve"> </w:t>
      </w:r>
    </w:p>
    <w:p w14:paraId="51DC5A6A" w14:textId="77777777" w:rsidR="008E2227" w:rsidRDefault="008E2227" w:rsidP="008E2227">
      <w:pPr>
        <w:widowControl w:val="0"/>
        <w:autoSpaceDE w:val="0"/>
        <w:autoSpaceDN w:val="0"/>
        <w:adjustRightInd w:val="0"/>
        <w:spacing w:line="300" w:lineRule="exact"/>
        <w:jc w:val="both"/>
        <w:rPr>
          <w:rFonts w:ascii="Open Sans" w:hAnsi="Open Sans" w:cs="Open Sans"/>
          <w:bCs/>
          <w:sz w:val="21"/>
          <w:szCs w:val="21"/>
        </w:rPr>
      </w:pPr>
    </w:p>
    <w:p w14:paraId="1ACB7682" w14:textId="5F7B42C3" w:rsidR="001E014B" w:rsidRPr="00A05C7C" w:rsidRDefault="001E014B" w:rsidP="008E2227">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w:t>
      </w:r>
      <w:r w:rsidR="008E2227" w:rsidRPr="008E2227">
        <w:rPr>
          <w:rFonts w:ascii="Open Sans" w:hAnsi="Open Sans" w:cs="Open Sans"/>
          <w:b/>
          <w:sz w:val="21"/>
          <w:szCs w:val="21"/>
        </w:rPr>
        <w:t>10</w:t>
      </w:r>
      <w:r w:rsidRPr="008E2227">
        <w:rPr>
          <w:rFonts w:ascii="Open Sans" w:hAnsi="Open Sans" w:cs="Open Sans"/>
          <w:b/>
          <w:sz w:val="21"/>
          <w:szCs w:val="21"/>
        </w:rPr>
        <w:t>.1.</w:t>
      </w:r>
      <w:r w:rsidRPr="00A05C7C">
        <w:rPr>
          <w:rFonts w:ascii="Open Sans" w:hAnsi="Open Sans" w:cs="Open Sans"/>
          <w:bCs/>
          <w:sz w:val="21"/>
          <w:szCs w:val="21"/>
        </w:rPr>
        <w:tab/>
        <w:t>A Emissora declara ter sócios em comum com a AC Capital Service e com o Servicer contratado, sendo estes, para fins da legislação e regulamentação, suas partes relacionadas.</w:t>
      </w:r>
    </w:p>
    <w:p w14:paraId="0708A160" w14:textId="77777777" w:rsidR="001E014B" w:rsidRPr="00A05C7C"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3F423CFC" w14:textId="2BD5B0E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w:t>
      </w:r>
      <w:r w:rsidR="00B74C0B" w:rsidRPr="00A05C7C">
        <w:rPr>
          <w:rFonts w:ascii="Open Sans" w:hAnsi="Open Sans" w:cs="Open Sans"/>
          <w:bCs/>
          <w:sz w:val="21"/>
          <w:szCs w:val="21"/>
        </w:rPr>
        <w:t>e qualquer das</w:t>
      </w:r>
      <w:r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Pr="00A05C7C">
        <w:rPr>
          <w:rFonts w:ascii="Open Sans" w:hAnsi="Open Sans" w:cs="Open Sans"/>
          <w:bCs/>
          <w:sz w:val="21"/>
          <w:szCs w:val="21"/>
        </w:rPr>
        <w:t>, poderá a Emissora, a seu exclusivo critério</w:t>
      </w:r>
      <w:r w:rsidR="00D6326A" w:rsidRPr="00A05C7C">
        <w:rPr>
          <w:rFonts w:ascii="Open Sans" w:hAnsi="Open Sans" w:cs="Open Sans"/>
          <w:bCs/>
          <w:sz w:val="21"/>
          <w:szCs w:val="21"/>
        </w:rPr>
        <w:t xml:space="preserve"> e nos termos do Contrato de Cessão</w:t>
      </w:r>
      <w:r w:rsidRPr="00A05C7C">
        <w:rPr>
          <w:rFonts w:ascii="Open Sans" w:hAnsi="Open Sans" w:cs="Open Sans"/>
          <w:bCs/>
          <w:sz w:val="21"/>
          <w:szCs w:val="21"/>
        </w:rPr>
        <w:t>,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51" w:name="_Hlk8908478"/>
      <w:r w:rsidR="00852281" w:rsidRPr="00A05C7C">
        <w:rPr>
          <w:rFonts w:ascii="Open Sans" w:hAnsi="Open Sans" w:cs="Open Sans"/>
          <w:bCs/>
          <w:sz w:val="21"/>
          <w:szCs w:val="21"/>
        </w:rPr>
        <w:t>si própria, para o Servicer ou outro terceiro contratado para tanto, sempre à custo da</w:t>
      </w:r>
      <w:r w:rsidR="00B74C0B" w:rsidRPr="00A05C7C">
        <w:rPr>
          <w:rFonts w:ascii="Open Sans" w:hAnsi="Open Sans" w:cs="Open Sans"/>
          <w:bCs/>
          <w:sz w:val="21"/>
          <w:szCs w:val="21"/>
        </w:rPr>
        <w:t>s</w:t>
      </w:r>
      <w:r w:rsidR="00852281"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00852281" w:rsidRPr="00A05C7C">
        <w:rPr>
          <w:rFonts w:ascii="Open Sans" w:hAnsi="Open Sans" w:cs="Open Sans"/>
          <w:bCs/>
          <w:sz w:val="21"/>
          <w:szCs w:val="21"/>
        </w:rPr>
        <w:t>. Neste caso, o presente Termo de Securitização deverá ser aditado para refletir referida situação</w:t>
      </w:r>
      <w:bookmarkEnd w:id="51"/>
      <w:r w:rsidR="008B74ED" w:rsidRPr="00A05C7C">
        <w:rPr>
          <w:rFonts w:ascii="Open Sans" w:hAnsi="Open Sans" w:cs="Open Sans"/>
          <w:bCs/>
          <w:sz w:val="21"/>
          <w:szCs w:val="21"/>
        </w:rPr>
        <w:t>, mediante aprovação dos Investidores por meio da Assembleia Geral de Titulares dos CRI</w:t>
      </w:r>
      <w:r w:rsidRPr="00A05C7C">
        <w:rPr>
          <w:rFonts w:ascii="Open Sans" w:hAnsi="Open Sans" w:cs="Open Sans"/>
          <w:bCs/>
          <w:sz w:val="21"/>
          <w:szCs w:val="21"/>
        </w:rPr>
        <w:t>.</w:t>
      </w:r>
    </w:p>
    <w:p w14:paraId="6B2A65B6" w14:textId="77777777" w:rsidR="00C51377" w:rsidRPr="00A05C7C" w:rsidRDefault="00C51377" w:rsidP="00770DCE">
      <w:pPr>
        <w:widowControl w:val="0"/>
        <w:spacing w:line="300" w:lineRule="exact"/>
        <w:rPr>
          <w:rFonts w:ascii="Open Sans" w:hAnsi="Open Sans" w:cs="Open Sans"/>
          <w:sz w:val="21"/>
          <w:szCs w:val="21"/>
        </w:rPr>
      </w:pPr>
    </w:p>
    <w:p w14:paraId="548CF2F9" w14:textId="77777777" w:rsidR="00412131" w:rsidRPr="00A05C7C" w:rsidRDefault="00412131" w:rsidP="00770DCE">
      <w:pPr>
        <w:widowControl w:val="0"/>
        <w:spacing w:line="300" w:lineRule="exact"/>
        <w:rPr>
          <w:rFonts w:ascii="Open Sans" w:hAnsi="Open Sans" w:cs="Open Sans"/>
          <w:sz w:val="21"/>
          <w:szCs w:val="21"/>
          <w:u w:val="single"/>
        </w:rPr>
      </w:pPr>
      <w:bookmarkStart w:id="52" w:name="_DV_C630"/>
      <w:r w:rsidRPr="00A05C7C">
        <w:rPr>
          <w:rFonts w:ascii="Open Sans" w:hAnsi="Open Sans" w:cs="Open Sans"/>
          <w:sz w:val="21"/>
          <w:szCs w:val="21"/>
          <w:u w:val="single"/>
        </w:rPr>
        <w:lastRenderedPageBreak/>
        <w:t xml:space="preserve">Níveis de Concentração dos Créditos </w:t>
      </w:r>
      <w:bookmarkEnd w:id="52"/>
      <w:r w:rsidRPr="00A05C7C">
        <w:rPr>
          <w:rFonts w:ascii="Open Sans" w:hAnsi="Open Sans" w:cs="Open Sans"/>
          <w:sz w:val="21"/>
          <w:szCs w:val="21"/>
          <w:u w:val="single"/>
        </w:rPr>
        <w:t>Imobiliários</w:t>
      </w:r>
    </w:p>
    <w:p w14:paraId="3E521E0A" w14:textId="77777777" w:rsidR="00412131" w:rsidRPr="00A05C7C" w:rsidRDefault="00412131" w:rsidP="00770DCE">
      <w:pPr>
        <w:widowControl w:val="0"/>
        <w:spacing w:line="300" w:lineRule="exact"/>
        <w:ind w:right="-2"/>
        <w:rPr>
          <w:rFonts w:ascii="Open Sans" w:hAnsi="Open Sans" w:cs="Open Sans"/>
          <w:sz w:val="21"/>
          <w:szCs w:val="21"/>
        </w:rPr>
      </w:pPr>
    </w:p>
    <w:p w14:paraId="6F572877"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2507BB85"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que a totalidade dos CRI seja resgatada,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os Fiadores responderão por seu pagamento integral, observados os termos do Contrato de Cessão. </w:t>
      </w:r>
    </w:p>
    <w:p w14:paraId="34B1B2A9" w14:textId="77777777" w:rsidR="00412131" w:rsidRPr="00A05C7C" w:rsidRDefault="00412131" w:rsidP="00770DCE">
      <w:pPr>
        <w:widowControl w:val="0"/>
        <w:spacing w:line="300" w:lineRule="exact"/>
        <w:ind w:right="-2"/>
        <w:rPr>
          <w:rFonts w:ascii="Open Sans" w:hAnsi="Open Sans" w:cs="Open Sans"/>
          <w:sz w:val="21"/>
          <w:szCs w:val="21"/>
        </w:rPr>
      </w:pPr>
    </w:p>
    <w:p w14:paraId="201FD2F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53" w:name="_Toc451888000"/>
      <w:bookmarkStart w:id="54" w:name="_Toc453263774"/>
      <w:bookmarkStart w:id="55"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45"/>
      <w:bookmarkEnd w:id="46"/>
      <w:bookmarkEnd w:id="47"/>
      <w:bookmarkEnd w:id="48"/>
      <w:bookmarkEnd w:id="49"/>
      <w:bookmarkEnd w:id="53"/>
      <w:bookmarkEnd w:id="54"/>
      <w:bookmarkEnd w:id="55"/>
    </w:p>
    <w:p w14:paraId="7FED11D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4D24337"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4A7EEBD5" w14:textId="77777777" w:rsidR="00B912DF" w:rsidRPr="00A05C7C" w:rsidRDefault="00B912DF" w:rsidP="00770DCE">
      <w:pPr>
        <w:pStyle w:val="PargrafodaLista"/>
        <w:widowControl w:val="0"/>
        <w:tabs>
          <w:tab w:val="left" w:pos="709"/>
        </w:tabs>
        <w:spacing w:line="300" w:lineRule="exact"/>
        <w:jc w:val="both"/>
        <w:rPr>
          <w:rFonts w:ascii="Open Sans" w:hAnsi="Open Sans" w:cs="Open Sans"/>
          <w:sz w:val="21"/>
          <w:szCs w:val="21"/>
        </w:rPr>
      </w:pPr>
    </w:p>
    <w:p w14:paraId="59A92D08" w14:textId="0B29BE2F" w:rsidR="003B5277" w:rsidRPr="001B7ED8" w:rsidRDefault="001B7ED8" w:rsidP="00770DCE">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sz w:val="21"/>
          <w:szCs w:val="21"/>
        </w:rPr>
      </w:pPr>
      <w:r w:rsidRPr="001B7ED8">
        <w:rPr>
          <w:rFonts w:ascii="Open Sans" w:hAnsi="Open Sans" w:cs="Open Sans"/>
          <w:sz w:val="21"/>
          <w:szCs w:val="21"/>
        </w:rPr>
        <w:t>[</w:t>
      </w:r>
      <w:r w:rsidRPr="001B7ED8">
        <w:rPr>
          <w:rFonts w:ascii="Open Sans" w:hAnsi="Open Sans" w:cs="Open Sans"/>
          <w:sz w:val="21"/>
          <w:szCs w:val="21"/>
          <w:highlight w:val="yellow"/>
        </w:rPr>
        <w:t>INSERIR</w:t>
      </w:r>
      <w:r w:rsidRPr="001B7ED8">
        <w:rPr>
          <w:rFonts w:ascii="Open Sans" w:hAnsi="Open Sans" w:cs="Open Sans"/>
          <w:sz w:val="21"/>
          <w:szCs w:val="21"/>
        </w:rPr>
        <w:t>]</w:t>
      </w:r>
    </w:p>
    <w:p w14:paraId="4A31701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65A5D03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53187C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da Oferta, sendo </w:t>
      </w:r>
      <w:proofErr w:type="spellStart"/>
      <w:r w:rsidRPr="00A05C7C">
        <w:rPr>
          <w:rFonts w:ascii="Open Sans" w:hAnsi="Open Sans" w:cs="Open Sans"/>
          <w:sz w:val="21"/>
          <w:szCs w:val="21"/>
        </w:rPr>
        <w:t>esta</w:t>
      </w:r>
      <w:proofErr w:type="spellEnd"/>
      <w:r w:rsidRPr="00A05C7C">
        <w:rPr>
          <w:rFonts w:ascii="Open Sans" w:hAnsi="Open Sans" w:cs="Open Sans"/>
          <w:sz w:val="21"/>
          <w:szCs w:val="21"/>
        </w:rPr>
        <w:t xml:space="preserve"> automaticamente dispensada de registro de distribuição na CVM, nos termos do artigo 6º da Instrução CVM 476. A </w:t>
      </w:r>
      <w:r w:rsidR="006C2F64" w:rsidRPr="00A05C7C">
        <w:rPr>
          <w:rFonts w:ascii="Open Sans" w:hAnsi="Open Sans" w:cs="Open Sans"/>
          <w:sz w:val="21"/>
          <w:szCs w:val="21"/>
        </w:rPr>
        <w:t xml:space="preserve">Oferta </w:t>
      </w:r>
      <w:r w:rsidRPr="00A05C7C">
        <w:rPr>
          <w:rFonts w:ascii="Open Sans" w:hAnsi="Open Sans" w:cs="Open Sans"/>
          <w:sz w:val="21"/>
          <w:szCs w:val="21"/>
        </w:rPr>
        <w:t xml:space="preserve">será registrada na ANBIMA, nos termos do artigo </w:t>
      </w:r>
      <w:r w:rsidR="006C2F64" w:rsidRPr="00A05C7C">
        <w:rPr>
          <w:rFonts w:ascii="Open Sans" w:hAnsi="Open Sans" w:cs="Open Sans"/>
          <w:sz w:val="21"/>
          <w:szCs w:val="21"/>
        </w:rPr>
        <w:t>12</w:t>
      </w:r>
      <w:r w:rsidRPr="00A05C7C">
        <w:rPr>
          <w:rFonts w:ascii="Open Sans" w:hAnsi="Open Sans" w:cs="Open Sans"/>
          <w:sz w:val="21"/>
          <w:szCs w:val="21"/>
        </w:rPr>
        <w:t xml:space="preserve"> do Código ANBIMA de Regulação e Melhores Práticas para </w:t>
      </w:r>
      <w:r w:rsidR="006C2F64" w:rsidRPr="00A05C7C">
        <w:rPr>
          <w:rFonts w:ascii="Open Sans" w:hAnsi="Open Sans" w:cs="Open Sans"/>
          <w:sz w:val="21"/>
          <w:szCs w:val="21"/>
        </w:rPr>
        <w:t>Estruturação, Coordenação e Distribuição de</w:t>
      </w:r>
      <w:r w:rsidRPr="00A05C7C">
        <w:rPr>
          <w:rFonts w:ascii="Open Sans" w:hAnsi="Open Sans" w:cs="Open Sans"/>
          <w:sz w:val="21"/>
          <w:szCs w:val="21"/>
        </w:rPr>
        <w:t xml:space="preserve"> Ofertas Públicas de </w:t>
      </w:r>
      <w:r w:rsidR="006C2F64" w:rsidRPr="00A05C7C">
        <w:rPr>
          <w:rFonts w:ascii="Open Sans" w:hAnsi="Open Sans" w:cs="Open Sans"/>
          <w:sz w:val="21"/>
          <w:szCs w:val="21"/>
        </w:rPr>
        <w:t>Valores Mobiliários e Ofertas Públicas de</w:t>
      </w:r>
      <w:r w:rsidRPr="00A05C7C">
        <w:rPr>
          <w:rFonts w:ascii="Open Sans" w:hAnsi="Open Sans" w:cs="Open Sans"/>
          <w:sz w:val="21"/>
          <w:szCs w:val="21"/>
        </w:rPr>
        <w:t xml:space="preserv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w:t>
      </w:r>
      <w:r w:rsidR="006C2F64" w:rsidRPr="00A05C7C">
        <w:rPr>
          <w:rFonts w:ascii="Open Sans" w:hAnsi="Open Sans" w:cs="Open Sans"/>
          <w:sz w:val="21"/>
          <w:szCs w:val="21"/>
        </w:rPr>
        <w:t xml:space="preserve">envio de informações para a base </w:t>
      </w:r>
      <w:r w:rsidRPr="00A05C7C">
        <w:rPr>
          <w:rFonts w:ascii="Open Sans" w:hAnsi="Open Sans" w:cs="Open Sans"/>
          <w:sz w:val="21"/>
          <w:szCs w:val="21"/>
        </w:rPr>
        <w:t>de dados da ANBIMA.</w:t>
      </w:r>
    </w:p>
    <w:p w14:paraId="7831AC4F"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24AC518E" w14:textId="702D60C9"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w:t>
      </w:r>
      <w:r w:rsidR="003C5819" w:rsidRPr="00A05C7C">
        <w:rPr>
          <w:rFonts w:ascii="Open Sans" w:hAnsi="Open Sans" w:cs="Open Sans"/>
          <w:sz w:val="21"/>
          <w:szCs w:val="21"/>
        </w:rPr>
        <w:t> </w:t>
      </w:r>
      <w:r w:rsidRPr="00A05C7C">
        <w:rPr>
          <w:rFonts w:ascii="Open Sans" w:hAnsi="Open Sans" w:cs="Open Sans"/>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76BE9D15" w14:textId="77777777"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6ABC30D9"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Por ocasião da subscrição, os Investidores deverão declarar, por escrito, no Boletim de Subscrição, estarem cientes de que:</w:t>
      </w:r>
    </w:p>
    <w:p w14:paraId="50AAF436"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49678D5D" w14:textId="77777777" w:rsidR="00412131" w:rsidRPr="00A05C7C" w:rsidRDefault="00412131" w:rsidP="00770DCE">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24A70925"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7169A8C"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7933B8FC" w14:textId="77777777" w:rsidR="00412131" w:rsidRPr="00A05C7C" w:rsidRDefault="00412131" w:rsidP="00770DCE">
      <w:pPr>
        <w:widowControl w:val="0"/>
        <w:spacing w:line="300" w:lineRule="exact"/>
        <w:rPr>
          <w:rFonts w:ascii="Open Sans" w:hAnsi="Open Sans" w:cs="Open Sans"/>
          <w:sz w:val="21"/>
          <w:szCs w:val="21"/>
        </w:rPr>
      </w:pPr>
    </w:p>
    <w:p w14:paraId="504C8A5D"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23650481" w14:textId="77777777" w:rsidR="00412131" w:rsidRPr="00A05C7C" w:rsidRDefault="00412131" w:rsidP="00770DCE">
      <w:pPr>
        <w:pStyle w:val="PargrafodaLista"/>
        <w:widowControl w:val="0"/>
        <w:tabs>
          <w:tab w:val="left" w:pos="1134"/>
          <w:tab w:val="left" w:pos="1276"/>
        </w:tabs>
        <w:spacing w:line="300" w:lineRule="exact"/>
        <w:ind w:right="-2"/>
        <w:rPr>
          <w:rFonts w:ascii="Open Sans" w:hAnsi="Open Sans" w:cs="Open Sans"/>
          <w:sz w:val="21"/>
          <w:szCs w:val="21"/>
        </w:rPr>
      </w:pPr>
    </w:p>
    <w:p w14:paraId="756A7FDC"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05C7C">
        <w:rPr>
          <w:rFonts w:ascii="Open Sans" w:hAnsi="Open Sans" w:cs="Open Sans"/>
          <w:sz w:val="21"/>
          <w:szCs w:val="21"/>
        </w:rPr>
        <w:t>á</w:t>
      </w:r>
      <w:r w:rsidRPr="00A05C7C">
        <w:rPr>
          <w:rFonts w:ascii="Open Sans" w:hAnsi="Open Sans" w:cs="Open Sans"/>
          <w:sz w:val="21"/>
          <w:szCs w:val="21"/>
        </w:rPr>
        <w:t xml:space="preserve"> </w:t>
      </w:r>
      <w:r w:rsidR="00694A54" w:rsidRPr="00A05C7C">
        <w:rPr>
          <w:rFonts w:ascii="Open Sans" w:hAnsi="Open Sans" w:cs="Open Sans"/>
          <w:sz w:val="21"/>
          <w:szCs w:val="21"/>
        </w:rPr>
        <w:t>realizada</w:t>
      </w:r>
      <w:r w:rsidRPr="00A05C7C">
        <w:rPr>
          <w:rFonts w:ascii="Open Sans" w:hAnsi="Open Sans" w:cs="Open Sans"/>
          <w:sz w:val="21"/>
          <w:szCs w:val="21"/>
        </w:rPr>
        <w:t xml:space="preserve"> conforme pactuado no Contrato de Distribuição. </w:t>
      </w:r>
    </w:p>
    <w:p w14:paraId="11B8013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B12D91E" w14:textId="77777777" w:rsidR="00412131" w:rsidRPr="00A05C7C" w:rsidRDefault="00412131" w:rsidP="00770DCE">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05C7C">
        <w:rPr>
          <w:rFonts w:ascii="Open Sans" w:hAnsi="Open Sans" w:cs="Open Sans"/>
          <w:sz w:val="21"/>
          <w:szCs w:val="21"/>
        </w:rPr>
        <w:t>, observado o prazo máximo de 24 (vinte e quatro) meses, contado da data de início da Oferta, conforme dispõe a Instrução CVM 476</w:t>
      </w:r>
      <w:r w:rsidRPr="00A05C7C">
        <w:rPr>
          <w:rFonts w:ascii="Open Sans" w:hAnsi="Open Sans" w:cs="Open Sans"/>
          <w:sz w:val="21"/>
          <w:szCs w:val="21"/>
        </w:rPr>
        <w:t xml:space="preserve">. </w:t>
      </w:r>
    </w:p>
    <w:p w14:paraId="7D203AB2" w14:textId="77777777" w:rsidR="00412131" w:rsidRPr="00A05C7C" w:rsidRDefault="00412131" w:rsidP="00770DCE">
      <w:pPr>
        <w:widowControl w:val="0"/>
        <w:tabs>
          <w:tab w:val="left" w:pos="1134"/>
          <w:tab w:val="left" w:pos="1276"/>
        </w:tabs>
        <w:spacing w:line="300" w:lineRule="exact"/>
        <w:ind w:right="-2" w:firstLine="708"/>
        <w:rPr>
          <w:rFonts w:ascii="Open Sans" w:hAnsi="Open Sans" w:cs="Open Sans"/>
          <w:sz w:val="21"/>
          <w:szCs w:val="21"/>
        </w:rPr>
      </w:pPr>
    </w:p>
    <w:p w14:paraId="5878C6F5"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4E5DB3E" w14:textId="22803228"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A05C7C">
        <w:rPr>
          <w:rFonts w:ascii="Open Sans" w:hAnsi="Open Sans" w:cs="Open Sans"/>
          <w:sz w:val="21"/>
          <w:szCs w:val="21"/>
        </w:rPr>
        <w:t>, observadas, ainda, as condições previstas na Deliberação CVM nº 849 de 31 de março de 2020, conforme alterada (“</w:t>
      </w:r>
      <w:r w:rsidR="005D6017" w:rsidRPr="00A05C7C">
        <w:rPr>
          <w:rFonts w:ascii="Open Sans" w:hAnsi="Open Sans" w:cs="Open Sans"/>
          <w:sz w:val="21"/>
          <w:szCs w:val="21"/>
          <w:u w:val="single"/>
        </w:rPr>
        <w:t>Deliberação CVM 849</w:t>
      </w:r>
      <w:r w:rsidR="005D6017" w:rsidRPr="00A05C7C">
        <w:rPr>
          <w:rFonts w:ascii="Open Sans" w:hAnsi="Open Sans" w:cs="Open Sans"/>
          <w:sz w:val="21"/>
          <w:szCs w:val="21"/>
        </w:rPr>
        <w:t>”)</w:t>
      </w:r>
      <w:r w:rsidRPr="00A05C7C">
        <w:rPr>
          <w:rFonts w:ascii="Open Sans" w:hAnsi="Open Sans" w:cs="Open Sans"/>
          <w:sz w:val="21"/>
          <w:szCs w:val="21"/>
        </w:rPr>
        <w:t xml:space="preserve">. </w:t>
      </w:r>
    </w:p>
    <w:p w14:paraId="7118A5B9"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99A9FFE"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05C7C">
        <w:rPr>
          <w:rFonts w:ascii="Open Sans" w:hAnsi="Open Sans" w:cs="Open Sans"/>
          <w:sz w:val="21"/>
          <w:szCs w:val="21"/>
        </w:rPr>
        <w:t>conforme definido no artigo 9-B da Instrução CVM 539 e desde que observado o disposto nos artigos 13 e 15</w:t>
      </w:r>
      <w:r w:rsidR="00194BEC" w:rsidRPr="00A05C7C">
        <w:rPr>
          <w:rFonts w:ascii="Open Sans" w:hAnsi="Open Sans" w:cs="Open Sans"/>
          <w:sz w:val="21"/>
          <w:szCs w:val="21"/>
        </w:rPr>
        <w:t>,</w:t>
      </w:r>
      <w:r w:rsidR="000F0CEE" w:rsidRPr="00A05C7C">
        <w:rPr>
          <w:rFonts w:ascii="Open Sans" w:hAnsi="Open Sans" w:cs="Open Sans"/>
          <w:sz w:val="21"/>
          <w:szCs w:val="21"/>
        </w:rPr>
        <w:t xml:space="preserve"> §8º, da Instrução CVM 476</w:t>
      </w:r>
      <w:r w:rsidR="006C2F64" w:rsidRPr="00A05C7C">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05C7C">
        <w:rPr>
          <w:rFonts w:ascii="Open Sans" w:hAnsi="Open Sans" w:cs="Open Sans"/>
          <w:sz w:val="21"/>
          <w:szCs w:val="21"/>
        </w:rPr>
        <w:t xml:space="preserve">. </w:t>
      </w:r>
    </w:p>
    <w:p w14:paraId="1BF8C1CC"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sz w:val="21"/>
          <w:szCs w:val="21"/>
        </w:rPr>
      </w:pPr>
    </w:p>
    <w:p w14:paraId="312F5F84"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56"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01700B7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4274BD21" w14:textId="77777777" w:rsidR="00544A89" w:rsidRPr="00A05C7C" w:rsidRDefault="00544A89"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 xml:space="preserve">Em razão da possibilidade de distribuição parcial de CRI e nos termos dos </w:t>
      </w:r>
      <w:r w:rsidRPr="00A05C7C">
        <w:rPr>
          <w:rFonts w:ascii="Open Sans" w:hAnsi="Open Sans" w:cs="Open Sans"/>
          <w:sz w:val="21"/>
          <w:szCs w:val="21"/>
        </w:rPr>
        <w:lastRenderedPageBreak/>
        <w:t xml:space="preserve">artigos 30 e 31 da Instrução CVM 400, os Investidores Profissionais poderão, no ato da aceitação à Oferta, condicionar sua adesão à Oferta a que haja distribuição (i) da totalidade </w:t>
      </w:r>
      <w:r w:rsidR="006C2F64" w:rsidRPr="00A05C7C">
        <w:rPr>
          <w:rFonts w:ascii="Open Sans" w:hAnsi="Open Sans" w:cs="Open Sans"/>
          <w:sz w:val="21"/>
          <w:szCs w:val="21"/>
        </w:rPr>
        <w:t xml:space="preserve">dos CRI objeto </w:t>
      </w:r>
      <w:r w:rsidRPr="00A05C7C">
        <w:rPr>
          <w:rFonts w:ascii="Open Sans" w:hAnsi="Open Sans" w:cs="Open Sans"/>
          <w:sz w:val="21"/>
          <w:szCs w:val="21"/>
        </w:rPr>
        <w:t>da Oferta;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de uma quantidade mínima de CRI, </w:t>
      </w:r>
      <w:r w:rsidR="007B5171" w:rsidRPr="00A05C7C">
        <w:rPr>
          <w:rFonts w:ascii="Open Sans" w:hAnsi="Open Sans" w:cs="Open Sans"/>
          <w:sz w:val="21"/>
          <w:szCs w:val="21"/>
        </w:rPr>
        <w:t>equivalente à totalidade dos CRI por ele subscritos nos termos do respectivo Boletim de Subscrição, que não poderá ser inferior à</w:t>
      </w:r>
      <w:r w:rsidRPr="00A05C7C">
        <w:rPr>
          <w:rFonts w:ascii="Open Sans" w:hAnsi="Open Sans" w:cs="Open Sans"/>
          <w:sz w:val="21"/>
          <w:szCs w:val="21"/>
        </w:rPr>
        <w:t xml:space="preserve"> Colocação Mínima.</w:t>
      </w:r>
      <w:bookmarkStart w:id="57" w:name="_Ref511763604"/>
    </w:p>
    <w:p w14:paraId="13888038" w14:textId="77777777" w:rsidR="00544A89" w:rsidRPr="00A05C7C" w:rsidRDefault="00544A89" w:rsidP="00770DCE">
      <w:pPr>
        <w:pStyle w:val="PargrafodaLista"/>
        <w:widowControl w:val="0"/>
        <w:spacing w:line="300" w:lineRule="exact"/>
        <w:ind w:right="-2"/>
        <w:jc w:val="both"/>
        <w:rPr>
          <w:rFonts w:ascii="Open Sans" w:hAnsi="Open Sans" w:cs="Open Sans"/>
          <w:sz w:val="21"/>
          <w:szCs w:val="21"/>
        </w:rPr>
      </w:pPr>
    </w:p>
    <w:bookmarkEnd w:id="57"/>
    <w:p w14:paraId="76ABB27E" w14:textId="77777777" w:rsidR="001A7598" w:rsidRPr="00A05C7C" w:rsidRDefault="001A7598"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w:t>
      </w:r>
      <w:r w:rsidR="007B5171" w:rsidRPr="00A05C7C">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sz w:val="21"/>
          <w:szCs w:val="21"/>
        </w:rPr>
        <w:tab/>
        <w:t>No caso da Cláusula 4.7.</w:t>
      </w:r>
      <w:r w:rsidR="007B5171" w:rsidRPr="00A05C7C">
        <w:rPr>
          <w:rFonts w:ascii="Open Sans" w:hAnsi="Open Sans" w:cs="Open Sans"/>
          <w:sz w:val="21"/>
          <w:szCs w:val="21"/>
        </w:rPr>
        <w:t>1</w:t>
      </w:r>
      <w:r w:rsidRPr="00A05C7C">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56"/>
    </w:p>
    <w:p w14:paraId="33EB76E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B3E0BFB"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nos termos do Contrato de Cessão, cabendo também à Emissora devolver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os Créditos Imobiliários representados pelas CCI, por meio da B3. </w:t>
      </w:r>
    </w:p>
    <w:p w14:paraId="465E8AA1"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33F91270"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a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r w:rsidR="004F382E" w:rsidRPr="00A05C7C">
        <w:rPr>
          <w:rFonts w:ascii="Open Sans" w:hAnsi="Open Sans" w:cs="Open Sans"/>
          <w:sz w:val="21"/>
          <w:szCs w:val="21"/>
        </w:rPr>
        <w:t>/distratos</w:t>
      </w:r>
      <w:r w:rsidRPr="00A05C7C">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A05C7C" w:rsidRDefault="00412131" w:rsidP="00770DCE">
      <w:pPr>
        <w:pStyle w:val="PargrafodaLista"/>
        <w:widowControl w:val="0"/>
        <w:spacing w:line="300" w:lineRule="exact"/>
        <w:ind w:left="709" w:right="-2"/>
        <w:jc w:val="both"/>
        <w:rPr>
          <w:rFonts w:ascii="Open Sans" w:hAnsi="Open Sans" w:cs="Open Sans"/>
          <w:sz w:val="21"/>
          <w:szCs w:val="21"/>
          <w:u w:val="single"/>
        </w:rPr>
      </w:pPr>
    </w:p>
    <w:p w14:paraId="78B33542"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0E0F0E8E"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72AE0E83" w14:textId="4882D05A"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 Preço da Cessão.</w:t>
      </w:r>
      <w:r w:rsidR="00276799" w:rsidRPr="00A05C7C">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8AEB22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70F56A0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1F11238"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w:t>
      </w:r>
      <w:r w:rsidR="005258DE" w:rsidRPr="00A05C7C">
        <w:rPr>
          <w:rFonts w:ascii="Open Sans" w:hAnsi="Open Sans" w:cs="Open Sans"/>
          <w:sz w:val="21"/>
          <w:szCs w:val="21"/>
        </w:rPr>
        <w:t>B3</w:t>
      </w:r>
      <w:r w:rsidRPr="00A05C7C">
        <w:rPr>
          <w:rFonts w:ascii="Open Sans" w:hAnsi="Open Sans" w:cs="Open Sans"/>
          <w:sz w:val="21"/>
          <w:szCs w:val="21"/>
        </w:rPr>
        <w:t xml:space="preserve">, em nome do respectivo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o extrato emitido pelo Escriturador, a partir de informações que lhe forem prestadas com base na posição de custódia eletrônica constante da </w:t>
      </w:r>
      <w:r w:rsidR="005258DE" w:rsidRPr="00A05C7C">
        <w:rPr>
          <w:rFonts w:ascii="Open Sans" w:hAnsi="Open Sans" w:cs="Open Sans"/>
          <w:sz w:val="21"/>
          <w:szCs w:val="21"/>
        </w:rPr>
        <w:t>B3</w:t>
      </w:r>
      <w:r w:rsidRPr="00A05C7C">
        <w:rPr>
          <w:rFonts w:ascii="Open Sans" w:hAnsi="Open Sans" w:cs="Open Sans"/>
          <w:sz w:val="21"/>
          <w:szCs w:val="21"/>
        </w:rPr>
        <w:t xml:space="preserve">, considerando que a custódia eletrônica dos CRI esteja na </w:t>
      </w:r>
      <w:r w:rsidR="005258DE" w:rsidRPr="00A05C7C">
        <w:rPr>
          <w:rFonts w:ascii="Open Sans" w:hAnsi="Open Sans" w:cs="Open Sans"/>
          <w:sz w:val="21"/>
          <w:szCs w:val="21"/>
        </w:rPr>
        <w:t>B3</w:t>
      </w:r>
      <w:r w:rsidRPr="00A05C7C">
        <w:rPr>
          <w:rFonts w:ascii="Open Sans" w:hAnsi="Open Sans" w:cs="Open Sans"/>
          <w:sz w:val="21"/>
          <w:szCs w:val="21"/>
        </w:rPr>
        <w:t xml:space="preserve">. </w:t>
      </w:r>
    </w:p>
    <w:p w14:paraId="68549E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410D6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07ACF6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6ECA9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Banco Liquidante será contratado pela Emissora para operacionalizar o pagamento e a liquidação de quaisquer valores devidos pela Emissora aos Titulares dos CRI, executados por meio da </w:t>
      </w:r>
      <w:r w:rsidR="005258DE" w:rsidRPr="00A05C7C">
        <w:rPr>
          <w:rFonts w:ascii="Open Sans" w:hAnsi="Open Sans" w:cs="Open Sans"/>
          <w:sz w:val="21"/>
          <w:szCs w:val="21"/>
        </w:rPr>
        <w:t>B3</w:t>
      </w:r>
      <w:r w:rsidRPr="00A05C7C">
        <w:rPr>
          <w:rFonts w:ascii="Open Sans" w:hAnsi="Open Sans" w:cs="Open Sans"/>
          <w:sz w:val="21"/>
          <w:szCs w:val="21"/>
        </w:rPr>
        <w:t>, nos termos da cláusula 2.4., acima.</w:t>
      </w:r>
    </w:p>
    <w:p w14:paraId="625DD8B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54EEB19"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58" w:name="_Toc451888001"/>
      <w:bookmarkStart w:id="59" w:name="_Toc453263775"/>
      <w:bookmarkStart w:id="60"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58"/>
      <w:bookmarkEnd w:id="59"/>
      <w:bookmarkEnd w:id="60"/>
    </w:p>
    <w:p w14:paraId="7F9DEE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68C17B7A"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 xml:space="preserve">Os CRI serão subscritos dentro do prazo de distribuição </w:t>
      </w:r>
      <w:r w:rsidR="002142C5" w:rsidRPr="00A05C7C">
        <w:rPr>
          <w:rFonts w:ascii="Open Sans" w:hAnsi="Open Sans" w:cs="Open Sans"/>
          <w:sz w:val="21"/>
          <w:szCs w:val="21"/>
        </w:rPr>
        <w:t xml:space="preserve">descrito no artigo 8º-A e </w:t>
      </w:r>
      <w:r w:rsidRPr="00A05C7C">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05C7C">
        <w:rPr>
          <w:rFonts w:ascii="Open Sans" w:hAnsi="Open Sans" w:cs="Open Sans"/>
          <w:sz w:val="21"/>
          <w:szCs w:val="21"/>
        </w:rPr>
        <w:t>B3</w:t>
      </w:r>
      <w:r w:rsidRPr="00A05C7C">
        <w:rPr>
          <w:rFonts w:ascii="Open Sans" w:hAnsi="Open Sans" w:cs="Open Sans"/>
          <w:sz w:val="21"/>
          <w:szCs w:val="21"/>
        </w:rPr>
        <w:t>: (i) nos termos do respectivo Boletim de Subscrição; e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xml:space="preserve">) para prover recursos a serem destinados pela Emissora conforme item 3.6. e 4.9., acima. </w:t>
      </w:r>
    </w:p>
    <w:p w14:paraId="61AAD7C0"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7223D82F"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24F1EB5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1" w:name="_Toc451888002"/>
      <w:bookmarkStart w:id="62" w:name="_Toc453263776"/>
      <w:bookmarkStart w:id="63"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61"/>
      <w:bookmarkEnd w:id="62"/>
      <w:bookmarkEnd w:id="63"/>
      <w:r w:rsidRPr="00A05C7C">
        <w:rPr>
          <w:rFonts w:ascii="Open Sans" w:hAnsi="Open Sans" w:cs="Open Sans"/>
          <w:smallCaps/>
          <w:sz w:val="21"/>
          <w:szCs w:val="21"/>
        </w:rPr>
        <w:t xml:space="preserve"> </w:t>
      </w:r>
    </w:p>
    <w:p w14:paraId="6FDD78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651D9F" w14:textId="119279A3"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282E23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D06253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3FCF923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92927E4" w14:textId="284BB93E" w:rsidR="00412131" w:rsidRPr="00A05C7C"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O Valor Nominal Unitário</w:t>
      </w:r>
      <w:r w:rsidR="00360354" w:rsidRPr="00A05C7C">
        <w:rPr>
          <w:rFonts w:ascii="Open Sans" w:hAnsi="Open Sans" w:cs="Open Sans"/>
          <w:sz w:val="21"/>
          <w:szCs w:val="21"/>
        </w:rPr>
        <w:t xml:space="preserve">, </w:t>
      </w:r>
      <w:r w:rsidRPr="00A05C7C">
        <w:rPr>
          <w:rFonts w:ascii="Open Sans" w:hAnsi="Open Sans" w:cs="Open Sans"/>
          <w:sz w:val="21"/>
          <w:szCs w:val="21"/>
        </w:rPr>
        <w:t xml:space="preserve">ou o Saldo do Valor Unitário Atualizado dos CRI, conforme o caso, será atualizado monetariamente pela Atualização Monetária, calculada </w:t>
      </w:r>
      <w:r w:rsidRPr="00A05C7C">
        <w:rPr>
          <w:rFonts w:ascii="Open Sans" w:hAnsi="Open Sans" w:cs="Open Sans"/>
          <w:i/>
          <w:iCs/>
          <w:sz w:val="21"/>
          <w:szCs w:val="21"/>
        </w:rPr>
        <w:t>pro rata temporis</w:t>
      </w:r>
      <w:r w:rsidRPr="00A05C7C">
        <w:rPr>
          <w:rFonts w:ascii="Open Sans" w:hAnsi="Open Sans" w:cs="Open Sans"/>
          <w:iCs/>
          <w:sz w:val="21"/>
          <w:szCs w:val="21"/>
        </w:rPr>
        <w:t xml:space="preserve"> por Dias Úteis</w:t>
      </w:r>
      <w:r w:rsidRPr="00A05C7C">
        <w:rPr>
          <w:rFonts w:ascii="Open Sans" w:hAnsi="Open Sans" w:cs="Open Sans"/>
          <w:sz w:val="21"/>
          <w:szCs w:val="21"/>
        </w:rPr>
        <w:t>, a partir da Data da Primeira Integralização da respectiva Série</w:t>
      </w:r>
      <w:r w:rsidR="00552052" w:rsidRPr="00A05C7C">
        <w:rPr>
          <w:rFonts w:ascii="Open Sans" w:hAnsi="Open Sans" w:cs="Open Sans"/>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05C7C">
        <w:rPr>
          <w:rFonts w:ascii="Open Sans" w:hAnsi="Open Sans" w:cs="Open Sans"/>
          <w:sz w:val="21"/>
          <w:szCs w:val="21"/>
        </w:rPr>
        <w:t xml:space="preserve">. </w:t>
      </w:r>
    </w:p>
    <w:p w14:paraId="5AEC1C7C" w14:textId="77777777" w:rsidR="00412131" w:rsidRPr="00A05C7C" w:rsidRDefault="00412131" w:rsidP="00770DCE">
      <w:pPr>
        <w:widowControl w:val="0"/>
        <w:spacing w:line="300" w:lineRule="exact"/>
        <w:jc w:val="both"/>
        <w:rPr>
          <w:rFonts w:ascii="Open Sans" w:hAnsi="Open Sans" w:cs="Open Sans"/>
          <w:sz w:val="21"/>
          <w:szCs w:val="21"/>
        </w:rPr>
      </w:pPr>
    </w:p>
    <w:p w14:paraId="2F0DA5E7" w14:textId="77777777" w:rsidR="00412131" w:rsidRPr="00A05C7C"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39A25520"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3A88E09" w14:textId="77777777" w:rsidR="00412131" w:rsidRPr="00A05C7C" w:rsidRDefault="00412131" w:rsidP="00770DCE">
      <w:pPr>
        <w:widowControl w:val="0"/>
        <w:spacing w:line="300" w:lineRule="exact"/>
        <w:ind w:right="-1"/>
        <w:jc w:val="center"/>
        <w:rPr>
          <w:rFonts w:ascii="Open Sans" w:hAnsi="Open Sans" w:cs="Open Sans"/>
          <w:b/>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3D"/>
      </w: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145DA7D8" w14:textId="77777777" w:rsidR="00412131" w:rsidRPr="00A05C7C" w:rsidRDefault="00412131" w:rsidP="00770DCE">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67FCC243" w14:textId="77777777" w:rsidR="00412131" w:rsidRPr="00A05C7C" w:rsidRDefault="00412131" w:rsidP="00770DCE">
      <w:pPr>
        <w:widowControl w:val="0"/>
        <w:spacing w:line="300" w:lineRule="exact"/>
        <w:ind w:left="720" w:right="-1"/>
        <w:rPr>
          <w:rFonts w:ascii="Open Sans" w:hAnsi="Open Sans" w:cs="Open Sans"/>
          <w:bCs/>
          <w:sz w:val="21"/>
          <w:szCs w:val="21"/>
        </w:rPr>
      </w:pPr>
    </w:p>
    <w:p w14:paraId="66B5786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VNa</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5AD8EF1E" w14:textId="77777777" w:rsidR="00412131" w:rsidRPr="00A05C7C" w:rsidRDefault="00412131" w:rsidP="00770DCE">
      <w:pPr>
        <w:widowControl w:val="0"/>
        <w:spacing w:line="300" w:lineRule="exact"/>
        <w:ind w:right="-1"/>
        <w:jc w:val="both"/>
        <w:rPr>
          <w:rFonts w:ascii="Open Sans" w:hAnsi="Open Sans" w:cs="Open Sans"/>
          <w:b/>
          <w:bCs/>
          <w:sz w:val="21"/>
          <w:szCs w:val="21"/>
        </w:rPr>
      </w:pPr>
    </w:p>
    <w:p w14:paraId="4F5A3AB9" w14:textId="77777777" w:rsidR="00412131" w:rsidRPr="00A05C7C" w:rsidRDefault="00412131" w:rsidP="00770DCE">
      <w:pPr>
        <w:widowControl w:val="0"/>
        <w:spacing w:line="300" w:lineRule="exact"/>
        <w:ind w:left="709"/>
        <w:jc w:val="both"/>
        <w:rPr>
          <w:rFonts w:ascii="Open Sans" w:hAnsi="Open Sans" w:cs="Open Sans"/>
          <w:bCs/>
          <w:sz w:val="21"/>
          <w:szCs w:val="21"/>
        </w:rPr>
      </w:pPr>
      <w:proofErr w:type="spellStart"/>
      <w:r w:rsidRPr="00A05C7C">
        <w:rPr>
          <w:rFonts w:ascii="Open Sans" w:hAnsi="Open Sans" w:cs="Open Sans"/>
          <w:b/>
          <w:bCs/>
          <w:sz w:val="21"/>
          <w:szCs w:val="21"/>
        </w:rPr>
        <w:t>VNe</w:t>
      </w:r>
      <w:proofErr w:type="spellEnd"/>
      <w:r w:rsidRPr="00A05C7C">
        <w:rPr>
          <w:rFonts w:ascii="Open Sans" w:hAnsi="Open Sans" w:cs="Open Sans"/>
          <w:b/>
          <w:bCs/>
          <w:sz w:val="21"/>
          <w:szCs w:val="21"/>
        </w:rPr>
        <w:t xml:space="preserve">: </w:t>
      </w:r>
      <w:r w:rsidRPr="00A05C7C">
        <w:rPr>
          <w:rFonts w:ascii="Open Sans" w:hAnsi="Open Sans" w:cs="Open Sans"/>
          <w:bCs/>
          <w:sz w:val="21"/>
          <w:szCs w:val="21"/>
        </w:rPr>
        <w:t xml:space="preserve">Valor Nominal Unitário ou o </w:t>
      </w:r>
      <w:r w:rsidR="00AB56E5" w:rsidRPr="00A05C7C">
        <w:rPr>
          <w:rFonts w:ascii="Open Sans" w:hAnsi="Open Sans" w:cs="Open Sans"/>
          <w:bCs/>
          <w:sz w:val="21"/>
          <w:szCs w:val="21"/>
        </w:rPr>
        <w:t>s</w:t>
      </w:r>
      <w:r w:rsidRPr="00A05C7C">
        <w:rPr>
          <w:rFonts w:ascii="Open Sans" w:hAnsi="Open Sans" w:cs="Open Sans"/>
          <w:bCs/>
          <w:sz w:val="21"/>
          <w:szCs w:val="21"/>
        </w:rPr>
        <w:t>aldo do Valor Nominal Unitário, conforme o caso, do período imediatamente anterior, informado/calculado com 8 (oito) casas decimais, sem arredondamento; e</w:t>
      </w:r>
    </w:p>
    <w:p w14:paraId="538BA977" w14:textId="77777777" w:rsidR="00412131" w:rsidRPr="00A05C7C" w:rsidRDefault="00412131" w:rsidP="00770DCE">
      <w:pPr>
        <w:widowControl w:val="0"/>
        <w:spacing w:line="300" w:lineRule="exact"/>
        <w:jc w:val="both"/>
        <w:rPr>
          <w:rFonts w:ascii="Open Sans" w:hAnsi="Open Sans" w:cs="Open Sans"/>
          <w:bCs/>
          <w:sz w:val="21"/>
          <w:szCs w:val="21"/>
        </w:rPr>
      </w:pPr>
    </w:p>
    <w:p w14:paraId="2FF12767" w14:textId="6BCB9EEE"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w:t>
      </w:r>
      <w:r w:rsidR="00552052" w:rsidRPr="00A05C7C">
        <w:rPr>
          <w:rFonts w:ascii="Open Sans" w:hAnsi="Open Sans" w:cs="Open Sans"/>
          <w:bCs/>
          <w:sz w:val="21"/>
          <w:szCs w:val="21"/>
        </w:rPr>
        <w:t xml:space="preserve">acumulado </w:t>
      </w:r>
      <w:r w:rsidRPr="00A05C7C">
        <w:rPr>
          <w:rFonts w:ascii="Open Sans" w:hAnsi="Open Sans" w:cs="Open Sans"/>
          <w:bCs/>
          <w:sz w:val="21"/>
          <w:szCs w:val="21"/>
        </w:rPr>
        <w:t>das variações mensais da Atualização Monetária, calculado com 8 (oito) casas decimais, sem arredondamento, apurado da seguinte forma:</w:t>
      </w:r>
    </w:p>
    <w:p w14:paraId="518166D8" w14:textId="77777777" w:rsidR="00AB56E5" w:rsidRPr="00A05C7C" w:rsidRDefault="00AB56E5" w:rsidP="00770DCE">
      <w:pPr>
        <w:widowControl w:val="0"/>
        <w:spacing w:line="300" w:lineRule="exact"/>
        <w:ind w:left="709"/>
        <w:jc w:val="both"/>
        <w:rPr>
          <w:rFonts w:ascii="Open Sans" w:hAnsi="Open Sans" w:cs="Open Sans"/>
          <w:bCs/>
          <w:sz w:val="21"/>
          <w:szCs w:val="21"/>
        </w:rPr>
      </w:pPr>
    </w:p>
    <w:p w14:paraId="6C5350CC" w14:textId="77777777" w:rsidR="00AB56E5" w:rsidRPr="00A05C7C" w:rsidRDefault="00AB56E5" w:rsidP="00770DCE">
      <w:pPr>
        <w:widowControl w:val="0"/>
        <w:spacing w:line="300" w:lineRule="exact"/>
        <w:ind w:left="709"/>
        <w:jc w:val="center"/>
        <w:rPr>
          <w:rFonts w:ascii="Open Sans" w:hAnsi="Open Sans" w:cs="Open Sans"/>
          <w:b/>
          <w:bCs/>
          <w:sz w:val="21"/>
          <w:szCs w:val="21"/>
        </w:rPr>
      </w:pPr>
      <m:oMathPara>
        <m:oMath>
          <m:r>
            <m:rPr>
              <m:sty m:val="b"/>
            </m:rPr>
            <w:rPr>
              <w:rFonts w:ascii="Cambria Math" w:hAnsi="Cambria Math" w:cs="Open Sans"/>
              <w:sz w:val="21"/>
              <w:szCs w:val="21"/>
            </w:rPr>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609DA853"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1B4F5A16" w14:textId="4943BCD0"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w:t>
      </w:r>
      <w:r w:rsidRPr="00A05C7C">
        <w:rPr>
          <w:rFonts w:ascii="Open Sans" w:hAnsi="Open Sans" w:cs="Open Sans"/>
          <w:bCs/>
          <w:sz w:val="21"/>
          <w:szCs w:val="21"/>
        </w:rPr>
        <w:lastRenderedPageBreak/>
        <w:t>de atualização;</w:t>
      </w:r>
    </w:p>
    <w:p w14:paraId="4E3FC0FA" w14:textId="46AF42B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7EDB1F7E"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dup</w:t>
      </w:r>
      <w:proofErr w:type="spellEnd"/>
      <w:r w:rsidRPr="00A05C7C">
        <w:rPr>
          <w:rFonts w:ascii="Open Sans" w:hAnsi="Open Sans" w:cs="Open Sans"/>
          <w:bCs/>
          <w:sz w:val="21"/>
          <w:szCs w:val="21"/>
        </w:rPr>
        <w:t xml:space="preserve"> = número de Dias Úteis entre a Data da Primeira Integralização da Série</w:t>
      </w:r>
      <w:r w:rsidR="00AB56E5" w:rsidRPr="00A05C7C">
        <w:rPr>
          <w:rFonts w:ascii="Open Sans" w:hAnsi="Open Sans" w:cs="Open Sans"/>
          <w:bCs/>
          <w:sz w:val="21"/>
          <w:szCs w:val="21"/>
        </w:rPr>
        <w:t xml:space="preserve"> a ser considerada</w:t>
      </w:r>
      <w:r w:rsidRPr="00A05C7C">
        <w:rPr>
          <w:rFonts w:ascii="Open Sans" w:hAnsi="Open Sans" w:cs="Open Sans"/>
          <w:bCs/>
          <w:sz w:val="21"/>
          <w:szCs w:val="21"/>
        </w:rPr>
        <w:t>, ou a última Data de Aniversário, inclusive, e a data de cálculo, exclusive, sendo “</w:t>
      </w:r>
      <w:proofErr w:type="spellStart"/>
      <w:r w:rsidRPr="00A05C7C">
        <w:rPr>
          <w:rFonts w:ascii="Open Sans" w:hAnsi="Open Sans" w:cs="Open Sans"/>
          <w:bCs/>
          <w:sz w:val="21"/>
          <w:szCs w:val="21"/>
        </w:rPr>
        <w:t>dup</w:t>
      </w:r>
      <w:proofErr w:type="spellEnd"/>
      <w:r w:rsidRPr="00A05C7C">
        <w:rPr>
          <w:rFonts w:ascii="Open Sans" w:hAnsi="Open Sans" w:cs="Open Sans"/>
          <w:bCs/>
          <w:sz w:val="21"/>
          <w:szCs w:val="21"/>
        </w:rPr>
        <w:t>” um número inteiro;</w:t>
      </w:r>
      <w:r w:rsidR="00AB56E5" w:rsidRPr="00A05C7C">
        <w:rPr>
          <w:rFonts w:ascii="Open Sans" w:hAnsi="Open Sans" w:cs="Open Sans"/>
          <w:bCs/>
          <w:sz w:val="21"/>
          <w:szCs w:val="21"/>
        </w:rPr>
        <w:t xml:space="preserve"> e</w:t>
      </w:r>
    </w:p>
    <w:p w14:paraId="37541B76" w14:textId="63014E05" w:rsidR="00412131" w:rsidRPr="00A05C7C" w:rsidRDefault="00412131" w:rsidP="00770DCE">
      <w:pPr>
        <w:widowControl w:val="0"/>
        <w:spacing w:line="300" w:lineRule="exact"/>
        <w:ind w:left="709" w:right="-1"/>
        <w:jc w:val="both"/>
        <w:rPr>
          <w:rFonts w:ascii="Open Sans" w:hAnsi="Open Sans" w:cs="Open Sans"/>
          <w:bCs/>
          <w:sz w:val="21"/>
          <w:szCs w:val="21"/>
        </w:rPr>
      </w:pPr>
      <w:proofErr w:type="spellStart"/>
      <w:r w:rsidRPr="00A05C7C">
        <w:rPr>
          <w:rFonts w:ascii="Open Sans" w:hAnsi="Open Sans" w:cs="Open Sans"/>
          <w:b/>
          <w:bCs/>
          <w:sz w:val="21"/>
          <w:szCs w:val="21"/>
        </w:rPr>
        <w:t>dut</w:t>
      </w:r>
      <w:proofErr w:type="spellEnd"/>
      <w:r w:rsidRPr="00A05C7C">
        <w:rPr>
          <w:rFonts w:ascii="Open Sans" w:hAnsi="Open Sans" w:cs="Open Sans"/>
          <w:bCs/>
          <w:sz w:val="21"/>
          <w:szCs w:val="21"/>
        </w:rPr>
        <w:t xml:space="preserve"> = número de Dias Úteis entre a </w:t>
      </w:r>
      <w:r w:rsidR="00552052" w:rsidRPr="00A05C7C">
        <w:rPr>
          <w:rFonts w:ascii="Open Sans" w:hAnsi="Open Sans" w:cs="Open Sans"/>
          <w:bCs/>
          <w:sz w:val="21"/>
          <w:szCs w:val="21"/>
        </w:rPr>
        <w:t>Data da Primeira Integralização da Série a ser considerada, ou</w:t>
      </w:r>
      <w:r w:rsidR="00D222F9" w:rsidRPr="00A05C7C">
        <w:rPr>
          <w:rFonts w:ascii="Open Sans" w:hAnsi="Open Sans" w:cs="Open Sans"/>
          <w:bCs/>
          <w:sz w:val="21"/>
          <w:szCs w:val="21"/>
        </w:rPr>
        <w:t xml:space="preserve"> a </w:t>
      </w:r>
      <w:r w:rsidRPr="00A05C7C">
        <w:rPr>
          <w:rFonts w:ascii="Open Sans" w:hAnsi="Open Sans" w:cs="Open Sans"/>
          <w:bCs/>
          <w:sz w:val="21"/>
          <w:szCs w:val="21"/>
        </w:rPr>
        <w:t>Data de Aniversário anterior, inclusive, e a próxima Data de Aniversário, exclusive, limitado ao número total de Dias Úteis de vigência do número-índice da Atualização Monetária, sendo “</w:t>
      </w:r>
      <w:proofErr w:type="spellStart"/>
      <w:r w:rsidRPr="00A05C7C">
        <w:rPr>
          <w:rFonts w:ascii="Open Sans" w:hAnsi="Open Sans" w:cs="Open Sans"/>
          <w:bCs/>
          <w:sz w:val="21"/>
          <w:szCs w:val="21"/>
        </w:rPr>
        <w:t>dut</w:t>
      </w:r>
      <w:proofErr w:type="spellEnd"/>
      <w:r w:rsidRPr="00A05C7C">
        <w:rPr>
          <w:rFonts w:ascii="Open Sans" w:hAnsi="Open Sans" w:cs="Open Sans"/>
          <w:bCs/>
          <w:sz w:val="21"/>
          <w:szCs w:val="21"/>
        </w:rPr>
        <w:t>” um número inteiro.</w:t>
      </w:r>
    </w:p>
    <w:p w14:paraId="30AE4CEB"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9C99F0D"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r w:rsidR="00AB56E5" w:rsidRPr="00A05C7C">
        <w:rPr>
          <w:rFonts w:ascii="Open Sans" w:hAnsi="Open Sans" w:cs="Open Sans"/>
          <w:bCs/>
          <w:sz w:val="21"/>
          <w:szCs w:val="21"/>
        </w:rPr>
        <w:t xml:space="preserve">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00AB56E5" w:rsidRPr="00A05C7C">
        <w:rPr>
          <w:rFonts w:ascii="Open Sans" w:hAnsi="Open Sans" w:cs="Open Sans"/>
          <w:bCs/>
          <w:sz w:val="21"/>
          <w:szCs w:val="21"/>
        </w:rPr>
        <w:t xml:space="preserve">  é considerado </w:t>
      </w:r>
      <w:r w:rsidRPr="00A05C7C">
        <w:rPr>
          <w:rFonts w:ascii="Open Sans" w:hAnsi="Open Sans" w:cs="Open Sans"/>
          <w:bCs/>
          <w:sz w:val="21"/>
          <w:szCs w:val="21"/>
        </w:rPr>
        <w:t>com 8 (oito) casas decimais, sem arredondamento.</w:t>
      </w:r>
    </w:p>
    <w:p w14:paraId="4E4B05C2" w14:textId="77777777" w:rsidR="00412131" w:rsidRPr="00A05C7C" w:rsidRDefault="00412131" w:rsidP="00770DCE">
      <w:pPr>
        <w:widowControl w:val="0"/>
        <w:spacing w:line="300" w:lineRule="exact"/>
        <w:ind w:left="709"/>
        <w:jc w:val="both"/>
        <w:rPr>
          <w:rFonts w:ascii="Open Sans" w:hAnsi="Open Sans" w:cs="Open Sans"/>
          <w:bCs/>
          <w:sz w:val="21"/>
          <w:szCs w:val="21"/>
        </w:rPr>
      </w:pPr>
    </w:p>
    <w:p w14:paraId="2F28B3A7"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arredondamento.</w:t>
      </w:r>
    </w:p>
    <w:p w14:paraId="33A0FE10"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
    <w:p w14:paraId="423F813B"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39E53ACD"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A0DA23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814E65A"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04D60AC0" w14:textId="0C39E33F"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w:t>
      </w:r>
      <w:r w:rsidR="00312F97" w:rsidRPr="00A05C7C">
        <w:rPr>
          <w:rFonts w:ascii="Open Sans" w:hAnsi="Open Sans" w:cs="Open Sans"/>
          <w:bCs/>
          <w:sz w:val="21"/>
          <w:szCs w:val="21"/>
        </w:rPr>
        <w:t>D</w:t>
      </w:r>
      <w:r w:rsidRPr="00A05C7C">
        <w:rPr>
          <w:rFonts w:ascii="Open Sans" w:hAnsi="Open Sans" w:cs="Open Sans"/>
          <w:bCs/>
          <w:sz w:val="21"/>
          <w:szCs w:val="21"/>
        </w:rPr>
        <w:t xml:space="preserve">ata de </w:t>
      </w:r>
      <w:r w:rsidR="00312F97" w:rsidRPr="00A05C7C">
        <w:rPr>
          <w:rFonts w:ascii="Open Sans" w:hAnsi="Open Sans" w:cs="Open Sans"/>
          <w:bCs/>
          <w:sz w:val="21"/>
          <w:szCs w:val="21"/>
        </w:rPr>
        <w:t>A</w:t>
      </w:r>
      <w:r w:rsidRPr="00A05C7C">
        <w:rPr>
          <w:rFonts w:ascii="Open Sans" w:hAnsi="Open Sans" w:cs="Open Sans"/>
          <w:bCs/>
          <w:sz w:val="21"/>
          <w:szCs w:val="21"/>
        </w:rPr>
        <w:t xml:space="preserve">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22672B7D"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6AFC15AD" w14:textId="360942A0" w:rsidR="00412131" w:rsidRPr="00A05C7C" w:rsidRDefault="00412131" w:rsidP="00770DCE">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05C7C">
        <w:rPr>
          <w:rFonts w:ascii="Open Sans" w:hAnsi="Open Sans" w:cs="Open Sans"/>
          <w:bCs/>
          <w:sz w:val="21"/>
          <w:szCs w:val="21"/>
        </w:rPr>
        <w:t xml:space="preserve">última </w:t>
      </w:r>
      <w:r w:rsidRPr="00A05C7C">
        <w:rPr>
          <w:rFonts w:ascii="Open Sans" w:hAnsi="Open Sans" w:cs="Open Sans"/>
          <w:bCs/>
          <w:sz w:val="21"/>
          <w:szCs w:val="21"/>
        </w:rPr>
        <w:t xml:space="preserve">variação </w:t>
      </w:r>
      <w:r w:rsidR="004F382E" w:rsidRPr="00A05C7C">
        <w:rPr>
          <w:rFonts w:ascii="Open Sans" w:hAnsi="Open Sans" w:cs="Open Sans"/>
          <w:bCs/>
          <w:sz w:val="21"/>
          <w:szCs w:val="21"/>
        </w:rPr>
        <w:t xml:space="preserve">mensal </w:t>
      </w:r>
      <w:r w:rsidRPr="00A05C7C">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03F40FE3"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a Emissora, ou entre a Emissora e os Titulares dos CRI, em razão do critério adotado.</w:t>
      </w:r>
    </w:p>
    <w:p w14:paraId="45122DDD" w14:textId="77777777" w:rsidR="00412131" w:rsidRPr="00A05C7C" w:rsidRDefault="00412131" w:rsidP="00770DCE">
      <w:pPr>
        <w:pStyle w:val="PargrafodaLista"/>
        <w:widowControl w:val="0"/>
        <w:spacing w:line="300" w:lineRule="exact"/>
        <w:ind w:left="709" w:right="-2"/>
        <w:contextualSpacing w:val="0"/>
        <w:jc w:val="both"/>
        <w:rPr>
          <w:rFonts w:ascii="Open Sans" w:hAnsi="Open Sans" w:cs="Open Sans"/>
          <w:sz w:val="21"/>
          <w:szCs w:val="21"/>
        </w:rPr>
      </w:pPr>
    </w:p>
    <w:p w14:paraId="65764C2D"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 xml:space="preserve">O </w:t>
      </w:r>
      <w:proofErr w:type="spellStart"/>
      <w:r w:rsidRPr="00A05C7C">
        <w:rPr>
          <w:rFonts w:ascii="Open Sans" w:hAnsi="Open Sans" w:cs="Open Sans"/>
          <w:bCs/>
          <w:sz w:val="21"/>
          <w:szCs w:val="21"/>
        </w:rPr>
        <w:t>produtório</w:t>
      </w:r>
      <w:proofErr w:type="spellEnd"/>
      <w:r w:rsidRPr="00A05C7C">
        <w:rPr>
          <w:rFonts w:ascii="Open Sans" w:hAnsi="Open Sans" w:cs="Open Sans"/>
          <w:bCs/>
          <w:sz w:val="21"/>
          <w:szCs w:val="21"/>
        </w:rPr>
        <w:t xml:space="preserve"> é executado a partir do fator mais recente, acrescentando-se, em seguida, os mais remotos.</w:t>
      </w:r>
    </w:p>
    <w:p w14:paraId="065552D6"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p>
    <w:p w14:paraId="1257923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449123D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0F18E37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05C7C">
        <w:rPr>
          <w:rFonts w:ascii="Open Sans" w:hAnsi="Open Sans" w:cs="Open Sans"/>
          <w:i/>
          <w:sz w:val="21"/>
          <w:szCs w:val="21"/>
        </w:rPr>
        <w:t>pro rata temporis</w:t>
      </w:r>
      <w:r w:rsidRPr="00A05C7C">
        <w:rPr>
          <w:rFonts w:ascii="Open Sans" w:hAnsi="Open Sans" w:cs="Open Sans"/>
          <w:sz w:val="21"/>
          <w:szCs w:val="21"/>
        </w:rPr>
        <w:t xml:space="preserve"> sobre o respectivo Valor Nominal Unitário Atualizado, ou o </w:t>
      </w:r>
      <w:r w:rsidRPr="00A05C7C">
        <w:rPr>
          <w:rFonts w:ascii="Open Sans" w:hAnsi="Open Sans" w:cs="Open Sans"/>
          <w:sz w:val="21"/>
          <w:szCs w:val="21"/>
        </w:rPr>
        <w:lastRenderedPageBreak/>
        <w:t>respectivo Saldo do Valor Nominal Unitário Atualizado, conforme o caso, de acordo com a seguinte fórmula:</w:t>
      </w:r>
    </w:p>
    <w:p w14:paraId="48DB4FCE"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0916A2E" w14:textId="77777777" w:rsidR="00412131" w:rsidRPr="00A05C7C" w:rsidRDefault="00412131" w:rsidP="00770DCE">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05A3201C" w14:textId="77777777" w:rsidR="00412131" w:rsidRPr="00A05C7C" w:rsidRDefault="00412131" w:rsidP="00770DCE">
      <w:pPr>
        <w:widowControl w:val="0"/>
        <w:spacing w:line="300" w:lineRule="exact"/>
        <w:ind w:left="1214"/>
        <w:rPr>
          <w:rFonts w:ascii="Open Sans" w:hAnsi="Open Sans" w:cs="Open Sans"/>
          <w:sz w:val="21"/>
          <w:szCs w:val="21"/>
        </w:rPr>
      </w:pPr>
    </w:p>
    <w:p w14:paraId="5E138AE4" w14:textId="77777777" w:rsidR="00412131" w:rsidRPr="00A05C7C" w:rsidRDefault="00412131" w:rsidP="00770DCE">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 xml:space="preserve">J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w:t>
      </w:r>
      <w:r w:rsidR="00AB56E5" w:rsidRPr="00A05C7C">
        <w:rPr>
          <w:rFonts w:ascii="Open Sans" w:hAnsi="Open Sans" w:cs="Open Sans"/>
          <w:b/>
          <w:sz w:val="21"/>
          <w:szCs w:val="21"/>
        </w:rPr>
        <w:t>FJ</w:t>
      </w:r>
      <w:r w:rsidRPr="00A05C7C">
        <w:rPr>
          <w:rFonts w:ascii="Open Sans" w:hAnsi="Open Sans" w:cs="Open Sans"/>
          <w:b/>
          <w:sz w:val="21"/>
          <w:szCs w:val="21"/>
        </w:rPr>
        <w:t xml:space="preserve"> – 1)</w:t>
      </w:r>
      <w:r w:rsidRPr="00A05C7C">
        <w:rPr>
          <w:rFonts w:ascii="Open Sans" w:hAnsi="Open Sans" w:cs="Open Sans"/>
          <w:sz w:val="21"/>
          <w:szCs w:val="21"/>
        </w:rPr>
        <w:t>, onde:</w:t>
      </w:r>
    </w:p>
    <w:p w14:paraId="2EC439ED" w14:textId="77777777" w:rsidR="00412131" w:rsidRPr="00A05C7C" w:rsidRDefault="00412131" w:rsidP="00770DCE">
      <w:pPr>
        <w:widowControl w:val="0"/>
        <w:spacing w:line="300" w:lineRule="exact"/>
        <w:ind w:left="1214"/>
        <w:rPr>
          <w:rFonts w:ascii="Open Sans" w:hAnsi="Open Sans" w:cs="Open Sans"/>
          <w:sz w:val="21"/>
          <w:szCs w:val="21"/>
        </w:rPr>
      </w:pPr>
    </w:p>
    <w:p w14:paraId="38EEFE8F"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43A87609"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30C5190D" w14:textId="77777777" w:rsidR="00412131" w:rsidRPr="00A05C7C" w:rsidRDefault="00412131"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w:t>
      </w:r>
    </w:p>
    <w:p w14:paraId="145EE323"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173C8045"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00412131" w:rsidRPr="00A05C7C">
        <w:rPr>
          <w:rFonts w:ascii="Open Sans" w:hAnsi="Open Sans" w:cs="Open Sans"/>
          <w:sz w:val="21"/>
          <w:szCs w:val="21"/>
        </w:rPr>
        <w:t xml:space="preserve"> = Fator de juros fixos calculado com 9 (nove) casas decimais, com arredondamento, apurado da seguinte forma:</w:t>
      </w:r>
      <w:r w:rsidRPr="00A05C7C">
        <w:rPr>
          <w:rFonts w:ascii="Open Sans" w:hAnsi="Open Sans" w:cs="Open Sans"/>
          <w:sz w:val="21"/>
          <w:szCs w:val="21"/>
        </w:rPr>
        <w:t xml:space="preserve"> </w:t>
      </w:r>
    </w:p>
    <w:p w14:paraId="0711A6A5" w14:textId="77777777" w:rsidR="00AB56E5" w:rsidRPr="00A05C7C" w:rsidRDefault="00AB56E5" w:rsidP="00770DCE">
      <w:pPr>
        <w:widowControl w:val="0"/>
        <w:spacing w:line="300" w:lineRule="exact"/>
        <w:ind w:left="1214"/>
        <w:rPr>
          <w:rFonts w:ascii="Open Sans" w:hAnsi="Open Sans" w:cs="Open Sans"/>
          <w:sz w:val="21"/>
          <w:szCs w:val="21"/>
        </w:rPr>
      </w:pPr>
    </w:p>
    <w:p w14:paraId="4B32B7AC" w14:textId="77777777" w:rsidR="00AB56E5" w:rsidRPr="00A05C7C" w:rsidRDefault="00AB56E5" w:rsidP="00770DCE">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702B304E" w14:textId="77777777" w:rsidR="00AB56E5" w:rsidRPr="00A05C7C" w:rsidRDefault="00AB56E5" w:rsidP="00770DCE">
      <w:pPr>
        <w:widowControl w:val="0"/>
        <w:spacing w:line="300" w:lineRule="exact"/>
        <w:ind w:left="709"/>
        <w:rPr>
          <w:rFonts w:ascii="Open Sans" w:hAnsi="Open Sans" w:cs="Open Sans"/>
          <w:sz w:val="21"/>
          <w:szCs w:val="21"/>
        </w:rPr>
      </w:pPr>
    </w:p>
    <w:p w14:paraId="43E90557"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5D7EAEC0" w14:textId="77777777" w:rsidR="00412131"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w:t>
      </w:r>
      <w:r w:rsidR="00412131" w:rsidRPr="00A05C7C">
        <w:rPr>
          <w:rFonts w:ascii="Open Sans" w:hAnsi="Open Sans" w:cs="Open Sans"/>
          <w:sz w:val="21"/>
          <w:szCs w:val="21"/>
        </w:rPr>
        <w:t xml:space="preserve">= </w:t>
      </w:r>
      <w:r w:rsidR="00412131" w:rsidRPr="00A05C7C">
        <w:rPr>
          <w:rFonts w:ascii="Open Sans" w:hAnsi="Open Sans" w:cs="Open Sans"/>
          <w:snapToGrid w:val="0"/>
          <w:sz w:val="21"/>
          <w:szCs w:val="21"/>
        </w:rPr>
        <w:t>a Remuneração, conforme indicada no item 4.1.</w:t>
      </w:r>
      <w:r w:rsidRPr="00A05C7C">
        <w:rPr>
          <w:rFonts w:ascii="Open Sans" w:hAnsi="Open Sans" w:cs="Open Sans"/>
          <w:snapToGrid w:val="0"/>
          <w:sz w:val="21"/>
          <w:szCs w:val="21"/>
        </w:rPr>
        <w:t>, informada com 4 (quatro) casas decimais</w:t>
      </w:r>
      <w:r w:rsidR="00412131" w:rsidRPr="00A05C7C">
        <w:rPr>
          <w:rFonts w:ascii="Open Sans" w:hAnsi="Open Sans" w:cs="Open Sans"/>
          <w:sz w:val="21"/>
          <w:szCs w:val="21"/>
        </w:rPr>
        <w:t xml:space="preserve">; </w:t>
      </w:r>
    </w:p>
    <w:p w14:paraId="6002D4EA"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67AEF4B0" w14:textId="77777777" w:rsidR="00412131" w:rsidRPr="00A05C7C" w:rsidRDefault="00AB56E5" w:rsidP="00770DCE">
      <w:pPr>
        <w:widowControl w:val="0"/>
        <w:spacing w:line="300" w:lineRule="exact"/>
        <w:ind w:left="709"/>
        <w:jc w:val="both"/>
        <w:rPr>
          <w:rFonts w:ascii="Open Sans" w:hAnsi="Open Sans" w:cs="Open Sans"/>
          <w:sz w:val="21"/>
          <w:szCs w:val="21"/>
        </w:rPr>
      </w:pPr>
      <w:proofErr w:type="spellStart"/>
      <w:r w:rsidRPr="00A05C7C">
        <w:rPr>
          <w:rFonts w:ascii="Open Sans" w:hAnsi="Open Sans" w:cs="Open Sans"/>
          <w:b/>
          <w:sz w:val="21"/>
          <w:szCs w:val="21"/>
        </w:rPr>
        <w:t>dup</w:t>
      </w:r>
      <w:proofErr w:type="spellEnd"/>
      <w:r w:rsidR="00412131" w:rsidRPr="00A05C7C">
        <w:rPr>
          <w:rFonts w:ascii="Open Sans" w:hAnsi="Open Sans" w:cs="Open Sans"/>
          <w:sz w:val="21"/>
          <w:szCs w:val="21"/>
        </w:rPr>
        <w:t xml:space="preserve"> = Número de Dias Úteis entre a Data da Primeira Integralização da Série</w:t>
      </w:r>
      <w:r w:rsidRPr="00A05C7C">
        <w:rPr>
          <w:rFonts w:ascii="Open Sans" w:hAnsi="Open Sans" w:cs="Open Sans"/>
          <w:sz w:val="21"/>
          <w:szCs w:val="21"/>
        </w:rPr>
        <w:t xml:space="preserve"> a ser considerada</w:t>
      </w:r>
      <w:r w:rsidR="00412131" w:rsidRPr="00A05C7C">
        <w:rPr>
          <w:rFonts w:ascii="Open Sans" w:hAnsi="Open Sans" w:cs="Open Sans"/>
          <w:sz w:val="21"/>
          <w:szCs w:val="21"/>
        </w:rPr>
        <w:t xml:space="preserve">, </w:t>
      </w:r>
      <w:r w:rsidR="00A558CB" w:rsidRPr="00A05C7C">
        <w:rPr>
          <w:rFonts w:ascii="Open Sans" w:hAnsi="Open Sans" w:cs="Open Sans"/>
          <w:sz w:val="21"/>
          <w:szCs w:val="21"/>
        </w:rPr>
        <w:t xml:space="preserve">a Data de Aniversário anterior, data de última incorporação </w:t>
      </w:r>
      <w:r w:rsidR="00412131" w:rsidRPr="00A05C7C">
        <w:rPr>
          <w:rFonts w:ascii="Open Sans" w:hAnsi="Open Sans" w:cs="Open Sans"/>
          <w:sz w:val="21"/>
          <w:szCs w:val="21"/>
        </w:rPr>
        <w:t>ou data do evento anterior, inclusive, e a data de cálculo, exclusive.</w:t>
      </w:r>
    </w:p>
    <w:p w14:paraId="3DEE026B" w14:textId="77777777" w:rsidR="00412131" w:rsidRPr="00A05C7C" w:rsidRDefault="00412131" w:rsidP="00770DCE">
      <w:pPr>
        <w:widowControl w:val="0"/>
        <w:spacing w:line="300" w:lineRule="exact"/>
        <w:rPr>
          <w:rFonts w:ascii="Open Sans" w:hAnsi="Open Sans" w:cs="Open Sans"/>
          <w:noProof/>
          <w:sz w:val="21"/>
          <w:szCs w:val="21"/>
        </w:rPr>
      </w:pPr>
    </w:p>
    <w:p w14:paraId="6EDF8DB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05C7C">
        <w:rPr>
          <w:rFonts w:ascii="Open Sans" w:hAnsi="Open Sans" w:cs="Open Sans"/>
          <w:sz w:val="21"/>
          <w:szCs w:val="21"/>
        </w:rPr>
        <w:t>série de CRI</w:t>
      </w:r>
      <w:r w:rsidRPr="00A05C7C">
        <w:rPr>
          <w:rFonts w:ascii="Open Sans" w:hAnsi="Open Sans" w:cs="Open Sans"/>
          <w:sz w:val="21"/>
          <w:szCs w:val="21"/>
        </w:rPr>
        <w:t>, a Tabela Vigente poderá ser alterada pela Emissora para ajustar as novas datas de pagamento e amortizaç</w:t>
      </w:r>
      <w:r w:rsidR="00A558CB" w:rsidRPr="00A05C7C">
        <w:rPr>
          <w:rFonts w:ascii="Open Sans" w:hAnsi="Open Sans" w:cs="Open Sans"/>
          <w:sz w:val="21"/>
          <w:szCs w:val="21"/>
        </w:rPr>
        <w:t>ões</w:t>
      </w:r>
      <w:r w:rsidRPr="00A05C7C">
        <w:rPr>
          <w:rFonts w:ascii="Open Sans" w:hAnsi="Open Sans" w:cs="Open Sans"/>
          <w:sz w:val="21"/>
          <w:szCs w:val="21"/>
        </w:rPr>
        <w:t xml:space="preserve"> das </w:t>
      </w:r>
      <w:r w:rsidR="00D613E5" w:rsidRPr="00A05C7C">
        <w:rPr>
          <w:rFonts w:ascii="Open Sans" w:hAnsi="Open Sans" w:cs="Open Sans"/>
          <w:sz w:val="21"/>
          <w:szCs w:val="21"/>
        </w:rPr>
        <w:t>s</w:t>
      </w:r>
      <w:r w:rsidR="00A558CB" w:rsidRPr="00A05C7C">
        <w:rPr>
          <w:rFonts w:ascii="Open Sans" w:hAnsi="Open Sans" w:cs="Open Sans"/>
          <w:sz w:val="21"/>
          <w:szCs w:val="21"/>
        </w:rPr>
        <w:t>éries</w:t>
      </w:r>
      <w:r w:rsidRPr="00A05C7C">
        <w:rPr>
          <w:rFonts w:ascii="Open Sans" w:hAnsi="Open Sans" w:cs="Open Sans"/>
          <w:sz w:val="21"/>
          <w:szCs w:val="21"/>
        </w:rPr>
        <w:t xml:space="preserve"> subsequentes de acordo com </w:t>
      </w:r>
      <w:r w:rsidR="00A558CB" w:rsidRPr="00A05C7C">
        <w:rPr>
          <w:rFonts w:ascii="Open Sans" w:hAnsi="Open Sans" w:cs="Open Sans"/>
          <w:sz w:val="21"/>
          <w:szCs w:val="21"/>
        </w:rPr>
        <w:t xml:space="preserve">as </w:t>
      </w:r>
      <w:r w:rsidRPr="00A05C7C">
        <w:rPr>
          <w:rFonts w:ascii="Open Sans" w:hAnsi="Open Sans" w:cs="Open Sans"/>
          <w:sz w:val="21"/>
          <w:szCs w:val="21"/>
        </w:rPr>
        <w:t>data</w:t>
      </w:r>
      <w:r w:rsidR="00A558CB" w:rsidRPr="00A05C7C">
        <w:rPr>
          <w:rFonts w:ascii="Open Sans" w:hAnsi="Open Sans" w:cs="Open Sans"/>
          <w:sz w:val="21"/>
          <w:szCs w:val="21"/>
        </w:rPr>
        <w:t>s</w:t>
      </w:r>
      <w:r w:rsidRPr="00A05C7C">
        <w:rPr>
          <w:rFonts w:ascii="Open Sans" w:hAnsi="Open Sans" w:cs="Open Sans"/>
          <w:sz w:val="21"/>
          <w:szCs w:val="21"/>
        </w:rPr>
        <w:t xml:space="preserve"> em que forem liquidadas, </w:t>
      </w:r>
      <w:r w:rsidR="00800E79" w:rsidRPr="00A05C7C">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05C7C">
        <w:rPr>
          <w:rFonts w:ascii="Open Sans" w:hAnsi="Open Sans" w:cs="Open Sans"/>
          <w:sz w:val="21"/>
          <w:szCs w:val="21"/>
        </w:rPr>
        <w:t>.</w:t>
      </w:r>
    </w:p>
    <w:p w14:paraId="114CDDA8" w14:textId="77777777" w:rsidR="00412131" w:rsidRPr="00A05C7C" w:rsidRDefault="00412131" w:rsidP="00770DCE">
      <w:pPr>
        <w:widowControl w:val="0"/>
        <w:spacing w:line="300" w:lineRule="exact"/>
        <w:rPr>
          <w:rFonts w:ascii="Open Sans" w:hAnsi="Open Sans" w:cs="Open Sans"/>
          <w:sz w:val="21"/>
          <w:szCs w:val="21"/>
        </w:rPr>
      </w:pPr>
    </w:p>
    <w:p w14:paraId="4CE03BC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51629258" w14:textId="77777777" w:rsidR="00412131" w:rsidRPr="00A05C7C" w:rsidRDefault="00412131" w:rsidP="00770DCE">
      <w:pPr>
        <w:widowControl w:val="0"/>
        <w:spacing w:line="300" w:lineRule="exact"/>
        <w:rPr>
          <w:rFonts w:ascii="Open Sans" w:hAnsi="Open Sans" w:cs="Open Sans"/>
          <w:noProof/>
          <w:sz w:val="21"/>
          <w:szCs w:val="21"/>
        </w:rPr>
      </w:pPr>
    </w:p>
    <w:p w14:paraId="4D950B44"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A05C7C" w:rsidRDefault="00412131" w:rsidP="00770DCE">
      <w:pPr>
        <w:widowControl w:val="0"/>
        <w:spacing w:line="300" w:lineRule="exact"/>
        <w:rPr>
          <w:rFonts w:ascii="Open Sans" w:hAnsi="Open Sans" w:cs="Open Sans"/>
          <w:noProof/>
          <w:sz w:val="21"/>
          <w:szCs w:val="21"/>
        </w:rPr>
      </w:pPr>
    </w:p>
    <w:p w14:paraId="0696C5D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No caso de Resgate Antecipado, a Remuneração será devida somente até a data do pagamento </w:t>
      </w:r>
      <w:r w:rsidR="0086008B" w:rsidRPr="00A05C7C">
        <w:rPr>
          <w:rFonts w:ascii="Open Sans" w:hAnsi="Open Sans" w:cs="Open Sans"/>
          <w:noProof/>
          <w:sz w:val="21"/>
          <w:szCs w:val="21"/>
        </w:rPr>
        <w:t>do Resgate Antecipado</w:t>
      </w:r>
      <w:r w:rsidRPr="00A05C7C">
        <w:rPr>
          <w:rFonts w:ascii="Open Sans" w:hAnsi="Open Sans" w:cs="Open Sans"/>
          <w:noProof/>
          <w:sz w:val="21"/>
          <w:szCs w:val="21"/>
        </w:rPr>
        <w:t>, não sendo devido qualquer valor, a qualquer título, em relação ao período que remanesceria, caso a antecipação não ocorresse.</w:t>
      </w:r>
    </w:p>
    <w:p w14:paraId="61319F87" w14:textId="77777777" w:rsidR="00412131" w:rsidRPr="00A05C7C" w:rsidRDefault="00412131" w:rsidP="00770DCE">
      <w:pPr>
        <w:widowControl w:val="0"/>
        <w:spacing w:line="300" w:lineRule="exact"/>
        <w:rPr>
          <w:rFonts w:ascii="Open Sans" w:hAnsi="Open Sans" w:cs="Open Sans"/>
          <w:sz w:val="21"/>
          <w:szCs w:val="21"/>
        </w:rPr>
      </w:pPr>
    </w:p>
    <w:p w14:paraId="47C1DBA1"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EC795D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59CCAD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C1E6C87"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AEC953D" w14:textId="77777777" w:rsidR="00412131" w:rsidRPr="00A05C7C" w:rsidRDefault="00412131" w:rsidP="00770DCE">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61263E78" w14:textId="77777777" w:rsidR="00412131" w:rsidRPr="00A05C7C" w:rsidRDefault="00412131" w:rsidP="00770DCE">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13375E6F" w14:textId="77777777" w:rsidR="00412131" w:rsidRPr="00A05C7C" w:rsidRDefault="00412131" w:rsidP="00770DCE">
      <w:pPr>
        <w:widowControl w:val="0"/>
        <w:spacing w:line="300" w:lineRule="exact"/>
        <w:ind w:firstLine="709"/>
        <w:jc w:val="center"/>
        <w:rPr>
          <w:rFonts w:ascii="Open Sans" w:hAnsi="Open Sans" w:cs="Open Sans"/>
          <w:b/>
          <w:sz w:val="21"/>
          <w:szCs w:val="21"/>
        </w:rPr>
      </w:pPr>
      <w:proofErr w:type="spellStart"/>
      <w:r w:rsidRPr="00A05C7C">
        <w:rPr>
          <w:rFonts w:ascii="Open Sans" w:hAnsi="Open Sans" w:cs="Open Sans"/>
          <w:b/>
          <w:sz w:val="21"/>
          <w:szCs w:val="21"/>
        </w:rPr>
        <w:t>AM</w:t>
      </w:r>
      <w:r w:rsidRPr="00A05C7C">
        <w:rPr>
          <w:rFonts w:ascii="Open Sans" w:hAnsi="Open Sans" w:cs="Open Sans"/>
          <w:b/>
          <w:sz w:val="21"/>
          <w:szCs w:val="21"/>
          <w:vertAlign w:val="subscript"/>
        </w:rPr>
        <w:t>i</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x TA</w:t>
      </w:r>
    </w:p>
    <w:p w14:paraId="4E2E7DD3" w14:textId="77777777" w:rsidR="00412131" w:rsidRPr="00A05C7C" w:rsidRDefault="00412131" w:rsidP="00770DCE">
      <w:pPr>
        <w:widowControl w:val="0"/>
        <w:spacing w:line="300" w:lineRule="exact"/>
        <w:rPr>
          <w:rFonts w:ascii="Open Sans" w:hAnsi="Open Sans" w:cs="Open Sans"/>
          <w:sz w:val="21"/>
          <w:szCs w:val="21"/>
        </w:rPr>
      </w:pPr>
    </w:p>
    <w:p w14:paraId="689DD5A7" w14:textId="77777777" w:rsidR="00412131" w:rsidRPr="00A05C7C" w:rsidRDefault="00412131" w:rsidP="00770DCE">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0A1A44E2" w14:textId="77777777" w:rsidR="00412131" w:rsidRPr="00A05C7C" w:rsidRDefault="00412131" w:rsidP="00770DCE">
      <w:pPr>
        <w:pStyle w:val="PargrafodaLista"/>
        <w:widowControl w:val="0"/>
        <w:spacing w:line="300" w:lineRule="exact"/>
        <w:ind w:left="360" w:right="-1"/>
        <w:rPr>
          <w:rFonts w:ascii="Open Sans" w:hAnsi="Open Sans" w:cs="Open Sans"/>
          <w:sz w:val="21"/>
          <w:szCs w:val="21"/>
        </w:rPr>
      </w:pPr>
    </w:p>
    <w:p w14:paraId="2CD14415" w14:textId="77777777" w:rsidR="00412131" w:rsidRPr="00A05C7C" w:rsidRDefault="00412131" w:rsidP="00770DCE">
      <w:pPr>
        <w:widowControl w:val="0"/>
        <w:tabs>
          <w:tab w:val="left" w:pos="1560"/>
        </w:tabs>
        <w:spacing w:line="300" w:lineRule="exact"/>
        <w:ind w:left="709" w:right="-1"/>
        <w:jc w:val="both"/>
        <w:rPr>
          <w:rFonts w:ascii="Open Sans" w:hAnsi="Open Sans" w:cs="Open Sans"/>
          <w:sz w:val="21"/>
          <w:szCs w:val="21"/>
        </w:rPr>
      </w:pP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w:t>
      </w:r>
      <w:r w:rsidRPr="00A05C7C">
        <w:rPr>
          <w:rFonts w:ascii="Open Sans" w:hAnsi="Open Sans" w:cs="Open Sans"/>
          <w:sz w:val="21"/>
          <w:szCs w:val="21"/>
        </w:rPr>
        <w:tab/>
        <w:t>Valor unitário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Valor em reais, calculado com 8 (oito) casas decimais, sem arredondamento;</w:t>
      </w:r>
    </w:p>
    <w:p w14:paraId="732D9305" w14:textId="77777777" w:rsidR="00412131" w:rsidRPr="00A05C7C" w:rsidRDefault="00412131" w:rsidP="00770DCE">
      <w:pPr>
        <w:widowControl w:val="0"/>
        <w:spacing w:line="300" w:lineRule="exact"/>
        <w:ind w:right="-1"/>
        <w:rPr>
          <w:rFonts w:ascii="Open Sans" w:hAnsi="Open Sans" w:cs="Open Sans"/>
          <w:sz w:val="21"/>
          <w:szCs w:val="21"/>
        </w:rPr>
      </w:pPr>
    </w:p>
    <w:p w14:paraId="366E2C44" w14:textId="77777777" w:rsidR="00412131" w:rsidRPr="00A05C7C" w:rsidRDefault="00412131" w:rsidP="00770DCE">
      <w:pPr>
        <w:pStyle w:val="PargrafodaLista"/>
        <w:widowControl w:val="0"/>
        <w:spacing w:line="300" w:lineRule="exact"/>
        <w:ind w:left="360" w:right="-1" w:firstLine="349"/>
        <w:rPr>
          <w:rFonts w:ascii="Open Sans" w:hAnsi="Open Sans" w:cs="Open Sans"/>
          <w:sz w:val="21"/>
          <w:szCs w:val="21"/>
        </w:rPr>
      </w:pP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na cláusula 6.1.2., acima;</w:t>
      </w:r>
    </w:p>
    <w:p w14:paraId="3BA4F383" w14:textId="77777777" w:rsidR="00412131" w:rsidRPr="00A05C7C" w:rsidRDefault="00412131" w:rsidP="00770DCE">
      <w:pPr>
        <w:widowControl w:val="0"/>
        <w:spacing w:line="300" w:lineRule="exact"/>
        <w:ind w:right="-1"/>
        <w:rPr>
          <w:rFonts w:ascii="Open Sans" w:hAnsi="Open Sans" w:cs="Open Sans"/>
          <w:sz w:val="21"/>
          <w:szCs w:val="21"/>
        </w:rPr>
      </w:pPr>
    </w:p>
    <w:p w14:paraId="421EB504"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F133EC9"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105C60D1"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2FAE374" w14:textId="77777777" w:rsidR="00412131" w:rsidRPr="00A05C7C" w:rsidRDefault="00412131" w:rsidP="00770DCE">
      <w:pPr>
        <w:pStyle w:val="PargrafodaLista"/>
        <w:widowControl w:val="0"/>
        <w:spacing w:line="300" w:lineRule="exact"/>
        <w:ind w:left="360"/>
        <w:rPr>
          <w:rFonts w:ascii="Open Sans" w:hAnsi="Open Sans" w:cs="Open Sans"/>
          <w:sz w:val="21"/>
          <w:szCs w:val="21"/>
          <w:u w:val="single"/>
        </w:rPr>
      </w:pPr>
    </w:p>
    <w:p w14:paraId="2DF4B574" w14:textId="77777777" w:rsidR="00412131" w:rsidRPr="00A05C7C" w:rsidRDefault="00412131" w:rsidP="00770DCE">
      <w:pPr>
        <w:pStyle w:val="PargrafodaLista"/>
        <w:widowControl w:val="0"/>
        <w:spacing w:line="300" w:lineRule="exact"/>
        <w:ind w:left="360" w:firstLine="349"/>
        <w:jc w:val="center"/>
        <w:rPr>
          <w:rFonts w:ascii="Open Sans" w:hAnsi="Open Sans" w:cs="Open Sans"/>
          <w:b/>
          <w:sz w:val="21"/>
          <w:szCs w:val="21"/>
          <w:vertAlign w:val="subscript"/>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 </w:t>
      </w:r>
      <w:proofErr w:type="spellStart"/>
      <w:r w:rsidRPr="00A05C7C">
        <w:rPr>
          <w:rFonts w:ascii="Open Sans" w:hAnsi="Open Sans" w:cs="Open Sans"/>
          <w:b/>
          <w:sz w:val="21"/>
          <w:szCs w:val="21"/>
        </w:rPr>
        <w:t>VNa</w:t>
      </w:r>
      <w:proofErr w:type="spellEnd"/>
      <w:r w:rsidRPr="00A05C7C">
        <w:rPr>
          <w:rFonts w:ascii="Open Sans" w:hAnsi="Open Sans" w:cs="Open Sans"/>
          <w:b/>
          <w:sz w:val="21"/>
          <w:szCs w:val="21"/>
        </w:rPr>
        <w:t xml:space="preserve"> </w:t>
      </w:r>
      <w:r w:rsidR="00767AD7" w:rsidRPr="00A05C7C">
        <w:rPr>
          <w:rFonts w:ascii="Open Sans" w:hAnsi="Open Sans" w:cs="Open Sans"/>
          <w:b/>
          <w:sz w:val="21"/>
          <w:szCs w:val="21"/>
        </w:rPr>
        <w:t>–</w:t>
      </w:r>
      <w:r w:rsidRPr="00A05C7C">
        <w:rPr>
          <w:rFonts w:ascii="Open Sans" w:hAnsi="Open Sans" w:cs="Open Sans"/>
          <w:b/>
          <w:sz w:val="21"/>
          <w:szCs w:val="21"/>
        </w:rPr>
        <w:t xml:space="preserve"> </w:t>
      </w:r>
      <w:proofErr w:type="spellStart"/>
      <w:r w:rsidRPr="00A05C7C">
        <w:rPr>
          <w:rFonts w:ascii="Open Sans" w:hAnsi="Open Sans" w:cs="Open Sans"/>
          <w:b/>
          <w:sz w:val="21"/>
          <w:szCs w:val="21"/>
        </w:rPr>
        <w:t>AM</w:t>
      </w:r>
      <w:r w:rsidR="00767AD7" w:rsidRPr="00A05C7C">
        <w:rPr>
          <w:rFonts w:ascii="Open Sans" w:hAnsi="Open Sans" w:cs="Open Sans"/>
          <w:b/>
          <w:sz w:val="21"/>
          <w:szCs w:val="21"/>
          <w:vertAlign w:val="subscript"/>
        </w:rPr>
        <w:t>i</w:t>
      </w:r>
      <w:proofErr w:type="spellEnd"/>
    </w:p>
    <w:p w14:paraId="1FE1F497"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3A710957" w14:textId="77777777" w:rsidR="00412131" w:rsidRPr="00A05C7C" w:rsidRDefault="00412131" w:rsidP="00770DCE">
      <w:pPr>
        <w:pStyle w:val="PargrafodaLista"/>
        <w:widowControl w:val="0"/>
        <w:tabs>
          <w:tab w:val="left" w:pos="709"/>
        </w:tabs>
        <w:spacing w:line="300" w:lineRule="exact"/>
        <w:ind w:left="709"/>
        <w:rPr>
          <w:rFonts w:ascii="Open Sans" w:hAnsi="Open Sans" w:cs="Open Sans"/>
          <w:sz w:val="21"/>
          <w:szCs w:val="21"/>
        </w:rPr>
      </w:pPr>
      <w:proofErr w:type="spellStart"/>
      <w:r w:rsidRPr="00A05C7C">
        <w:rPr>
          <w:rFonts w:ascii="Open Sans" w:hAnsi="Open Sans" w:cs="Open Sans"/>
          <w:b/>
          <w:sz w:val="21"/>
          <w:szCs w:val="21"/>
        </w:rPr>
        <w:t>VN</w:t>
      </w:r>
      <w:r w:rsidR="00767AD7" w:rsidRPr="00A05C7C">
        <w:rPr>
          <w:rFonts w:ascii="Open Sans" w:hAnsi="Open Sans" w:cs="Open Sans"/>
          <w:b/>
          <w:sz w:val="21"/>
          <w:szCs w:val="21"/>
        </w:rPr>
        <w:t>r</w:t>
      </w:r>
      <w:proofErr w:type="spellEnd"/>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amortização, calculado com 8 (oito) casas decimais, sem arredondamento;</w:t>
      </w:r>
    </w:p>
    <w:p w14:paraId="1D802932"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B92DCB"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VNa</w:t>
      </w:r>
      <w:proofErr w:type="spellEnd"/>
      <w:r w:rsidRPr="00A05C7C">
        <w:rPr>
          <w:rFonts w:ascii="Open Sans" w:hAnsi="Open Sans" w:cs="Open Sans"/>
          <w:sz w:val="21"/>
          <w:szCs w:val="21"/>
        </w:rPr>
        <w:t xml:space="preserve"> = conforme definido acima; </w:t>
      </w:r>
      <w:r w:rsidR="00767AD7" w:rsidRPr="00A05C7C">
        <w:rPr>
          <w:rFonts w:ascii="Open Sans" w:hAnsi="Open Sans" w:cs="Open Sans"/>
          <w:sz w:val="21"/>
          <w:szCs w:val="21"/>
        </w:rPr>
        <w:t>e</w:t>
      </w:r>
    </w:p>
    <w:p w14:paraId="531E9B4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3837D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r>
      <w:proofErr w:type="spellStart"/>
      <w:r w:rsidRPr="00A05C7C">
        <w:rPr>
          <w:rFonts w:ascii="Open Sans" w:hAnsi="Open Sans" w:cs="Open Sans"/>
          <w:b/>
          <w:sz w:val="21"/>
          <w:szCs w:val="21"/>
        </w:rPr>
        <w:t>AMi</w:t>
      </w:r>
      <w:proofErr w:type="spellEnd"/>
      <w:r w:rsidRPr="00A05C7C">
        <w:rPr>
          <w:rFonts w:ascii="Open Sans" w:hAnsi="Open Sans" w:cs="Open Sans"/>
          <w:sz w:val="21"/>
          <w:szCs w:val="21"/>
        </w:rPr>
        <w:t xml:space="preserve"> = conforme definido acima</w:t>
      </w:r>
      <w:r w:rsidR="00767AD7" w:rsidRPr="00A05C7C">
        <w:rPr>
          <w:rFonts w:ascii="Open Sans" w:hAnsi="Open Sans" w:cs="Open Sans"/>
          <w:sz w:val="21"/>
          <w:szCs w:val="21"/>
        </w:rPr>
        <w:t>.</w:t>
      </w:r>
    </w:p>
    <w:p w14:paraId="7FC39B74"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0E2FBB9D" w14:textId="77777777" w:rsidR="00412131" w:rsidRPr="00A05C7C" w:rsidRDefault="00412131" w:rsidP="00770DCE">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w:t>
      </w:r>
      <w:proofErr w:type="spellStart"/>
      <w:r w:rsidRPr="00A05C7C">
        <w:rPr>
          <w:rFonts w:ascii="Open Sans" w:hAnsi="Open Sans" w:cs="Open Sans"/>
          <w:sz w:val="21"/>
          <w:szCs w:val="21"/>
        </w:rPr>
        <w:t>ésima</w:t>
      </w:r>
      <w:proofErr w:type="spellEnd"/>
      <w:r w:rsidRPr="00A05C7C">
        <w:rPr>
          <w:rFonts w:ascii="Open Sans" w:hAnsi="Open Sans" w:cs="Open Sans"/>
          <w:sz w:val="21"/>
          <w:szCs w:val="21"/>
        </w:rPr>
        <w:t xml:space="preserve"> parcela de amortização VNR assume o lugar de </w:t>
      </w:r>
      <w:proofErr w:type="spellStart"/>
      <w:r w:rsidRPr="00A05C7C">
        <w:rPr>
          <w:rFonts w:ascii="Open Sans" w:hAnsi="Open Sans" w:cs="Open Sans"/>
          <w:sz w:val="21"/>
          <w:szCs w:val="21"/>
        </w:rPr>
        <w:t>VNa</w:t>
      </w:r>
      <w:proofErr w:type="spellEnd"/>
      <w:r w:rsidRPr="00A05C7C">
        <w:rPr>
          <w:rFonts w:ascii="Open Sans" w:hAnsi="Open Sans" w:cs="Open Sans"/>
          <w:sz w:val="21"/>
          <w:szCs w:val="21"/>
        </w:rPr>
        <w:t>.</w:t>
      </w:r>
    </w:p>
    <w:p w14:paraId="583D1CEC"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3B8B6D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lastRenderedPageBreak/>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temporis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6F075E18"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08B1C119" w14:textId="58DB0F38" w:rsidR="00412131" w:rsidRPr="00A05C7C" w:rsidRDefault="00412131" w:rsidP="00770DCE">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A05C7C">
        <w:rPr>
          <w:rFonts w:ascii="Open Sans" w:hAnsi="Open Sans" w:cs="Open Sans"/>
          <w:sz w:val="21"/>
          <w:szCs w:val="21"/>
        </w:rPr>
        <w:t xml:space="preserve"> As datas descritas no Anexo II já contemplam o intervalo previsto nesta cláusula.</w:t>
      </w:r>
    </w:p>
    <w:p w14:paraId="264991A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6F65AEFF" w14:textId="2A4B0AC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Tabela Vigente dos CRI inicialmente será aquela descrita no Anexo II, a qual poderá ser alterada pela Emissora a qualquer momento em função </w:t>
      </w:r>
      <w:r w:rsidR="003C5819" w:rsidRPr="00A05C7C">
        <w:rPr>
          <w:rFonts w:ascii="Open Sans" w:hAnsi="Open Sans" w:cs="Open Sans"/>
          <w:sz w:val="21"/>
          <w:szCs w:val="21"/>
        </w:rPr>
        <w:t xml:space="preserve">de reflexos </w:t>
      </w:r>
      <w:r w:rsidRPr="00A05C7C">
        <w:rPr>
          <w:rFonts w:ascii="Open Sans" w:hAnsi="Open Sans" w:cs="Open Sans"/>
          <w:sz w:val="21"/>
          <w:szCs w:val="21"/>
        </w:rPr>
        <w:t>da Ordem de Pagamento, dos recebimentos dos Créditos Imobiliários</w:t>
      </w:r>
      <w:r w:rsidR="003C5819" w:rsidRPr="00A05C7C">
        <w:rPr>
          <w:rFonts w:ascii="Open Sans" w:hAnsi="Open Sans" w:cs="Open Sans"/>
          <w:sz w:val="21"/>
          <w:szCs w:val="21"/>
        </w:rPr>
        <w:t>,</w:t>
      </w:r>
      <w:r w:rsidRPr="00A05C7C">
        <w:rPr>
          <w:rFonts w:ascii="Open Sans" w:hAnsi="Open Sans" w:cs="Open Sans"/>
          <w:sz w:val="21"/>
          <w:szCs w:val="21"/>
        </w:rPr>
        <w:t xml:space="preserve"> e demais hipóteses previstas no </w:t>
      </w:r>
      <w:r w:rsidR="003C5819" w:rsidRPr="00A05C7C">
        <w:rPr>
          <w:rFonts w:ascii="Open Sans" w:hAnsi="Open Sans" w:cs="Open Sans"/>
          <w:sz w:val="21"/>
          <w:szCs w:val="21"/>
        </w:rPr>
        <w:t xml:space="preserve">Contrato de Cessão e no </w:t>
      </w:r>
      <w:r w:rsidRPr="00A05C7C">
        <w:rPr>
          <w:rFonts w:ascii="Open Sans" w:hAnsi="Open Sans" w:cs="Open Sans"/>
          <w:sz w:val="21"/>
          <w:szCs w:val="21"/>
        </w:rPr>
        <w:t xml:space="preserve">presente Termo de Securitização. Quando da integralização das </w:t>
      </w:r>
      <w:r w:rsidR="00767AD7" w:rsidRPr="00A05C7C">
        <w:rPr>
          <w:rFonts w:ascii="Open Sans" w:hAnsi="Open Sans" w:cs="Open Sans"/>
          <w:sz w:val="21"/>
          <w:szCs w:val="21"/>
        </w:rPr>
        <w:t>Séries</w:t>
      </w:r>
      <w:r w:rsidRPr="00A05C7C">
        <w:rPr>
          <w:rFonts w:ascii="Open Sans" w:hAnsi="Open Sans" w:cs="Open Sans"/>
          <w:sz w:val="21"/>
          <w:szCs w:val="21"/>
        </w:rPr>
        <w:t xml:space="preserve"> no tempo, o Anexo II poderá ser alterado pela Emissora para ajustar as novas datas de pagamento e amortizaç</w:t>
      </w:r>
      <w:r w:rsidR="00767AD7" w:rsidRPr="00A05C7C">
        <w:rPr>
          <w:rFonts w:ascii="Open Sans" w:hAnsi="Open Sans" w:cs="Open Sans"/>
          <w:sz w:val="21"/>
          <w:szCs w:val="21"/>
        </w:rPr>
        <w:t>ões</w:t>
      </w:r>
      <w:r w:rsidRPr="00A05C7C">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05C7C">
        <w:rPr>
          <w:rFonts w:ascii="Open Sans" w:hAnsi="Open Sans" w:cs="Open Sans"/>
          <w:sz w:val="21"/>
          <w:szCs w:val="21"/>
        </w:rPr>
        <w:t xml:space="preserve">devendo </w:t>
      </w:r>
      <w:r w:rsidRPr="00A05C7C">
        <w:rPr>
          <w:rFonts w:ascii="Open Sans" w:hAnsi="Open Sans" w:cs="Open Sans"/>
          <w:sz w:val="21"/>
          <w:szCs w:val="21"/>
        </w:rPr>
        <w:t>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w:t>
      </w:r>
    </w:p>
    <w:p w14:paraId="2AF76C1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0FA8725" w14:textId="77777777" w:rsidR="00412131" w:rsidRPr="00A05C7C" w:rsidRDefault="00412131" w:rsidP="00770DCE">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64"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64"/>
    </w:p>
    <w:p w14:paraId="561F79A5"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08A9BA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C1DD65B" w14:textId="0E8E1A3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3FB51A9B"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CA72F8"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0D20AB3"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w:t>
      </w:r>
      <w:r w:rsidR="005258DE" w:rsidRPr="00A05C7C">
        <w:rPr>
          <w:rFonts w:ascii="Open Sans" w:hAnsi="Open Sans" w:cs="Open Sans"/>
          <w:sz w:val="21"/>
          <w:szCs w:val="21"/>
        </w:rPr>
        <w:lastRenderedPageBreak/>
        <w:t>B3</w:t>
      </w:r>
      <w:r w:rsidRPr="00A05C7C">
        <w:rPr>
          <w:rFonts w:ascii="Open Sans" w:hAnsi="Open Sans" w:cs="Open Sans"/>
          <w:sz w:val="21"/>
          <w:szCs w:val="21"/>
        </w:rPr>
        <w:t xml:space="preserve">. Caso, por qualquer razão, os CRI não estejam custodiados eletronicamente na </w:t>
      </w:r>
      <w:r w:rsidR="005258DE" w:rsidRPr="00A05C7C">
        <w:rPr>
          <w:rFonts w:ascii="Open Sans" w:hAnsi="Open Sans" w:cs="Open Sans"/>
          <w:sz w:val="21"/>
          <w:szCs w:val="21"/>
        </w:rPr>
        <w:t>B3</w:t>
      </w:r>
      <w:r w:rsidRPr="00A05C7C">
        <w:rPr>
          <w:rFonts w:ascii="Open Sans" w:hAnsi="Open Sans" w:cs="Open Sans"/>
          <w:sz w:val="21"/>
          <w:szCs w:val="21"/>
        </w:rPr>
        <w:t xml:space="preserve"> na data de seu pagamento, a Emissora deixará, em sua sede, o respectivo pagamento à disposição do respectivo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Nesta hipótese, a partir da referida data de pagamento, não haverá qualquer tipo de remuneração ou acréscimo sobre o valor colocado à disposição do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na sede da Emissora. </w:t>
      </w:r>
    </w:p>
    <w:p w14:paraId="44F15682"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9909F33" w14:textId="77777777" w:rsidR="00412131" w:rsidRPr="00A05C7C"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t xml:space="preserve">Na hipótese prevista na cláusula 6.13 acima, os recursos pertencentes ao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ficarão investidos em qualquer das Aplicações Financeiras Permitidas até que venham ser a ele transferidos.</w:t>
      </w:r>
    </w:p>
    <w:p w14:paraId="5C29948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23323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5" w:name="_Toc451888003"/>
      <w:bookmarkStart w:id="66" w:name="_Toc453263777"/>
      <w:bookmarkStart w:id="67"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65"/>
      <w:bookmarkEnd w:id="66"/>
      <w:bookmarkEnd w:id="67"/>
    </w:p>
    <w:p w14:paraId="3EF0805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B78EE9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5965CDE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3199EA58"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99AA0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05C7C">
        <w:rPr>
          <w:rFonts w:ascii="Open Sans" w:hAnsi="Open Sans" w:cs="Open Sans"/>
          <w:sz w:val="21"/>
          <w:szCs w:val="21"/>
        </w:rPr>
        <w:t xml:space="preserve">e (i) quando motivados por </w:t>
      </w:r>
      <w:r w:rsidR="00A22212" w:rsidRPr="00A05C7C">
        <w:rPr>
          <w:rFonts w:ascii="Open Sans" w:hAnsi="Open Sans" w:cs="Open Sans"/>
          <w:sz w:val="21"/>
          <w:szCs w:val="21"/>
        </w:rPr>
        <w:t>antecipação dos Créditos Imobiliários</w:t>
      </w:r>
      <w:r w:rsidR="00B821D2" w:rsidRPr="00A05C7C">
        <w:rPr>
          <w:rFonts w:ascii="Open Sans" w:hAnsi="Open Sans" w:cs="Open Sans"/>
          <w:sz w:val="21"/>
          <w:szCs w:val="21"/>
        </w:rPr>
        <w:t>,</w:t>
      </w:r>
      <w:r w:rsidR="00A22212" w:rsidRPr="00A05C7C">
        <w:rPr>
          <w:rFonts w:ascii="Open Sans" w:hAnsi="Open Sans" w:cs="Open Sans"/>
          <w:sz w:val="21"/>
          <w:szCs w:val="21"/>
        </w:rPr>
        <w:t xml:space="preserve"> </w:t>
      </w:r>
      <w:r w:rsidR="00D53D23" w:rsidRPr="00A05C7C">
        <w:rPr>
          <w:rFonts w:ascii="Open Sans" w:hAnsi="Open Sans" w:cs="Open Sans"/>
          <w:sz w:val="21"/>
          <w:szCs w:val="21"/>
        </w:rPr>
        <w:t>Recompra Facultativa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 Multa Indenizatória referente a Créditos Imobiliários individuais</w:t>
      </w:r>
      <w:r w:rsidR="00D53D23" w:rsidRPr="00A05C7C">
        <w:rPr>
          <w:rFonts w:ascii="Open Sans" w:hAnsi="Open Sans" w:cs="Open Sans"/>
          <w:sz w:val="21"/>
          <w:szCs w:val="21"/>
        </w:rPr>
        <w:t xml:space="preserve">, observarão a </w:t>
      </w:r>
      <w:r w:rsidRPr="00A05C7C">
        <w:rPr>
          <w:rFonts w:ascii="Open Sans" w:hAnsi="Open Sans" w:cs="Open Sans"/>
          <w:sz w:val="21"/>
          <w:szCs w:val="21"/>
        </w:rPr>
        <w:t>proporção entre os saldos devedores de cada uma das Séries dos CRI (se aplicável),</w:t>
      </w:r>
      <w:r w:rsidR="00D53D23" w:rsidRPr="00A05C7C">
        <w:rPr>
          <w:rFonts w:ascii="Open Sans" w:hAnsi="Open Sans" w:cs="Open Sans"/>
          <w:sz w:val="21"/>
          <w:szCs w:val="21"/>
        </w:rPr>
        <w:t xml:space="preserve"> e (</w:t>
      </w:r>
      <w:proofErr w:type="spellStart"/>
      <w:r w:rsidR="00D53D23" w:rsidRPr="00A05C7C">
        <w:rPr>
          <w:rFonts w:ascii="Open Sans" w:hAnsi="Open Sans" w:cs="Open Sans"/>
          <w:sz w:val="21"/>
          <w:szCs w:val="21"/>
        </w:rPr>
        <w:t>ii</w:t>
      </w:r>
      <w:proofErr w:type="spellEnd"/>
      <w:r w:rsidR="00D53D23" w:rsidRPr="00A05C7C">
        <w:rPr>
          <w:rFonts w:ascii="Open Sans" w:hAnsi="Open Sans" w:cs="Open Sans"/>
          <w:sz w:val="21"/>
          <w:szCs w:val="21"/>
        </w:rPr>
        <w:t>) quan</w:t>
      </w:r>
      <w:r w:rsidR="00C05BD6" w:rsidRPr="00A05C7C">
        <w:rPr>
          <w:rFonts w:ascii="Open Sans" w:hAnsi="Open Sans" w:cs="Open Sans"/>
          <w:sz w:val="21"/>
          <w:szCs w:val="21"/>
        </w:rPr>
        <w:t>d</w:t>
      </w:r>
      <w:r w:rsidR="00D53D23" w:rsidRPr="00A05C7C">
        <w:rPr>
          <w:rFonts w:ascii="Open Sans" w:hAnsi="Open Sans" w:cs="Open Sans"/>
          <w:sz w:val="21"/>
          <w:szCs w:val="21"/>
        </w:rPr>
        <w:t>o motivados por Recompra Compulsória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w:t>
      </w:r>
      <w:r w:rsidR="00A22212" w:rsidRPr="00A05C7C">
        <w:rPr>
          <w:rFonts w:ascii="Open Sans" w:hAnsi="Open Sans" w:cs="Open Sans"/>
          <w:sz w:val="21"/>
          <w:szCs w:val="21"/>
        </w:rPr>
        <w:t xml:space="preserve"> pagamento de Multa Indenizatória</w:t>
      </w:r>
      <w:r w:rsidR="00B821D2" w:rsidRPr="00A05C7C">
        <w:rPr>
          <w:rFonts w:ascii="Open Sans" w:hAnsi="Open Sans" w:cs="Open Sans"/>
          <w:sz w:val="21"/>
          <w:szCs w:val="21"/>
        </w:rPr>
        <w:t xml:space="preserve"> referente a toda carteira de Créditos Imobiliários</w:t>
      </w:r>
      <w:r w:rsidR="00D53D23" w:rsidRPr="00A05C7C">
        <w:rPr>
          <w:rFonts w:ascii="Open Sans" w:hAnsi="Open Sans" w:cs="Open Sans"/>
          <w:sz w:val="21"/>
          <w:szCs w:val="21"/>
        </w:rPr>
        <w:t>, observarão</w:t>
      </w:r>
      <w:r w:rsidRPr="00A05C7C">
        <w:rPr>
          <w:rFonts w:ascii="Open Sans" w:hAnsi="Open Sans" w:cs="Open Sans"/>
          <w:sz w:val="21"/>
          <w:szCs w:val="21"/>
        </w:rPr>
        <w:t xml:space="preserve"> </w:t>
      </w:r>
      <w:r w:rsidR="00D53D23" w:rsidRPr="00A05C7C">
        <w:rPr>
          <w:rFonts w:ascii="Open Sans" w:hAnsi="Open Sans" w:cs="Open Sans"/>
          <w:sz w:val="21"/>
          <w:szCs w:val="21"/>
        </w:rPr>
        <w:t xml:space="preserve">a </w:t>
      </w:r>
      <w:r w:rsidRPr="00A05C7C">
        <w:rPr>
          <w:rFonts w:ascii="Open Sans" w:hAnsi="Open Sans" w:cs="Open Sans"/>
          <w:sz w:val="21"/>
          <w:szCs w:val="21"/>
        </w:rPr>
        <w:t xml:space="preserve">Ordem de Pagamentos prevista na Cláusula VIII abaixo. </w:t>
      </w:r>
    </w:p>
    <w:p w14:paraId="3C1F12CE" w14:textId="77777777" w:rsidR="00412131" w:rsidRPr="00A05C7C" w:rsidRDefault="00412131" w:rsidP="00770DCE">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0F213D49"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bookmarkStart w:id="68" w:name="_DV_M109"/>
      <w:bookmarkEnd w:id="68"/>
    </w:p>
    <w:p w14:paraId="6170D794" w14:textId="77777777" w:rsidR="00412131" w:rsidRPr="00A05C7C" w:rsidRDefault="00412131" w:rsidP="00770DCE">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69" w:name="_DV_M110"/>
      <w:bookmarkEnd w:id="69"/>
      <w:r w:rsidRPr="00A05C7C">
        <w:rPr>
          <w:rFonts w:ascii="Open Sans" w:hAnsi="Open Sans" w:cs="Open Sans"/>
          <w:sz w:val="21"/>
          <w:szCs w:val="21"/>
        </w:rPr>
        <w:t xml:space="preserve">Na hipótese de Amortização Extraordinária dos CRI, se necessário, a Emissora elaborará e disponibilizará ao Agente Fiduciário e à </w:t>
      </w:r>
      <w:r w:rsidR="005258DE" w:rsidRPr="00A05C7C">
        <w:rPr>
          <w:rFonts w:ascii="Open Sans" w:hAnsi="Open Sans" w:cs="Open Sans"/>
          <w:sz w:val="21"/>
          <w:szCs w:val="21"/>
        </w:rPr>
        <w:t>B3</w:t>
      </w:r>
      <w:r w:rsidRPr="00A05C7C">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05C7C">
        <w:rPr>
          <w:rFonts w:ascii="Open Sans" w:hAnsi="Open Sans" w:cs="Open Sans"/>
          <w:sz w:val="21"/>
          <w:szCs w:val="21"/>
        </w:rPr>
        <w:t>, devendo 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 xml:space="preserve">. </w:t>
      </w:r>
    </w:p>
    <w:p w14:paraId="410B2261" w14:textId="77777777" w:rsidR="00412131" w:rsidRPr="00A05C7C" w:rsidRDefault="00412131" w:rsidP="00770DCE">
      <w:pPr>
        <w:pStyle w:val="PargrafodaLista"/>
        <w:widowControl w:val="0"/>
        <w:tabs>
          <w:tab w:val="left" w:pos="709"/>
          <w:tab w:val="left" w:pos="1134"/>
        </w:tabs>
        <w:spacing w:line="300" w:lineRule="exact"/>
        <w:ind w:left="0"/>
        <w:jc w:val="both"/>
        <w:rPr>
          <w:rFonts w:ascii="Open Sans" w:hAnsi="Open Sans" w:cs="Open Sans"/>
          <w:sz w:val="21"/>
          <w:szCs w:val="21"/>
        </w:rPr>
      </w:pPr>
    </w:p>
    <w:p w14:paraId="6332C65E" w14:textId="77777777" w:rsidR="00412131" w:rsidRPr="00A05C7C" w:rsidRDefault="00412131" w:rsidP="00770DCE">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05C7C">
        <w:rPr>
          <w:rFonts w:ascii="Open Sans" w:hAnsi="Open Sans" w:cs="Open Sans"/>
          <w:sz w:val="21"/>
          <w:szCs w:val="21"/>
        </w:rPr>
        <w:t>B3</w:t>
      </w:r>
      <w:r w:rsidRPr="00A05C7C">
        <w:rPr>
          <w:rFonts w:ascii="Open Sans" w:hAnsi="Open Sans" w:cs="Open Sans"/>
          <w:sz w:val="21"/>
          <w:szCs w:val="21"/>
        </w:rPr>
        <w:t xml:space="preserve"> sobre a realização do evento no prazo de 02 (dois) Dias Úteis de antecedência de seu pagamento. </w:t>
      </w:r>
    </w:p>
    <w:p w14:paraId="2DF0E9E7" w14:textId="77777777" w:rsidR="00412131" w:rsidRPr="00A05C7C" w:rsidRDefault="00412131" w:rsidP="00770DCE">
      <w:pPr>
        <w:widowControl w:val="0"/>
        <w:tabs>
          <w:tab w:val="left" w:pos="1134"/>
        </w:tabs>
        <w:spacing w:line="300" w:lineRule="exact"/>
        <w:jc w:val="both"/>
        <w:rPr>
          <w:rFonts w:ascii="Open Sans" w:hAnsi="Open Sans" w:cs="Open Sans"/>
          <w:b/>
          <w:sz w:val="21"/>
          <w:szCs w:val="21"/>
        </w:rPr>
      </w:pPr>
    </w:p>
    <w:p w14:paraId="0E4A1006" w14:textId="77777777" w:rsidR="00412131" w:rsidRPr="00A05C7C" w:rsidRDefault="00412131" w:rsidP="00770DCE">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4A55662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93C09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70" w:name="_Toc451888004"/>
      <w:bookmarkStart w:id="71" w:name="_Toc453263778"/>
      <w:bookmarkStart w:id="72"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70"/>
      <w:bookmarkEnd w:id="71"/>
      <w:bookmarkEnd w:id="72"/>
    </w:p>
    <w:p w14:paraId="1F5018E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ED8D25A"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56FDCF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7F7B926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ABF0C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 xml:space="preserve">Os Fiadores, nos termos do Contrato de Cessão, assumiram, como coobrigados, fiadores e principais pagadores, em caráter solidário com </w:t>
      </w:r>
      <w:r w:rsidR="00AC5A6C" w:rsidRPr="00A05C7C">
        <w:rPr>
          <w:rFonts w:ascii="Open Sans" w:hAnsi="Open Sans" w:cs="Open Sans"/>
          <w:sz w:val="21"/>
          <w:szCs w:val="21"/>
        </w:rPr>
        <w:t>a</w:t>
      </w:r>
      <w:r w:rsidR="001735A6" w:rsidRPr="00A05C7C">
        <w:rPr>
          <w:rFonts w:ascii="Open Sans" w:hAnsi="Open Sans" w:cs="Open Sans"/>
          <w:sz w:val="21"/>
          <w:szCs w:val="21"/>
        </w:rPr>
        <w:t>s</w:t>
      </w:r>
      <w:r w:rsidR="00AC5A6C"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4B6F013C"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1B7EB2ED" w14:textId="688ADCB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responder</w:t>
      </w:r>
      <w:r w:rsidR="001735A6" w:rsidRPr="00A05C7C">
        <w:rPr>
          <w:rFonts w:ascii="Open Sans" w:hAnsi="Open Sans" w:cs="Open Sans"/>
          <w:bCs/>
          <w:sz w:val="21"/>
          <w:szCs w:val="21"/>
        </w:rPr>
        <w:t>ão</w:t>
      </w:r>
      <w:r w:rsidRPr="00A05C7C">
        <w:rPr>
          <w:rFonts w:ascii="Open Sans" w:hAnsi="Open Sans" w:cs="Open Sans"/>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A05C7C" w:rsidRDefault="008B74ED" w:rsidP="00770DCE">
      <w:pPr>
        <w:pStyle w:val="PargrafodaLista"/>
        <w:widowControl w:val="0"/>
        <w:spacing w:line="300" w:lineRule="exact"/>
        <w:rPr>
          <w:rFonts w:ascii="Open Sans" w:hAnsi="Open Sans" w:cs="Open Sans"/>
          <w:sz w:val="21"/>
          <w:szCs w:val="21"/>
        </w:rPr>
      </w:pPr>
    </w:p>
    <w:p w14:paraId="3243897E" w14:textId="06799EFC" w:rsidR="008B74ED" w:rsidRPr="00A05C7C" w:rsidRDefault="008B74E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3" w:name="_Hlk36449317"/>
      <w:r w:rsidRPr="00A05C7C">
        <w:rPr>
          <w:rFonts w:ascii="Open Sans" w:hAnsi="Open Sans" w:cs="Open Sans"/>
          <w:bCs/>
          <w:sz w:val="21"/>
          <w:szCs w:val="21"/>
        </w:rPr>
        <w:t xml:space="preserve">Os conjugues dos Fiadores, </w:t>
      </w:r>
      <w:r w:rsidR="00522FBA" w:rsidRPr="00A05C7C">
        <w:rPr>
          <w:rFonts w:ascii="Open Sans" w:hAnsi="Open Sans" w:cs="Open Sans"/>
          <w:bCs/>
          <w:sz w:val="21"/>
          <w:szCs w:val="21"/>
        </w:rPr>
        <w:t>no âmbito do Contrato de Cessão,</w:t>
      </w:r>
      <w:r w:rsidRPr="00A05C7C">
        <w:rPr>
          <w:rFonts w:ascii="Open Sans" w:hAnsi="Open Sans" w:cs="Open Sans"/>
          <w:bCs/>
          <w:sz w:val="21"/>
          <w:szCs w:val="21"/>
        </w:rPr>
        <w:t xml:space="preserve"> para os fins do artigo 1.647, inciso III do Código Civil, manifesta</w:t>
      </w:r>
      <w:r w:rsidR="00522FBA" w:rsidRPr="00A05C7C">
        <w:rPr>
          <w:rFonts w:ascii="Open Sans" w:hAnsi="Open Sans" w:cs="Open Sans"/>
          <w:bCs/>
          <w:sz w:val="21"/>
          <w:szCs w:val="21"/>
        </w:rPr>
        <w:t>ra</w:t>
      </w:r>
      <w:r w:rsidRPr="00A05C7C">
        <w:rPr>
          <w:rFonts w:ascii="Open Sans" w:hAnsi="Open Sans" w:cs="Open Sans"/>
          <w:bCs/>
          <w:sz w:val="21"/>
          <w:szCs w:val="21"/>
        </w:rPr>
        <w:t>m sua integral concordância e aceitação em relação à Fiança prestada, anuindo com todos os termos e condições que os regem, previstos no</w:t>
      </w:r>
      <w:r w:rsidR="00522FBA" w:rsidRPr="00A05C7C">
        <w:rPr>
          <w:rFonts w:ascii="Open Sans" w:hAnsi="Open Sans" w:cs="Open Sans"/>
          <w:bCs/>
          <w:sz w:val="21"/>
          <w:szCs w:val="21"/>
        </w:rPr>
        <w:t>s Documentos da Operação</w:t>
      </w:r>
      <w:r w:rsidRPr="00A05C7C">
        <w:rPr>
          <w:rFonts w:ascii="Open Sans" w:hAnsi="Open Sans" w:cs="Open Sans"/>
          <w:bCs/>
          <w:sz w:val="21"/>
          <w:szCs w:val="21"/>
        </w:rPr>
        <w:t xml:space="preserve"> e por estipulação legal, declarando conhecer</w:t>
      </w:r>
      <w:r w:rsidR="00522FBA" w:rsidRPr="00A05C7C">
        <w:rPr>
          <w:rFonts w:ascii="Open Sans" w:hAnsi="Open Sans" w:cs="Open Sans"/>
          <w:bCs/>
          <w:sz w:val="21"/>
          <w:szCs w:val="21"/>
        </w:rPr>
        <w:t>em</w:t>
      </w:r>
      <w:r w:rsidRPr="00A05C7C">
        <w:rPr>
          <w:rFonts w:ascii="Open Sans" w:hAnsi="Open Sans" w:cs="Open Sans"/>
          <w:bCs/>
          <w:sz w:val="21"/>
          <w:szCs w:val="21"/>
        </w:rPr>
        <w:t xml:space="preserve"> integralmente e autorizar</w:t>
      </w:r>
      <w:r w:rsidR="00522FBA" w:rsidRPr="00A05C7C">
        <w:rPr>
          <w:rFonts w:ascii="Open Sans" w:hAnsi="Open Sans" w:cs="Open Sans"/>
          <w:bCs/>
          <w:sz w:val="21"/>
          <w:szCs w:val="21"/>
        </w:rPr>
        <w:t>am</w:t>
      </w:r>
      <w:r w:rsidRPr="00A05C7C">
        <w:rPr>
          <w:rFonts w:ascii="Open Sans" w:hAnsi="Open Sans" w:cs="Open Sans"/>
          <w:bCs/>
          <w:sz w:val="21"/>
          <w:szCs w:val="21"/>
        </w:rPr>
        <w:t xml:space="preserve"> todas as obrigações assumidas pela Cedente e pelos Fiadores nos Documentos da Operação.</w:t>
      </w:r>
      <w:bookmarkEnd w:id="73"/>
    </w:p>
    <w:p w14:paraId="66A2ED8F"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138081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43F05E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77719BE9"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Adicionalmente, por meio do Contrato de Cessão, e</w:t>
      </w:r>
      <w:r w:rsidRPr="00A05C7C">
        <w:rPr>
          <w:rFonts w:ascii="Open Sans" w:hAnsi="Open Sans" w:cs="Open Sans"/>
          <w:bCs/>
          <w:sz w:val="21"/>
          <w:szCs w:val="21"/>
        </w:rPr>
        <w:t>m garantia do fiel e cabal pagamento de todo e qualquer montante devido com relação às Obrigações Garantidas,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w:t>
      </w:r>
      <w:r w:rsidR="00404121" w:rsidRPr="00A05C7C">
        <w:rPr>
          <w:rFonts w:ascii="Open Sans" w:hAnsi="Open Sans" w:cs="Open Sans"/>
          <w:bCs/>
          <w:sz w:val="21"/>
          <w:szCs w:val="21"/>
        </w:rPr>
        <w:t>cede</w:t>
      </w:r>
      <w:r w:rsidR="001735A6" w:rsidRPr="00A05C7C">
        <w:rPr>
          <w:rFonts w:ascii="Open Sans" w:hAnsi="Open Sans" w:cs="Open Sans"/>
          <w:bCs/>
          <w:sz w:val="21"/>
          <w:szCs w:val="21"/>
        </w:rPr>
        <w:t>ram</w:t>
      </w:r>
      <w:r w:rsidR="00404121" w:rsidRPr="00A05C7C">
        <w:rPr>
          <w:rFonts w:ascii="Open Sans" w:hAnsi="Open Sans" w:cs="Open Sans"/>
          <w:bCs/>
          <w:sz w:val="21"/>
          <w:szCs w:val="21"/>
        </w:rPr>
        <w:t xml:space="preserve"> </w:t>
      </w:r>
      <w:r w:rsidRPr="00A05C7C">
        <w:rPr>
          <w:rFonts w:ascii="Open Sans" w:hAnsi="Open Sans" w:cs="Open Sans"/>
          <w:bCs/>
          <w:sz w:val="21"/>
          <w:szCs w:val="21"/>
        </w:rPr>
        <w:t xml:space="preserve">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5C7737BF" w14:textId="072C4FDD" w:rsidR="00AC5A6C" w:rsidRPr="00A05C7C" w:rsidRDefault="00AC5A6C" w:rsidP="00770DCE">
      <w:pPr>
        <w:pStyle w:val="PargrafodaLista"/>
        <w:widowControl w:val="0"/>
        <w:tabs>
          <w:tab w:val="left" w:pos="709"/>
        </w:tabs>
        <w:spacing w:line="300" w:lineRule="exact"/>
        <w:ind w:left="0" w:right="-2"/>
        <w:jc w:val="both"/>
        <w:rPr>
          <w:rFonts w:ascii="Open Sans" w:hAnsi="Open Sans" w:cs="Open Sans"/>
          <w:sz w:val="21"/>
          <w:szCs w:val="21"/>
        </w:rPr>
      </w:pPr>
    </w:p>
    <w:p w14:paraId="11D5144C" w14:textId="0A9AFFA6" w:rsidR="00D35B28" w:rsidRPr="00A05C7C" w:rsidRDefault="00D35B28" w:rsidP="001B7ED8">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O Contrato de Cessão será devidamente registrado perante os Cartórios de </w:t>
      </w:r>
      <w:r w:rsidR="003438D9" w:rsidRPr="00A05C7C">
        <w:rPr>
          <w:rFonts w:ascii="Open Sans" w:hAnsi="Open Sans" w:cs="Open Sans"/>
          <w:sz w:val="21"/>
          <w:szCs w:val="21"/>
        </w:rPr>
        <w:t>R</w:t>
      </w:r>
      <w:r w:rsidRPr="00A05C7C">
        <w:rPr>
          <w:rFonts w:ascii="Open Sans" w:hAnsi="Open Sans" w:cs="Open Sans"/>
          <w:sz w:val="21"/>
          <w:szCs w:val="21"/>
        </w:rPr>
        <w:t xml:space="preserve">egistro de Títulos e </w:t>
      </w:r>
      <w:r w:rsidR="003438D9" w:rsidRPr="00A05C7C">
        <w:rPr>
          <w:rFonts w:ascii="Open Sans" w:hAnsi="Open Sans" w:cs="Open Sans"/>
          <w:sz w:val="21"/>
          <w:szCs w:val="21"/>
        </w:rPr>
        <w:t>D</w:t>
      </w:r>
      <w:r w:rsidRPr="00A05C7C">
        <w:rPr>
          <w:rFonts w:ascii="Open Sans" w:hAnsi="Open Sans" w:cs="Open Sans"/>
          <w:sz w:val="21"/>
          <w:szCs w:val="21"/>
        </w:rPr>
        <w:t>ocumentos</w:t>
      </w:r>
      <w:r w:rsidR="003438D9" w:rsidRPr="00A05C7C">
        <w:rPr>
          <w:rFonts w:ascii="Open Sans" w:hAnsi="Open Sans" w:cs="Open Sans"/>
          <w:sz w:val="21"/>
          <w:szCs w:val="21"/>
        </w:rPr>
        <w:t xml:space="preserve"> da sede das Partes signatárias nas Comarcas de Salvador/BA e São Paulo/SP </w:t>
      </w:r>
      <w:r w:rsidRPr="00A05C7C">
        <w:rPr>
          <w:rFonts w:ascii="Open Sans" w:hAnsi="Open Sans" w:cs="Open Sans"/>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4E47C9" w:rsidR="00D35B28" w:rsidRDefault="00D35B28" w:rsidP="00770DCE">
      <w:pPr>
        <w:pStyle w:val="PargrafodaLista"/>
        <w:widowControl w:val="0"/>
        <w:tabs>
          <w:tab w:val="left" w:pos="709"/>
        </w:tabs>
        <w:spacing w:line="300" w:lineRule="exact"/>
        <w:ind w:left="0" w:right="-2"/>
        <w:jc w:val="both"/>
        <w:rPr>
          <w:rFonts w:ascii="Open Sans" w:hAnsi="Open Sans" w:cs="Open Sans"/>
          <w:sz w:val="21"/>
          <w:szCs w:val="21"/>
        </w:rPr>
      </w:pPr>
    </w:p>
    <w:p w14:paraId="4B1EE2A2" w14:textId="55999770" w:rsidR="00B073E7" w:rsidRPr="00A05C7C" w:rsidRDefault="00B073E7" w:rsidP="00B073E7">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39068B68" w14:textId="77777777" w:rsidR="00B073E7" w:rsidRPr="00A05C7C" w:rsidRDefault="00B073E7" w:rsidP="00770DCE">
      <w:pPr>
        <w:pStyle w:val="PargrafodaLista"/>
        <w:widowControl w:val="0"/>
        <w:tabs>
          <w:tab w:val="left" w:pos="709"/>
        </w:tabs>
        <w:spacing w:line="300" w:lineRule="exact"/>
        <w:ind w:left="0" w:right="-2"/>
        <w:jc w:val="both"/>
        <w:rPr>
          <w:rFonts w:ascii="Open Sans" w:hAnsi="Open Sans" w:cs="Open Sans"/>
          <w:sz w:val="21"/>
          <w:szCs w:val="21"/>
        </w:rPr>
      </w:pPr>
    </w:p>
    <w:p w14:paraId="64A28F3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4B5C782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357B890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a</w:t>
      </w:r>
      <w:r w:rsidR="003624B1" w:rsidRPr="00A05C7C">
        <w:rPr>
          <w:rFonts w:ascii="Open Sans" w:hAnsi="Open Sans" w:cs="Open Sans"/>
          <w:sz w:val="21"/>
          <w:szCs w:val="21"/>
        </w:rPr>
        <w:t>s respectivas fiduciantes</w:t>
      </w:r>
      <w:r w:rsidRPr="00A05C7C">
        <w:rPr>
          <w:rFonts w:ascii="Open Sans" w:hAnsi="Open Sans" w:cs="Open Sans"/>
          <w:sz w:val="21"/>
          <w:szCs w:val="21"/>
        </w:rPr>
        <w:t>, na qualidade de sócias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 alienar</w:t>
      </w:r>
      <w:r w:rsidR="00786CC4" w:rsidRPr="00A05C7C">
        <w:rPr>
          <w:rFonts w:ascii="Open Sans" w:hAnsi="Open Sans" w:cs="Open Sans"/>
          <w:sz w:val="21"/>
          <w:szCs w:val="21"/>
        </w:rPr>
        <w:t>am</w:t>
      </w:r>
      <w:r w:rsidRPr="00A05C7C">
        <w:rPr>
          <w:rFonts w:ascii="Open Sans" w:hAnsi="Open Sans" w:cs="Open Sans"/>
          <w:sz w:val="21"/>
          <w:szCs w:val="21"/>
        </w:rPr>
        <w:t xml:space="preserve"> fiduciariamente à Emissora, nos termos do</w:t>
      </w:r>
      <w:r w:rsidR="009C1D36" w:rsidRPr="00A05C7C">
        <w:rPr>
          <w:rFonts w:ascii="Open Sans" w:hAnsi="Open Sans" w:cs="Open Sans"/>
          <w:sz w:val="21"/>
          <w:szCs w:val="21"/>
        </w:rPr>
        <w:t>s</w:t>
      </w:r>
      <w:r w:rsidRPr="00A05C7C">
        <w:rPr>
          <w:rFonts w:ascii="Open Sans" w:hAnsi="Open Sans" w:cs="Open Sans"/>
          <w:sz w:val="21"/>
          <w:szCs w:val="21"/>
        </w:rPr>
        <w:t xml:space="preserve"> Contrato</w:t>
      </w:r>
      <w:r w:rsidR="009C1D36" w:rsidRPr="00A05C7C">
        <w:rPr>
          <w:rFonts w:ascii="Open Sans" w:hAnsi="Open Sans" w:cs="Open Sans"/>
          <w:sz w:val="21"/>
          <w:szCs w:val="21"/>
        </w:rPr>
        <w:t>s</w:t>
      </w:r>
      <w:r w:rsidRPr="00A05C7C">
        <w:rPr>
          <w:rFonts w:ascii="Open Sans" w:hAnsi="Open Sans" w:cs="Open Sans"/>
          <w:sz w:val="21"/>
          <w:szCs w:val="21"/>
        </w:rPr>
        <w:t xml:space="preserve">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A05C7C">
        <w:rPr>
          <w:rFonts w:ascii="Open Sans" w:hAnsi="Open Sans" w:cs="Open Sans"/>
          <w:sz w:val="21"/>
          <w:szCs w:val="21"/>
        </w:rPr>
        <w:t>100</w:t>
      </w:r>
      <w:r w:rsidRPr="00A05C7C">
        <w:rPr>
          <w:rFonts w:ascii="Open Sans" w:hAnsi="Open Sans" w:cs="Open Sans"/>
          <w:sz w:val="21"/>
          <w:szCs w:val="21"/>
        </w:rPr>
        <w:t>% (</w:t>
      </w:r>
      <w:r w:rsidR="003624B1" w:rsidRPr="00A05C7C">
        <w:rPr>
          <w:rFonts w:ascii="Open Sans" w:hAnsi="Open Sans" w:cs="Open Sans"/>
          <w:sz w:val="21"/>
          <w:szCs w:val="21"/>
        </w:rPr>
        <w:t>cem por cento</w:t>
      </w:r>
      <w:r w:rsidRPr="00A05C7C">
        <w:rPr>
          <w:rFonts w:ascii="Open Sans" w:hAnsi="Open Sans" w:cs="Open Sans"/>
          <w:sz w:val="21"/>
          <w:szCs w:val="21"/>
        </w:rPr>
        <w:t xml:space="preserve"> por cento) das quotas representativas do capital social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w:t>
      </w:r>
    </w:p>
    <w:p w14:paraId="5F4599BA" w14:textId="307A8AE9" w:rsidR="00412131" w:rsidRPr="00A05C7C" w:rsidRDefault="00412131" w:rsidP="00770DCE">
      <w:pPr>
        <w:widowControl w:val="0"/>
        <w:spacing w:line="300" w:lineRule="exact"/>
        <w:rPr>
          <w:rFonts w:ascii="Open Sans" w:hAnsi="Open Sans" w:cs="Open Sans"/>
          <w:sz w:val="21"/>
          <w:szCs w:val="21"/>
        </w:rPr>
      </w:pPr>
    </w:p>
    <w:p w14:paraId="0D263D33" w14:textId="6D8264D9" w:rsidR="00D35B28" w:rsidRPr="00A05C7C" w:rsidRDefault="00D35B28" w:rsidP="00770DCE">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w:t>
      </w:r>
      <w:r w:rsidR="002C64AB" w:rsidRPr="00A05C7C">
        <w:rPr>
          <w:rFonts w:ascii="Open Sans" w:hAnsi="Open Sans" w:cs="Open Sans"/>
          <w:sz w:val="21"/>
          <w:szCs w:val="21"/>
        </w:rPr>
        <w:t xml:space="preserve">o domicílio </w:t>
      </w:r>
      <w:r w:rsidRPr="00A05C7C">
        <w:rPr>
          <w:rFonts w:ascii="Open Sans" w:hAnsi="Open Sans" w:cs="Open Sans"/>
          <w:sz w:val="21"/>
          <w:szCs w:val="21"/>
        </w:rPr>
        <w:t>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600E9A7C" w:rsidR="00D35B28" w:rsidRDefault="00D35B28" w:rsidP="00770DCE">
      <w:pPr>
        <w:widowControl w:val="0"/>
        <w:spacing w:line="300" w:lineRule="exact"/>
        <w:rPr>
          <w:rFonts w:ascii="Open Sans" w:hAnsi="Open Sans" w:cs="Open Sans"/>
          <w:sz w:val="21"/>
          <w:szCs w:val="21"/>
        </w:rPr>
      </w:pPr>
    </w:p>
    <w:p w14:paraId="2B4973B2" w14:textId="0A4AD4D2" w:rsidR="00B073E7" w:rsidRDefault="00B073E7" w:rsidP="00B073E7">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3D391AEE" w14:textId="77777777" w:rsidR="00B073E7" w:rsidRPr="00A05C7C" w:rsidRDefault="00B073E7" w:rsidP="00770DCE">
      <w:pPr>
        <w:widowControl w:val="0"/>
        <w:spacing w:line="300" w:lineRule="exact"/>
        <w:rPr>
          <w:rFonts w:ascii="Open Sans" w:hAnsi="Open Sans" w:cs="Open Sans"/>
          <w:sz w:val="21"/>
          <w:szCs w:val="21"/>
        </w:rPr>
      </w:pPr>
    </w:p>
    <w:p w14:paraId="0C2764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E563D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D6FB984"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A05C7C" w:rsidRDefault="00412131" w:rsidP="00770DCE">
      <w:pPr>
        <w:widowControl w:val="0"/>
        <w:suppressAutoHyphens/>
        <w:spacing w:line="300" w:lineRule="exact"/>
        <w:rPr>
          <w:rFonts w:ascii="Open Sans" w:hAnsi="Open Sans" w:cs="Open Sans"/>
          <w:sz w:val="21"/>
          <w:szCs w:val="21"/>
        </w:rPr>
      </w:pPr>
    </w:p>
    <w:p w14:paraId="7B13F4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Garantias referidas acima foram outorgadas em caráter irrevogável e irretratável pelos Fiadores,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 xml:space="preserve">s, pela Metro Engenharia, pela NN Participações e pela </w:t>
      </w:r>
      <w:proofErr w:type="spellStart"/>
      <w:r w:rsidR="001735A6" w:rsidRPr="00A05C7C">
        <w:rPr>
          <w:rFonts w:ascii="Open Sans" w:hAnsi="Open Sans" w:cs="Open Sans"/>
          <w:sz w:val="21"/>
          <w:szCs w:val="21"/>
        </w:rPr>
        <w:t>Novotempo</w:t>
      </w:r>
      <w:proofErr w:type="spellEnd"/>
      <w:r w:rsidRPr="00A05C7C">
        <w:rPr>
          <w:rFonts w:ascii="Open Sans" w:hAnsi="Open Sans" w:cs="Open Sans"/>
          <w:sz w:val="21"/>
          <w:szCs w:val="21"/>
        </w:rPr>
        <w:t>, conforme aplicável, vigendo até a integral liquidação das Obrigações Garantidas.</w:t>
      </w:r>
      <w:r w:rsidR="008C3CB3" w:rsidRPr="00A05C7C">
        <w:rPr>
          <w:rFonts w:ascii="Open Sans" w:hAnsi="Open Sans" w:cs="Open Sans"/>
          <w:sz w:val="21"/>
          <w:szCs w:val="21"/>
        </w:rPr>
        <w:t xml:space="preserve"> </w:t>
      </w:r>
    </w:p>
    <w:p w14:paraId="47891025" w14:textId="77777777" w:rsidR="00035D6D" w:rsidRPr="00A05C7C" w:rsidRDefault="00035D6D" w:rsidP="00770DCE">
      <w:pPr>
        <w:pStyle w:val="PargrafodaLista"/>
        <w:widowControl w:val="0"/>
        <w:spacing w:line="300" w:lineRule="exact"/>
        <w:rPr>
          <w:rFonts w:ascii="Open Sans" w:hAnsi="Open Sans" w:cs="Open Sans"/>
          <w:sz w:val="21"/>
          <w:szCs w:val="21"/>
        </w:rPr>
      </w:pPr>
    </w:p>
    <w:p w14:paraId="703D2EFC" w14:textId="67837205" w:rsidR="00035D6D" w:rsidRDefault="00035D6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outorgadas </w:t>
      </w:r>
      <w:r w:rsidR="00483A33" w:rsidRPr="00A05C7C">
        <w:rPr>
          <w:rFonts w:ascii="Open Sans" w:hAnsi="Open Sans" w:cs="Open Sans"/>
          <w:sz w:val="21"/>
          <w:szCs w:val="21"/>
        </w:rPr>
        <w:t>têm</w:t>
      </w:r>
      <w:r w:rsidRPr="00A05C7C">
        <w:rPr>
          <w:rFonts w:ascii="Open Sans" w:hAnsi="Open Sans" w:cs="Open Sans"/>
          <w:sz w:val="21"/>
          <w:szCs w:val="21"/>
        </w:rPr>
        <w:t xml:space="preserve"> os valores atribuídos abaixo, e foram avaliadas conforme a seguir:</w:t>
      </w:r>
    </w:p>
    <w:p w14:paraId="38BA22C0" w14:textId="77777777" w:rsidR="00B073E7" w:rsidRPr="00A05C7C" w:rsidRDefault="00B073E7" w:rsidP="00B073E7">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52051" w:rsidRPr="00A05C7C" w14:paraId="03EA0A27" w14:textId="77777777" w:rsidTr="00B073E7">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31CD8"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66CDA"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AADB4"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6A94E"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Avaliação</w:t>
            </w:r>
          </w:p>
        </w:tc>
      </w:tr>
      <w:tr w:rsidR="00C52051" w:rsidRPr="00A05C7C" w14:paraId="15F783FD"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43476"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4AD78D9"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E01D87A" w14:textId="5B2EB4B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7DA8A45"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Imposto de Renda 2019 (“Bens e Direitos” menos “Dívidas e ônus Reais”) </w:t>
            </w:r>
          </w:p>
        </w:tc>
      </w:tr>
      <w:tr w:rsidR="00C52051" w:rsidRPr="00A05C7C" w14:paraId="60CCF43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F2B65"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6809B2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ECD22B9" w14:textId="348FE42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EBA0134"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Avaliado conforme Imposto de Renda 2019 (“Bens e Direitos” menos “Dívidas e ônus Reais”) </w:t>
            </w:r>
          </w:p>
        </w:tc>
      </w:tr>
      <w:tr w:rsidR="00C52051" w:rsidRPr="00A05C7C" w14:paraId="489ED7F7"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2CBE3"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9148362"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R$ 21.829.530,12 (vinte e um milhões e oitocentos e vinte e nove mil e quinhentos e trinta reais e doze centavos), equivalente </w:t>
            </w:r>
            <w:r w:rsidRPr="00A05C7C">
              <w:rPr>
                <w:rFonts w:ascii="Open Sans" w:hAnsi="Open Sans" w:cs="Open Sans"/>
                <w:sz w:val="21"/>
                <w:szCs w:val="21"/>
              </w:rPr>
              <w:lastRenderedPageBreak/>
              <w:t>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300F7C1" w14:textId="6527024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72D86F3"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Avaliado conforme Imposto de Renda 2019 (“Bens e Direitos” menos “Dívidas e ônus Reais”) </w:t>
            </w:r>
          </w:p>
        </w:tc>
      </w:tr>
      <w:tr w:rsidR="00C52051" w:rsidRPr="00A05C7C" w14:paraId="4D4AEC6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07B5"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7C4709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6200F6B" w14:textId="77B4E828"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6FC6F6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capital social da empresa </w:t>
            </w:r>
          </w:p>
        </w:tc>
      </w:tr>
      <w:tr w:rsidR="00C52051" w:rsidRPr="00A05C7C" w14:paraId="4F17935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D1758"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4556D93"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C597BBE" w14:textId="0C38F1BB"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FECEB9C"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B073E7" w:rsidRPr="00A05C7C" w14:paraId="5A29A8DB"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7D6C1" w14:textId="77777777" w:rsidR="00B073E7" w:rsidRPr="00A05C7C" w:rsidRDefault="00B073E7" w:rsidP="00CA1D21">
            <w:pPr>
              <w:spacing w:line="300" w:lineRule="exact"/>
              <w:rPr>
                <w:rFonts w:ascii="Open Sans" w:hAnsi="Open Sans" w:cs="Open Sans"/>
                <w:sz w:val="21"/>
                <w:szCs w:val="21"/>
              </w:rPr>
            </w:pPr>
            <w:r w:rsidRPr="00A05C7C">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1C67BA3" w14:textId="77777777"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681E7AB" w14:textId="35F347D5"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Pr>
                <w:rFonts w:ascii="Open Sans" w:hAnsi="Open Sans" w:cs="Open Sans"/>
                <w:sz w:val="21"/>
                <w:szCs w:val="21"/>
              </w:rPr>
              <w:t>[</w:t>
            </w:r>
            <w:r w:rsidRPr="00B073E7">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do valor de emissão dos CRI – R$ </w:t>
            </w:r>
            <w:r>
              <w:rPr>
                <w:rFonts w:ascii="Open Sans" w:hAnsi="Open Sans" w:cs="Open Sans"/>
                <w:sz w:val="21"/>
                <w:szCs w:val="21"/>
              </w:rPr>
              <w:t>43</w:t>
            </w:r>
            <w:r w:rsidRPr="00A05C7C">
              <w:rPr>
                <w:rFonts w:ascii="Open Sans" w:hAnsi="Open Sans" w:cs="Open Sans"/>
                <w:sz w:val="21"/>
                <w:szCs w:val="21"/>
              </w:rPr>
              <w:t>.500.000,00 (</w:t>
            </w:r>
            <w:r>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0A16196" w14:textId="77777777"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5439D907"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52DE" w14:textId="13B8BDDE"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 xml:space="preserve">Coobrigação da SPE </w:t>
            </w:r>
            <w:r w:rsidR="00B073E7">
              <w:rPr>
                <w:rFonts w:ascii="Open Sans" w:hAnsi="Open Sans" w:cs="Open Sans"/>
                <w:sz w:val="21"/>
                <w:szCs w:val="21"/>
              </w:rPr>
              <w:t>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0E0E0B2" w14:textId="32C488B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equivalente ao patrimônio da SPE </w:t>
            </w:r>
            <w:r w:rsidR="00B073E7">
              <w:rPr>
                <w:rFonts w:ascii="Open Sans" w:hAnsi="Open Sans" w:cs="Open Sans"/>
                <w:sz w:val="21"/>
                <w:szCs w:val="21"/>
              </w:rPr>
              <w:t>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E18E288" w14:textId="43981A48"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BB75B64"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38C45AF8"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7C93E"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F003859"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67E8C98" w14:textId="24D9F3BF"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FE46A0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pela multiplicação dos lotes em estoque, pela média do valor de venda do último ano, somado com o valor dos contratos dados em garantia.</w:t>
            </w:r>
          </w:p>
        </w:tc>
      </w:tr>
      <w:tr w:rsidR="00C52051" w:rsidRPr="00A05C7C" w14:paraId="5CF3C77A"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2C06C"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8FCD165"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5F9C138" w14:textId="0D8947EF"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9765DA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capital social da empresa </w:t>
            </w:r>
          </w:p>
        </w:tc>
      </w:tr>
      <w:tr w:rsidR="00C52051" w:rsidRPr="00A05C7C" w14:paraId="338FE502"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87E2C"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54D123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8C06C3E" w14:textId="36ABCD5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905836F"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A1D21" w:rsidRPr="00A05C7C" w14:paraId="248EAFA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BB191" w14:textId="77777777" w:rsidR="00CA1D21" w:rsidRPr="00A05C7C" w:rsidRDefault="00CA1D21" w:rsidP="00CA1D21">
            <w:pPr>
              <w:spacing w:line="300" w:lineRule="exact"/>
              <w:rPr>
                <w:rFonts w:ascii="Open Sans" w:hAnsi="Open Sans" w:cs="Open Sans"/>
                <w:sz w:val="21"/>
                <w:szCs w:val="21"/>
              </w:rPr>
            </w:pPr>
            <w:r w:rsidRPr="00A05C7C">
              <w:rPr>
                <w:rFonts w:ascii="Open Sans" w:hAnsi="Open Sans" w:cs="Open Sans"/>
                <w:sz w:val="21"/>
                <w:szCs w:val="21"/>
              </w:rPr>
              <w:lastRenderedPageBreak/>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DD7C2A5"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9530BE8"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Pr>
                <w:rFonts w:ascii="Open Sans" w:hAnsi="Open Sans" w:cs="Open Sans"/>
                <w:sz w:val="21"/>
                <w:szCs w:val="21"/>
              </w:rPr>
              <w:t>[</w:t>
            </w:r>
            <w:r w:rsidRPr="00B073E7">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do valor de emissão dos CRI – R$ </w:t>
            </w:r>
            <w:r>
              <w:rPr>
                <w:rFonts w:ascii="Open Sans" w:hAnsi="Open Sans" w:cs="Open Sans"/>
                <w:sz w:val="21"/>
                <w:szCs w:val="21"/>
              </w:rPr>
              <w:t>43</w:t>
            </w:r>
            <w:r w:rsidRPr="00A05C7C">
              <w:rPr>
                <w:rFonts w:ascii="Open Sans" w:hAnsi="Open Sans" w:cs="Open Sans"/>
                <w:sz w:val="21"/>
                <w:szCs w:val="21"/>
              </w:rPr>
              <w:t>.500.000,00 (</w:t>
            </w:r>
            <w:r>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1FCA690"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624B8C85"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15398" w14:textId="4511F853"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 xml:space="preserve">Alienação Fiduciária de Quotas SPE </w:t>
            </w:r>
            <w:r w:rsidR="00CA1D21">
              <w:rPr>
                <w:rFonts w:ascii="Open Sans" w:hAnsi="Open Sans" w:cs="Open Sans"/>
                <w:sz w:val="21"/>
                <w:szCs w:val="21"/>
              </w:rPr>
              <w:t>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500CE33" w14:textId="0559DC3A"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w:t>
            </w:r>
            <w:r w:rsidR="00CA1D21">
              <w:rPr>
                <w:rFonts w:ascii="Open Sans" w:hAnsi="Open Sans" w:cs="Open Sans"/>
                <w:sz w:val="21"/>
                <w:szCs w:val="21"/>
              </w:rPr>
              <w:t>[</w:t>
            </w:r>
            <w:r w:rsidR="00CA1D21" w:rsidRPr="00B073E7">
              <w:rPr>
                <w:rFonts w:ascii="Open Sans" w:hAnsi="Open Sans" w:cs="Open Sans"/>
                <w:sz w:val="21"/>
                <w:szCs w:val="21"/>
                <w:highlight w:val="yellow"/>
              </w:rPr>
              <w:t>XXX</w:t>
            </w:r>
            <w:r w:rsidR="00CA1D21">
              <w:rPr>
                <w:rFonts w:ascii="Open Sans" w:hAnsi="Open Sans" w:cs="Open Sans"/>
                <w:sz w:val="21"/>
                <w:szCs w:val="21"/>
              </w:rPr>
              <w:t>]</w:t>
            </w:r>
            <w:r w:rsidRPr="00A05C7C">
              <w:rPr>
                <w:rFonts w:ascii="Open Sans" w:hAnsi="Open Sans" w:cs="Open Sans"/>
                <w:sz w:val="21"/>
                <w:szCs w:val="21"/>
              </w:rPr>
              <w:t xml:space="preserve"> (</w:t>
            </w:r>
            <w:r w:rsidR="00CA1D21">
              <w:rPr>
                <w:rFonts w:ascii="Open Sans" w:hAnsi="Open Sans" w:cs="Open Sans"/>
                <w:sz w:val="21"/>
                <w:szCs w:val="21"/>
              </w:rPr>
              <w:t>[</w:t>
            </w:r>
            <w:r w:rsidR="00CA1D21" w:rsidRPr="00B073E7">
              <w:rPr>
                <w:rFonts w:ascii="Open Sans" w:hAnsi="Open Sans" w:cs="Open Sans"/>
                <w:sz w:val="21"/>
                <w:szCs w:val="21"/>
                <w:highlight w:val="yellow"/>
              </w:rPr>
              <w:t>XXX</w:t>
            </w:r>
            <w:r w:rsidR="00CA1D21">
              <w:rPr>
                <w:rFonts w:ascii="Open Sans" w:hAnsi="Open Sans" w:cs="Open Sans"/>
                <w:sz w:val="21"/>
                <w:szCs w:val="21"/>
              </w:rPr>
              <w:t>]</w:t>
            </w:r>
            <w:r w:rsidRPr="00A05C7C">
              <w:rPr>
                <w:rFonts w:ascii="Open Sans" w:hAnsi="Open Sans" w:cs="Open Sans"/>
                <w:sz w:val="21"/>
                <w:szCs w:val="21"/>
              </w:rPr>
              <w:t xml:space="preserve">), equivalente ao patrimônio líquido da SPE </w:t>
            </w:r>
            <w:r w:rsidR="00CA1D21">
              <w:rPr>
                <w:rFonts w:ascii="Open Sans" w:hAnsi="Open Sans" w:cs="Open Sans"/>
                <w:sz w:val="21"/>
                <w:szCs w:val="21"/>
              </w:rPr>
              <w:t>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AF36E84" w14:textId="0ABBCCDC"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do valor de emissão dos CRI – R$ </w:t>
            </w:r>
            <w:r w:rsidR="00B073E7">
              <w:rPr>
                <w:rFonts w:ascii="Open Sans" w:hAnsi="Open Sans" w:cs="Open Sans"/>
                <w:sz w:val="21"/>
                <w:szCs w:val="21"/>
              </w:rPr>
              <w:t>43</w:t>
            </w:r>
            <w:r w:rsidRPr="00A05C7C">
              <w:rPr>
                <w:rFonts w:ascii="Open Sans" w:hAnsi="Open Sans" w:cs="Open Sans"/>
                <w:sz w:val="21"/>
                <w:szCs w:val="21"/>
              </w:rPr>
              <w:t>.500.000,00 (</w:t>
            </w:r>
            <w:r w:rsidR="00B073E7">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7E39EB0"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bl>
    <w:p w14:paraId="672D9650" w14:textId="77777777" w:rsidR="00C52051" w:rsidRPr="00A05C7C" w:rsidRDefault="00C52051" w:rsidP="00770DCE">
      <w:pPr>
        <w:widowControl w:val="0"/>
        <w:tabs>
          <w:tab w:val="left" w:pos="1134"/>
        </w:tabs>
        <w:spacing w:line="300" w:lineRule="exact"/>
        <w:ind w:right="-2"/>
        <w:jc w:val="both"/>
        <w:rPr>
          <w:rFonts w:ascii="Open Sans" w:hAnsi="Open Sans" w:cs="Open Sans"/>
          <w:sz w:val="21"/>
          <w:szCs w:val="21"/>
          <w:u w:val="single"/>
        </w:rPr>
      </w:pPr>
    </w:p>
    <w:p w14:paraId="1F64D8DF" w14:textId="65B4E121"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7AE0AC3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3BA595" w14:textId="0D36DAA9"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 xml:space="preserve">que deverá corresponder, no mínimo, às </w:t>
      </w:r>
      <w:r w:rsidR="00AA4117" w:rsidRPr="00A05C7C">
        <w:rPr>
          <w:rFonts w:ascii="Open Sans" w:hAnsi="Open Sans" w:cs="Open Sans"/>
          <w:bCs/>
          <w:sz w:val="21"/>
          <w:szCs w:val="21"/>
        </w:rPr>
        <w:t>2</w:t>
      </w:r>
      <w:r w:rsidRPr="00A05C7C">
        <w:rPr>
          <w:rFonts w:ascii="Open Sans" w:hAnsi="Open Sans" w:cs="Open Sans"/>
          <w:bCs/>
          <w:sz w:val="21"/>
          <w:szCs w:val="21"/>
        </w:rPr>
        <w:t xml:space="preserve"> (</w:t>
      </w:r>
      <w:r w:rsidR="00AA4117" w:rsidRPr="00A05C7C">
        <w:rPr>
          <w:rFonts w:ascii="Open Sans" w:hAnsi="Open Sans" w:cs="Open Sans"/>
          <w:bCs/>
          <w:sz w:val="21"/>
          <w:szCs w:val="21"/>
        </w:rPr>
        <w:t>duas</w:t>
      </w:r>
      <w:r w:rsidRPr="00A05C7C">
        <w:rPr>
          <w:rFonts w:ascii="Open Sans" w:hAnsi="Open Sans" w:cs="Open Sans"/>
          <w:bCs/>
          <w:sz w:val="21"/>
          <w:szCs w:val="21"/>
        </w:rPr>
        <w:t xml:space="preserve">) próximas parcelas de </w:t>
      </w:r>
      <w:r w:rsidR="003438D9" w:rsidRPr="00A05C7C">
        <w:rPr>
          <w:rFonts w:ascii="Open Sans" w:hAnsi="Open Sans" w:cs="Open Sans"/>
          <w:bCs/>
          <w:sz w:val="21"/>
          <w:szCs w:val="21"/>
        </w:rPr>
        <w:t xml:space="preserve">Remuneração </w:t>
      </w:r>
      <w:r w:rsidRPr="00A05C7C">
        <w:rPr>
          <w:rFonts w:ascii="Open Sans" w:hAnsi="Open Sans" w:cs="Open Sans"/>
          <w:bCs/>
          <w:sz w:val="21"/>
          <w:szCs w:val="21"/>
        </w:rPr>
        <w:t xml:space="preserve">e </w:t>
      </w:r>
      <w:r w:rsidR="003438D9" w:rsidRPr="00A05C7C">
        <w:rPr>
          <w:rFonts w:ascii="Open Sans" w:hAnsi="Open Sans" w:cs="Open Sans"/>
          <w:bCs/>
          <w:sz w:val="21"/>
          <w:szCs w:val="21"/>
        </w:rPr>
        <w:t>A</w:t>
      </w:r>
      <w:r w:rsidRPr="00A05C7C">
        <w:rPr>
          <w:rFonts w:ascii="Open Sans" w:hAnsi="Open Sans" w:cs="Open Sans"/>
          <w:bCs/>
          <w:sz w:val="21"/>
          <w:szCs w:val="21"/>
        </w:rPr>
        <w:t>mortização 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539BAED8" w14:textId="24BCD3F7" w:rsidR="00412131" w:rsidRPr="00A05C7C"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A05C7C">
        <w:rPr>
          <w:rFonts w:ascii="Open Sans" w:hAnsi="Open Sans" w:cs="Open Sans"/>
          <w:sz w:val="21"/>
          <w:szCs w:val="21"/>
        </w:rPr>
        <w:t>A</w:t>
      </w:r>
      <w:r w:rsidRPr="00A05C7C">
        <w:rPr>
          <w:rFonts w:ascii="Open Sans" w:hAnsi="Open Sans" w:cs="Open Sans"/>
          <w:sz w:val="21"/>
          <w:szCs w:val="21"/>
        </w:rPr>
        <w:t xml:space="preserve">mortização e </w:t>
      </w:r>
      <w:r w:rsidR="003438D9"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168F6EC3" w14:textId="4F16B114"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EA6DFD8" w14:textId="77777777" w:rsidR="003438D9" w:rsidRPr="00A05C7C" w:rsidRDefault="003438D9"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3AD7B865" w14:textId="77777777" w:rsidR="00C52051" w:rsidRPr="00A05C7C"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798DD9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5E79F73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80EFC5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74"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74"/>
    </w:p>
    <w:p w14:paraId="41F432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03EA994" w14:textId="77777777" w:rsidR="00412131" w:rsidRPr="00A05C7C" w:rsidRDefault="00412131" w:rsidP="00770DCE">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0EFC7EE4" w14:textId="77777777" w:rsidR="00D92FF3" w:rsidRPr="00A05C7C" w:rsidRDefault="00D92FF3" w:rsidP="00770DCE">
      <w:pPr>
        <w:widowControl w:val="0"/>
        <w:numPr>
          <w:ilvl w:val="0"/>
          <w:numId w:val="33"/>
        </w:numPr>
        <w:spacing w:line="300" w:lineRule="exact"/>
        <w:ind w:left="1418" w:right="-2" w:hanging="709"/>
        <w:jc w:val="both"/>
        <w:rPr>
          <w:rFonts w:ascii="Open Sans" w:hAnsi="Open Sans" w:cs="Open Sans"/>
          <w:sz w:val="21"/>
          <w:szCs w:val="21"/>
        </w:rPr>
      </w:pPr>
      <w:bookmarkStart w:id="75" w:name="_Hlk21077693"/>
      <w:r w:rsidRPr="00A05C7C">
        <w:rPr>
          <w:rFonts w:ascii="Open Sans" w:hAnsi="Open Sans" w:cs="Open Sans"/>
          <w:sz w:val="21"/>
          <w:szCs w:val="21"/>
        </w:rPr>
        <w:t>Multa e juros de mora relacionados aos CRI, caso existam;</w:t>
      </w:r>
    </w:p>
    <w:bookmarkEnd w:id="75"/>
    <w:p w14:paraId="079CA86E"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1FF62EE6"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4271E41A"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26489C47"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4AA019AC"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w:t>
      </w:r>
      <w:r w:rsidR="00F00572" w:rsidRPr="00A05C7C">
        <w:rPr>
          <w:rFonts w:ascii="Open Sans" w:hAnsi="Open Sans" w:cs="Open Sans"/>
          <w:sz w:val="21"/>
          <w:szCs w:val="21"/>
        </w:rPr>
        <w:t>, em razão da antecipação de Créditos Imobiliários Totais</w:t>
      </w:r>
      <w:r w:rsidRPr="00A05C7C">
        <w:rPr>
          <w:rFonts w:ascii="Open Sans" w:hAnsi="Open Sans" w:cs="Open Sans"/>
          <w:sz w:val="21"/>
          <w:szCs w:val="21"/>
        </w:rPr>
        <w:t>;</w:t>
      </w:r>
    </w:p>
    <w:p w14:paraId="7B05B911"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2599BC5C" w14:textId="77777777" w:rsidR="00412131" w:rsidRPr="00A05C7C" w:rsidRDefault="002D3F65"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Amortização Extraordinária ou Resgate Antecipado dos CRI, de forma </w:t>
      </w:r>
      <w:r w:rsidRPr="00A05C7C">
        <w:rPr>
          <w:rFonts w:ascii="Open Sans" w:hAnsi="Open Sans" w:cs="Open Sans"/>
          <w:sz w:val="21"/>
          <w:szCs w:val="21"/>
        </w:rPr>
        <w:lastRenderedPageBreak/>
        <w:t xml:space="preserve">proporcional, </w:t>
      </w:r>
      <w:r w:rsidR="00A63EFF" w:rsidRPr="00A05C7C">
        <w:rPr>
          <w:rFonts w:ascii="Open Sans" w:hAnsi="Open Sans" w:cs="Open Sans"/>
          <w:sz w:val="21"/>
          <w:szCs w:val="21"/>
        </w:rPr>
        <w:t xml:space="preserve">para reenquadramento </w:t>
      </w:r>
      <w:r w:rsidR="00412131" w:rsidRPr="00A05C7C">
        <w:rPr>
          <w:rFonts w:ascii="Open Sans" w:hAnsi="Open Sans" w:cs="Open Sans"/>
          <w:sz w:val="21"/>
          <w:szCs w:val="21"/>
        </w:rPr>
        <w:t>da</w:t>
      </w:r>
      <w:r w:rsidRPr="00A05C7C">
        <w:rPr>
          <w:rFonts w:ascii="Open Sans" w:hAnsi="Open Sans" w:cs="Open Sans"/>
          <w:sz w:val="21"/>
          <w:szCs w:val="21"/>
        </w:rPr>
        <w:t>s</w:t>
      </w:r>
      <w:r w:rsidR="00412131" w:rsidRPr="00A05C7C">
        <w:rPr>
          <w:rFonts w:ascii="Open Sans" w:hAnsi="Open Sans" w:cs="Open Sans"/>
          <w:sz w:val="21"/>
          <w:szCs w:val="21"/>
        </w:rPr>
        <w:t xml:space="preserve"> </w:t>
      </w:r>
      <w:r w:rsidRPr="00A05C7C">
        <w:rPr>
          <w:rFonts w:ascii="Open Sans" w:hAnsi="Open Sans" w:cs="Open Sans"/>
          <w:sz w:val="21"/>
          <w:szCs w:val="21"/>
        </w:rPr>
        <w:t xml:space="preserve">Razões </w:t>
      </w:r>
      <w:r w:rsidR="00412131" w:rsidRPr="00A05C7C">
        <w:rPr>
          <w:rFonts w:ascii="Open Sans" w:hAnsi="Open Sans" w:cs="Open Sans"/>
          <w:sz w:val="21"/>
          <w:szCs w:val="21"/>
        </w:rPr>
        <w:t>Mínima</w:t>
      </w:r>
      <w:r w:rsidRPr="00A05C7C">
        <w:rPr>
          <w:rFonts w:ascii="Open Sans" w:hAnsi="Open Sans" w:cs="Open Sans"/>
          <w:sz w:val="21"/>
          <w:szCs w:val="21"/>
        </w:rPr>
        <w:t>s</w:t>
      </w:r>
      <w:r w:rsidR="00412131" w:rsidRPr="00A05C7C">
        <w:rPr>
          <w:rFonts w:ascii="Open Sans" w:hAnsi="Open Sans" w:cs="Open Sans"/>
          <w:sz w:val="21"/>
          <w:szCs w:val="21"/>
        </w:rPr>
        <w:t xml:space="preserve"> de Garantia; e</w:t>
      </w:r>
    </w:p>
    <w:p w14:paraId="15DBE094" w14:textId="77777777" w:rsidR="00412131" w:rsidRPr="00A05C7C" w:rsidRDefault="00762AA7"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w:t>
      </w:r>
      <w:r w:rsidR="00412131" w:rsidRPr="00A05C7C">
        <w:rPr>
          <w:rFonts w:ascii="Open Sans" w:hAnsi="Open Sans" w:cs="Open Sans"/>
          <w:sz w:val="21"/>
          <w:szCs w:val="21"/>
        </w:rPr>
        <w:t xml:space="preserve"> </w:t>
      </w:r>
      <w:r w:rsidRPr="00A05C7C">
        <w:rPr>
          <w:rFonts w:ascii="Open Sans" w:hAnsi="Open Sans" w:cs="Open Sans"/>
          <w:sz w:val="21"/>
          <w:szCs w:val="21"/>
        </w:rPr>
        <w:t>na</w:t>
      </w:r>
      <w:r w:rsidR="00412131" w:rsidRPr="00A05C7C">
        <w:rPr>
          <w:rFonts w:ascii="Open Sans" w:hAnsi="Open Sans" w:cs="Open Sans"/>
          <w:sz w:val="21"/>
          <w:szCs w:val="21"/>
        </w:rPr>
        <w:t xml:space="preserve"> </w:t>
      </w:r>
      <w:r w:rsidR="001735A6" w:rsidRPr="00A05C7C">
        <w:rPr>
          <w:rFonts w:ascii="Open Sans" w:hAnsi="Open Sans" w:cs="Open Sans"/>
          <w:sz w:val="21"/>
          <w:szCs w:val="21"/>
        </w:rPr>
        <w:t xml:space="preserve">respectiva </w:t>
      </w:r>
      <w:r w:rsidR="00412131" w:rsidRPr="00A05C7C">
        <w:rPr>
          <w:rFonts w:ascii="Open Sans" w:hAnsi="Open Sans" w:cs="Open Sans"/>
          <w:sz w:val="21"/>
          <w:szCs w:val="21"/>
        </w:rPr>
        <w:t>Conta Autorizada d</w:t>
      </w:r>
      <w:r w:rsidR="001735A6" w:rsidRPr="00A05C7C">
        <w:rPr>
          <w:rFonts w:ascii="Open Sans" w:hAnsi="Open Sans" w:cs="Open Sans"/>
          <w:sz w:val="21"/>
          <w:szCs w:val="21"/>
        </w:rPr>
        <w:t>e cad</w:t>
      </w:r>
      <w:r w:rsidR="00412131" w:rsidRPr="00A05C7C">
        <w:rPr>
          <w:rFonts w:ascii="Open Sans" w:hAnsi="Open Sans" w:cs="Open Sans"/>
          <w:sz w:val="21"/>
          <w:szCs w:val="21"/>
        </w:rPr>
        <w:t>a Cedente.</w:t>
      </w:r>
    </w:p>
    <w:p w14:paraId="504113F6" w14:textId="15EA5D0F" w:rsidR="00CA13BA" w:rsidRPr="00A05C7C" w:rsidRDefault="00CA13BA">
      <w:pPr>
        <w:pStyle w:val="PargrafodaLista"/>
        <w:widowControl w:val="0"/>
        <w:spacing w:line="300" w:lineRule="exact"/>
        <w:ind w:left="1287" w:right="-2"/>
        <w:jc w:val="both"/>
        <w:rPr>
          <w:rFonts w:ascii="Open Sans" w:hAnsi="Open Sans" w:cs="Open Sans"/>
          <w:sz w:val="21"/>
          <w:szCs w:val="21"/>
        </w:rPr>
      </w:pPr>
    </w:p>
    <w:p w14:paraId="602DC47D" w14:textId="747FC96C" w:rsidR="00C52051" w:rsidRPr="00A05C7C" w:rsidRDefault="00C52051" w:rsidP="00C52051">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sidR="00CA1D21">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76" w:name="_Hlk510620697"/>
      <w:r w:rsidRPr="00A05C7C">
        <w:rPr>
          <w:rFonts w:ascii="Open Sans" w:hAnsi="Open Sans" w:cs="Open Sans"/>
          <w:sz w:val="21"/>
          <w:szCs w:val="21"/>
        </w:rPr>
        <w:t>amortização extraordinária dos CRI</w:t>
      </w:r>
      <w:bookmarkEnd w:id="76"/>
      <w:r w:rsidRPr="00A05C7C">
        <w:rPr>
          <w:rFonts w:ascii="Open Sans" w:hAnsi="Open Sans" w:cs="Open Sans"/>
          <w:sz w:val="21"/>
          <w:szCs w:val="21"/>
        </w:rPr>
        <w:t xml:space="preserve">, </w:t>
      </w:r>
      <w:bookmarkStart w:id="77" w:name="_Hlk17973822"/>
      <w:r w:rsidRPr="00A05C7C">
        <w:rPr>
          <w:rFonts w:ascii="Open Sans" w:hAnsi="Open Sans" w:cs="Open Sans"/>
          <w:sz w:val="21"/>
          <w:szCs w:val="21"/>
        </w:rPr>
        <w:t>até que sobre o valor de R$ 30.000,00 (trinta mil reais) para cumprimento da alínea ‘j)’</w:t>
      </w:r>
      <w:bookmarkEnd w:id="77"/>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2F43485C"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433BCCE9" w14:textId="27B6DB7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previstas na Cláusula 12.2. do Contrato de Cessão, quais sejam: </w:t>
      </w:r>
    </w:p>
    <w:p w14:paraId="6830D82A" w14:textId="77777777" w:rsidR="00412131" w:rsidRPr="00A05C7C" w:rsidRDefault="00412131" w:rsidP="00770DCE">
      <w:pPr>
        <w:widowControl w:val="0"/>
        <w:spacing w:line="300" w:lineRule="exact"/>
        <w:jc w:val="both"/>
        <w:rPr>
          <w:rFonts w:ascii="Open Sans" w:hAnsi="Open Sans" w:cs="Open Sans"/>
          <w:sz w:val="21"/>
          <w:szCs w:val="21"/>
        </w:rPr>
      </w:pPr>
    </w:p>
    <w:p w14:paraId="34E1B513" w14:textId="77777777" w:rsidR="00412131" w:rsidRPr="00A05C7C" w:rsidRDefault="00412131" w:rsidP="001B7ED8">
      <w:pPr>
        <w:widowControl w:val="0"/>
        <w:numPr>
          <w:ilvl w:val="0"/>
          <w:numId w:val="41"/>
        </w:numPr>
        <w:spacing w:line="300" w:lineRule="exact"/>
        <w:ind w:left="1418" w:right="-2"/>
        <w:jc w:val="both"/>
        <w:rPr>
          <w:rFonts w:ascii="Open Sans" w:hAnsi="Open Sans" w:cs="Open Sans"/>
          <w:sz w:val="21"/>
          <w:szCs w:val="21"/>
        </w:rPr>
      </w:pPr>
      <w:r w:rsidRPr="00A05C7C">
        <w:rPr>
          <w:rFonts w:ascii="Open Sans" w:hAnsi="Open Sans" w:cs="Open Sans"/>
          <w:bCs/>
          <w:sz w:val="21"/>
          <w:szCs w:val="21"/>
        </w:rPr>
        <w:t xml:space="preserve">juros de mora de 1% (um por cento) ao mês, calculados </w:t>
      </w:r>
      <w:r w:rsidRPr="00A05C7C">
        <w:rPr>
          <w:rFonts w:ascii="Open Sans" w:hAnsi="Open Sans" w:cs="Open Sans"/>
          <w:bCs/>
          <w:i/>
          <w:sz w:val="21"/>
          <w:szCs w:val="21"/>
        </w:rPr>
        <w:t>pro rata temporis</w:t>
      </w:r>
      <w:r w:rsidRPr="00A05C7C">
        <w:rPr>
          <w:rFonts w:ascii="Open Sans" w:hAnsi="Open Sans" w:cs="Open Sans"/>
          <w:bCs/>
          <w:sz w:val="21"/>
          <w:szCs w:val="21"/>
        </w:rPr>
        <w:t xml:space="preserve"> desde a data em que o pagamento </w:t>
      </w:r>
      <w:proofErr w:type="gramStart"/>
      <w:r w:rsidRPr="00A05C7C">
        <w:rPr>
          <w:rFonts w:ascii="Open Sans" w:hAnsi="Open Sans" w:cs="Open Sans"/>
          <w:bCs/>
          <w:sz w:val="21"/>
          <w:szCs w:val="21"/>
        </w:rPr>
        <w:t>tornou-se</w:t>
      </w:r>
      <w:proofErr w:type="gramEnd"/>
      <w:r w:rsidRPr="00A05C7C">
        <w:rPr>
          <w:rFonts w:ascii="Open Sans" w:hAnsi="Open Sans" w:cs="Open Sans"/>
          <w:bCs/>
          <w:sz w:val="21"/>
          <w:szCs w:val="21"/>
        </w:rPr>
        <w:t xml:space="preserve"> exigível até o seu integral recebimento pelo respectivo credor</w:t>
      </w:r>
      <w:r w:rsidRPr="00A05C7C">
        <w:rPr>
          <w:rFonts w:ascii="Open Sans" w:hAnsi="Open Sans" w:cs="Open Sans"/>
          <w:sz w:val="21"/>
          <w:szCs w:val="21"/>
        </w:rPr>
        <w:t>; e</w:t>
      </w:r>
    </w:p>
    <w:p w14:paraId="51EC705E" w14:textId="77777777" w:rsidR="00412131" w:rsidRPr="00A05C7C" w:rsidRDefault="00412131" w:rsidP="00770DCE">
      <w:pPr>
        <w:widowControl w:val="0"/>
        <w:spacing w:line="300" w:lineRule="exact"/>
        <w:ind w:left="1276" w:hanging="567"/>
        <w:jc w:val="both"/>
        <w:rPr>
          <w:rFonts w:ascii="Open Sans" w:hAnsi="Open Sans" w:cs="Open Sans"/>
          <w:sz w:val="21"/>
          <w:szCs w:val="21"/>
        </w:rPr>
      </w:pPr>
    </w:p>
    <w:p w14:paraId="769FB783" w14:textId="77777777" w:rsidR="00412131" w:rsidRPr="00A05C7C" w:rsidRDefault="00412131" w:rsidP="001B7ED8">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685015F9" w14:textId="77777777" w:rsidR="00412131" w:rsidRPr="00A05C7C" w:rsidRDefault="00412131" w:rsidP="00770DCE">
      <w:pPr>
        <w:widowControl w:val="0"/>
        <w:spacing w:line="300" w:lineRule="exact"/>
        <w:jc w:val="both"/>
        <w:rPr>
          <w:rFonts w:ascii="Open Sans" w:hAnsi="Open Sans" w:cs="Open Sans"/>
          <w:sz w:val="21"/>
          <w:szCs w:val="21"/>
        </w:rPr>
      </w:pPr>
    </w:p>
    <w:p w14:paraId="6367D52F" w14:textId="77777777" w:rsidR="00412131" w:rsidRPr="00A05C7C" w:rsidRDefault="00412131" w:rsidP="00770DCE">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216A6336" w14:textId="77777777" w:rsidR="00412131" w:rsidRPr="00A05C7C" w:rsidRDefault="00412131" w:rsidP="00770DCE">
      <w:pPr>
        <w:widowControl w:val="0"/>
        <w:spacing w:line="300" w:lineRule="exact"/>
        <w:jc w:val="both"/>
        <w:rPr>
          <w:rFonts w:ascii="Open Sans" w:hAnsi="Open Sans" w:cs="Open Sans"/>
          <w:sz w:val="21"/>
          <w:szCs w:val="21"/>
        </w:rPr>
      </w:pPr>
    </w:p>
    <w:p w14:paraId="096CE1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Até o adimplemento integral das Obrigações Garantidas,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obrigada</w:t>
      </w:r>
      <w:r w:rsidR="001735A6" w:rsidRPr="00A05C7C">
        <w:rPr>
          <w:rFonts w:ascii="Open Sans" w:hAnsi="Open Sans" w:cs="Open Sans"/>
          <w:sz w:val="21"/>
          <w:szCs w:val="21"/>
        </w:rPr>
        <w:t>s</w:t>
      </w:r>
      <w:r w:rsidRPr="00A05C7C">
        <w:rPr>
          <w:rFonts w:ascii="Open Sans" w:hAnsi="Open Sans" w:cs="Open Sans"/>
          <w:sz w:val="21"/>
          <w:szCs w:val="21"/>
        </w:rPr>
        <w:t xml:space="preserve"> a assegurar que o valor referente a Créditos Imobiliários Totais depositados </w:t>
      </w:r>
      <w:r w:rsidRPr="00A05C7C">
        <w:rPr>
          <w:rFonts w:ascii="Open Sans" w:hAnsi="Open Sans" w:cs="Open Sans"/>
          <w:color w:val="000000"/>
          <w:sz w:val="21"/>
          <w:szCs w:val="21"/>
        </w:rPr>
        <w:t>nas Contas Arrecadadoras e n</w:t>
      </w:r>
      <w:r w:rsidRPr="00A05C7C">
        <w:rPr>
          <w:rFonts w:ascii="Open Sans" w:hAnsi="Open Sans" w:cs="Open Sans"/>
          <w:sz w:val="21"/>
          <w:szCs w:val="21"/>
        </w:rPr>
        <w:t xml:space="preserve">a Conta Centralizadora ao longo do mês imediatamente anterior a uma Data de Apuração, seja equivalente a, pelo menos, </w:t>
      </w:r>
      <w:r w:rsidR="00AA4117" w:rsidRPr="00A05C7C">
        <w:rPr>
          <w:rFonts w:ascii="Open Sans" w:hAnsi="Open Sans" w:cs="Open Sans"/>
          <w:sz w:val="21"/>
          <w:szCs w:val="21"/>
        </w:rPr>
        <w:t>120</w:t>
      </w:r>
      <w:r w:rsidRPr="00A05C7C">
        <w:rPr>
          <w:rFonts w:ascii="Open Sans" w:hAnsi="Open Sans" w:cs="Open Sans"/>
          <w:sz w:val="21"/>
          <w:szCs w:val="21"/>
        </w:rPr>
        <w:t>% (</w:t>
      </w:r>
      <w:r w:rsidR="00AA4117" w:rsidRPr="00A05C7C">
        <w:rPr>
          <w:rFonts w:ascii="Open Sans" w:hAnsi="Open Sans" w:cs="Open Sans"/>
          <w:sz w:val="21"/>
          <w:szCs w:val="21"/>
        </w:rPr>
        <w:t>cento e vinte</w:t>
      </w:r>
      <w:r w:rsidRPr="00A05C7C">
        <w:rPr>
          <w:rFonts w:ascii="Open Sans" w:hAnsi="Open Sans" w:cs="Open Sans"/>
          <w:sz w:val="21"/>
          <w:szCs w:val="21"/>
        </w:rPr>
        <w:t xml:space="preserve"> por cento) do valor da </w:t>
      </w:r>
      <w:r w:rsidR="00A45CD6" w:rsidRPr="00A05C7C">
        <w:rPr>
          <w:rFonts w:ascii="Open Sans" w:hAnsi="Open Sans" w:cs="Open Sans"/>
          <w:sz w:val="21"/>
          <w:szCs w:val="21"/>
        </w:rPr>
        <w:t xml:space="preserve">parcela dos CRI </w:t>
      </w:r>
      <w:r w:rsidRPr="00A05C7C">
        <w:rPr>
          <w:rFonts w:ascii="Open Sans" w:hAnsi="Open Sans" w:cs="Open Sans"/>
          <w:sz w:val="21"/>
          <w:szCs w:val="21"/>
        </w:rPr>
        <w:t>do mês da mesma Data de Apuração (“</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 proporção esta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dever</w:t>
      </w:r>
      <w:r w:rsidR="001735A6" w:rsidRPr="00A05C7C">
        <w:rPr>
          <w:rFonts w:ascii="Open Sans" w:hAnsi="Open Sans" w:cs="Open Sans"/>
          <w:sz w:val="21"/>
          <w:szCs w:val="21"/>
        </w:rPr>
        <w:t>ão</w:t>
      </w:r>
      <w:r w:rsidRPr="00A05C7C">
        <w:rPr>
          <w:rFonts w:ascii="Open Sans" w:hAnsi="Open Sans" w:cs="Open Sans"/>
          <w:sz w:val="21"/>
          <w:szCs w:val="21"/>
        </w:rPr>
        <w:t xml:space="preserve"> assegurar em cada mês de referência, até o adimplemento integral das Obrigações Garantidas</w:t>
      </w:r>
      <w:r w:rsidRPr="00A05C7C">
        <w:rPr>
          <w:rFonts w:ascii="Open Sans" w:hAnsi="Open Sans" w:cs="Open Sans"/>
          <w:bCs/>
          <w:sz w:val="21"/>
          <w:szCs w:val="21"/>
        </w:rPr>
        <w:t>.</w:t>
      </w:r>
    </w:p>
    <w:p w14:paraId="3104EEDA"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4BE87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b/>
          <w:bCs/>
          <w:vanish/>
          <w:sz w:val="21"/>
          <w:szCs w:val="21"/>
        </w:rPr>
      </w:pPr>
    </w:p>
    <w:p w14:paraId="6C217A03" w14:textId="431020E4"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18762197" w14:textId="63923782" w:rsidR="008E09D6"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.2.</w:t>
      </w:r>
      <w:r w:rsidR="00423625" w:rsidRPr="00A05C7C">
        <w:rPr>
          <w:rFonts w:ascii="Open Sans" w:hAnsi="Open Sans" w:cs="Open Sans"/>
          <w:b/>
          <w:bCs/>
          <w:sz w:val="21"/>
          <w:szCs w:val="21"/>
        </w:rPr>
        <w:t xml:space="preserve"> </w:t>
      </w:r>
      <w:r w:rsidR="00423625" w:rsidRPr="00A05C7C">
        <w:rPr>
          <w:rFonts w:ascii="Open Sans" w:hAnsi="Open Sans" w:cs="Open San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w:t>
      </w:r>
      <w:proofErr w:type="spellStart"/>
      <w:r w:rsidR="00423625" w:rsidRPr="00A05C7C">
        <w:rPr>
          <w:rFonts w:ascii="Open Sans" w:hAnsi="Open Sans" w:cs="Open Sans"/>
          <w:sz w:val="21"/>
          <w:szCs w:val="21"/>
        </w:rPr>
        <w:t>ii</w:t>
      </w:r>
      <w:proofErr w:type="spellEnd"/>
      <w:r w:rsidR="00423625" w:rsidRPr="00A05C7C">
        <w:rPr>
          <w:rFonts w:ascii="Open Sans" w:hAnsi="Open Sans" w:cs="Open Sans"/>
          <w:sz w:val="21"/>
          <w:szCs w:val="21"/>
        </w:rPr>
        <w:t xml:space="preserve">) somado ao Valor de Venda Forçada do estoque de Lotes (conforme abaixo indicado), seja equivalente a, pelo menos, 120% (cento e vinte por cento) do (a) saldo devedor dos CRI integralizados até então, calculado conforme este Termo de </w:t>
      </w:r>
      <w:r w:rsidR="00423625" w:rsidRPr="00A05C7C">
        <w:rPr>
          <w:rFonts w:ascii="Open Sans" w:hAnsi="Open Sans" w:cs="Open Sans"/>
          <w:sz w:val="21"/>
          <w:szCs w:val="21"/>
        </w:rPr>
        <w:lastRenderedPageBreak/>
        <w:t>Securitização e posicionado no último dia do mesmo mês em que tal verificação é realizada, (b) subtraídos os valores integrantes do Fundo de Reserva (“</w:t>
      </w:r>
      <w:r w:rsidR="00423625" w:rsidRPr="00A05C7C">
        <w:rPr>
          <w:rFonts w:ascii="Open Sans" w:hAnsi="Open Sans" w:cs="Open Sans"/>
          <w:sz w:val="21"/>
          <w:szCs w:val="21"/>
          <w:u w:val="single"/>
        </w:rPr>
        <w:t>Razão Mínima de Garantia do Saldo Devedor</w:t>
      </w:r>
      <w:r w:rsidR="00423625" w:rsidRPr="00A05C7C">
        <w:rPr>
          <w:rFonts w:ascii="Open Sans" w:hAnsi="Open Sans" w:cs="Open Sans"/>
          <w:sz w:val="21"/>
          <w:szCs w:val="21"/>
        </w:rPr>
        <w:t xml:space="preserve">” e, em conjunto à Razão Mínima de Garantia do Fluxo Mensal, </w:t>
      </w:r>
      <w:r w:rsidR="00423625" w:rsidRPr="00A05C7C">
        <w:rPr>
          <w:rFonts w:ascii="Open Sans" w:hAnsi="Open Sans" w:cs="Open Sans"/>
          <w:sz w:val="21"/>
          <w:szCs w:val="21"/>
          <w:u w:val="single"/>
        </w:rPr>
        <w:t>“Razões de Garantia</w:t>
      </w:r>
      <w:r w:rsidR="00423625" w:rsidRPr="00A05C7C">
        <w:rPr>
          <w:rFonts w:ascii="Open Sans" w:hAnsi="Open Sans" w:cs="Open Sans"/>
          <w:sz w:val="21"/>
          <w:szCs w:val="21"/>
        </w:rPr>
        <w:t>”). Para facilitar o entendimento, a fórmula abaixo será utilizada para a verificação do cumprimento da Razão de Garantia do Saldo Devedor</w:t>
      </w:r>
      <w:r w:rsidR="008E09D6" w:rsidRPr="00A05C7C">
        <w:rPr>
          <w:rFonts w:ascii="Open Sans" w:hAnsi="Open Sans" w:cs="Open Sans"/>
          <w:sz w:val="21"/>
          <w:szCs w:val="21"/>
        </w:rPr>
        <w:t xml:space="preserve">: </w:t>
      </w:r>
    </w:p>
    <w:p w14:paraId="06F36D83" w14:textId="77777777" w:rsidR="008E09D6" w:rsidRPr="00A05C7C" w:rsidRDefault="008E09D6" w:rsidP="00770DCE">
      <w:pPr>
        <w:widowControl w:val="0"/>
        <w:autoSpaceDE w:val="0"/>
        <w:autoSpaceDN w:val="0"/>
        <w:adjustRightInd w:val="0"/>
        <w:spacing w:line="300" w:lineRule="exact"/>
        <w:jc w:val="both"/>
        <w:rPr>
          <w:rFonts w:ascii="Open Sans" w:hAnsi="Open Sans" w:cs="Open Sans"/>
          <w:sz w:val="21"/>
          <w:szCs w:val="21"/>
        </w:rPr>
      </w:pPr>
    </w:p>
    <w:p w14:paraId="43BCE1ED" w14:textId="4B77001D" w:rsidR="008E09D6" w:rsidRPr="00A05C7C" w:rsidRDefault="008E09D6" w:rsidP="00770DC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403428CC" w14:textId="77777777" w:rsidR="008E09D6" w:rsidRPr="00A05C7C" w:rsidRDefault="008E09D6" w:rsidP="00770DCE">
      <w:pPr>
        <w:widowControl w:val="0"/>
        <w:spacing w:line="300" w:lineRule="exact"/>
        <w:rPr>
          <w:rFonts w:ascii="Open Sans" w:hAnsi="Open Sans" w:cs="Open Sans"/>
          <w:sz w:val="21"/>
          <w:szCs w:val="21"/>
        </w:rPr>
      </w:pPr>
    </w:p>
    <w:p w14:paraId="2C0E02F0" w14:textId="77777777" w:rsidR="008E09D6" w:rsidRPr="00A05C7C" w:rsidRDefault="008E09D6" w:rsidP="00770DCE">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30936916" w14:textId="77777777" w:rsidR="008E09D6" w:rsidRPr="00A05C7C" w:rsidRDefault="008E09D6" w:rsidP="00770DCE">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223337CD" w14:textId="70AAA67E" w:rsidR="008E09D6" w:rsidRPr="00A05C7C" w:rsidRDefault="00BB6704"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5804C428" w14:textId="77777777" w:rsidR="0042568A" w:rsidRPr="00A05C7C" w:rsidRDefault="00423625"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49E61E47" w14:textId="77777777" w:rsidR="0042568A" w:rsidRPr="00A05C7C" w:rsidRDefault="0042568A"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593ECA33" w14:textId="3E9716E3" w:rsidR="00423625" w:rsidRPr="00A05C7C" w:rsidRDefault="0042568A" w:rsidP="00770DCE">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21F07FE7" w14:textId="77777777" w:rsidR="008E09D6" w:rsidRPr="00A05C7C" w:rsidRDefault="00BB6704"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55EB45DB" w14:textId="6035B44F" w:rsidR="00423625" w:rsidRPr="00A05C7C" w:rsidRDefault="00BB6704"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22677EE3" w14:textId="66F76098" w:rsidR="008E09D6" w:rsidRPr="00A05C7C" w:rsidRDefault="00423625" w:rsidP="00770DCE">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772F1C67"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6561916E" w14:textId="540EBC89"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 xml:space="preserve">que preencherem os seguintes </w:t>
      </w:r>
      <w:r w:rsidR="00AC5A6C" w:rsidRPr="00A05C7C">
        <w:rPr>
          <w:rFonts w:ascii="Open Sans" w:hAnsi="Open Sans" w:cs="Open Sans"/>
          <w:sz w:val="21"/>
          <w:szCs w:val="21"/>
        </w:rPr>
        <w:t>Critérios de Elegibilidade</w:t>
      </w:r>
      <w:r w:rsidRPr="00A05C7C">
        <w:rPr>
          <w:rFonts w:ascii="Open Sans" w:hAnsi="Open Sans" w:cs="Open Sans"/>
          <w:sz w:val="21"/>
          <w:szCs w:val="21"/>
        </w:rPr>
        <w:t>:</w:t>
      </w:r>
    </w:p>
    <w:p w14:paraId="6B150618" w14:textId="77777777" w:rsidR="00412131" w:rsidRPr="00A05C7C" w:rsidRDefault="00412131" w:rsidP="00770DCE">
      <w:pPr>
        <w:widowControl w:val="0"/>
        <w:spacing w:line="300" w:lineRule="exact"/>
        <w:ind w:left="1134" w:right="-81"/>
        <w:jc w:val="both"/>
        <w:rPr>
          <w:rFonts w:ascii="Open Sans" w:hAnsi="Open Sans" w:cs="Open Sans"/>
          <w:bCs/>
          <w:sz w:val="21"/>
          <w:szCs w:val="21"/>
        </w:rPr>
      </w:pPr>
    </w:p>
    <w:p w14:paraId="2097BE75"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ter 4 (quatro) ou mais parcelas vencidas e não pagas; </w:t>
      </w:r>
    </w:p>
    <w:p w14:paraId="78724C2B"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nenhuma parcela em atraso por mais de 120 (cento e vinte) dias;</w:t>
      </w:r>
    </w:p>
    <w:p w14:paraId="53E0FA44"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78EDEB3A"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A65F8D2"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82349CC"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5CD30148" w14:textId="10BFD78F"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Servicer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A05C7C">
        <w:rPr>
          <w:rFonts w:ascii="Open Sans" w:hAnsi="Open Sans" w:cs="Open Sans"/>
          <w:sz w:val="21"/>
          <w:szCs w:val="21"/>
        </w:rPr>
        <w:t>A Emissora deverá encaminhar ao Agente Fiduciário no Dia Útil seguinte a cada Data de Apuração, o relatório das Razões de Garantias.</w:t>
      </w:r>
    </w:p>
    <w:p w14:paraId="25E50FC2"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5F9A4ED4" w14:textId="3BF16EAC" w:rsidR="00412131" w:rsidRPr="00A05C7C" w:rsidRDefault="00412131" w:rsidP="00770DCE">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.4.1.</w:t>
      </w:r>
      <w:r w:rsidRPr="00A05C7C">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A05C7C">
        <w:rPr>
          <w:rFonts w:ascii="Open Sans" w:hAnsi="Open Sans" w:cs="Open Sans"/>
          <w:bCs/>
          <w:sz w:val="21"/>
          <w:szCs w:val="21"/>
        </w:rPr>
        <w:t>Emissora</w:t>
      </w:r>
      <w:r w:rsidRPr="00A05C7C">
        <w:rPr>
          <w:rFonts w:ascii="Open Sans" w:hAnsi="Open Sans" w:cs="Open Sans"/>
          <w:bCs/>
          <w:sz w:val="21"/>
          <w:szCs w:val="21"/>
        </w:rPr>
        <w:t>,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w:t>
      </w:r>
      <w:r w:rsidRPr="00A05C7C">
        <w:rPr>
          <w:rFonts w:ascii="Open Sans" w:hAnsi="Open Sans" w:cs="Open Sans"/>
          <w:bCs/>
          <w:sz w:val="21"/>
          <w:szCs w:val="21"/>
        </w:rPr>
        <w:lastRenderedPageBreak/>
        <w:t>pelos Devedores nas Contas Arrecadadoras ao longo do mês vigente e o valor do saldo devedor do Créditos Imobiliários.</w:t>
      </w:r>
    </w:p>
    <w:p w14:paraId="3DCF148D" w14:textId="77777777" w:rsidR="00412131" w:rsidRPr="00A05C7C" w:rsidRDefault="00412131" w:rsidP="00770DCE">
      <w:pPr>
        <w:widowControl w:val="0"/>
        <w:spacing w:line="300" w:lineRule="exact"/>
        <w:jc w:val="both"/>
        <w:rPr>
          <w:rFonts w:ascii="Open Sans" w:hAnsi="Open Sans" w:cs="Open Sans"/>
          <w:sz w:val="21"/>
          <w:szCs w:val="21"/>
        </w:rPr>
      </w:pPr>
    </w:p>
    <w:p w14:paraId="4C543086"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78" w:name="_Toc451888005"/>
      <w:bookmarkStart w:id="79" w:name="_Toc453263779"/>
      <w:bookmarkStart w:id="80"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78"/>
      <w:bookmarkEnd w:id="79"/>
      <w:bookmarkEnd w:id="80"/>
    </w:p>
    <w:p w14:paraId="54D673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1CA1A6"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5F722F93"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A98052D"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0E092D8"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68A894"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2F03569"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643DD87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A6D0A2" w14:textId="4A92CC42"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A05C7C">
        <w:rPr>
          <w:rFonts w:ascii="Open Sans" w:hAnsi="Open Sans" w:cs="Open Sans"/>
          <w:sz w:val="21"/>
          <w:szCs w:val="21"/>
        </w:rPr>
        <w:t xml:space="preserve">presente </w:t>
      </w:r>
      <w:r w:rsidRPr="00A05C7C">
        <w:rPr>
          <w:rFonts w:ascii="Open Sans" w:hAnsi="Open Sans" w:cs="Open Sans"/>
          <w:sz w:val="21"/>
          <w:szCs w:val="21"/>
        </w:rPr>
        <w:t xml:space="preserve">Termo de Securitização. </w:t>
      </w:r>
    </w:p>
    <w:p w14:paraId="219EAA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F0192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5A6109D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7C2466E" w14:textId="77777777" w:rsidR="00B05C1F"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w:t>
      </w:r>
      <w:r w:rsidRPr="00A05C7C">
        <w:rPr>
          <w:rFonts w:ascii="Open Sans" w:hAnsi="Open Sans" w:cs="Open Sans"/>
          <w:bCs/>
          <w:sz w:val="21"/>
          <w:szCs w:val="21"/>
        </w:rPr>
        <w:t xml:space="preserve"> manterá 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 e </w:t>
      </w:r>
      <w:r w:rsidRPr="00A05C7C">
        <w:rPr>
          <w:rFonts w:ascii="Open Sans" w:hAnsi="Open Sans" w:cs="Open Sans"/>
          <w:sz w:val="21"/>
          <w:szCs w:val="21"/>
        </w:rPr>
        <w:t>(</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w:t>
      </w:r>
      <w:r w:rsidRPr="00A05C7C">
        <w:rPr>
          <w:rFonts w:ascii="Open Sans" w:hAnsi="Open Sans" w:cs="Open Sans"/>
          <w:bCs/>
          <w:sz w:val="21"/>
          <w:szCs w:val="21"/>
        </w:rPr>
        <w:t xml:space="preserve"> elaborará e publicará suas respectivas demonstrações financeiras</w:t>
      </w:r>
      <w:r w:rsidR="00B05C1F" w:rsidRPr="00A05C7C">
        <w:rPr>
          <w:rFonts w:ascii="Open Sans" w:hAnsi="Open Sans" w:cs="Open Sans"/>
          <w:bCs/>
          <w:sz w:val="21"/>
          <w:szCs w:val="21"/>
        </w:rPr>
        <w:t xml:space="preserve"> em conformidade com a Instrução CVM nº 480, de 2009, considerado o exercício iniciado em 01 de </w:t>
      </w:r>
      <w:r w:rsidR="00B05C1F" w:rsidRPr="00A05C7C">
        <w:rPr>
          <w:rFonts w:ascii="Open Sans" w:hAnsi="Open Sans" w:cs="Open Sans"/>
          <w:bCs/>
          <w:sz w:val="21"/>
          <w:szCs w:val="21"/>
        </w:rPr>
        <w:lastRenderedPageBreak/>
        <w:t>julho, com término em 30 de junho de cada ano.</w:t>
      </w:r>
    </w:p>
    <w:p w14:paraId="5314C9F1"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5F94168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F5E73B"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A77341E"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95E3E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proofErr w:type="spellStart"/>
      <w:r w:rsidRPr="00A05C7C">
        <w:rPr>
          <w:rFonts w:ascii="Open Sans" w:hAnsi="Open Sans" w:cs="Open Sans"/>
          <w:i/>
          <w:iCs/>
          <w:sz w:val="21"/>
          <w:szCs w:val="21"/>
        </w:rPr>
        <w:t>gross</w:t>
      </w:r>
      <w:proofErr w:type="spellEnd"/>
      <w:r w:rsidRPr="00A05C7C">
        <w:rPr>
          <w:rFonts w:ascii="Open Sans" w:hAnsi="Open Sans" w:cs="Open Sans"/>
          <w:i/>
          <w:iCs/>
          <w:sz w:val="21"/>
          <w:szCs w:val="21"/>
        </w:rPr>
        <w:t xml:space="preserve"> </w:t>
      </w:r>
      <w:proofErr w:type="spellStart"/>
      <w:r w:rsidRPr="00A05C7C">
        <w:rPr>
          <w:rFonts w:ascii="Open Sans" w:hAnsi="Open Sans" w:cs="Open Sans"/>
          <w:i/>
          <w:iCs/>
          <w:sz w:val="21"/>
          <w:szCs w:val="21"/>
        </w:rPr>
        <w:t>up</w:t>
      </w:r>
      <w:proofErr w:type="spellEnd"/>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PIS;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87A26C1" w14:textId="4291DE6F"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w:t>
      </w:r>
      <w:r w:rsidR="008B74ED" w:rsidRPr="00A05C7C">
        <w:rPr>
          <w:rFonts w:ascii="Open Sans" w:hAnsi="Open Sans" w:cs="Open Sans"/>
          <w:sz w:val="21"/>
          <w:szCs w:val="21"/>
        </w:rPr>
        <w:t>emissão</w:t>
      </w:r>
      <w:r w:rsidRPr="00A05C7C">
        <w:rPr>
          <w:rFonts w:ascii="Open Sans" w:hAnsi="Open Sans" w:cs="Open Sans"/>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1491312" w14:textId="150D7163"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E119D9" w:rsidRPr="00A05C7C">
        <w:rPr>
          <w:rFonts w:ascii="Open Sans" w:hAnsi="Open Sans" w:cs="Open Sans"/>
          <w:sz w:val="21"/>
          <w:szCs w:val="21"/>
        </w:rPr>
        <w:t>3</w:t>
      </w:r>
      <w:r w:rsidRPr="00A05C7C">
        <w:rPr>
          <w:rFonts w:ascii="Open Sans" w:hAnsi="Open Sans" w:cs="Open Sans"/>
          <w:sz w:val="21"/>
          <w:szCs w:val="21"/>
        </w:rPr>
        <w:t>00,00 (</w:t>
      </w:r>
      <w:r w:rsidR="00E119D9" w:rsidRPr="00A05C7C">
        <w:rPr>
          <w:rFonts w:ascii="Open Sans" w:hAnsi="Open Sans" w:cs="Open Sans"/>
          <w:sz w:val="21"/>
          <w:szCs w:val="21"/>
        </w:rPr>
        <w:t xml:space="preserve">trezentos </w:t>
      </w:r>
      <w:r w:rsidRPr="00A05C7C">
        <w:rPr>
          <w:rFonts w:ascii="Open Sans" w:hAnsi="Open Sans" w:cs="Open Sans"/>
          <w:sz w:val="21"/>
          <w:szCs w:val="21"/>
        </w:rPr>
        <w:t xml:space="preserve">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A05C7C" w:rsidRDefault="00412131" w:rsidP="00770DCE">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313DC9E2" w14:textId="07584E31" w:rsidR="00412131" w:rsidRPr="00A05C7C" w:rsidRDefault="00412131" w:rsidP="001B7ED8">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às condições essenciais dos CRI, tais como datas de pagamento, remuneração e índice de atualização, </w:t>
      </w:r>
      <w:r w:rsidR="003438D9" w:rsidRPr="00A05C7C">
        <w:rPr>
          <w:rFonts w:ascii="Open Sans" w:hAnsi="Open Sans" w:cs="Open Sans"/>
          <w:sz w:val="21"/>
          <w:szCs w:val="21"/>
        </w:rPr>
        <w:t>D</w:t>
      </w:r>
      <w:r w:rsidRPr="00A05C7C">
        <w:rPr>
          <w:rFonts w:ascii="Open Sans" w:hAnsi="Open Sans" w:cs="Open Sans"/>
          <w:sz w:val="21"/>
          <w:szCs w:val="21"/>
        </w:rPr>
        <w:t xml:space="preserve">ata de </w:t>
      </w:r>
      <w:r w:rsidR="003438D9" w:rsidRPr="00A05C7C">
        <w:rPr>
          <w:rFonts w:ascii="Open Sans" w:hAnsi="Open Sans" w:cs="Open Sans"/>
          <w:sz w:val="21"/>
          <w:szCs w:val="21"/>
        </w:rPr>
        <w:t>V</w:t>
      </w:r>
      <w:r w:rsidRPr="00A05C7C">
        <w:rPr>
          <w:rFonts w:ascii="Open Sans" w:hAnsi="Open Sans" w:cs="Open Sans"/>
          <w:sz w:val="21"/>
          <w:szCs w:val="21"/>
        </w:rPr>
        <w:t xml:space="preserve">encimento </w:t>
      </w:r>
      <w:proofErr w:type="spellStart"/>
      <w:r w:rsidRPr="00A05C7C">
        <w:rPr>
          <w:rFonts w:ascii="Open Sans" w:hAnsi="Open Sans" w:cs="Open Sans"/>
          <w:sz w:val="21"/>
          <w:szCs w:val="21"/>
        </w:rPr>
        <w:t>inal</w:t>
      </w:r>
      <w:proofErr w:type="spellEnd"/>
      <w:r w:rsidRPr="00A05C7C">
        <w:rPr>
          <w:rFonts w:ascii="Open Sans" w:hAnsi="Open Sans" w:cs="Open Sans"/>
          <w:sz w:val="21"/>
          <w:szCs w:val="21"/>
        </w:rPr>
        <w:t xml:space="preserve">, fluxos operacionais de pagamento ou recebimento de valores, carência ou </w:t>
      </w:r>
      <w:proofErr w:type="spellStart"/>
      <w:r w:rsidRPr="00A05C7C">
        <w:rPr>
          <w:rFonts w:ascii="Open Sans" w:hAnsi="Open Sans" w:cs="Open Sans"/>
          <w:i/>
          <w:sz w:val="21"/>
          <w:szCs w:val="21"/>
        </w:rPr>
        <w:t>covenants</w:t>
      </w:r>
      <w:proofErr w:type="spellEnd"/>
      <w:r w:rsidRPr="00A05C7C">
        <w:rPr>
          <w:rFonts w:ascii="Open Sans" w:hAnsi="Open Sans" w:cs="Open Sans"/>
          <w:sz w:val="21"/>
          <w:szCs w:val="21"/>
        </w:rPr>
        <w:t xml:space="preserve"> operacionais ou financeiros,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ao vencimento ou resgate antecipado dos CRI.</w:t>
      </w:r>
    </w:p>
    <w:p w14:paraId="2A76B872" w14:textId="77777777" w:rsidR="00412131" w:rsidRPr="00A05C7C" w:rsidRDefault="00412131" w:rsidP="00770DCE">
      <w:pPr>
        <w:pStyle w:val="PargrafodaLista"/>
        <w:widowControl w:val="0"/>
        <w:spacing w:line="300" w:lineRule="exact"/>
        <w:ind w:left="1843" w:right="-2"/>
        <w:jc w:val="both"/>
        <w:rPr>
          <w:rFonts w:ascii="Open Sans" w:hAnsi="Open Sans" w:cs="Open Sans"/>
          <w:sz w:val="21"/>
          <w:szCs w:val="21"/>
        </w:rPr>
      </w:pPr>
    </w:p>
    <w:p w14:paraId="278EC2FC" w14:textId="77777777" w:rsidR="00412131" w:rsidRPr="00A05C7C" w:rsidRDefault="00412131" w:rsidP="001B7ED8">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B6824"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1" w:name="_Toc451888006"/>
      <w:bookmarkStart w:id="82" w:name="_Toc453263780"/>
      <w:bookmarkStart w:id="83"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81"/>
      <w:bookmarkEnd w:id="82"/>
      <w:bookmarkEnd w:id="83"/>
    </w:p>
    <w:p w14:paraId="32370C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E02DBC"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3CF84C9"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proofErr w:type="spellStart"/>
      <w:r w:rsidRPr="00A05C7C">
        <w:rPr>
          <w:rFonts w:ascii="Open Sans" w:hAnsi="Open Sans" w:cs="Open Sans"/>
          <w:sz w:val="21"/>
          <w:szCs w:val="21"/>
        </w:rPr>
        <w:t>é</w:t>
      </w:r>
      <w:proofErr w:type="spellEnd"/>
      <w:r w:rsidRPr="00A05C7C">
        <w:rPr>
          <w:rFonts w:ascii="Open Sans" w:hAnsi="Open Sans" w:cs="Open Sans"/>
          <w:sz w:val="21"/>
          <w:szCs w:val="21"/>
        </w:rPr>
        <w:t xml:space="preserve"> uma sociedade devidamente organizada, constituída e existente sob a forma de sociedade por ações com registro de companhia aberta perante a CVM de acordo com as leis brasileiras;</w:t>
      </w:r>
    </w:p>
    <w:p w14:paraId="7B26141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DEC1E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6C82FFC"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C76511D"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2212A52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0564D97"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49EB68D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721781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A620AE"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Sem prejuízo das demais obrigações assumidas neste Termo de Securitização, a Emissora </w:t>
      </w:r>
      <w:r w:rsidRPr="00A05C7C">
        <w:rPr>
          <w:rFonts w:ascii="Open Sans" w:hAnsi="Open Sans" w:cs="Open Sans"/>
          <w:sz w:val="21"/>
          <w:szCs w:val="21"/>
        </w:rPr>
        <w:lastRenderedPageBreak/>
        <w:t>obriga-se, adicionalmente, a:</w:t>
      </w:r>
    </w:p>
    <w:p w14:paraId="7340648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85CE35D"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 xml:space="preserve">seu registro contábil </w:t>
      </w:r>
      <w:proofErr w:type="spellStart"/>
      <w:r w:rsidRPr="00A05C7C">
        <w:rPr>
          <w:rFonts w:ascii="Open Sans" w:hAnsi="Open Sans" w:cs="Open Sans"/>
          <w:bCs/>
          <w:sz w:val="21"/>
          <w:szCs w:val="21"/>
        </w:rPr>
        <w:t>independente</w:t>
      </w:r>
      <w:proofErr w:type="spellEnd"/>
      <w:r w:rsidRPr="00A05C7C">
        <w:rPr>
          <w:rFonts w:ascii="Open Sans" w:hAnsi="Open Sans" w:cs="Open Sans"/>
          <w:bCs/>
          <w:sz w:val="21"/>
          <w:szCs w:val="21"/>
        </w:rPr>
        <w:t xml:space="preserve"> do restante de seu patrimônio próprio e de outros patrimônios separados administrados</w:t>
      </w:r>
      <w:r w:rsidRPr="00A05C7C">
        <w:rPr>
          <w:rFonts w:ascii="Open Sans" w:hAnsi="Open Sans" w:cs="Open Sans"/>
          <w:sz w:val="21"/>
          <w:szCs w:val="21"/>
        </w:rPr>
        <w:t>;</w:t>
      </w:r>
    </w:p>
    <w:p w14:paraId="6E8B1E4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A16870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7D46F89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6BB01DC"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8E55B8"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dos Créditos Imobiliários e desde que por ela entregues, nos termos da legislação vigente;</w:t>
      </w:r>
    </w:p>
    <w:p w14:paraId="587B650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0E0DBF9"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3CBA12D"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3C3C632"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B60DEC"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76453F"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w:t>
      </w:r>
      <w:r w:rsidRPr="00A05C7C">
        <w:rPr>
          <w:rFonts w:ascii="Open Sans" w:hAnsi="Open Sans" w:cs="Open Sans"/>
          <w:sz w:val="21"/>
          <w:szCs w:val="21"/>
        </w:rPr>
        <w:lastRenderedPageBreak/>
        <w:t>Separado, segregados por tipo e natureza de ativo;</w:t>
      </w:r>
    </w:p>
    <w:p w14:paraId="554B8B0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E208EC9"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informar o Agente Fiduciário, em até 5 (cinco) Dias Úteis de seu conhecimento, </w:t>
      </w:r>
      <w:r w:rsidR="00AC5A6C" w:rsidRPr="00A05C7C">
        <w:rPr>
          <w:rFonts w:ascii="Open Sans" w:hAnsi="Open Sans" w:cs="Open Sans"/>
          <w:sz w:val="21"/>
          <w:szCs w:val="21"/>
        </w:rPr>
        <w:t xml:space="preserve">sobre a ocorrência de qualquer Hipótese de Recompra Compulsória, bem como </w:t>
      </w:r>
      <w:r w:rsidRPr="00A05C7C">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A05C7C" w:rsidRDefault="00412131" w:rsidP="00770DCE">
      <w:pPr>
        <w:widowControl w:val="0"/>
        <w:tabs>
          <w:tab w:val="left" w:pos="1134"/>
          <w:tab w:val="left" w:pos="1276"/>
        </w:tabs>
        <w:spacing w:line="300" w:lineRule="exact"/>
        <w:ind w:left="1276" w:right="-2"/>
        <w:jc w:val="both"/>
        <w:rPr>
          <w:rFonts w:ascii="Open Sans" w:hAnsi="Open Sans" w:cs="Open Sans"/>
          <w:b/>
          <w:sz w:val="21"/>
          <w:szCs w:val="21"/>
        </w:rPr>
      </w:pPr>
    </w:p>
    <w:p w14:paraId="3043D9F6"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F3910E7"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0B4A44B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39D474" w14:textId="710F2C0D" w:rsidR="00412131" w:rsidRPr="00A05C7C" w:rsidRDefault="008B74ED"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 xml:space="preserve">emissões </w:t>
      </w:r>
      <w:r w:rsidR="00412131" w:rsidRPr="00A05C7C">
        <w:rPr>
          <w:rFonts w:ascii="Open Sans" w:hAnsi="Open Sans" w:cs="Open Sans"/>
          <w:sz w:val="21"/>
          <w:szCs w:val="21"/>
        </w:rPr>
        <w:t>de certidões;</w:t>
      </w:r>
    </w:p>
    <w:p w14:paraId="349828A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C5D5A13"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345573F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4E2471"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0AA3C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DDEC7B9"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26A0CEE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022E9E29"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176326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9690F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w:t>
      </w:r>
      <w:r w:rsidRPr="00A05C7C">
        <w:rPr>
          <w:rFonts w:ascii="Open Sans" w:hAnsi="Open Sans" w:cs="Open Sans"/>
          <w:sz w:val="21"/>
          <w:szCs w:val="21"/>
        </w:rPr>
        <w:lastRenderedPageBreak/>
        <w:t>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323FD4A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5CDD42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4517D17"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5538C4C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E1F5EF"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C0EFFD4"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em dia o pagamento de todos os tributos devidos às Fazendas Federal, Estadual ou Municipal;</w:t>
      </w:r>
    </w:p>
    <w:p w14:paraId="567937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34532B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10B7CA76"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DECFE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7FD9F8B9"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827D98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2C1096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52919A71" w14:textId="77777777" w:rsidR="00412131" w:rsidRPr="00A05C7C" w:rsidRDefault="00412131" w:rsidP="00770DCE">
      <w:pPr>
        <w:widowControl w:val="0"/>
        <w:tabs>
          <w:tab w:val="left" w:pos="1276"/>
        </w:tabs>
        <w:spacing w:line="300" w:lineRule="exact"/>
        <w:ind w:left="1276" w:right="-2"/>
        <w:jc w:val="both"/>
        <w:rPr>
          <w:rFonts w:ascii="Open Sans" w:hAnsi="Open Sans" w:cs="Open Sans"/>
          <w:sz w:val="21"/>
          <w:szCs w:val="21"/>
        </w:rPr>
      </w:pPr>
    </w:p>
    <w:p w14:paraId="36DEB0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fazer constar, nos contratos celebrados com os auditores independentes, que o Patrimônio Separado não responderá pelo pagamento de quaisquer verbas devidas nos termos de tais contratos.</w:t>
      </w:r>
    </w:p>
    <w:p w14:paraId="1825007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E901F16"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 xml:space="preserve">aos investidores e ao Agente Fiduciário, declarando que os mesmos encontram-se perfeitamente constituídos e na estrita e fiel forma e substância descritos pela Emissora neste Termo de Securitização e nos </w:t>
      </w:r>
      <w:r w:rsidRPr="00A05C7C">
        <w:rPr>
          <w:rFonts w:ascii="Open Sans" w:hAnsi="Open Sans" w:cs="Open Sans"/>
          <w:sz w:val="21"/>
          <w:szCs w:val="21"/>
        </w:rPr>
        <w:lastRenderedPageBreak/>
        <w:t>demais Documentos da Operação.</w:t>
      </w:r>
    </w:p>
    <w:p w14:paraId="5A0575D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87AE8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4" w:name="_Toc451888007"/>
      <w:bookmarkStart w:id="85" w:name="_Toc453263781"/>
      <w:bookmarkStart w:id="86"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84"/>
      <w:bookmarkEnd w:id="85"/>
      <w:bookmarkEnd w:id="86"/>
    </w:p>
    <w:p w14:paraId="56401616" w14:textId="77777777" w:rsidR="00412131" w:rsidRPr="00A05C7C" w:rsidRDefault="00412131" w:rsidP="00770DCE">
      <w:pPr>
        <w:widowControl w:val="0"/>
        <w:tabs>
          <w:tab w:val="left" w:pos="1134"/>
        </w:tabs>
        <w:spacing w:line="300" w:lineRule="exact"/>
        <w:ind w:right="-2"/>
        <w:jc w:val="both"/>
        <w:rPr>
          <w:rFonts w:ascii="Open Sans" w:hAnsi="Open Sans" w:cs="Open Sans"/>
          <w:b/>
          <w:bCs/>
          <w:sz w:val="21"/>
          <w:szCs w:val="21"/>
        </w:rPr>
      </w:pPr>
    </w:p>
    <w:p w14:paraId="739C330A" w14:textId="3B419F7B"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0042568A" w:rsidRPr="00A05C7C">
        <w:rPr>
          <w:rFonts w:ascii="Open Sans" w:hAnsi="Open Sans" w:cs="Open Sans"/>
          <w:b/>
          <w:snapToGrid w:val="0"/>
          <w:sz w:val="21"/>
          <w:szCs w:val="21"/>
        </w:rPr>
        <w:t>SIMPLIFIC PAVARINI DISTRIBUIDORA DE TÍTULOS E VALORES MOBILIÁRIOS LTDA.</w:t>
      </w:r>
      <w:r w:rsidR="0042568A" w:rsidRPr="00A05C7C" w:rsidDel="0042568A">
        <w:rPr>
          <w:rFonts w:ascii="Open Sans" w:hAnsi="Open Sans" w:cs="Open Sans"/>
          <w:b/>
          <w:sz w:val="21"/>
          <w:szCs w:val="21"/>
        </w:rPr>
        <w:t xml:space="preserve"> </w:t>
      </w:r>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A1E7F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364DCF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2297463"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CEDCEC5"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E47DE5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89F686"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1FC33F42" w14:textId="77777777" w:rsidR="00AC5A6C" w:rsidRPr="00A05C7C" w:rsidRDefault="00AC5A6C" w:rsidP="00770DCE">
      <w:pPr>
        <w:pStyle w:val="PargrafodaLista"/>
        <w:widowControl w:val="0"/>
        <w:spacing w:line="300" w:lineRule="exact"/>
        <w:rPr>
          <w:rFonts w:ascii="Open Sans" w:hAnsi="Open Sans" w:cs="Open Sans"/>
          <w:b/>
          <w:sz w:val="21"/>
          <w:szCs w:val="21"/>
        </w:rPr>
      </w:pPr>
    </w:p>
    <w:p w14:paraId="67359B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EA12E50"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0D35B1"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633BEFE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na presente data verificou que atua em outras emissões de títulos e valores mobiliários da Emissora, conforme descritas e caracterizadas no Anexo VII deste </w:t>
      </w:r>
      <w:r w:rsidRPr="00A05C7C">
        <w:rPr>
          <w:rFonts w:ascii="Open Sans" w:hAnsi="Open Sans" w:cs="Open Sans"/>
          <w:sz w:val="21"/>
          <w:szCs w:val="21"/>
        </w:rPr>
        <w:lastRenderedPageBreak/>
        <w:t>Termo de Securitização.</w:t>
      </w:r>
    </w:p>
    <w:p w14:paraId="0D7039D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84979"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sua efetiva substituição pela Assembleia Geral.</w:t>
      </w:r>
    </w:p>
    <w:p w14:paraId="2CD762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5DE2F86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6760EF8B" w14:textId="77777777" w:rsidR="00412131" w:rsidRPr="00A05C7C" w:rsidRDefault="00412131" w:rsidP="00770DCE">
      <w:pPr>
        <w:pStyle w:val="PargrafodaLista"/>
        <w:widowControl w:val="0"/>
        <w:spacing w:line="300" w:lineRule="exact"/>
        <w:rPr>
          <w:rFonts w:ascii="Open Sans" w:hAnsi="Open Sans" w:cs="Open Sans"/>
          <w:color w:val="000000"/>
          <w:sz w:val="21"/>
          <w:szCs w:val="21"/>
          <w:shd w:val="clear" w:color="auto" w:fill="FFFFFF"/>
        </w:rPr>
      </w:pPr>
    </w:p>
    <w:p w14:paraId="0CD29D1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06E02211"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5F87A2F1"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4470C67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05C7C">
        <w:rPr>
          <w:rFonts w:ascii="Open Sans" w:hAnsi="Open Sans" w:cs="Open Sans"/>
          <w:color w:val="000000"/>
          <w:sz w:val="21"/>
          <w:szCs w:val="21"/>
          <w:shd w:val="clear" w:color="auto" w:fill="FFFFFF"/>
        </w:rPr>
        <w:t xml:space="preserve">sua </w:t>
      </w:r>
      <w:r w:rsidRPr="00A05C7C">
        <w:rPr>
          <w:rFonts w:ascii="Open Sans" w:hAnsi="Open Sans" w:cs="Open Sans"/>
          <w:color w:val="000000"/>
          <w:sz w:val="21"/>
          <w:szCs w:val="21"/>
          <w:shd w:val="clear" w:color="auto" w:fill="FFFFFF"/>
        </w:rPr>
        <w:t xml:space="preserve">página na rede mundial de computadores, onde deve permanecer </w:t>
      </w:r>
      <w:r w:rsidR="004F382E" w:rsidRPr="00A05C7C">
        <w:rPr>
          <w:rFonts w:ascii="Open Sans" w:hAnsi="Open Sans" w:cs="Open Sans"/>
          <w:color w:val="000000"/>
          <w:sz w:val="21"/>
          <w:szCs w:val="21"/>
          <w:shd w:val="clear" w:color="auto" w:fill="FFFFFF"/>
        </w:rPr>
        <w:t xml:space="preserve">disponível para consulta </w:t>
      </w:r>
      <w:r w:rsidRPr="00A05C7C">
        <w:rPr>
          <w:rFonts w:ascii="Open Sans" w:hAnsi="Open Sans" w:cs="Open Sans"/>
          <w:color w:val="000000"/>
          <w:sz w:val="21"/>
          <w:szCs w:val="21"/>
          <w:shd w:val="clear" w:color="auto" w:fill="FFFFFF"/>
        </w:rPr>
        <w:t>pelo prazo de pelo menos 3 (três) anos;</w:t>
      </w:r>
    </w:p>
    <w:p w14:paraId="35798D15"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132622AB"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051CE9"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7D32EAEF"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BE04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6884E53"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26319F0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58AE46A0"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30D850B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ECC2F4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05C7C">
        <w:rPr>
          <w:rFonts w:ascii="Open Sans" w:hAnsi="Open Sans" w:cs="Open Sans"/>
          <w:sz w:val="21"/>
          <w:szCs w:val="21"/>
        </w:rPr>
        <w:t xml:space="preserve">ou de ocorrência de qualquer Hipótese de Recompra Compulsória, </w:t>
      </w:r>
      <w:r w:rsidRPr="00A05C7C">
        <w:rPr>
          <w:rFonts w:ascii="Open Sans" w:hAnsi="Open Sans" w:cs="Open Sans"/>
          <w:sz w:val="21"/>
          <w:szCs w:val="21"/>
        </w:rPr>
        <w:t xml:space="preserve">para deliberar sobre a forma de administração ou liquidação do Patrimônio Separado, </w:t>
      </w:r>
      <w:r w:rsidRPr="00A05C7C">
        <w:rPr>
          <w:rFonts w:ascii="Open Sans" w:hAnsi="Open Sans" w:cs="Open Sans"/>
          <w:sz w:val="21"/>
          <w:szCs w:val="21"/>
        </w:rPr>
        <w:lastRenderedPageBreak/>
        <w:t>bem como a nomeação do liquidante, caso aplicável;</w:t>
      </w:r>
    </w:p>
    <w:p w14:paraId="3A3E358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9805C8" w14:textId="6D992EE4"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 xml:space="preserve">divulgar o valor unitário, calculado </w:t>
      </w:r>
      <w:r w:rsidR="004F382E" w:rsidRPr="00A05C7C">
        <w:rPr>
          <w:rFonts w:ascii="Open Sans" w:hAnsi="Open Sans" w:cs="Open Sans"/>
          <w:sz w:val="21"/>
          <w:szCs w:val="21"/>
        </w:rPr>
        <w:t>de acordo com a metodologia de cálculo estabelecida neste Termo</w:t>
      </w:r>
      <w:r w:rsidRPr="00A05C7C">
        <w:rPr>
          <w:rFonts w:ascii="Open Sans" w:hAnsi="Open Sans" w:cs="Open Sans"/>
          <w:sz w:val="21"/>
          <w:szCs w:val="21"/>
        </w:rPr>
        <w:t xml:space="preserve">,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3" w:history="1"/>
      <w:r w:rsidRPr="00A05C7C">
        <w:rPr>
          <w:rFonts w:ascii="Open Sans" w:hAnsi="Open Sans" w:cs="Open Sans"/>
          <w:sz w:val="21"/>
          <w:szCs w:val="21"/>
        </w:rPr>
        <w:t>http://www.</w:t>
      </w:r>
      <w:r w:rsidR="00A0310C" w:rsidRPr="00A05C7C">
        <w:rPr>
          <w:rFonts w:ascii="Open Sans" w:hAnsi="Open Sans" w:cs="Open Sans"/>
          <w:sz w:val="21"/>
          <w:szCs w:val="21"/>
        </w:rPr>
        <w:t>simplificpavarini</w:t>
      </w:r>
      <w:r w:rsidRPr="00A05C7C">
        <w:rPr>
          <w:rFonts w:ascii="Open Sans" w:hAnsi="Open Sans" w:cs="Open Sans"/>
          <w:sz w:val="21"/>
          <w:szCs w:val="21"/>
        </w:rPr>
        <w:t>.com</w:t>
      </w:r>
      <w:r w:rsidR="00277967" w:rsidRPr="00A05C7C">
        <w:rPr>
          <w:rFonts w:ascii="Open Sans" w:hAnsi="Open Sans" w:cs="Open Sans"/>
          <w:sz w:val="21"/>
          <w:szCs w:val="21"/>
        </w:rPr>
        <w:t>.br</w:t>
      </w:r>
      <w:r w:rsidRPr="00A05C7C">
        <w:rPr>
          <w:rFonts w:ascii="Open Sans" w:hAnsi="Open Sans" w:cs="Open Sans"/>
          <w:sz w:val="21"/>
          <w:szCs w:val="21"/>
        </w:rPr>
        <w:t xml:space="preserve">, ou via central de atendimento; e </w:t>
      </w:r>
    </w:p>
    <w:p w14:paraId="0622BB07" w14:textId="77777777" w:rsidR="00412131" w:rsidRPr="00A05C7C" w:rsidRDefault="00412131" w:rsidP="00770DCE">
      <w:pPr>
        <w:widowControl w:val="0"/>
        <w:spacing w:line="300" w:lineRule="exact"/>
        <w:ind w:left="1276" w:right="-2"/>
        <w:jc w:val="both"/>
        <w:rPr>
          <w:rFonts w:ascii="Open Sans" w:hAnsi="Open Sans" w:cs="Open Sans"/>
          <w:b/>
          <w:sz w:val="21"/>
          <w:szCs w:val="21"/>
        </w:rPr>
      </w:pPr>
    </w:p>
    <w:p w14:paraId="7D6DA846"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4236EA4" w14:textId="172DE7D1"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A05C7C">
        <w:rPr>
          <w:rFonts w:ascii="Open Sans" w:hAnsi="Open Sans" w:cs="Open Sans"/>
          <w:sz w:val="21"/>
          <w:szCs w:val="21"/>
        </w:rPr>
        <w:t xml:space="preserve">R$ </w:t>
      </w:r>
      <w:r w:rsidR="00A0310C" w:rsidRPr="00A05C7C">
        <w:rPr>
          <w:rFonts w:ascii="Open Sans" w:hAnsi="Open Sans" w:cs="Open Sans"/>
          <w:sz w:val="21"/>
          <w:szCs w:val="21"/>
        </w:rPr>
        <w:t>1</w:t>
      </w:r>
      <w:r w:rsidR="006232CA" w:rsidRPr="00A05C7C">
        <w:rPr>
          <w:rFonts w:ascii="Open Sans" w:hAnsi="Open Sans" w:cs="Open Sans"/>
          <w:sz w:val="21"/>
          <w:szCs w:val="21"/>
        </w:rPr>
        <w:t>6</w:t>
      </w:r>
      <w:r w:rsidR="008B74ED" w:rsidRPr="00A05C7C">
        <w:rPr>
          <w:rFonts w:ascii="Open Sans" w:hAnsi="Open Sans" w:cs="Open Sans"/>
          <w:sz w:val="21"/>
          <w:szCs w:val="21"/>
        </w:rPr>
        <w:t>.000,00 (</w:t>
      </w:r>
      <w:r w:rsidR="00A0310C" w:rsidRPr="00A05C7C">
        <w:rPr>
          <w:rFonts w:ascii="Open Sans" w:hAnsi="Open Sans" w:cs="Open Sans"/>
          <w:sz w:val="21"/>
          <w:szCs w:val="21"/>
        </w:rPr>
        <w:t>dez</w:t>
      </w:r>
      <w:r w:rsidR="006232CA" w:rsidRPr="00A05C7C">
        <w:rPr>
          <w:rFonts w:ascii="Open Sans" w:hAnsi="Open Sans" w:cs="Open Sans"/>
          <w:sz w:val="21"/>
          <w:szCs w:val="21"/>
        </w:rPr>
        <w:t>esseis</w:t>
      </w:r>
      <w:r w:rsidR="008B74ED" w:rsidRPr="00A05C7C">
        <w:rPr>
          <w:rFonts w:ascii="Open Sans" w:hAnsi="Open Sans" w:cs="Open Sans"/>
          <w:sz w:val="21"/>
          <w:szCs w:val="21"/>
        </w:rPr>
        <w:t xml:space="preserve"> mil reais)</w:t>
      </w:r>
      <w:r w:rsidRPr="00A05C7C">
        <w:rPr>
          <w:rFonts w:ascii="Open Sans" w:hAnsi="Open Sans" w:cs="Open Sans"/>
          <w:sz w:val="21"/>
          <w:szCs w:val="21"/>
        </w:rPr>
        <w:t>, sendo a primeira parcela devida no 5º (quinto) Dia Útil a contar da Data da Primeira Integralização</w:t>
      </w:r>
      <w:r w:rsidR="004F382E" w:rsidRPr="00A05C7C">
        <w:rPr>
          <w:rFonts w:ascii="Open Sans" w:hAnsi="Open Sans" w:cs="Open Sans"/>
          <w:sz w:val="21"/>
          <w:szCs w:val="21"/>
        </w:rPr>
        <w:t xml:space="preserve"> ou em 30 (trinta) dias contados da data de assinatura deste Termo,</w:t>
      </w:r>
      <w:r w:rsidRPr="00A05C7C">
        <w:rPr>
          <w:rFonts w:ascii="Open Sans" w:hAnsi="Open Sans" w:cs="Open Sans"/>
          <w:sz w:val="21"/>
          <w:szCs w:val="21"/>
        </w:rPr>
        <w:t xml:space="preserve"> e as demais </w:t>
      </w:r>
      <w:r w:rsidR="00A0310C" w:rsidRPr="00A05C7C">
        <w:rPr>
          <w:rFonts w:ascii="Open Sans" w:hAnsi="Open Sans" w:cs="Open Sans"/>
          <w:sz w:val="21"/>
          <w:szCs w:val="21"/>
        </w:rPr>
        <w:t>no dia 15 do mesmo mês de emissão da primeira fatura nos</w:t>
      </w:r>
      <w:r w:rsidRPr="00A05C7C">
        <w:rPr>
          <w:rFonts w:ascii="Open Sans" w:hAnsi="Open Sans" w:cs="Open Sans"/>
          <w:sz w:val="21"/>
          <w:szCs w:val="21"/>
        </w:rPr>
        <w:t xml:space="preserve"> anos subsequentes. </w:t>
      </w:r>
      <w:bookmarkStart w:id="87" w:name="_Hlk43113687"/>
      <w:r w:rsidR="005D6017" w:rsidRPr="00A05C7C">
        <w:rPr>
          <w:rFonts w:ascii="Open Sans" w:hAnsi="Open Sans" w:cs="Open Sans"/>
          <w:sz w:val="21"/>
          <w:szCs w:val="21"/>
        </w:rPr>
        <w:t>Caso a operação seja desmontada, a primeira parcela será devida a título de “</w:t>
      </w:r>
      <w:proofErr w:type="spellStart"/>
      <w:r w:rsidR="005D6017" w:rsidRPr="00A05C7C">
        <w:rPr>
          <w:rFonts w:ascii="Open Sans" w:hAnsi="Open Sans" w:cs="Open Sans"/>
          <w:sz w:val="21"/>
          <w:szCs w:val="21"/>
        </w:rPr>
        <w:t>abort</w:t>
      </w:r>
      <w:proofErr w:type="spellEnd"/>
      <w:r w:rsidR="005D6017" w:rsidRPr="00A05C7C">
        <w:rPr>
          <w:rFonts w:ascii="Open Sans" w:hAnsi="Open Sans" w:cs="Open Sans"/>
          <w:sz w:val="21"/>
          <w:szCs w:val="21"/>
        </w:rPr>
        <w:t xml:space="preserve"> </w:t>
      </w:r>
      <w:proofErr w:type="spellStart"/>
      <w:r w:rsidR="005D6017" w:rsidRPr="00A05C7C">
        <w:rPr>
          <w:rFonts w:ascii="Open Sans" w:hAnsi="Open Sans" w:cs="Open Sans"/>
          <w:sz w:val="21"/>
          <w:szCs w:val="21"/>
        </w:rPr>
        <w:t>fee</w:t>
      </w:r>
      <w:proofErr w:type="spellEnd"/>
      <w:r w:rsidR="005D6017" w:rsidRPr="00A05C7C">
        <w:rPr>
          <w:rFonts w:ascii="Open Sans" w:hAnsi="Open Sans" w:cs="Open Sans"/>
          <w:sz w:val="21"/>
          <w:szCs w:val="21"/>
        </w:rPr>
        <w:t>”.</w:t>
      </w:r>
      <w:bookmarkEnd w:id="87"/>
    </w:p>
    <w:p w14:paraId="4E585C8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EE25D71" w14:textId="2D278FFC"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A05C7C">
        <w:rPr>
          <w:rFonts w:ascii="Open Sans" w:hAnsi="Open Sans" w:cs="Open Sans"/>
          <w:sz w:val="21"/>
          <w:szCs w:val="21"/>
        </w:rPr>
        <w:t>R$ 500,00 (quinhentos reais)</w:t>
      </w:r>
      <w:r w:rsidRPr="00A05C7C">
        <w:rPr>
          <w:rFonts w:ascii="Open Sans" w:hAnsi="Open Sans" w:cs="Open Sans"/>
          <w:sz w:val="21"/>
          <w:szCs w:val="21"/>
        </w:rPr>
        <w:t xml:space="preserve"> por hora-homem de trabalho dedicado à (i) execução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comparecimento em reuniões formais com a Emissora e/ou com os Titulares dos CRI;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prazos de pagamento e remuneração,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A05C7C" w:rsidRDefault="00412131" w:rsidP="00770DCE">
      <w:pPr>
        <w:pStyle w:val="PargrafodaLista"/>
        <w:widowControl w:val="0"/>
        <w:tabs>
          <w:tab w:val="left" w:pos="1843"/>
        </w:tabs>
        <w:spacing w:line="300" w:lineRule="exact"/>
        <w:ind w:right="-2"/>
        <w:jc w:val="both"/>
        <w:rPr>
          <w:rFonts w:ascii="Open Sans" w:hAnsi="Open Sans" w:cs="Open Sans"/>
          <w:b/>
          <w:sz w:val="21"/>
          <w:szCs w:val="21"/>
        </w:rPr>
      </w:pPr>
    </w:p>
    <w:p w14:paraId="3156F209" w14:textId="40FDA1D6"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w:t>
      </w:r>
      <w:r w:rsidR="00A0310C" w:rsidRPr="00A05C7C">
        <w:rPr>
          <w:rFonts w:ascii="Open Sans" w:hAnsi="Open Sans" w:cs="Open Sans"/>
          <w:sz w:val="21"/>
          <w:szCs w:val="21"/>
        </w:rPr>
        <w:t xml:space="preserve"> 11.5. e 11.5.1</w:t>
      </w:r>
      <w:r w:rsidRPr="00A05C7C">
        <w:rPr>
          <w:rFonts w:ascii="Open Sans" w:hAnsi="Open Sans" w:cs="Open Sans"/>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após a realização do Patrimônio Separado.</w:t>
      </w:r>
    </w:p>
    <w:p w14:paraId="6F90201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72C87AD"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CC1F4FF"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w:t>
      </w:r>
      <w:r w:rsidRPr="00A05C7C">
        <w:rPr>
          <w:rFonts w:ascii="Open Sans" w:hAnsi="Open Sans" w:cs="Open Sans"/>
          <w:sz w:val="21"/>
          <w:szCs w:val="21"/>
        </w:rPr>
        <w:lastRenderedPageBreak/>
        <w:t xml:space="preserve">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67E0D11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C28CAA"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A05C7C">
        <w:rPr>
          <w:rFonts w:ascii="Open Sans" w:hAnsi="Open Sans" w:cs="Open Sans"/>
          <w:i/>
          <w:sz w:val="21"/>
          <w:szCs w:val="21"/>
        </w:rPr>
        <w:t>pro-rata</w:t>
      </w:r>
      <w:proofErr w:type="spellEnd"/>
      <w:r w:rsidRPr="00A05C7C">
        <w:rPr>
          <w:rFonts w:ascii="Open Sans" w:hAnsi="Open Sans" w:cs="Open Sans"/>
          <w:i/>
          <w:sz w:val="21"/>
          <w:szCs w:val="21"/>
        </w:rPr>
        <w:t xml:space="preserve"> die</w:t>
      </w:r>
      <w:r w:rsidRPr="00A05C7C">
        <w:rPr>
          <w:rFonts w:ascii="Open Sans" w:hAnsi="Open Sans" w:cs="Open Sans"/>
          <w:sz w:val="21"/>
          <w:szCs w:val="21"/>
        </w:rPr>
        <w:t>”, se necessário.</w:t>
      </w:r>
    </w:p>
    <w:p w14:paraId="609B34C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D442955"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serão acrescidas de (i) ISS;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PIS;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COFINS;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xml:space="preserve">) CSLL; e (v) IR, nas alíquotas vigentes nas datas de cada pagamento. </w:t>
      </w:r>
    </w:p>
    <w:p w14:paraId="7AF26B7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1114F94"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05C7C">
        <w:rPr>
          <w:rFonts w:ascii="Open Sans" w:hAnsi="Open Sans" w:cs="Open Sans"/>
          <w:sz w:val="21"/>
          <w:szCs w:val="21"/>
        </w:rPr>
        <w:t>, sempre que possível,</w:t>
      </w:r>
      <w:r w:rsidRPr="00A05C7C">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A8C4A10"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30232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6137E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poderá ser substituído e continuará exercendo suas funções até que </w:t>
      </w:r>
      <w:r w:rsidRPr="00A05C7C">
        <w:rPr>
          <w:rFonts w:ascii="Open Sans" w:hAnsi="Open Sans" w:cs="Open Sans"/>
          <w:sz w:val="21"/>
          <w:szCs w:val="21"/>
        </w:rPr>
        <w:lastRenderedPageBreak/>
        <w:t>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6813DB"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28E7ED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707EA3"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4BBF9A55"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10909502"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15B1374F"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AA3936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05B0874"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3F5FED6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248401"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C2EDB0F"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6C96A1F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9D17B6A" w14:textId="77777777" w:rsidR="001E26E8" w:rsidRPr="00A05C7C" w:rsidRDefault="001E26E8" w:rsidP="00770DCE">
      <w:pPr>
        <w:pStyle w:val="Ttulo1"/>
        <w:keepNext w:val="0"/>
        <w:widowControl w:val="0"/>
        <w:spacing w:before="0" w:after="0" w:line="300" w:lineRule="exact"/>
        <w:jc w:val="both"/>
        <w:rPr>
          <w:rFonts w:ascii="Open Sans" w:hAnsi="Open Sans" w:cs="Open Sans"/>
          <w:b w:val="0"/>
          <w:sz w:val="21"/>
          <w:szCs w:val="21"/>
        </w:rPr>
      </w:pPr>
      <w:bookmarkStart w:id="88" w:name="_Toc504570945"/>
      <w:bookmarkStart w:id="89" w:name="_Toc520205762"/>
      <w:bookmarkStart w:id="90" w:name="_Toc520230555"/>
      <w:bookmarkStart w:id="91" w:name="_Toc17968891"/>
      <w:bookmarkStart w:id="92" w:name="_Toc451888008"/>
      <w:bookmarkStart w:id="93"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88"/>
      <w:bookmarkEnd w:id="89"/>
      <w:bookmarkEnd w:id="90"/>
      <w:bookmarkEnd w:id="91"/>
    </w:p>
    <w:p w14:paraId="24789250"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4091C3C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330FA1E6"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79C2C5C6"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w:t>
      </w:r>
      <w:r w:rsidR="004F382E" w:rsidRPr="00A05C7C">
        <w:rPr>
          <w:rFonts w:ascii="Open Sans" w:hAnsi="Open Sans" w:cs="Open Sans"/>
          <w:sz w:val="21"/>
          <w:szCs w:val="21"/>
        </w:rPr>
        <w:t xml:space="preserve">, incluindo, mas não </w:t>
      </w:r>
      <w:r w:rsidR="004F382E" w:rsidRPr="00A05C7C">
        <w:rPr>
          <w:rFonts w:ascii="Open Sans" w:hAnsi="Open Sans" w:cs="Open Sans"/>
          <w:sz w:val="21"/>
          <w:szCs w:val="21"/>
        </w:rPr>
        <w:lastRenderedPageBreak/>
        <w:t>se limitando, a</w:t>
      </w:r>
      <w:r w:rsidRPr="00A05C7C">
        <w:rPr>
          <w:rFonts w:ascii="Open Sans" w:hAnsi="Open Sans" w:cs="Open Sans"/>
          <w:sz w:val="21"/>
          <w:szCs w:val="21"/>
        </w:rPr>
        <w:t>: (i) remuneração e amortização dos CRI;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despesas da Emissora, não previstas neste Termo;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direito de voto e alterações de quóruns da Assembleia Geral;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EE299D3"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548F1C9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05C7C">
        <w:rPr>
          <w:rFonts w:ascii="Open Sans" w:hAnsi="Open Sans" w:cs="Open Sans"/>
          <w:sz w:val="21"/>
          <w:szCs w:val="21"/>
        </w:rPr>
        <w:t xml:space="preserve">caso aplicável, </w:t>
      </w:r>
      <w:r w:rsidRPr="00A05C7C">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4A52C5B7"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convocação também poderá ser feita, em caráter complementar, mediante correspondência escrita enviada, por meio eletrônico ou postagem, a cada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6477DB70" w14:textId="77777777" w:rsidR="003F3E2E" w:rsidRPr="00A05C7C" w:rsidRDefault="003F3E2E" w:rsidP="00770DCE">
      <w:pPr>
        <w:pStyle w:val="PargrafodaLista"/>
        <w:widowControl w:val="0"/>
        <w:tabs>
          <w:tab w:val="left" w:pos="1560"/>
        </w:tabs>
        <w:spacing w:line="300" w:lineRule="exact"/>
        <w:ind w:right="-2"/>
        <w:jc w:val="both"/>
        <w:rPr>
          <w:rFonts w:ascii="Open Sans" w:hAnsi="Open Sans" w:cs="Open Sans"/>
          <w:sz w:val="21"/>
          <w:szCs w:val="21"/>
        </w:rPr>
      </w:pPr>
    </w:p>
    <w:p w14:paraId="652A4F59" w14:textId="77777777" w:rsidR="003F3E2E" w:rsidRPr="00A05C7C" w:rsidRDefault="003F3E2E"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05C7C">
        <w:rPr>
          <w:rFonts w:ascii="Open Sans" w:hAnsi="Open Sans" w:cs="Open Sans"/>
          <w:sz w:val="21"/>
          <w:szCs w:val="21"/>
        </w:rPr>
        <w:t xml:space="preserve">de convocação </w:t>
      </w:r>
      <w:r w:rsidRPr="00A05C7C">
        <w:rPr>
          <w:rFonts w:ascii="Open Sans" w:hAnsi="Open Sans" w:cs="Open Sans"/>
          <w:sz w:val="21"/>
          <w:szCs w:val="21"/>
        </w:rPr>
        <w:t xml:space="preserve">menos onerosa para a Emissora, esta poderá adotar o novo meio permitido sem necessidade </w:t>
      </w:r>
      <w:r w:rsidR="00BA7E71" w:rsidRPr="00A05C7C">
        <w:rPr>
          <w:rFonts w:ascii="Open Sans" w:hAnsi="Open Sans" w:cs="Open Sans"/>
          <w:sz w:val="21"/>
          <w:szCs w:val="21"/>
        </w:rPr>
        <w:t>de anuência dos investidores, Agente Fiduciário ou aditamento ao presente Termo.</w:t>
      </w:r>
    </w:p>
    <w:p w14:paraId="2332E63F"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2B7BB5A"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05C7C">
        <w:rPr>
          <w:rFonts w:ascii="Open Sans" w:hAnsi="Open Sans" w:cs="Open Sans"/>
          <w:sz w:val="21"/>
          <w:szCs w:val="21"/>
        </w:rPr>
        <w:t>, bem como os representantes do Agente Fiduciário e da Emissora</w:t>
      </w:r>
      <w:r w:rsidRPr="00A05C7C">
        <w:rPr>
          <w:rFonts w:ascii="Open Sans" w:hAnsi="Open Sans" w:cs="Open Sans"/>
          <w:sz w:val="21"/>
          <w:szCs w:val="21"/>
        </w:rPr>
        <w:t>.</w:t>
      </w:r>
    </w:p>
    <w:p w14:paraId="0D9B5BF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C22E3ED"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realizar-se-á no local onde a Emissora </w:t>
      </w:r>
      <w:r w:rsidR="00366B93" w:rsidRPr="00A05C7C">
        <w:rPr>
          <w:rFonts w:ascii="Open Sans" w:hAnsi="Open Sans" w:cs="Open Sans"/>
          <w:sz w:val="21"/>
          <w:szCs w:val="21"/>
        </w:rPr>
        <w:t xml:space="preserve">ou o Agente Fiduciário, de acordo com quem </w:t>
      </w:r>
      <w:r w:rsidR="00D315D6" w:rsidRPr="00A05C7C">
        <w:rPr>
          <w:rFonts w:ascii="Open Sans" w:hAnsi="Open Sans" w:cs="Open Sans"/>
          <w:sz w:val="21"/>
          <w:szCs w:val="21"/>
        </w:rPr>
        <w:t xml:space="preserve">realizou a </w:t>
      </w:r>
      <w:r w:rsidR="00366B93" w:rsidRPr="00A05C7C">
        <w:rPr>
          <w:rFonts w:ascii="Open Sans" w:hAnsi="Open Sans" w:cs="Open Sans"/>
          <w:sz w:val="21"/>
          <w:szCs w:val="21"/>
        </w:rPr>
        <w:t xml:space="preserve">convocação, </w:t>
      </w:r>
      <w:r w:rsidRPr="00A05C7C">
        <w:rPr>
          <w:rFonts w:ascii="Open Sans" w:hAnsi="Open Sans" w:cs="Open Sans"/>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w:t>
      </w:r>
      <w:r w:rsidRPr="00A05C7C">
        <w:rPr>
          <w:rFonts w:ascii="Open Sans" w:hAnsi="Open Sans" w:cs="Open Sans"/>
          <w:sz w:val="21"/>
          <w:szCs w:val="21"/>
        </w:rPr>
        <w:lastRenderedPageBreak/>
        <w:t xml:space="preserve">Assembleia Geral por comunicação escrita </w:t>
      </w:r>
      <w:r w:rsidR="004F382E" w:rsidRPr="00A05C7C">
        <w:rPr>
          <w:rFonts w:ascii="Open Sans" w:hAnsi="Open Sans" w:cs="Open Sans"/>
          <w:sz w:val="21"/>
          <w:szCs w:val="21"/>
        </w:rPr>
        <w:t>antecipadamente, nos termos da I</w:t>
      </w:r>
      <w:r w:rsidR="004C688D" w:rsidRPr="00A05C7C">
        <w:rPr>
          <w:rFonts w:ascii="Open Sans" w:hAnsi="Open Sans" w:cs="Open Sans"/>
          <w:sz w:val="21"/>
          <w:szCs w:val="21"/>
        </w:rPr>
        <w:t xml:space="preserve">nstrução </w:t>
      </w:r>
      <w:r w:rsidR="004F382E" w:rsidRPr="00A05C7C">
        <w:rPr>
          <w:rFonts w:ascii="Open Sans" w:hAnsi="Open Sans" w:cs="Open Sans"/>
          <w:sz w:val="21"/>
          <w:szCs w:val="21"/>
        </w:rPr>
        <w:t>CVM 481</w:t>
      </w:r>
      <w:r w:rsidRPr="00A05C7C">
        <w:rPr>
          <w:rFonts w:ascii="Open Sans" w:hAnsi="Open Sans" w:cs="Open Sans"/>
          <w:sz w:val="21"/>
          <w:szCs w:val="21"/>
        </w:rPr>
        <w:t>.</w:t>
      </w:r>
    </w:p>
    <w:p w14:paraId="018EB77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5B221FAF" w14:textId="65171BA4"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w:t>
      </w:r>
      <w:r w:rsidR="00A0310C" w:rsidRPr="00A05C7C">
        <w:rPr>
          <w:rFonts w:ascii="Open Sans" w:hAnsi="Open Sans" w:cs="Open Sans"/>
          <w:sz w:val="21"/>
          <w:szCs w:val="21"/>
        </w:rPr>
        <w:t>,</w:t>
      </w:r>
      <w:r w:rsidRPr="00A05C7C">
        <w:rPr>
          <w:rFonts w:ascii="Open Sans" w:hAnsi="Open Sans" w:cs="Open Sans"/>
          <w:sz w:val="21"/>
          <w:szCs w:val="21"/>
        </w:rPr>
        <w:t xml:space="preserve"> na Lei das Sociedades por Ações, a respeito das assembleias de acionistas</w:t>
      </w:r>
      <w:r w:rsidR="00A0310C" w:rsidRPr="00A05C7C">
        <w:rPr>
          <w:rFonts w:ascii="Open Sans" w:hAnsi="Open Sans" w:cs="Open Sans"/>
          <w:sz w:val="21"/>
          <w:szCs w:val="21"/>
        </w:rPr>
        <w:t xml:space="preserve"> e na Instrução da CVM nº 625, de 14 de maio de 2020</w:t>
      </w:r>
      <w:r w:rsidR="002142C5" w:rsidRPr="00A05C7C">
        <w:rPr>
          <w:rFonts w:ascii="Open Sans" w:hAnsi="Open Sans" w:cs="Open Sans"/>
          <w:sz w:val="21"/>
          <w:szCs w:val="21"/>
        </w:rPr>
        <w:t>.</w:t>
      </w:r>
      <w:r w:rsidRPr="00A05C7C">
        <w:rPr>
          <w:rFonts w:ascii="Open Sans" w:hAnsi="Open Sans" w:cs="Open Sans"/>
          <w:sz w:val="21"/>
          <w:szCs w:val="21"/>
        </w:rPr>
        <w:t xml:space="preserve"> </w:t>
      </w:r>
      <w:r w:rsidR="002142C5" w:rsidRPr="00A05C7C">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05C7C">
        <w:rPr>
          <w:rFonts w:ascii="Open Sans" w:hAnsi="Open Sans" w:cs="Open Sans"/>
          <w:sz w:val="21"/>
          <w:szCs w:val="21"/>
        </w:rPr>
        <w:t>, por meio de instrumento de mandato válido e eficaz. Cada CRI em Circulação corresponderá a um voto nas Assembleias Gerais.</w:t>
      </w:r>
    </w:p>
    <w:p w14:paraId="47265E48"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5FBD01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12FEA3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16DF5C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627A6580"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C94BEAA"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163271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3DFAB6C"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06C010B3"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14D5AED"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eleito pelos demais; ou</w:t>
      </w:r>
    </w:p>
    <w:p w14:paraId="5FA5FCE7"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DE41CB4"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32E3016"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DF777DD"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na alteração da remuneração, atualização monetária ou amortização dos CRI, ou de suas datas de pagamento,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na alteração da Data de Vencimento dos CRI, (</w:t>
      </w:r>
      <w:proofErr w:type="spellStart"/>
      <w:r w:rsidRPr="00A05C7C">
        <w:rPr>
          <w:rFonts w:ascii="Open Sans" w:hAnsi="Open Sans" w:cs="Open Sans"/>
          <w:sz w:val="21"/>
          <w:szCs w:val="21"/>
        </w:rPr>
        <w:t>iv</w:t>
      </w:r>
      <w:proofErr w:type="spellEnd"/>
      <w:r w:rsidRPr="00A05C7C">
        <w:rPr>
          <w:rFonts w:ascii="Open Sans" w:hAnsi="Open Sans" w:cs="Open Sans"/>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A05C7C" w:rsidRDefault="007B5449" w:rsidP="00770DCE">
      <w:pPr>
        <w:pStyle w:val="PargrafodaLista"/>
        <w:widowControl w:val="0"/>
        <w:tabs>
          <w:tab w:val="left" w:pos="709"/>
        </w:tabs>
        <w:spacing w:line="300" w:lineRule="exact"/>
        <w:ind w:left="0" w:right="-2"/>
        <w:jc w:val="both"/>
        <w:rPr>
          <w:rFonts w:ascii="Open Sans" w:hAnsi="Open Sans" w:cs="Open Sans"/>
          <w:sz w:val="21"/>
          <w:szCs w:val="21"/>
        </w:rPr>
      </w:pPr>
    </w:p>
    <w:p w14:paraId="3BBCFDD9" w14:textId="77777777" w:rsidR="000534DB" w:rsidRPr="00A05C7C" w:rsidRDefault="000534DB"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Será considerada parte legítima para comparecer e votar nas Assembleias o investidor que for titular d</w:t>
      </w:r>
      <w:r w:rsidR="00AB2A41" w:rsidRPr="00A05C7C">
        <w:rPr>
          <w:rFonts w:ascii="Open Sans" w:hAnsi="Open Sans" w:cs="Open Sans"/>
          <w:sz w:val="21"/>
          <w:szCs w:val="21"/>
        </w:rPr>
        <w:t>e</w:t>
      </w:r>
      <w:r w:rsidRPr="00A05C7C">
        <w:rPr>
          <w:rFonts w:ascii="Open Sans" w:hAnsi="Open Sans" w:cs="Open Sans"/>
          <w:sz w:val="21"/>
          <w:szCs w:val="21"/>
        </w:rPr>
        <w:t xml:space="preserve"> CRI na data de realização da Assembleia, </w:t>
      </w:r>
      <w:r w:rsidR="00AB2A41" w:rsidRPr="00A05C7C">
        <w:rPr>
          <w:rFonts w:ascii="Open Sans" w:hAnsi="Open Sans" w:cs="Open Sans"/>
          <w:sz w:val="21"/>
          <w:szCs w:val="21"/>
        </w:rPr>
        <w:t>mesmo que um outro investidor tenha sido titular de referido CRI na data de convocação da Assembleia.</w:t>
      </w:r>
      <w:r w:rsidR="007A18FB" w:rsidRPr="00A05C7C">
        <w:rPr>
          <w:rFonts w:ascii="Open Sans" w:hAnsi="Open Sans" w:cs="Open Sans"/>
          <w:sz w:val="21"/>
          <w:szCs w:val="21"/>
        </w:rPr>
        <w:t xml:space="preserve"> </w:t>
      </w:r>
    </w:p>
    <w:p w14:paraId="5C633FA7" w14:textId="77777777" w:rsidR="000534DB" w:rsidRPr="00A05C7C" w:rsidRDefault="000534DB" w:rsidP="00770DCE">
      <w:pPr>
        <w:pStyle w:val="PargrafodaLista"/>
        <w:widowControl w:val="0"/>
        <w:tabs>
          <w:tab w:val="left" w:pos="709"/>
        </w:tabs>
        <w:spacing w:line="300" w:lineRule="exact"/>
        <w:ind w:left="0" w:right="-2"/>
        <w:jc w:val="both"/>
        <w:rPr>
          <w:rFonts w:ascii="Open Sans" w:hAnsi="Open Sans" w:cs="Open Sans"/>
          <w:sz w:val="21"/>
          <w:szCs w:val="21"/>
        </w:rPr>
      </w:pPr>
    </w:p>
    <w:p w14:paraId="668DD0FE"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 xml:space="preserve">Este Termo de Securitização e os demais Documentos da Operação poderão ser alterados, independentemente de deliberação de Assembleia Geral ou de consulta aos Titulares dos CRI, sempre que tal alteração </w:t>
      </w:r>
      <w:r w:rsidR="00B56A4D" w:rsidRPr="00A05C7C">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A05C7C">
        <w:rPr>
          <w:rFonts w:ascii="Open Sans" w:hAnsi="Open Sans" w:cs="Open Sans"/>
          <w:sz w:val="21"/>
          <w:szCs w:val="21"/>
        </w:rPr>
        <w:t>ii</w:t>
      </w:r>
      <w:proofErr w:type="spellEnd"/>
      <w:r w:rsidR="00B56A4D" w:rsidRPr="00A05C7C">
        <w:rPr>
          <w:rFonts w:ascii="Open Sans" w:hAnsi="Open Sans" w:cs="Open Sans"/>
          <w:sz w:val="21"/>
          <w:szCs w:val="21"/>
        </w:rPr>
        <w:t>) decorrer da substituição ou da aquisição de novos créditos imobiliários pela Emissora; (</w:t>
      </w:r>
      <w:proofErr w:type="spellStart"/>
      <w:r w:rsidR="00B56A4D" w:rsidRPr="00A05C7C">
        <w:rPr>
          <w:rFonts w:ascii="Open Sans" w:hAnsi="Open Sans" w:cs="Open Sans"/>
          <w:sz w:val="21"/>
          <w:szCs w:val="21"/>
        </w:rPr>
        <w:t>iii</w:t>
      </w:r>
      <w:proofErr w:type="spellEnd"/>
      <w:r w:rsidR="00B56A4D" w:rsidRPr="00A05C7C">
        <w:rPr>
          <w:rFonts w:ascii="Open Sans" w:hAnsi="Open Sans" w:cs="Open Sans"/>
          <w:sz w:val="21"/>
          <w:szCs w:val="21"/>
        </w:rPr>
        <w:t>) for necessária em virtude da atualização dos dados cadastrais da Emissora ou dos prestadores de serviços, (</w:t>
      </w:r>
      <w:proofErr w:type="spellStart"/>
      <w:r w:rsidR="00B56A4D" w:rsidRPr="00A05C7C">
        <w:rPr>
          <w:rFonts w:ascii="Open Sans" w:hAnsi="Open Sans" w:cs="Open Sans"/>
          <w:sz w:val="21"/>
          <w:szCs w:val="21"/>
        </w:rPr>
        <w:t>iv</w:t>
      </w:r>
      <w:proofErr w:type="spellEnd"/>
      <w:r w:rsidR="00B56A4D" w:rsidRPr="00A05C7C">
        <w:rPr>
          <w:rFonts w:ascii="Open Sans" w:hAnsi="Open Sans" w:cs="Open Sans"/>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05C7C">
        <w:rPr>
          <w:rFonts w:ascii="Open Sans" w:hAnsi="Open Sans" w:cs="Open Sans"/>
          <w:sz w:val="21"/>
          <w:szCs w:val="21"/>
        </w:rPr>
        <w:t xml:space="preserve"> </w:t>
      </w:r>
      <w:r w:rsidR="00B56A4D" w:rsidRPr="00A05C7C">
        <w:rPr>
          <w:rFonts w:ascii="Open Sans" w:hAnsi="Open Sans" w:cs="Open Sans"/>
          <w:sz w:val="21"/>
          <w:szCs w:val="21"/>
        </w:rPr>
        <w:t xml:space="preserve">se destinar </w:t>
      </w:r>
      <w:r w:rsidRPr="00A05C7C">
        <w:rPr>
          <w:rFonts w:ascii="Open Sans" w:hAnsi="Open Sans" w:cs="Open Sans"/>
          <w:sz w:val="21"/>
          <w:szCs w:val="21"/>
        </w:rPr>
        <w:t>ao ajuste de disposições que já estejam previamente estipuladas em tais instrumentos, para fins de atualização ou consolidação.</w:t>
      </w:r>
    </w:p>
    <w:p w14:paraId="69978C9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75FA7C43"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A05C7C" w:rsidRDefault="001E26E8" w:rsidP="00770DCE">
      <w:pPr>
        <w:widowControl w:val="0"/>
        <w:tabs>
          <w:tab w:val="left" w:pos="709"/>
          <w:tab w:val="left" w:pos="1134"/>
        </w:tabs>
        <w:spacing w:line="300" w:lineRule="exact"/>
        <w:ind w:right="-2"/>
        <w:jc w:val="both"/>
        <w:rPr>
          <w:rFonts w:ascii="Open Sans" w:hAnsi="Open Sans" w:cs="Open Sans"/>
          <w:sz w:val="21"/>
          <w:szCs w:val="21"/>
        </w:rPr>
      </w:pPr>
    </w:p>
    <w:p w14:paraId="6E11A83F"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05C7C">
        <w:rPr>
          <w:rFonts w:ascii="Open Sans" w:hAnsi="Open Sans" w:cs="Open Sans"/>
          <w:sz w:val="21"/>
          <w:szCs w:val="21"/>
        </w:rPr>
        <w:t>desta</w:t>
      </w:r>
      <w:proofErr w:type="gramEnd"/>
      <w:r w:rsidRPr="00A05C7C">
        <w:rPr>
          <w:rFonts w:ascii="Open Sans" w:hAnsi="Open Sans" w:cs="Open Sans"/>
          <w:sz w:val="21"/>
          <w:szCs w:val="21"/>
        </w:rPr>
        <w:t xml:space="preserve"> causar prejuízos aos Titulares dos CRI. </w:t>
      </w:r>
    </w:p>
    <w:p w14:paraId="36707784"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3A5DBE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3E38D093" w14:textId="77777777" w:rsidR="001E26E8" w:rsidRPr="00A05C7C"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aos garantidores, nos termos dos Documentos da Operação.</w:t>
      </w:r>
    </w:p>
    <w:p w14:paraId="24A66122" w14:textId="77777777" w:rsidR="001E26E8" w:rsidRPr="00A05C7C" w:rsidRDefault="001E26E8" w:rsidP="00770DCE">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DE92501" w14:textId="77777777" w:rsidR="00412131" w:rsidRPr="00A05C7C" w:rsidRDefault="001E26E8" w:rsidP="00770DCE">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Somente após receber </w:t>
      </w:r>
      <w:r w:rsidR="006565B8" w:rsidRPr="00A05C7C">
        <w:rPr>
          <w:rFonts w:ascii="Open Sans" w:hAnsi="Open Sans" w:cs="Open Sans"/>
          <w:sz w:val="21"/>
          <w:szCs w:val="21"/>
        </w:rPr>
        <w:t xml:space="preserve">orientação </w:t>
      </w:r>
      <w:r w:rsidRPr="00A05C7C">
        <w:rPr>
          <w:rFonts w:ascii="Open Sans" w:hAnsi="Open Sans" w:cs="Open Sans"/>
          <w:sz w:val="21"/>
          <w:szCs w:val="21"/>
        </w:rPr>
        <w:t>do</w:t>
      </w:r>
      <w:r w:rsidR="006565B8" w:rsidRPr="00A05C7C">
        <w:rPr>
          <w:rFonts w:ascii="Open Sans" w:hAnsi="Open Sans" w:cs="Open Sans"/>
          <w:sz w:val="21"/>
          <w:szCs w:val="21"/>
        </w:rPr>
        <w:t>s</w:t>
      </w:r>
      <w:r w:rsidRPr="00A05C7C">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2"/>
      <w:bookmarkEnd w:id="93"/>
    </w:p>
    <w:p w14:paraId="143D4E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EE88638" w14:textId="77777777" w:rsidR="002142C5" w:rsidRPr="00A05C7C" w:rsidRDefault="002142C5"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Não podem votar nas Assembleias Gerais e nem fazer parte do cômputo para fins de apuração do quórum de aprovação: (i) a Securitizadora, seus sócios, diretores e funcionários e respetivas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os prestadores de serviços da emissão, seus sócios, diretores e funcionários e respectivas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qualquer Titular, de quaisquer dos CRI, que tenha interesse conflitante com os interesses do patrimônio em separado no assunto a deliberar.</w:t>
      </w:r>
    </w:p>
    <w:p w14:paraId="0971D3FC" w14:textId="77777777" w:rsidR="002142C5" w:rsidRPr="00A05C7C" w:rsidRDefault="002142C5" w:rsidP="00770DCE">
      <w:pPr>
        <w:pStyle w:val="PargrafodaLista"/>
        <w:widowControl w:val="0"/>
        <w:spacing w:line="300" w:lineRule="exact"/>
        <w:ind w:hanging="11"/>
        <w:rPr>
          <w:rFonts w:ascii="Open Sans" w:hAnsi="Open Sans" w:cs="Open Sans"/>
          <w:sz w:val="21"/>
          <w:szCs w:val="21"/>
        </w:rPr>
      </w:pPr>
    </w:p>
    <w:p w14:paraId="6EDE2284" w14:textId="77777777" w:rsidR="002142C5" w:rsidRPr="00A05C7C" w:rsidRDefault="002142C5" w:rsidP="00770DCE">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do item 12.13., acima; ou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B5F5F2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94" w:name="_Toc451888009"/>
      <w:bookmarkStart w:id="95" w:name="_Toc453263783"/>
      <w:bookmarkStart w:id="96"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94"/>
      <w:bookmarkEnd w:id="95"/>
      <w:bookmarkEnd w:id="96"/>
    </w:p>
    <w:p w14:paraId="54D30DA0"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FBE898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F258ED6"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b/>
          <w:sz w:val="21"/>
          <w:szCs w:val="21"/>
        </w:rPr>
      </w:pPr>
    </w:p>
    <w:p w14:paraId="6716126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54CBD3FA"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A8FF543"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6FC0E434"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55FF891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473A137D"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A0A72BC"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449CD302"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7916A715"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lastRenderedPageBreak/>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9C1D6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1EC321C" w14:textId="77777777" w:rsidR="00412131" w:rsidRPr="00A05C7C" w:rsidRDefault="00412131" w:rsidP="00770DCE">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0D4B49A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C5500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A05C7C" w:rsidRDefault="00412131" w:rsidP="00770DCE">
      <w:pPr>
        <w:widowControl w:val="0"/>
        <w:tabs>
          <w:tab w:val="left" w:pos="1843"/>
        </w:tabs>
        <w:spacing w:line="300" w:lineRule="exact"/>
        <w:ind w:right="-2"/>
        <w:jc w:val="both"/>
        <w:rPr>
          <w:rFonts w:ascii="Open Sans" w:hAnsi="Open Sans" w:cs="Open Sans"/>
          <w:b/>
          <w:sz w:val="21"/>
          <w:szCs w:val="21"/>
        </w:rPr>
      </w:pPr>
    </w:p>
    <w:p w14:paraId="51B120AC"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FA7AA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06642A8"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E9AA6A6" w14:textId="77777777" w:rsidR="00412131" w:rsidRPr="00A05C7C" w:rsidRDefault="00412131" w:rsidP="00770DCE">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transferir os créditos oriundos dos Créditos Imobiliários e garantias eventualmente não realizados aos </w:t>
      </w:r>
      <w:r w:rsidRPr="00A05C7C">
        <w:rPr>
          <w:rFonts w:ascii="Open Sans" w:hAnsi="Open Sans" w:cs="Open Sans"/>
          <w:sz w:val="21"/>
          <w:szCs w:val="21"/>
        </w:rPr>
        <w:lastRenderedPageBreak/>
        <w:t xml:space="preserve">Titulares dos CRI, na proporção de CRI detidos. </w:t>
      </w:r>
    </w:p>
    <w:p w14:paraId="2DF7EEE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B9490B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A realização dos direitos dos Titulares dos CRI estará limitada aos Créditos do Patrimônio 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2D7FDD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6BB7FE"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97" w:name="_Toc451888010"/>
      <w:bookmarkStart w:id="98" w:name="_Toc453263784"/>
      <w:bookmarkStart w:id="99"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97"/>
      <w:bookmarkEnd w:id="98"/>
      <w:bookmarkEnd w:id="99"/>
    </w:p>
    <w:p w14:paraId="487E548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17E97CA"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6091EFC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A9A0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30F1A87"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prestadores de serviços contratados para a Emissão, tais como instituição custodiante</w:t>
      </w:r>
      <w:r w:rsidR="00AE1D3B" w:rsidRPr="00A05C7C">
        <w:rPr>
          <w:rFonts w:ascii="Open Sans" w:hAnsi="Open Sans" w:cs="Open Sans"/>
          <w:sz w:val="21"/>
          <w:szCs w:val="21"/>
        </w:rPr>
        <w:t>, empresas de guarda</w:t>
      </w:r>
      <w:r w:rsidRPr="00A05C7C">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347A23C8"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w:t>
      </w:r>
      <w:proofErr w:type="spellStart"/>
      <w:r w:rsidRPr="00A05C7C">
        <w:rPr>
          <w:rFonts w:ascii="Open Sans" w:hAnsi="Open Sans" w:cs="Open Sans"/>
          <w:sz w:val="21"/>
          <w:szCs w:val="21"/>
        </w:rPr>
        <w:t>boletagem</w:t>
      </w:r>
      <w:proofErr w:type="spellEnd"/>
      <w:r w:rsidRPr="00A05C7C">
        <w:rPr>
          <w:rFonts w:ascii="Open Sans" w:hAnsi="Open Sans" w:cs="Open Sans"/>
          <w:sz w:val="21"/>
          <w:szCs w:val="21"/>
        </w:rPr>
        <w:t xml:space="preserve">, cobrança, seguros, gerenciamento de contratos, inclusão destes no sistema de gerenciamento, auditoria jurídica e financeira de contratos e, implantação de carteira; </w:t>
      </w:r>
    </w:p>
    <w:p w14:paraId="4CBB7258"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E1E66C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 para resguardar os interesses dos Titulares dos CRI, e para realização dos Créditos do Patrimônio Separado, inclusive quanto à sua contabilização e auditoria financeira;</w:t>
      </w:r>
    </w:p>
    <w:p w14:paraId="7F59745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5D2546D"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FD9A1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04A13CD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38A8BD0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C67BD9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despesas com registros e movimentação perante a CVM, </w:t>
      </w:r>
      <w:r w:rsidR="005258DE" w:rsidRPr="00A05C7C">
        <w:rPr>
          <w:rFonts w:ascii="Open Sans" w:hAnsi="Open Sans" w:cs="Open Sans"/>
          <w:sz w:val="21"/>
          <w:szCs w:val="21"/>
        </w:rPr>
        <w:t>B3</w:t>
      </w:r>
      <w:r w:rsidRPr="00A05C7C">
        <w:rPr>
          <w:rFonts w:ascii="Open Sans" w:hAnsi="Open Sans" w:cs="Open Sans"/>
          <w:sz w:val="21"/>
          <w:szCs w:val="21"/>
        </w:rPr>
        <w:t xml:space="preserve">, Juntas Comerciais e Cartórios de Registro de Títulos e Documentos, </w:t>
      </w:r>
      <w:r w:rsidR="002744C7" w:rsidRPr="00A05C7C">
        <w:rPr>
          <w:rFonts w:ascii="Open Sans" w:hAnsi="Open Sans" w:cs="Open Sans"/>
          <w:sz w:val="21"/>
          <w:szCs w:val="21"/>
        </w:rPr>
        <w:t xml:space="preserve">e demais custos de liquidação, registro, negociação e custódia de operações com ativos, </w:t>
      </w:r>
      <w:r w:rsidRPr="00A05C7C">
        <w:rPr>
          <w:rFonts w:ascii="Open Sans" w:hAnsi="Open Sans" w:cs="Open Sans"/>
          <w:sz w:val="21"/>
          <w:szCs w:val="21"/>
        </w:rPr>
        <w:t>conforme o caso, da documentação societária da Emissora relacionada aos CRI, a este Termo de Securitização e aos demais Documentos da Operação, bem como de eventuais aditamentos aos mesmos;</w:t>
      </w:r>
    </w:p>
    <w:p w14:paraId="72E0DE6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7C04CF7" w14:textId="77777777" w:rsidR="00412131"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custos e </w:t>
      </w:r>
      <w:r w:rsidR="00412131" w:rsidRPr="00A05C7C">
        <w:rPr>
          <w:rFonts w:ascii="Open Sans" w:hAnsi="Open Sans" w:cs="Open Sans"/>
          <w:sz w:val="21"/>
          <w:szCs w:val="21"/>
        </w:rPr>
        <w:t>despesas necessári</w:t>
      </w:r>
      <w:r w:rsidRPr="00A05C7C">
        <w:rPr>
          <w:rFonts w:ascii="Open Sans" w:hAnsi="Open Sans" w:cs="Open Sans"/>
          <w:sz w:val="21"/>
          <w:szCs w:val="21"/>
        </w:rPr>
        <w:t>os</w:t>
      </w:r>
      <w:r w:rsidR="00412131" w:rsidRPr="00A05C7C">
        <w:rPr>
          <w:rFonts w:ascii="Open Sans" w:hAnsi="Open Sans" w:cs="Open Sans"/>
          <w:sz w:val="21"/>
          <w:szCs w:val="21"/>
        </w:rPr>
        <w:t xml:space="preserve"> à realização de Assembleias Gerais, </w:t>
      </w:r>
      <w:r w:rsidRPr="00A05C7C">
        <w:rPr>
          <w:rFonts w:ascii="Open Sans" w:hAnsi="Open Sans" w:cs="Open Sans"/>
          <w:sz w:val="21"/>
          <w:szCs w:val="21"/>
        </w:rPr>
        <w:t xml:space="preserve">inclusive quanto à convocação, informe e correspondência a investidores, </w:t>
      </w:r>
      <w:r w:rsidR="00412131" w:rsidRPr="00A05C7C">
        <w:rPr>
          <w:rFonts w:ascii="Open Sans" w:hAnsi="Open Sans" w:cs="Open Sans"/>
          <w:sz w:val="21"/>
          <w:szCs w:val="21"/>
        </w:rPr>
        <w:t>na forma da regulamentação aplicável;</w:t>
      </w:r>
    </w:p>
    <w:p w14:paraId="675560D7"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51711263"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6CC94889"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00F0AD47" w14:textId="77777777" w:rsidR="00190E8F" w:rsidRPr="00A05C7C" w:rsidRDefault="00190E8F" w:rsidP="00770DCE">
      <w:pPr>
        <w:pStyle w:val="PargrafodaLista"/>
        <w:widowControl w:val="0"/>
        <w:spacing w:line="300" w:lineRule="exact"/>
        <w:rPr>
          <w:rFonts w:ascii="Open Sans" w:hAnsi="Open Sans" w:cs="Open Sans"/>
          <w:sz w:val="21"/>
          <w:szCs w:val="21"/>
        </w:rPr>
      </w:pPr>
    </w:p>
    <w:p w14:paraId="2C3439DC" w14:textId="77777777" w:rsidR="00190E8F" w:rsidRPr="00A05C7C" w:rsidRDefault="00190E8F"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A9C882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221618F" w14:textId="3226D101" w:rsidR="00412131" w:rsidRPr="00A05C7C" w:rsidRDefault="00C51AF0"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921176A"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9742DFF"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quaisquer </w:t>
      </w:r>
      <w:r w:rsidR="00AE1D3B" w:rsidRPr="00A05C7C">
        <w:rPr>
          <w:rFonts w:ascii="Open Sans" w:hAnsi="Open Sans" w:cs="Open Sans"/>
          <w:sz w:val="21"/>
          <w:szCs w:val="21"/>
        </w:rPr>
        <w:t xml:space="preserve">taxas, impostos, </w:t>
      </w:r>
      <w:r w:rsidRPr="00A05C7C">
        <w:rPr>
          <w:rFonts w:ascii="Open Sans" w:hAnsi="Open Sans" w:cs="Open Sans"/>
          <w:sz w:val="21"/>
          <w:szCs w:val="21"/>
        </w:rPr>
        <w:t>tributos</w:t>
      </w:r>
      <w:r w:rsidR="00AE1D3B" w:rsidRPr="00A05C7C">
        <w:rPr>
          <w:rFonts w:ascii="Open Sans" w:hAnsi="Open Sans" w:cs="Open Sans"/>
          <w:sz w:val="21"/>
          <w:szCs w:val="21"/>
        </w:rPr>
        <w:t>,</w:t>
      </w:r>
      <w:r w:rsidRPr="00A05C7C">
        <w:rPr>
          <w:rFonts w:ascii="Open Sans" w:hAnsi="Open Sans" w:cs="Open Sans"/>
          <w:sz w:val="21"/>
          <w:szCs w:val="21"/>
        </w:rPr>
        <w:t xml:space="preserve"> encargos</w:t>
      </w:r>
      <w:r w:rsidR="00AE1D3B" w:rsidRPr="00A05C7C">
        <w:rPr>
          <w:rFonts w:ascii="Open Sans" w:hAnsi="Open Sans" w:cs="Open Sans"/>
          <w:sz w:val="21"/>
          <w:szCs w:val="21"/>
        </w:rPr>
        <w:t xml:space="preserve"> ou contribuições federais, estaduais, municipais ou autárquicas</w:t>
      </w:r>
      <w:r w:rsidRPr="00A05C7C">
        <w:rPr>
          <w:rFonts w:ascii="Open Sans" w:hAnsi="Open Sans" w:cs="Open Sans"/>
          <w:sz w:val="21"/>
          <w:szCs w:val="21"/>
        </w:rPr>
        <w:t>, presentes e futuros, que sejam imputados por lei à Emissora e/ou ao Patrimônio Separado</w:t>
      </w:r>
      <w:r w:rsidR="00AE1D3B" w:rsidRPr="00A05C7C">
        <w:rPr>
          <w:rFonts w:ascii="Open Sans" w:hAnsi="Open Sans" w:cs="Open Sans"/>
          <w:sz w:val="21"/>
          <w:szCs w:val="21"/>
        </w:rPr>
        <w:t xml:space="preserve">, ou que recaiam sobre os bens, direitos </w:t>
      </w:r>
      <w:r w:rsidRPr="00A05C7C">
        <w:rPr>
          <w:rFonts w:ascii="Open Sans" w:hAnsi="Open Sans" w:cs="Open Sans"/>
          <w:sz w:val="21"/>
          <w:szCs w:val="21"/>
        </w:rPr>
        <w:t xml:space="preserve"> </w:t>
      </w:r>
      <w:r w:rsidR="00AE1D3B" w:rsidRPr="00A05C7C">
        <w:rPr>
          <w:rFonts w:ascii="Open Sans" w:hAnsi="Open Sans" w:cs="Open Sans"/>
          <w:sz w:val="21"/>
          <w:szCs w:val="21"/>
        </w:rPr>
        <w:t xml:space="preserve">e obrigações do Patrimônio Separado, </w:t>
      </w:r>
      <w:r w:rsidRPr="00A05C7C">
        <w:rPr>
          <w:rFonts w:ascii="Open Sans" w:hAnsi="Open Sans" w:cs="Open Sans"/>
          <w:sz w:val="21"/>
          <w:szCs w:val="21"/>
        </w:rPr>
        <w:t>e</w:t>
      </w:r>
      <w:r w:rsidR="00AE1D3B" w:rsidRPr="00A05C7C">
        <w:rPr>
          <w:rFonts w:ascii="Open Sans" w:hAnsi="Open Sans" w:cs="Open Sans"/>
          <w:sz w:val="21"/>
          <w:szCs w:val="21"/>
        </w:rPr>
        <w:t>/ou</w:t>
      </w:r>
      <w:r w:rsidRPr="00A05C7C">
        <w:rPr>
          <w:rFonts w:ascii="Open Sans" w:hAnsi="Open Sans" w:cs="Open Sans"/>
          <w:sz w:val="21"/>
          <w:szCs w:val="21"/>
        </w:rPr>
        <w:t xml:space="preserve"> que possam afetar adversamente o cumprimento, pela Emissora, de suas obrigações assumidas neste Termo de Securitização;</w:t>
      </w:r>
    </w:p>
    <w:p w14:paraId="39156E0C" w14:textId="77777777" w:rsidR="00AE1D3B" w:rsidRPr="00A05C7C" w:rsidRDefault="00AE1D3B" w:rsidP="00770DCE">
      <w:pPr>
        <w:pStyle w:val="PargrafodaLista"/>
        <w:widowControl w:val="0"/>
        <w:spacing w:line="300" w:lineRule="exact"/>
        <w:rPr>
          <w:rFonts w:ascii="Open Sans" w:hAnsi="Open Sans" w:cs="Open Sans"/>
          <w:sz w:val="21"/>
          <w:szCs w:val="21"/>
        </w:rPr>
      </w:pPr>
    </w:p>
    <w:p w14:paraId="062B971B" w14:textId="77777777" w:rsidR="00AE1D3B" w:rsidRPr="00A05C7C" w:rsidRDefault="00AE1D3B"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registro de documentos em cartório, impressão, expedição e publicação de relatórios e informações periódicas previstas na legislação e em regulamentações específicas das </w:t>
      </w:r>
      <w:proofErr w:type="spellStart"/>
      <w:r w:rsidRPr="00A05C7C">
        <w:rPr>
          <w:rFonts w:ascii="Open Sans" w:hAnsi="Open Sans" w:cs="Open Sans"/>
          <w:sz w:val="21"/>
          <w:szCs w:val="21"/>
        </w:rPr>
        <w:t>securitizadoras</w:t>
      </w:r>
      <w:proofErr w:type="spellEnd"/>
      <w:r w:rsidRPr="00A05C7C">
        <w:rPr>
          <w:rFonts w:ascii="Open Sans" w:hAnsi="Open Sans" w:cs="Open Sans"/>
          <w:sz w:val="21"/>
          <w:szCs w:val="21"/>
        </w:rPr>
        <w:t>;</w:t>
      </w:r>
    </w:p>
    <w:p w14:paraId="5150AAFE"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1EBCB7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w:t>
      </w:r>
      <w:r w:rsidRPr="00A05C7C">
        <w:rPr>
          <w:rFonts w:ascii="Open Sans" w:hAnsi="Open Sans" w:cs="Open Sans"/>
          <w:sz w:val="21"/>
          <w:szCs w:val="21"/>
        </w:rPr>
        <w:lastRenderedPageBreak/>
        <w:t>emolumentos relativos a certidões e registros legais; e</w:t>
      </w:r>
    </w:p>
    <w:p w14:paraId="48D2D2CF"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5AEE243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7CF13E9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FAAEB9"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250DCBE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53DE1F"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A05C7C" w:rsidRDefault="0086008B" w:rsidP="00770DCE">
      <w:pPr>
        <w:pStyle w:val="PargrafodaLista"/>
        <w:widowControl w:val="0"/>
        <w:spacing w:line="300" w:lineRule="exact"/>
        <w:rPr>
          <w:rFonts w:ascii="Open Sans" w:hAnsi="Open Sans" w:cs="Open Sans"/>
          <w:sz w:val="21"/>
          <w:szCs w:val="21"/>
        </w:rPr>
      </w:pPr>
    </w:p>
    <w:p w14:paraId="16BB708B" w14:textId="77777777" w:rsidR="0086008B" w:rsidRPr="00A05C7C" w:rsidRDefault="0086008B"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A05C7C" w:rsidRDefault="0086008B" w:rsidP="00770DCE">
      <w:pPr>
        <w:widowControl w:val="0"/>
        <w:tabs>
          <w:tab w:val="left" w:pos="1134"/>
        </w:tabs>
        <w:spacing w:line="300" w:lineRule="exact"/>
        <w:ind w:right="-2"/>
        <w:jc w:val="both"/>
        <w:rPr>
          <w:rFonts w:ascii="Open Sans" w:hAnsi="Open Sans" w:cs="Open Sans"/>
          <w:sz w:val="21"/>
          <w:szCs w:val="21"/>
        </w:rPr>
      </w:pPr>
    </w:p>
    <w:p w14:paraId="3C19D38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0" w:name="_Toc451888011"/>
      <w:bookmarkStart w:id="101" w:name="_Toc453263785"/>
      <w:bookmarkStart w:id="102"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00"/>
      <w:bookmarkEnd w:id="101"/>
      <w:bookmarkEnd w:id="102"/>
    </w:p>
    <w:p w14:paraId="45D5F04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700A78"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544E714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05C7C" w14:paraId="3F60107D" w14:textId="77777777" w:rsidTr="007B199E">
        <w:tc>
          <w:tcPr>
            <w:tcW w:w="4503" w:type="dxa"/>
          </w:tcPr>
          <w:p w14:paraId="605CF999" w14:textId="77777777" w:rsidR="00412131" w:rsidRPr="00A05C7C" w:rsidRDefault="00412131" w:rsidP="00770DCE">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69E05AFD"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b/>
                <w:sz w:val="21"/>
                <w:szCs w:val="21"/>
              </w:rPr>
            </w:pPr>
          </w:p>
          <w:p w14:paraId="5F0F98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Forte Securitizadora S.A.</w:t>
            </w:r>
          </w:p>
          <w:p w14:paraId="39AFCB68"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bookmarkStart w:id="103" w:name="_Hlk41465292"/>
            <w:r w:rsidRPr="00A05C7C">
              <w:rPr>
                <w:rFonts w:ascii="Open Sans" w:hAnsi="Open Sans" w:cs="Open Sans"/>
                <w:sz w:val="21"/>
                <w:szCs w:val="21"/>
              </w:rPr>
              <w:t xml:space="preserve">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w:t>
            </w:r>
          </w:p>
          <w:p w14:paraId="281B29FA"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35262374"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132AE57F" w14:textId="77777777" w:rsidR="006E3184" w:rsidRPr="00A05C7C" w:rsidRDefault="006E3184" w:rsidP="00770DCE">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t>At.: Sr. Rodrigo Ribeiro</w:t>
            </w:r>
            <w:r w:rsidRPr="00A05C7C" w:rsidDel="004C38B5">
              <w:rPr>
                <w:rFonts w:ascii="Open Sans" w:hAnsi="Open Sans" w:cs="Open Sans"/>
                <w:snapToGrid w:val="0"/>
                <w:sz w:val="21"/>
                <w:szCs w:val="21"/>
              </w:rPr>
              <w:t xml:space="preserve"> </w:t>
            </w:r>
          </w:p>
          <w:p w14:paraId="6FB2F022" w14:textId="77777777" w:rsidR="006E3184" w:rsidRPr="00A05C7C" w:rsidRDefault="006E3184"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3EB32EA1" w14:textId="77777777" w:rsidR="006E3184" w:rsidRPr="00A05C7C" w:rsidRDefault="006E3184"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4"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5" w:history="1">
              <w:r w:rsidRPr="00A05C7C">
                <w:rPr>
                  <w:rStyle w:val="Hyperlink"/>
                  <w:rFonts w:ascii="Open Sans" w:hAnsi="Open Sans" w:cs="Open Sans"/>
                  <w:sz w:val="21"/>
                  <w:szCs w:val="21"/>
                </w:rPr>
                <w:t>rodrigo@fortesec.com.br</w:t>
              </w:r>
            </w:hyperlink>
          </w:p>
          <w:bookmarkEnd w:id="103"/>
          <w:p w14:paraId="6EB5D6D0" w14:textId="43F5CF5F" w:rsidR="00412131" w:rsidRPr="00A05C7C" w:rsidRDefault="00412131" w:rsidP="00770DCE">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50FEEDC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5EF60EF7"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20A901BC" w14:textId="61CB715D" w:rsidR="00412131" w:rsidRPr="00A05C7C" w:rsidRDefault="0042568A" w:rsidP="00770DCE">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1A132E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602AD635"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668869E"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w:t>
            </w:r>
            <w:proofErr w:type="spellStart"/>
            <w:r w:rsidRPr="00A05C7C">
              <w:rPr>
                <w:rFonts w:ascii="Open Sans" w:hAnsi="Open Sans" w:cs="Open Sans"/>
                <w:bCs/>
                <w:sz w:val="21"/>
                <w:szCs w:val="21"/>
              </w:rPr>
              <w:t>Amoed</w:t>
            </w:r>
            <w:proofErr w:type="spellEnd"/>
            <w:r w:rsidRPr="00A05C7C">
              <w:rPr>
                <w:rFonts w:ascii="Open Sans" w:hAnsi="Open Sans" w:cs="Open Sans"/>
                <w:bCs/>
                <w:sz w:val="21"/>
                <w:szCs w:val="21"/>
              </w:rPr>
              <w:t xml:space="preserve"> Fernandes de Oliveira</w:t>
            </w:r>
          </w:p>
          <w:p w14:paraId="530153A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74F34253" w14:textId="77777777" w:rsidR="0042568A" w:rsidRPr="00A05C7C" w:rsidRDefault="0042568A" w:rsidP="00770DCE">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6" w:history="1">
              <w:r w:rsidRPr="00A05C7C">
                <w:rPr>
                  <w:rStyle w:val="Hyperlink"/>
                  <w:rFonts w:ascii="Open Sans" w:hAnsi="Open Sans" w:cs="Open Sans"/>
                  <w:bCs/>
                  <w:sz w:val="21"/>
                  <w:szCs w:val="21"/>
                </w:rPr>
                <w:t>spestruturacao@simplificpavarini.com.br</w:t>
              </w:r>
            </w:hyperlink>
          </w:p>
          <w:p w14:paraId="1441E7A3" w14:textId="3098177E"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c>
      </w:tr>
    </w:tbl>
    <w:p w14:paraId="63655A3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421CF6"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 xml:space="preserve">As comunicações serão consideradas entregues quando recebidas sob </w:t>
      </w:r>
      <w:r w:rsidRPr="00A05C7C">
        <w:rPr>
          <w:rFonts w:ascii="Open Sans" w:hAnsi="Open Sans" w:cs="Open Sans"/>
          <w:sz w:val="21"/>
          <w:szCs w:val="21"/>
        </w:rPr>
        <w:lastRenderedPageBreak/>
        <w:t>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466CB00"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468679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FDF789D"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informações periódicas da </w:t>
      </w:r>
      <w:r w:rsidR="00EF5E07" w:rsidRPr="00A05C7C">
        <w:rPr>
          <w:rFonts w:ascii="Open Sans" w:hAnsi="Open Sans" w:cs="Open Sans"/>
          <w:sz w:val="21"/>
          <w:szCs w:val="21"/>
        </w:rPr>
        <w:t xml:space="preserve">Emissão e/ou da </w:t>
      </w:r>
      <w:r w:rsidRPr="00A05C7C">
        <w:rPr>
          <w:rFonts w:ascii="Open Sans" w:hAnsi="Open Sans" w:cs="Open Sans"/>
          <w:sz w:val="21"/>
          <w:szCs w:val="21"/>
        </w:rPr>
        <w:t xml:space="preserve">Emissora serão disponibilizadas ao mercado e à CVM, nos prazos legais e/ou regulamentares, </w:t>
      </w:r>
      <w:r w:rsidR="00EF5E07" w:rsidRPr="00A05C7C">
        <w:rPr>
          <w:rFonts w:ascii="Open Sans" w:hAnsi="Open Sans" w:cs="Open Sans"/>
          <w:sz w:val="21"/>
          <w:szCs w:val="21"/>
        </w:rPr>
        <w:t>por meio do sistema de envio de informações periódicas e eventuais</w:t>
      </w:r>
      <w:r w:rsidR="00EF5E07"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2B22E70B" w14:textId="77777777" w:rsidR="00B20794" w:rsidRPr="00A05C7C" w:rsidRDefault="00B20794" w:rsidP="00770DCE">
      <w:pPr>
        <w:pStyle w:val="PargrafodaLista"/>
        <w:widowControl w:val="0"/>
        <w:tabs>
          <w:tab w:val="left" w:pos="709"/>
        </w:tabs>
        <w:spacing w:line="300" w:lineRule="exact"/>
        <w:ind w:left="0" w:right="-2"/>
        <w:jc w:val="both"/>
        <w:rPr>
          <w:rFonts w:ascii="Open Sans" w:hAnsi="Open Sans" w:cs="Open Sans"/>
          <w:sz w:val="21"/>
          <w:szCs w:val="21"/>
        </w:rPr>
      </w:pPr>
    </w:p>
    <w:p w14:paraId="750659D3" w14:textId="77777777" w:rsidR="00B20794" w:rsidRPr="00A05C7C" w:rsidRDefault="00B20794"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FF887CB" w14:textId="77777777" w:rsidR="0062316F" w:rsidRPr="00A05C7C" w:rsidRDefault="0062316F" w:rsidP="00770DCE">
      <w:pPr>
        <w:widowControl w:val="0"/>
        <w:tabs>
          <w:tab w:val="left" w:pos="1134"/>
        </w:tabs>
        <w:spacing w:line="300" w:lineRule="exact"/>
        <w:ind w:right="-2"/>
        <w:jc w:val="both"/>
        <w:rPr>
          <w:rFonts w:ascii="Open Sans" w:hAnsi="Open Sans" w:cs="Open Sans"/>
          <w:sz w:val="21"/>
          <w:szCs w:val="21"/>
        </w:rPr>
      </w:pPr>
    </w:p>
    <w:p w14:paraId="4C7E439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4" w:name="_Toc451888012"/>
      <w:bookmarkStart w:id="105" w:name="_Toc453263786"/>
      <w:bookmarkStart w:id="106"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04"/>
      <w:bookmarkEnd w:id="105"/>
      <w:bookmarkEnd w:id="106"/>
      <w:r w:rsidRPr="00A05C7C">
        <w:rPr>
          <w:rFonts w:ascii="Open Sans" w:hAnsi="Open Sans" w:cs="Open Sans"/>
          <w:smallCaps/>
          <w:sz w:val="21"/>
          <w:szCs w:val="21"/>
        </w:rPr>
        <w:t xml:space="preserve"> </w:t>
      </w:r>
    </w:p>
    <w:p w14:paraId="22F5128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50190"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8EEE852"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6053810E"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7E8AEC2B"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4D8B7C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693FE31"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IRRF retido, na forma descrita acima, das pessoas jurídicas não-financeiras tributadas com base no lucro real, presumido ou arbitrado, é considerado antecipação do imposto de renda </w:t>
      </w:r>
      <w:r w:rsidRPr="00A05C7C">
        <w:rPr>
          <w:rFonts w:ascii="Open Sans" w:hAnsi="Open Sans" w:cs="Open Sans"/>
          <w:sz w:val="21"/>
          <w:szCs w:val="21"/>
        </w:rPr>
        <w:lastRenderedPageBreak/>
        <w:t>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AA2B7FC"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05C7C">
        <w:rPr>
          <w:rFonts w:ascii="Open Sans" w:hAnsi="Open Sans" w:cs="Open Sans"/>
          <w:sz w:val="21"/>
          <w:szCs w:val="21"/>
        </w:rPr>
        <w:t>, em regra geral,</w:t>
      </w:r>
      <w:r w:rsidRPr="00A05C7C">
        <w:rPr>
          <w:rFonts w:ascii="Open Sans" w:hAnsi="Open Sans" w:cs="Open Sans"/>
          <w:sz w:val="21"/>
          <w:szCs w:val="21"/>
        </w:rPr>
        <w:t xml:space="preserve"> não se sujeitam a essas contribuições.</w:t>
      </w:r>
    </w:p>
    <w:p w14:paraId="4F7949C3"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B0FAA8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05C7C">
        <w:rPr>
          <w:rFonts w:ascii="Open Sans" w:hAnsi="Open Sans" w:cs="Open Sans"/>
          <w:sz w:val="21"/>
          <w:szCs w:val="21"/>
        </w:rPr>
        <w:t xml:space="preserve">em regra geral, </w:t>
      </w:r>
      <w:r w:rsidRPr="00A05C7C">
        <w:rPr>
          <w:rFonts w:ascii="Open Sans" w:hAnsi="Open Sans" w:cs="Open Sans"/>
          <w:sz w:val="21"/>
          <w:szCs w:val="21"/>
        </w:rPr>
        <w:t>há dispensa de retenção do IRRF.</w:t>
      </w:r>
    </w:p>
    <w:p w14:paraId="230F1F4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630571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05C7C">
        <w:rPr>
          <w:rFonts w:ascii="Open Sans" w:hAnsi="Open Sans" w:cs="Open Sans"/>
          <w:sz w:val="21"/>
          <w:szCs w:val="21"/>
        </w:rPr>
        <w:t>15</w:t>
      </w:r>
      <w:r w:rsidRPr="00A05C7C">
        <w:rPr>
          <w:rFonts w:ascii="Open Sans" w:hAnsi="Open Sans" w:cs="Open Sans"/>
          <w:sz w:val="21"/>
          <w:szCs w:val="21"/>
        </w:rPr>
        <w:t>% (</w:t>
      </w:r>
      <w:r w:rsidR="00E164AE" w:rsidRPr="00A05C7C">
        <w:rPr>
          <w:rFonts w:ascii="Open Sans" w:hAnsi="Open Sans" w:cs="Open Sans"/>
          <w:sz w:val="21"/>
          <w:szCs w:val="21"/>
        </w:rPr>
        <w:t xml:space="preserve">quinze </w:t>
      </w:r>
      <w:r w:rsidRPr="00A05C7C">
        <w:rPr>
          <w:rFonts w:ascii="Open Sans" w:hAnsi="Open Sans" w:cs="Open Sans"/>
          <w:sz w:val="21"/>
          <w:szCs w:val="21"/>
        </w:rPr>
        <w:t>por cento)</w:t>
      </w:r>
      <w:r w:rsidR="00E164AE" w:rsidRPr="00A05C7C">
        <w:rPr>
          <w:rFonts w:ascii="Open Sans" w:hAnsi="Open Sans" w:cs="Open Sans"/>
          <w:sz w:val="21"/>
          <w:szCs w:val="21"/>
        </w:rPr>
        <w:t xml:space="preserve"> a partir de 1º de janeiro de 2019, conforme </w:t>
      </w:r>
      <w:r w:rsidRPr="00A05C7C">
        <w:rPr>
          <w:rFonts w:ascii="Open Sans" w:hAnsi="Open Sans" w:cs="Open Sans"/>
          <w:sz w:val="21"/>
          <w:szCs w:val="21"/>
        </w:rPr>
        <w:t xml:space="preserve">o artigo 3º da Lei nº 7.689, de 15 de dezembro de 1988, </w:t>
      </w:r>
      <w:r w:rsidR="00E164AE" w:rsidRPr="00A05C7C">
        <w:rPr>
          <w:rFonts w:ascii="Open Sans" w:hAnsi="Open Sans" w:cs="Open Sans"/>
          <w:sz w:val="21"/>
          <w:szCs w:val="21"/>
        </w:rPr>
        <w:t xml:space="preserve">e das alterações introduzidas pela Lei </w:t>
      </w:r>
      <w:r w:rsidRPr="00A05C7C">
        <w:rPr>
          <w:rFonts w:ascii="Open Sans" w:hAnsi="Open Sans" w:cs="Open Sans"/>
          <w:sz w:val="21"/>
          <w:szCs w:val="21"/>
        </w:rPr>
        <w:t xml:space="preserve">nº </w:t>
      </w:r>
      <w:r w:rsidR="00E164AE" w:rsidRPr="00A05C7C">
        <w:rPr>
          <w:rFonts w:ascii="Open Sans" w:hAnsi="Open Sans" w:cs="Open Sans"/>
          <w:sz w:val="21"/>
          <w:szCs w:val="21"/>
        </w:rPr>
        <w:t xml:space="preserve">13.169, publicada em 7 de outubro de </w:t>
      </w:r>
      <w:r w:rsidRPr="00A05C7C">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DB6FA85" w14:textId="77777777" w:rsidR="00412131" w:rsidRPr="00A05C7C" w:rsidRDefault="00412131" w:rsidP="00770DCE">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05C7C">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06AB0DE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39EDAE37"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E41565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5B9AF43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Em relação aos Investidores residentes, domiciliados ou com sede no exterior que </w:t>
      </w:r>
      <w:r w:rsidRPr="00A05C7C">
        <w:rPr>
          <w:rFonts w:ascii="Open Sans" w:hAnsi="Open Sans" w:cs="Open Sans"/>
          <w:sz w:val="21"/>
          <w:szCs w:val="21"/>
        </w:rPr>
        <w:lastRenderedPageBreak/>
        <w:t>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05C7C">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A05C7C" w:rsidRDefault="00E80978" w:rsidP="00770DCE">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765187D0" w14:textId="77777777" w:rsidR="00E80978" w:rsidRPr="00A05C7C" w:rsidRDefault="00E80978"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A05C7C" w:rsidRDefault="00E80978" w:rsidP="00770DCE">
      <w:pPr>
        <w:pStyle w:val="PargrafodaLista"/>
        <w:widowControl w:val="0"/>
        <w:tabs>
          <w:tab w:val="left" w:pos="709"/>
        </w:tabs>
        <w:spacing w:line="300" w:lineRule="exact"/>
        <w:ind w:left="0" w:right="-2"/>
        <w:jc w:val="both"/>
        <w:rPr>
          <w:rFonts w:ascii="Open Sans" w:hAnsi="Open Sans" w:cs="Open Sans"/>
          <w:sz w:val="21"/>
          <w:szCs w:val="21"/>
        </w:rPr>
      </w:pPr>
    </w:p>
    <w:p w14:paraId="593D03D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4C8B33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7290C8C1"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37728AA7"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403DE9EE"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2443152"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8B815A1"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4922B7C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3F2061E"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06E1942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338B1D" w14:textId="162CD96D" w:rsidR="00C51AF0" w:rsidRPr="00A05C7C" w:rsidRDefault="00C51AF0" w:rsidP="00770DCE">
      <w:pPr>
        <w:pStyle w:val="Ttulo1"/>
        <w:keepNext w:val="0"/>
        <w:widowControl w:val="0"/>
        <w:spacing w:before="0" w:after="0" w:line="300" w:lineRule="exact"/>
        <w:jc w:val="both"/>
        <w:rPr>
          <w:rFonts w:ascii="Open Sans" w:hAnsi="Open Sans" w:cs="Open Sans"/>
          <w:b w:val="0"/>
          <w:sz w:val="21"/>
          <w:szCs w:val="21"/>
        </w:rPr>
      </w:pPr>
      <w:bookmarkStart w:id="107" w:name="_Toc451888013"/>
      <w:bookmarkStart w:id="108" w:name="_Toc453263787"/>
      <w:bookmarkStart w:id="109"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07"/>
      <w:bookmarkEnd w:id="108"/>
      <w:bookmarkEnd w:id="109"/>
      <w:r w:rsidRPr="00A05C7C">
        <w:rPr>
          <w:rFonts w:ascii="Open Sans" w:hAnsi="Open Sans" w:cs="Open Sans"/>
          <w:smallCaps/>
          <w:sz w:val="21"/>
          <w:szCs w:val="21"/>
        </w:rPr>
        <w:t xml:space="preserve"> </w:t>
      </w:r>
    </w:p>
    <w:p w14:paraId="109FEAB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C0F463C" w14:textId="77777777" w:rsidR="00412131" w:rsidRPr="00A05C7C" w:rsidRDefault="00412131"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w:t>
      </w:r>
      <w:r w:rsidRPr="00A05C7C">
        <w:rPr>
          <w:rFonts w:ascii="Open Sans" w:hAnsi="Open Sans" w:cs="Open Sans"/>
          <w:color w:val="000000"/>
          <w:sz w:val="21"/>
          <w:szCs w:val="21"/>
        </w:rPr>
        <w:lastRenderedPageBreak/>
        <w:t>exaustiva, alguns dos riscos envolvidos na aquisição dos CRI.</w:t>
      </w:r>
    </w:p>
    <w:p w14:paraId="41061C5A"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227A772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39A719"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1CC5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05C7C">
        <w:rPr>
          <w:rFonts w:ascii="Open Sans" w:hAnsi="Open Sans" w:cs="Open Sans"/>
          <w:color w:val="000000"/>
          <w:sz w:val="21"/>
          <w:szCs w:val="21"/>
        </w:rPr>
        <w:t xml:space="preserve">Titulares </w:t>
      </w:r>
      <w:r w:rsidRPr="00A05C7C">
        <w:rPr>
          <w:rFonts w:ascii="Open Sans" w:hAnsi="Open Sans" w:cs="Open Sans"/>
          <w:color w:val="000000"/>
          <w:sz w:val="21"/>
          <w:szCs w:val="21"/>
        </w:rPr>
        <w:t xml:space="preserve">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w:t>
      </w:r>
      <w:r w:rsidR="00E565A2" w:rsidRPr="00A05C7C">
        <w:rPr>
          <w:rFonts w:ascii="Open Sans" w:hAnsi="Open Sans" w:cs="Open Sans"/>
          <w:color w:val="000000"/>
          <w:sz w:val="21"/>
          <w:szCs w:val="21"/>
        </w:rPr>
        <w:t xml:space="preserve">os </w:t>
      </w:r>
      <w:r w:rsidRPr="00A05C7C">
        <w:rPr>
          <w:rFonts w:ascii="Open Sans" w:hAnsi="Open Sans" w:cs="Open Sans"/>
          <w:color w:val="000000"/>
          <w:sz w:val="21"/>
          <w:szCs w:val="21"/>
        </w:rPr>
        <w:t xml:space="preserve">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pagamento daqueles credores.</w:t>
      </w:r>
    </w:p>
    <w:p w14:paraId="46283175"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0EFE1F7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CB40025"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w:t>
      </w:r>
      <w:r w:rsidRPr="00A05C7C">
        <w:rPr>
          <w:rFonts w:ascii="Open Sans" w:hAnsi="Open Sans" w:cs="Open Sans"/>
          <w:sz w:val="21"/>
          <w:szCs w:val="21"/>
        </w:rPr>
        <w:lastRenderedPageBreak/>
        <w:t>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A05C7C" w:rsidRDefault="0010581C" w:rsidP="00770DCE">
      <w:pPr>
        <w:widowControl w:val="0"/>
        <w:spacing w:line="300" w:lineRule="exact"/>
        <w:jc w:val="both"/>
        <w:rPr>
          <w:rFonts w:ascii="Open Sans" w:hAnsi="Open Sans" w:cs="Open Sans"/>
          <w:sz w:val="21"/>
          <w:szCs w:val="21"/>
        </w:rPr>
      </w:pPr>
    </w:p>
    <w:p w14:paraId="7CB30350" w14:textId="77777777" w:rsidR="0010581C" w:rsidRPr="00A05C7C" w:rsidRDefault="0010581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0"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0"/>
    </w:p>
    <w:p w14:paraId="7A93014E" w14:textId="77777777" w:rsidR="00412131" w:rsidRPr="00A05C7C" w:rsidRDefault="00412131" w:rsidP="00770DCE">
      <w:pPr>
        <w:widowControl w:val="0"/>
        <w:spacing w:line="300" w:lineRule="exact"/>
        <w:jc w:val="both"/>
        <w:rPr>
          <w:rFonts w:ascii="Open Sans" w:hAnsi="Open Sans" w:cs="Open Sans"/>
          <w:sz w:val="21"/>
          <w:szCs w:val="21"/>
        </w:rPr>
      </w:pPr>
    </w:p>
    <w:p w14:paraId="74A6073E"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risco de falta de liquidez;</w:t>
      </w:r>
    </w:p>
    <w:p w14:paraId="2070C3B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112315C"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A05C7C" w:rsidRDefault="004B0E3B" w:rsidP="00770DCE">
      <w:pPr>
        <w:widowControl w:val="0"/>
        <w:spacing w:line="300" w:lineRule="exact"/>
        <w:jc w:val="both"/>
        <w:rPr>
          <w:rFonts w:ascii="Open Sans" w:hAnsi="Open Sans" w:cs="Open Sans"/>
          <w:sz w:val="21"/>
          <w:szCs w:val="21"/>
        </w:rPr>
      </w:pPr>
    </w:p>
    <w:p w14:paraId="5663F175" w14:textId="1A2A15D6" w:rsidR="004B0E3B" w:rsidRPr="00A05C7C" w:rsidRDefault="004B0E3B"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1"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o Empreendimento Novo Horizonte</w:t>
      </w:r>
      <w:r w:rsidRPr="00A05C7C">
        <w:rPr>
          <w:rFonts w:ascii="Open Sans" w:hAnsi="Open Sans" w:cs="Open Sans"/>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11"/>
    </w:p>
    <w:p w14:paraId="53330931" w14:textId="77777777" w:rsidR="00412131" w:rsidRPr="00A05C7C" w:rsidRDefault="00412131" w:rsidP="00770DCE">
      <w:pPr>
        <w:widowControl w:val="0"/>
        <w:spacing w:line="300" w:lineRule="exact"/>
        <w:jc w:val="both"/>
        <w:rPr>
          <w:rFonts w:ascii="Open Sans" w:hAnsi="Open Sans" w:cs="Open Sans"/>
          <w:sz w:val="21"/>
          <w:szCs w:val="21"/>
        </w:rPr>
      </w:pPr>
    </w:p>
    <w:p w14:paraId="67F48805" w14:textId="77777777" w:rsidR="00E565A2" w:rsidRPr="00A05C7C" w:rsidRDefault="00E565A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sujeitar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a obrigações ambientais. As despesas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para cumprimento das leis e regulamentações ambientais existentes e futuras podem ser maiores do que as estimadas. Adicionalmente, na qualidade de desenvolvedora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ser responsabilizada</w:t>
      </w:r>
      <w:r w:rsidR="00B81C77" w:rsidRPr="00A05C7C">
        <w:rPr>
          <w:rFonts w:ascii="Open Sans" w:hAnsi="Open Sans" w:cs="Open Sans"/>
          <w:sz w:val="21"/>
          <w:szCs w:val="21"/>
        </w:rPr>
        <w:t>s</w:t>
      </w:r>
      <w:r w:rsidRPr="00A05C7C">
        <w:rPr>
          <w:rFonts w:ascii="Open Sans" w:hAnsi="Open Sans" w:cs="Open Sans"/>
          <w:sz w:val="21"/>
          <w:szCs w:val="21"/>
        </w:rPr>
        <w:t xml:space="preserve"> pela remoção ou tratamento de substâncias nocivas ou tóxicas, inclusive por todos os custos envolvidos.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também, ser</w:t>
      </w:r>
      <w:r w:rsidR="00B81C77" w:rsidRPr="00A05C7C">
        <w:rPr>
          <w:rFonts w:ascii="Open Sans" w:hAnsi="Open Sans" w:cs="Open Sans"/>
          <w:sz w:val="21"/>
          <w:szCs w:val="21"/>
        </w:rPr>
        <w:t>em</w:t>
      </w:r>
      <w:r w:rsidRPr="00A05C7C">
        <w:rPr>
          <w:rFonts w:ascii="Open Sans" w:hAnsi="Open Sans" w:cs="Open Sans"/>
          <w:sz w:val="21"/>
          <w:szCs w:val="21"/>
        </w:rPr>
        <w:t xml:space="preserve"> considerada</w:t>
      </w:r>
      <w:r w:rsidR="00B81C77" w:rsidRPr="00A05C7C">
        <w:rPr>
          <w:rFonts w:ascii="Open Sans" w:hAnsi="Open Sans" w:cs="Open Sans"/>
          <w:sz w:val="21"/>
          <w:szCs w:val="21"/>
        </w:rPr>
        <w:t>s</w:t>
      </w:r>
      <w:r w:rsidRPr="00A05C7C">
        <w:rPr>
          <w:rFonts w:ascii="Open Sans" w:hAnsi="Open Sans" w:cs="Open Sans"/>
          <w:sz w:val="21"/>
          <w:szCs w:val="21"/>
        </w:rPr>
        <w:t xml:space="preserve"> responsáve</w:t>
      </w:r>
      <w:r w:rsidR="00B81C77" w:rsidRPr="00A05C7C">
        <w:rPr>
          <w:rFonts w:ascii="Open Sans" w:hAnsi="Open Sans" w:cs="Open Sans"/>
          <w:sz w:val="21"/>
          <w:szCs w:val="21"/>
        </w:rPr>
        <w:t>is</w:t>
      </w:r>
      <w:r w:rsidRPr="00A05C7C">
        <w:rPr>
          <w:rFonts w:ascii="Open Sans" w:hAnsi="Open Sans" w:cs="Open Sans"/>
          <w:sz w:val="21"/>
          <w:szCs w:val="21"/>
        </w:rPr>
        <w:t xml:space="preserve"> por outros custos potenciais relativos a substâncias nocivas ou tóxicas (incluindo multas governamentais e danos a pessoas e propriedades), estando ou não ciente</w:t>
      </w:r>
      <w:r w:rsidR="00B81C77" w:rsidRPr="00A05C7C">
        <w:rPr>
          <w:rFonts w:ascii="Open Sans" w:hAnsi="Open Sans" w:cs="Open Sans"/>
          <w:sz w:val="21"/>
          <w:szCs w:val="21"/>
        </w:rPr>
        <w:t>s</w:t>
      </w:r>
      <w:r w:rsidRPr="00A05C7C">
        <w:rPr>
          <w:rFonts w:ascii="Open Sans" w:hAnsi="Open Sans" w:cs="Open Sans"/>
          <w:sz w:val="21"/>
          <w:szCs w:val="21"/>
        </w:rPr>
        <w:t xml:space="preserve"> de tais acontecimentos. Esses potenciais custos podem ser significativamente altos, podendo consequentemente afetar adversamente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w:t>
      </w:r>
    </w:p>
    <w:p w14:paraId="2B13253F" w14:textId="77777777" w:rsidR="00E565A2" w:rsidRPr="00A05C7C" w:rsidRDefault="00E565A2" w:rsidP="00770DCE">
      <w:pPr>
        <w:widowControl w:val="0"/>
        <w:tabs>
          <w:tab w:val="left" w:pos="709"/>
        </w:tabs>
        <w:spacing w:line="300" w:lineRule="exact"/>
        <w:jc w:val="both"/>
        <w:rPr>
          <w:rFonts w:ascii="Open Sans" w:hAnsi="Open Sans" w:cs="Open Sans"/>
          <w:sz w:val="21"/>
          <w:szCs w:val="21"/>
        </w:rPr>
      </w:pPr>
    </w:p>
    <w:p w14:paraId="1888BE47" w14:textId="20E051E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w:t>
      </w:r>
      <w:proofErr w:type="spellStart"/>
      <w:r w:rsidRPr="00A05C7C">
        <w:rPr>
          <w:rFonts w:ascii="Open Sans" w:hAnsi="Open Sans" w:cs="Open Sans"/>
          <w:sz w:val="21"/>
          <w:szCs w:val="21"/>
        </w:rPr>
        <w:t>neste</w:t>
      </w:r>
      <w:proofErr w:type="spellEnd"/>
      <w:r w:rsidRPr="00A05C7C">
        <w:rPr>
          <w:rFonts w:ascii="Open Sans" w:hAnsi="Open Sans" w:cs="Open Sans"/>
          <w:sz w:val="21"/>
          <w:szCs w:val="21"/>
        </w:rPr>
        <w:t xml:space="preserve"> Termo, a eventos de amortização extraordinária total ou resgate antecipado. A efetivação destes eventos poderá resultar em dificuldades de </w:t>
      </w:r>
      <w:r w:rsidR="001A2475" w:rsidRPr="00A05C7C">
        <w:rPr>
          <w:rFonts w:ascii="Open Sans" w:hAnsi="Open Sans" w:cs="Open Sans"/>
          <w:sz w:val="21"/>
          <w:szCs w:val="21"/>
        </w:rPr>
        <w:t>reinvestimento</w:t>
      </w:r>
      <w:r w:rsidRPr="00A05C7C">
        <w:rPr>
          <w:rFonts w:ascii="Open Sans" w:hAnsi="Open Sans" w:cs="Open Sans"/>
          <w:sz w:val="21"/>
          <w:szCs w:val="21"/>
        </w:rPr>
        <w:t xml:space="preserve"> por parte dos investidores à mesma taxa estabelecida como remuneração dos CRI;</w:t>
      </w:r>
    </w:p>
    <w:p w14:paraId="50F85BD8"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62E85432"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11A0218"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2" w:name="_DV_M242"/>
      <w:bookmarkEnd w:id="112"/>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DCF3B04" w14:textId="77777777" w:rsidR="00412131" w:rsidRPr="00A05C7C" w:rsidRDefault="00412131" w:rsidP="00770DCE">
      <w:pPr>
        <w:widowControl w:val="0"/>
        <w:spacing w:line="300" w:lineRule="exact"/>
        <w:jc w:val="both"/>
        <w:rPr>
          <w:rFonts w:ascii="Open Sans" w:hAnsi="Open Sans" w:cs="Open Sans"/>
          <w:sz w:val="21"/>
          <w:szCs w:val="21"/>
        </w:rPr>
      </w:pPr>
    </w:p>
    <w:p w14:paraId="421802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2E2AF120" w14:textId="77777777" w:rsidR="00412131" w:rsidRPr="00A05C7C" w:rsidRDefault="00412131" w:rsidP="00770DCE">
      <w:pPr>
        <w:pStyle w:val="PargrafodaLista"/>
        <w:widowControl w:val="0"/>
        <w:tabs>
          <w:tab w:val="left" w:pos="709"/>
        </w:tabs>
        <w:spacing w:line="300" w:lineRule="exact"/>
        <w:ind w:left="0"/>
        <w:rPr>
          <w:rFonts w:ascii="Open Sans" w:hAnsi="Open Sans" w:cs="Open Sans"/>
          <w:bCs/>
          <w:sz w:val="21"/>
          <w:szCs w:val="21"/>
        </w:rPr>
      </w:pPr>
    </w:p>
    <w:p w14:paraId="4071296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F78F47C"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A05C7C" w:rsidRDefault="00D35B28" w:rsidP="00770DCE">
      <w:pPr>
        <w:widowControl w:val="0"/>
        <w:tabs>
          <w:tab w:val="left" w:pos="709"/>
        </w:tabs>
        <w:spacing w:line="300" w:lineRule="exact"/>
        <w:jc w:val="both"/>
        <w:rPr>
          <w:rFonts w:ascii="Open Sans" w:hAnsi="Open Sans" w:cs="Open Sans"/>
          <w:sz w:val="21"/>
          <w:szCs w:val="21"/>
        </w:rPr>
      </w:pPr>
    </w:p>
    <w:p w14:paraId="03534361" w14:textId="158E498D"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w:t>
      </w:r>
      <w:r w:rsidRPr="00A05C7C">
        <w:rPr>
          <w:rFonts w:ascii="Open Sans" w:hAnsi="Open Sans" w:cs="Open Sans"/>
          <w:sz w:val="21"/>
          <w:szCs w:val="21"/>
        </w:rPr>
        <w:lastRenderedPageBreak/>
        <w:t xml:space="preserve">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05EC2696" w:rsidR="00412131"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07057771" w14:textId="4310EDE2" w:rsidR="0033758F" w:rsidRPr="00C63076" w:rsidRDefault="0033758F" w:rsidP="0033758F">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p>
    <w:p w14:paraId="4F90F4A0" w14:textId="77777777" w:rsidR="0033758F" w:rsidRPr="00A05C7C" w:rsidRDefault="0033758F" w:rsidP="00770DCE">
      <w:pPr>
        <w:pStyle w:val="PargrafodaLista"/>
        <w:widowControl w:val="0"/>
        <w:tabs>
          <w:tab w:val="left" w:pos="709"/>
        </w:tabs>
        <w:spacing w:line="300" w:lineRule="exact"/>
        <w:ind w:left="0"/>
        <w:rPr>
          <w:rFonts w:ascii="Open Sans" w:hAnsi="Open Sans" w:cs="Open Sans"/>
          <w:sz w:val="21"/>
          <w:szCs w:val="21"/>
          <w:u w:val="single"/>
        </w:rPr>
      </w:pPr>
    </w:p>
    <w:p w14:paraId="58669733" w14:textId="009BA529"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A05C7C">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A05C7C" w:rsidRDefault="003D3272" w:rsidP="00770DCE">
      <w:pPr>
        <w:pStyle w:val="PargrafodaLista"/>
        <w:widowControl w:val="0"/>
        <w:spacing w:line="300" w:lineRule="exact"/>
        <w:rPr>
          <w:rFonts w:ascii="Open Sans" w:hAnsi="Open Sans" w:cs="Open Sans"/>
          <w:sz w:val="21"/>
          <w:szCs w:val="21"/>
        </w:rPr>
      </w:pPr>
    </w:p>
    <w:p w14:paraId="6E1BC147" w14:textId="3773B938" w:rsidR="003D3272" w:rsidRPr="00A05C7C" w:rsidRDefault="003D327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distribuição de dividendos pela Devedora</w:t>
      </w:r>
      <w:r w:rsidRPr="00A05C7C">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A05C7C" w:rsidRDefault="00412131" w:rsidP="00770DCE">
      <w:pPr>
        <w:widowControl w:val="0"/>
        <w:tabs>
          <w:tab w:val="left" w:pos="709"/>
        </w:tabs>
        <w:spacing w:line="300" w:lineRule="exact"/>
        <w:rPr>
          <w:rFonts w:ascii="Open Sans" w:hAnsi="Open Sans" w:cs="Open Sans"/>
          <w:sz w:val="21"/>
          <w:szCs w:val="21"/>
        </w:rPr>
      </w:pPr>
    </w:p>
    <w:p w14:paraId="7E16C393"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A05C7C" w:rsidRDefault="00D35B28" w:rsidP="00770DCE">
      <w:pPr>
        <w:widowControl w:val="0"/>
        <w:tabs>
          <w:tab w:val="left" w:pos="709"/>
        </w:tabs>
        <w:spacing w:line="300" w:lineRule="exact"/>
        <w:rPr>
          <w:rFonts w:ascii="Open Sans" w:hAnsi="Open Sans" w:cs="Open Sans"/>
          <w:sz w:val="21"/>
          <w:szCs w:val="21"/>
        </w:rPr>
      </w:pPr>
    </w:p>
    <w:p w14:paraId="4EE5D32D"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 xml:space="preserve">Riscos decorrentes dos documentos não analisados ou apresentados na </w:t>
      </w:r>
      <w:proofErr w:type="spellStart"/>
      <w:r w:rsidRPr="00A05C7C">
        <w:rPr>
          <w:rFonts w:ascii="Open Sans" w:hAnsi="Open Sans" w:cs="Open Sans"/>
          <w:i/>
          <w:sz w:val="21"/>
          <w:szCs w:val="21"/>
          <w:u w:val="single"/>
        </w:rPr>
        <w:t>Due</w:t>
      </w:r>
      <w:proofErr w:type="spellEnd"/>
      <w:r w:rsidRPr="00A05C7C">
        <w:rPr>
          <w:rFonts w:ascii="Open Sans" w:hAnsi="Open Sans" w:cs="Open Sans"/>
          <w:i/>
          <w:sz w:val="21"/>
          <w:szCs w:val="21"/>
          <w:u w:val="single"/>
        </w:rPr>
        <w:t xml:space="preserve"> </w:t>
      </w:r>
      <w:proofErr w:type="spellStart"/>
      <w:r w:rsidRPr="00A05C7C">
        <w:rPr>
          <w:rFonts w:ascii="Open Sans" w:hAnsi="Open Sans" w:cs="Open Sans"/>
          <w:i/>
          <w:sz w:val="21"/>
          <w:szCs w:val="21"/>
          <w:u w:val="single"/>
        </w:rPr>
        <w:t>Diligence</w:t>
      </w:r>
      <w:proofErr w:type="spellEnd"/>
      <w:r w:rsidRPr="00A05C7C">
        <w:rPr>
          <w:rFonts w:ascii="Open Sans" w:hAnsi="Open Sans" w:cs="Open Sans"/>
          <w:sz w:val="21"/>
          <w:szCs w:val="21"/>
        </w:rPr>
        <w:t xml:space="preserve">: Para fins dessa Oferta, foi contratado um escritório especializado para análise </w:t>
      </w:r>
      <w:r w:rsidR="006D1BC1" w:rsidRPr="00A05C7C">
        <w:rPr>
          <w:rFonts w:ascii="Open Sans" w:hAnsi="Open Sans" w:cs="Open Sans"/>
          <w:sz w:val="21"/>
          <w:szCs w:val="21"/>
        </w:rPr>
        <w:t>jurídica dos principais aspectos relacionados à</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aos Fiadores, aos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Imobiliários e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w:t>
      </w:r>
      <w:r w:rsidR="006D1BC1" w:rsidRPr="00A05C7C">
        <w:rPr>
          <w:rFonts w:ascii="Open Sans" w:hAnsi="Open Sans" w:cs="Open Sans"/>
          <w:sz w:val="21"/>
          <w:szCs w:val="21"/>
          <w:u w:val="single"/>
        </w:rPr>
        <w:t>Relatório de Auditoria</w:t>
      </w:r>
      <w:r w:rsidR="006D1BC1" w:rsidRPr="00A05C7C">
        <w:rPr>
          <w:rFonts w:ascii="Open Sans" w:hAnsi="Open Sans" w:cs="Open Sans"/>
          <w:sz w:val="21"/>
          <w:szCs w:val="21"/>
        </w:rPr>
        <w:t>”). Entretanto, nem todos os documentos necessários para a completa análise da</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dos Fiadores,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 dos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A05C7C" w:rsidRDefault="006D1BC1" w:rsidP="00770DCE">
      <w:pPr>
        <w:widowControl w:val="0"/>
        <w:spacing w:line="300" w:lineRule="exact"/>
        <w:jc w:val="both"/>
        <w:rPr>
          <w:rFonts w:ascii="Open Sans" w:hAnsi="Open Sans" w:cs="Open Sans"/>
          <w:sz w:val="21"/>
          <w:szCs w:val="21"/>
        </w:rPr>
      </w:pPr>
    </w:p>
    <w:p w14:paraId="68464BBA"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3"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3"/>
      <w:r w:rsidRPr="00A05C7C">
        <w:rPr>
          <w:rFonts w:ascii="Open Sans" w:hAnsi="Open Sans" w:cs="Open Sans"/>
          <w:sz w:val="21"/>
          <w:szCs w:val="21"/>
        </w:rPr>
        <w:t>.</w:t>
      </w:r>
    </w:p>
    <w:p w14:paraId="6BD3FB41" w14:textId="77777777" w:rsidR="006D1BC1" w:rsidRPr="00A05C7C" w:rsidRDefault="006D1BC1" w:rsidP="00770DCE">
      <w:pPr>
        <w:pStyle w:val="PargrafodaLista"/>
        <w:widowControl w:val="0"/>
        <w:spacing w:line="300" w:lineRule="exact"/>
        <w:rPr>
          <w:rFonts w:ascii="Open Sans" w:hAnsi="Open Sans" w:cs="Open Sans"/>
          <w:sz w:val="21"/>
          <w:szCs w:val="21"/>
          <w:u w:val="single"/>
        </w:rPr>
      </w:pPr>
    </w:p>
    <w:p w14:paraId="3E5AE0E7"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A05C7C" w:rsidRDefault="00412131" w:rsidP="00770DCE">
      <w:pPr>
        <w:widowControl w:val="0"/>
        <w:tabs>
          <w:tab w:val="left" w:pos="709"/>
        </w:tabs>
        <w:spacing w:line="300" w:lineRule="exact"/>
        <w:rPr>
          <w:rFonts w:ascii="Open Sans" w:hAnsi="Open Sans" w:cs="Open Sans"/>
          <w:sz w:val="21"/>
          <w:szCs w:val="21"/>
        </w:rPr>
      </w:pPr>
    </w:p>
    <w:p w14:paraId="3342055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w:t>
      </w:r>
      <w:r w:rsidR="00F014FC" w:rsidRPr="00A05C7C">
        <w:rPr>
          <w:rFonts w:ascii="Open Sans" w:hAnsi="Open Sans" w:cs="Open Sans"/>
          <w:sz w:val="21"/>
          <w:szCs w:val="21"/>
          <w:u w:val="single"/>
        </w:rPr>
        <w:t>ram</w:t>
      </w:r>
      <w:r w:rsidRPr="00A05C7C">
        <w:rPr>
          <w:rFonts w:ascii="Open Sans" w:hAnsi="Open Sans" w:cs="Open Sans"/>
          <w:sz w:val="21"/>
          <w:szCs w:val="21"/>
          <w:u w:val="single"/>
        </w:rPr>
        <w:t xml:space="preserve"> desenvolvido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Empreendimento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Imobiliário</w:t>
      </w:r>
      <w:r w:rsidR="00F014FC" w:rsidRPr="00A05C7C">
        <w:rPr>
          <w:rFonts w:ascii="Open Sans" w:hAnsi="Open Sans" w:cs="Open Sans"/>
          <w:sz w:val="21"/>
          <w:szCs w:val="21"/>
          <w:u w:val="single"/>
        </w:rPr>
        <w:t>s</w:t>
      </w:r>
      <w:r w:rsidRPr="00A05C7C">
        <w:rPr>
          <w:rFonts w:ascii="Open Sans" w:hAnsi="Open Sans" w:cs="Open Sans"/>
          <w:sz w:val="21"/>
          <w:szCs w:val="21"/>
        </w:rPr>
        <w:t>: Há a possibilidade de incidência de ações e medidas judiciais sobre os imóveis nos quais fo</w:t>
      </w:r>
      <w:r w:rsidR="00F014FC" w:rsidRPr="00A05C7C">
        <w:rPr>
          <w:rFonts w:ascii="Open Sans" w:hAnsi="Open Sans" w:cs="Open Sans"/>
          <w:sz w:val="21"/>
          <w:szCs w:val="21"/>
        </w:rPr>
        <w:t>ram</w:t>
      </w:r>
      <w:r w:rsidRPr="00A05C7C">
        <w:rPr>
          <w:rFonts w:ascii="Open Sans" w:hAnsi="Open Sans" w:cs="Open Sans"/>
          <w:sz w:val="21"/>
          <w:szCs w:val="21"/>
        </w:rPr>
        <w:t xml:space="preserve"> desenvolvido</w:t>
      </w:r>
      <w:r w:rsidR="00F014FC" w:rsidRPr="00A05C7C">
        <w:rPr>
          <w:rFonts w:ascii="Open Sans" w:hAnsi="Open Sans" w:cs="Open Sans"/>
          <w:sz w:val="21"/>
          <w:szCs w:val="21"/>
        </w:rPr>
        <w:t>s</w:t>
      </w:r>
      <w:r w:rsidRPr="00A05C7C">
        <w:rPr>
          <w:rFonts w:ascii="Open Sans" w:hAnsi="Open Sans" w:cs="Open Sans"/>
          <w:sz w:val="21"/>
          <w:szCs w:val="21"/>
        </w:rPr>
        <w:t xml:space="preserve"> o</w:t>
      </w:r>
      <w:r w:rsidR="00F014FC" w:rsidRPr="00A05C7C">
        <w:rPr>
          <w:rFonts w:ascii="Open Sans" w:hAnsi="Open Sans" w:cs="Open Sans"/>
          <w:sz w:val="21"/>
          <w:szCs w:val="21"/>
        </w:rPr>
        <w:t>s</w:t>
      </w:r>
      <w:r w:rsidRPr="00A05C7C">
        <w:rPr>
          <w:rFonts w:ascii="Open Sans" w:hAnsi="Open Sans" w:cs="Open Sans"/>
          <w:sz w:val="21"/>
          <w:szCs w:val="21"/>
        </w:rPr>
        <w:t xml:space="preserve"> Empreendimento</w:t>
      </w:r>
      <w:r w:rsidR="00F014FC" w:rsidRPr="00A05C7C">
        <w:rPr>
          <w:rFonts w:ascii="Open Sans" w:hAnsi="Open Sans" w:cs="Open Sans"/>
          <w:sz w:val="21"/>
          <w:szCs w:val="21"/>
        </w:rPr>
        <w:t>s</w:t>
      </w:r>
      <w:r w:rsidRPr="00A05C7C">
        <w:rPr>
          <w:rFonts w:ascii="Open Sans" w:hAnsi="Open Sans" w:cs="Open Sans"/>
          <w:sz w:val="21"/>
          <w:szCs w:val="21"/>
        </w:rPr>
        <w:t xml:space="preserve"> Imobiliário</w:t>
      </w:r>
      <w:r w:rsidR="00F014FC" w:rsidRPr="00A05C7C">
        <w:rPr>
          <w:rFonts w:ascii="Open Sans" w:hAnsi="Open Sans" w:cs="Open Sans"/>
          <w:sz w:val="21"/>
          <w:szCs w:val="21"/>
        </w:rPr>
        <w:t>s</w:t>
      </w:r>
      <w:r w:rsidRPr="00A05C7C">
        <w:rPr>
          <w:rFonts w:ascii="Open Sans" w:hAnsi="Open Sans" w:cs="Open Sans"/>
          <w:sz w:val="21"/>
          <w:szCs w:val="21"/>
        </w:rPr>
        <w:t>, o que pode obstar a entrega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afetando os Créditos Imobiliários Totais e, por consequência, prejudicando a capacidade de pagamento dos CRI.</w:t>
      </w:r>
    </w:p>
    <w:p w14:paraId="06D45372"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1A91F8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45CFA019"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4" w:name="_DV_C1015"/>
      <w:r w:rsidRPr="00A05C7C">
        <w:rPr>
          <w:rFonts w:ascii="Open Sans" w:hAnsi="Open Sans" w:cs="Open Sans"/>
          <w:sz w:val="21"/>
          <w:szCs w:val="21"/>
          <w:u w:val="single"/>
        </w:rPr>
        <w:t>Riscos decorrentes dos critérios adotados pela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para concessão do crédito</w:t>
      </w:r>
      <w:r w:rsidRPr="00A05C7C">
        <w:rPr>
          <w:rFonts w:ascii="Open Sans" w:hAnsi="Open Sans" w:cs="Open Sans"/>
          <w:sz w:val="21"/>
          <w:szCs w:val="21"/>
        </w:rPr>
        <w:t xml:space="preserve">: O pagamento dos CRI está sujeito aos riscos normalmente associados à concessão de crédito, incluindo, mas não se limitando, deficiências na análise de risco de crédito dos Devedores, o que </w:t>
      </w:r>
      <w:r w:rsidRPr="00A05C7C">
        <w:rPr>
          <w:rFonts w:ascii="Open Sans" w:hAnsi="Open Sans" w:cs="Open Sans"/>
          <w:sz w:val="21"/>
          <w:szCs w:val="21"/>
        </w:rPr>
        <w:lastRenderedPageBreak/>
        <w:t>pode afetar o fluxo de caixa da carteira de Créditos Imobiliários. Portanto, a inadimplência dos Devedores pode ter um efeito material adverso no pagamento dos CRI;</w:t>
      </w:r>
      <w:bookmarkEnd w:id="114"/>
    </w:p>
    <w:p w14:paraId="493DB2ED" w14:textId="77777777" w:rsidR="006D1BC1" w:rsidRPr="00A05C7C" w:rsidRDefault="006D1BC1" w:rsidP="00770DCE">
      <w:pPr>
        <w:widowControl w:val="0"/>
        <w:spacing w:line="300" w:lineRule="exact"/>
        <w:jc w:val="both"/>
        <w:rPr>
          <w:rFonts w:ascii="Open Sans" w:hAnsi="Open Sans" w:cs="Open Sans"/>
          <w:sz w:val="21"/>
          <w:szCs w:val="21"/>
        </w:rPr>
      </w:pPr>
      <w:bookmarkStart w:id="115" w:name="_DV_C1016"/>
    </w:p>
    <w:p w14:paraId="5F0611C0"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6" w:name="_DV_C1017"/>
      <w:bookmarkEnd w:id="115"/>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6"/>
    </w:p>
    <w:p w14:paraId="06E3E2EC" w14:textId="77777777" w:rsidR="006D1BC1" w:rsidRPr="00A05C7C" w:rsidRDefault="006D1BC1" w:rsidP="00770DCE">
      <w:pPr>
        <w:widowControl w:val="0"/>
        <w:spacing w:line="300" w:lineRule="exact"/>
        <w:jc w:val="both"/>
        <w:rPr>
          <w:rFonts w:ascii="Open Sans" w:hAnsi="Open Sans" w:cs="Open Sans"/>
          <w:sz w:val="21"/>
          <w:szCs w:val="21"/>
        </w:rPr>
      </w:pPr>
      <w:bookmarkStart w:id="117" w:name="_DV_C1018"/>
    </w:p>
    <w:p w14:paraId="6F8527F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8" w:name="_DV_C1019"/>
      <w:bookmarkEnd w:id="117"/>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responsáve</w:t>
      </w:r>
      <w:r w:rsidR="001735A6" w:rsidRPr="00A05C7C">
        <w:rPr>
          <w:rFonts w:ascii="Open Sans" w:hAnsi="Open Sans" w:cs="Open Sans"/>
          <w:sz w:val="21"/>
          <w:szCs w:val="21"/>
        </w:rPr>
        <w:t>is</w:t>
      </w:r>
      <w:r w:rsidRPr="00A05C7C">
        <w:rPr>
          <w:rFonts w:ascii="Open Sans" w:hAnsi="Open Sans" w:cs="Open Sans"/>
          <w:sz w:val="21"/>
          <w:szCs w:val="21"/>
        </w:rPr>
        <w:t xml:space="preserve"> pela guarda dos Documentos Comprobatórios. Caso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o faça</w:t>
      </w:r>
      <w:r w:rsidR="001735A6" w:rsidRPr="00A05C7C">
        <w:rPr>
          <w:rFonts w:ascii="Open Sans" w:hAnsi="Open Sans" w:cs="Open Sans"/>
          <w:sz w:val="21"/>
          <w:szCs w:val="21"/>
        </w:rPr>
        <w:t>m</w:t>
      </w:r>
      <w:r w:rsidRPr="00A05C7C">
        <w:rPr>
          <w:rFonts w:ascii="Open Sans" w:hAnsi="Open Sans" w:cs="Open Sans"/>
          <w:sz w:val="21"/>
          <w:szCs w:val="21"/>
        </w:rPr>
        <w:t xml:space="preserve"> com a devida diligência e cuidado, a cobrança e execução dos Créditos Imobiliários Totais poderá ser prejudicada, o que poderá afetar o pagamento dos CRI;</w:t>
      </w:r>
      <w:bookmarkEnd w:id="118"/>
    </w:p>
    <w:p w14:paraId="625BEDD9" w14:textId="77777777" w:rsidR="006D1BC1" w:rsidRPr="00A05C7C" w:rsidRDefault="006D1BC1" w:rsidP="00770DCE">
      <w:pPr>
        <w:widowControl w:val="0"/>
        <w:spacing w:line="300" w:lineRule="exact"/>
        <w:jc w:val="both"/>
        <w:rPr>
          <w:rFonts w:ascii="Open Sans" w:hAnsi="Open Sans" w:cs="Open Sans"/>
          <w:sz w:val="21"/>
          <w:szCs w:val="21"/>
        </w:rPr>
      </w:pPr>
      <w:bookmarkStart w:id="119" w:name="_DV_C1020"/>
    </w:p>
    <w:p w14:paraId="7BC08F0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0" w:name="_DV_C1021"/>
      <w:bookmarkEnd w:id="119"/>
      <w:r w:rsidRPr="00A05C7C">
        <w:rPr>
          <w:rFonts w:ascii="Open Sans" w:hAnsi="Open Sans" w:cs="Open Sans"/>
          <w:sz w:val="21"/>
          <w:szCs w:val="21"/>
          <w:u w:val="single"/>
        </w:rPr>
        <w:t>Risco decorrente de pagamentos realizados diretamente à</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Conforme </w:t>
      </w:r>
      <w:r w:rsidR="00C77C20" w:rsidRPr="00A05C7C">
        <w:rPr>
          <w:rFonts w:ascii="Open Sans" w:hAnsi="Open Sans" w:cs="Open Sans"/>
          <w:sz w:val="21"/>
          <w:szCs w:val="21"/>
        </w:rPr>
        <w:t>procedimento d</w:t>
      </w:r>
      <w:r w:rsidRPr="00A05C7C">
        <w:rPr>
          <w:rFonts w:ascii="Open Sans" w:hAnsi="Open Sans" w:cs="Open Sans"/>
          <w:sz w:val="21"/>
          <w:szCs w:val="21"/>
        </w:rPr>
        <w:t>o Contrato de Cessão,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obriga</w:t>
      </w:r>
      <w:r w:rsidR="001735A6" w:rsidRPr="00A05C7C">
        <w:rPr>
          <w:rFonts w:ascii="Open Sans" w:hAnsi="Open Sans" w:cs="Open Sans"/>
          <w:sz w:val="21"/>
          <w:szCs w:val="21"/>
        </w:rPr>
        <w:t>m</w:t>
      </w:r>
      <w:r w:rsidRPr="00A05C7C">
        <w:rPr>
          <w:rFonts w:ascii="Open Sans" w:hAnsi="Open Sans" w:cs="Open Sans"/>
          <w:sz w:val="21"/>
          <w:szCs w:val="21"/>
        </w:rPr>
        <w:t xml:space="preserve"> a repassar à Securitizadora todo e qualquer recurso que venha a receber diretamente dos Devedores relacionados aos Créditos Imobiliários Totais, inclusive no que se refere a (i) pagamentos de parcelas em atraso, (</w:t>
      </w:r>
      <w:proofErr w:type="spellStart"/>
      <w:r w:rsidRPr="00A05C7C">
        <w:rPr>
          <w:rFonts w:ascii="Open Sans" w:hAnsi="Open Sans" w:cs="Open Sans"/>
          <w:sz w:val="21"/>
          <w:szCs w:val="21"/>
        </w:rPr>
        <w:t>ii</w:t>
      </w:r>
      <w:proofErr w:type="spellEnd"/>
      <w:r w:rsidRPr="00A05C7C">
        <w:rPr>
          <w:rFonts w:ascii="Open Sans" w:hAnsi="Open Sans" w:cs="Open Sans"/>
          <w:sz w:val="21"/>
          <w:szCs w:val="21"/>
        </w:rPr>
        <w:t>) pagamento de antecipações, e (</w:t>
      </w:r>
      <w:proofErr w:type="spellStart"/>
      <w:r w:rsidRPr="00A05C7C">
        <w:rPr>
          <w:rFonts w:ascii="Open Sans" w:hAnsi="Open Sans" w:cs="Open Sans"/>
          <w:sz w:val="21"/>
          <w:szCs w:val="21"/>
        </w:rPr>
        <w:t>iii</w:t>
      </w:r>
      <w:proofErr w:type="spellEnd"/>
      <w:r w:rsidRPr="00A05C7C">
        <w:rPr>
          <w:rFonts w:ascii="Open Sans" w:hAnsi="Open Sans" w:cs="Open Sans"/>
          <w:sz w:val="21"/>
          <w:szCs w:val="21"/>
        </w:rPr>
        <w:t>) pagamento de entradas e sinais; e, caso os valores depositados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sejam repassados à Securitizadora, a Securitizadora poderá exigir a Recompra Total dos Créditos Imobiliários. </w:t>
      </w:r>
      <w:r w:rsidR="00C77C20" w:rsidRPr="00A05C7C">
        <w:rPr>
          <w:rFonts w:ascii="Open Sans" w:hAnsi="Open Sans" w:cs="Open Sans"/>
          <w:sz w:val="21"/>
          <w:szCs w:val="21"/>
        </w:rPr>
        <w:t>No mais, até que 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xml:space="preserve">, para posterior repasse à Emissora. </w:t>
      </w:r>
      <w:r w:rsidRPr="00A05C7C">
        <w:rPr>
          <w:rFonts w:ascii="Open Sans" w:hAnsi="Open Sans" w:cs="Open Sans"/>
          <w:sz w:val="21"/>
          <w:szCs w:val="21"/>
        </w:rPr>
        <w:t>Até que o repasse seja feito, os recursos oriundos destes pagamentos permanecerão sob a posse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ficando sujeitos ao risco de bloqueios ou materialização de outras contingências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o que pode prejudicar sua transferência à Conta Centralizadora e, consequentemente, afetar o pagamento das amortizações e da remuneração dos CRI;</w:t>
      </w:r>
      <w:bookmarkEnd w:id="120"/>
    </w:p>
    <w:p w14:paraId="253CAACF" w14:textId="77777777" w:rsidR="006D1BC1" w:rsidRPr="00A05C7C" w:rsidRDefault="006D1BC1" w:rsidP="00770DCE">
      <w:pPr>
        <w:pStyle w:val="PargrafodaLista"/>
        <w:widowControl w:val="0"/>
        <w:tabs>
          <w:tab w:val="left" w:pos="709"/>
        </w:tabs>
        <w:spacing w:line="300" w:lineRule="exact"/>
        <w:ind w:left="0"/>
        <w:rPr>
          <w:rFonts w:ascii="Open Sans" w:hAnsi="Open Sans" w:cs="Open Sans"/>
          <w:sz w:val="21"/>
          <w:szCs w:val="21"/>
        </w:rPr>
      </w:pPr>
    </w:p>
    <w:p w14:paraId="23718CF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05C7C">
        <w:rPr>
          <w:rFonts w:ascii="Open Sans" w:hAnsi="Open Sans" w:cs="Open Sans"/>
          <w:sz w:val="21"/>
          <w:szCs w:val="21"/>
        </w:rPr>
        <w:t>dos</w:t>
      </w:r>
      <w:proofErr w:type="spellEnd"/>
      <w:r w:rsidRPr="00A05C7C">
        <w:rPr>
          <w:rFonts w:ascii="Open Sans" w:hAnsi="Open Sans" w:cs="Open Sans"/>
          <w:sz w:val="21"/>
          <w:szCs w:val="21"/>
        </w:rPr>
        <w:t xml:space="preserve"> CRI poderá encontrar dificuldades para negociá-los no mercado secundário, devendo estar preparado para manter os CRI em sua carteira até a Data de Vencimento Final.</w:t>
      </w:r>
    </w:p>
    <w:p w14:paraId="563970F7" w14:textId="77777777" w:rsidR="00412131" w:rsidRPr="00A05C7C" w:rsidRDefault="00412131" w:rsidP="00770DCE">
      <w:pPr>
        <w:widowControl w:val="0"/>
        <w:tabs>
          <w:tab w:val="left" w:pos="709"/>
        </w:tabs>
        <w:spacing w:line="300" w:lineRule="exact"/>
        <w:rPr>
          <w:rFonts w:ascii="Open Sans" w:hAnsi="Open Sans" w:cs="Open Sans"/>
          <w:sz w:val="21"/>
          <w:szCs w:val="21"/>
          <w:u w:val="single"/>
        </w:rPr>
      </w:pPr>
    </w:p>
    <w:p w14:paraId="74AF850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se dedica</w:t>
      </w:r>
      <w:r w:rsidR="00B81C77" w:rsidRPr="00A05C7C">
        <w:rPr>
          <w:rFonts w:ascii="Open Sans" w:hAnsi="Open Sans" w:cs="Open Sans"/>
          <w:sz w:val="21"/>
          <w:szCs w:val="21"/>
        </w:rPr>
        <w:t>m</w:t>
      </w:r>
      <w:r w:rsidRPr="00A05C7C">
        <w:rPr>
          <w:rFonts w:ascii="Open Sans" w:hAnsi="Open Sans" w:cs="Open Sans"/>
          <w:sz w:val="21"/>
          <w:szCs w:val="21"/>
        </w:rPr>
        <w:t xml:space="preserve"> à compra de terrenos, loteamento, execução das obras e venda dos Lotes como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w:t>
      </w:r>
      <w:r w:rsidRPr="00A05C7C">
        <w:rPr>
          <w:rFonts w:ascii="Open Sans" w:hAnsi="Open Sans" w:cs="Open Sans"/>
          <w:sz w:val="21"/>
          <w:szCs w:val="21"/>
        </w:rPr>
        <w:lastRenderedPageBreak/>
        <w:t>podem ser especificamente afetadas pelos seguintes riscos:</w:t>
      </w:r>
    </w:p>
    <w:p w14:paraId="0C8F3A75" w14:textId="77777777" w:rsidR="00412131" w:rsidRPr="00A05C7C" w:rsidRDefault="00412131" w:rsidP="00770DCE">
      <w:pPr>
        <w:widowControl w:val="0"/>
        <w:spacing w:line="300" w:lineRule="exact"/>
        <w:jc w:val="both"/>
        <w:rPr>
          <w:rFonts w:ascii="Open Sans" w:hAnsi="Open Sans" w:cs="Open Sans"/>
          <w:sz w:val="21"/>
          <w:szCs w:val="21"/>
        </w:rPr>
      </w:pPr>
    </w:p>
    <w:p w14:paraId="6DC256F8"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atua</w:t>
      </w:r>
      <w:r w:rsidR="001735A6" w:rsidRPr="00A05C7C">
        <w:rPr>
          <w:rFonts w:ascii="Open Sans" w:hAnsi="Open Sans" w:cs="Open Sans"/>
          <w:sz w:val="21"/>
          <w:szCs w:val="21"/>
        </w:rPr>
        <w:t>m</w:t>
      </w:r>
      <w:r w:rsidRPr="00A05C7C">
        <w:rPr>
          <w:rFonts w:ascii="Open Sans" w:hAnsi="Open Sans" w:cs="Open Sans"/>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3D3CB8FA"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impedida</w:t>
      </w:r>
      <w:r w:rsidR="001735A6" w:rsidRPr="00A05C7C">
        <w:rPr>
          <w:rFonts w:ascii="Open Sans" w:hAnsi="Open Sans" w:cs="Open Sans"/>
          <w:sz w:val="21"/>
          <w:szCs w:val="21"/>
        </w:rPr>
        <w:t>s</w:t>
      </w:r>
      <w:r w:rsidRPr="00A05C7C">
        <w:rPr>
          <w:rFonts w:ascii="Open Sans" w:hAnsi="Open Sans" w:cs="Open Sans"/>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2627BDAE"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098B5709"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41969C95"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4A01CF54"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C2E0C1F"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85293C6"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marge</w:t>
      </w:r>
      <w:r w:rsidR="00404121" w:rsidRPr="00A05C7C">
        <w:rPr>
          <w:rFonts w:ascii="Open Sans" w:hAnsi="Open Sans" w:cs="Open Sans"/>
          <w:sz w:val="21"/>
          <w:szCs w:val="21"/>
        </w:rPr>
        <w:t>m</w:t>
      </w:r>
      <w:r w:rsidRPr="00A05C7C">
        <w:rPr>
          <w:rFonts w:ascii="Open Sans" w:hAnsi="Open Sans" w:cs="Open Sans"/>
          <w:sz w:val="21"/>
          <w:szCs w:val="21"/>
        </w:rPr>
        <w:t xml:space="preserve"> de lucros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 ser afetada em função de aumento nos seu custo operaciona</w:t>
      </w:r>
      <w:r w:rsidR="00404121" w:rsidRPr="00A05C7C">
        <w:rPr>
          <w:rFonts w:ascii="Open Sans" w:hAnsi="Open Sans" w:cs="Open Sans"/>
          <w:sz w:val="21"/>
          <w:szCs w:val="21"/>
        </w:rPr>
        <w:t>l</w:t>
      </w:r>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7F703B8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 interrupção de fornecimento de materiais de construção e equipamentos; </w:t>
      </w:r>
    </w:p>
    <w:p w14:paraId="0FA8ABAC"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54CEA240"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 não ser concluída dentro do cronograma planejado, acarretando a rescisão dos Contratos Imobiliários; e</w:t>
      </w:r>
    </w:p>
    <w:p w14:paraId="1633570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4A9D8E7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lastRenderedPageBreak/>
        <w:t>A ocorrência de quaisquer dos riscos acima pode causar um efeito adverso relevante sobre as atividades, condição financeira e resultados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196F418D" w14:textId="77777777" w:rsidR="00412131" w:rsidRPr="00A05C7C" w:rsidRDefault="00412131" w:rsidP="00770DCE">
      <w:pPr>
        <w:pStyle w:val="PargrafodaLista"/>
        <w:widowControl w:val="0"/>
        <w:spacing w:line="300" w:lineRule="exact"/>
        <w:rPr>
          <w:rFonts w:ascii="Open Sans" w:hAnsi="Open Sans" w:cs="Open Sans"/>
          <w:sz w:val="21"/>
          <w:szCs w:val="21"/>
          <w:u w:val="single"/>
        </w:rPr>
      </w:pPr>
    </w:p>
    <w:p w14:paraId="5C327B4A"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dos Fiadores, nas esferas cível, fiscal</w:t>
      </w:r>
      <w:r w:rsidR="00CA5B75" w:rsidRPr="00A05C7C">
        <w:rPr>
          <w:rFonts w:ascii="Open Sans" w:hAnsi="Open Sans" w:cs="Open Sans"/>
          <w:sz w:val="21"/>
          <w:szCs w:val="21"/>
        </w:rPr>
        <w:t>,</w:t>
      </w:r>
      <w:r w:rsidRPr="00A05C7C">
        <w:rPr>
          <w:rFonts w:ascii="Open Sans" w:hAnsi="Open Sans" w:cs="Open Sans"/>
          <w:sz w:val="21"/>
          <w:szCs w:val="21"/>
        </w:rPr>
        <w:t xml:space="preserve"> trabalhista</w:t>
      </w:r>
      <w:r w:rsidR="00CA5B75" w:rsidRPr="00A05C7C">
        <w:rPr>
          <w:rFonts w:ascii="Open Sans" w:hAnsi="Open Sans" w:cs="Open Sans"/>
          <w:sz w:val="21"/>
          <w:szCs w:val="21"/>
        </w:rPr>
        <w:t xml:space="preserve"> ambiental</w:t>
      </w:r>
      <w:r w:rsidRPr="00A05C7C">
        <w:rPr>
          <w:rFonts w:ascii="Open Sans" w:hAnsi="Open Sans" w:cs="Open Sans"/>
          <w:sz w:val="21"/>
          <w:szCs w:val="21"/>
        </w:rPr>
        <w:t>, dentre outras</w:t>
      </w:r>
      <w:r w:rsidR="00CA5B75" w:rsidRPr="00A05C7C">
        <w:rPr>
          <w:rFonts w:ascii="Open Sans" w:hAnsi="Open Sans" w:cs="Open Sans"/>
          <w:sz w:val="21"/>
          <w:szCs w:val="21"/>
        </w:rPr>
        <w:t>, o que pode impactar a capacidade econômico-financeira da</w:t>
      </w:r>
      <w:r w:rsidR="001735A6" w:rsidRPr="00A05C7C">
        <w:rPr>
          <w:rFonts w:ascii="Open Sans" w:hAnsi="Open Sans" w:cs="Open Sans"/>
          <w:sz w:val="21"/>
          <w:szCs w:val="21"/>
        </w:rPr>
        <w:t>s</w:t>
      </w:r>
      <w:r w:rsidR="00CA5B75"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A5B75" w:rsidRPr="00A05C7C">
        <w:rPr>
          <w:rFonts w:ascii="Open Sans" w:hAnsi="Open Sans" w:cs="Open Sans"/>
          <w:sz w:val="21"/>
          <w:szCs w:val="21"/>
        </w:rPr>
        <w:t xml:space="preserve"> e/ou dos Fiadores e, consequentemente, sua capacidade de honrar as obrigações assumidas no Contrato de Cessão</w:t>
      </w:r>
      <w:r w:rsidRPr="00A05C7C">
        <w:rPr>
          <w:rFonts w:ascii="Open Sans" w:hAnsi="Open Sans" w:cs="Open Sans"/>
          <w:sz w:val="21"/>
          <w:szCs w:val="21"/>
        </w:rPr>
        <w:t>.</w:t>
      </w:r>
    </w:p>
    <w:p w14:paraId="17B0A126"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E22EB6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980A67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relacionados </w:t>
      </w:r>
      <w:r w:rsidR="00B354CA" w:rsidRPr="00A05C7C">
        <w:rPr>
          <w:rFonts w:ascii="Open Sans" w:hAnsi="Open Sans" w:cs="Open Sans"/>
          <w:sz w:val="21"/>
          <w:szCs w:val="21"/>
          <w:u w:val="single"/>
        </w:rPr>
        <w:t>à administração e cobrança dos Créditos Imobiliários</w:t>
      </w:r>
      <w:r w:rsidRPr="00A05C7C">
        <w:rPr>
          <w:rFonts w:ascii="Open Sans" w:hAnsi="Open Sans" w:cs="Open Sans"/>
          <w:sz w:val="21"/>
          <w:szCs w:val="21"/>
        </w:rPr>
        <w:t xml:space="preserve">: Como a administração e a cobrança dos Créditos Imobiliários serão </w:t>
      </w:r>
      <w:r w:rsidR="00B354CA" w:rsidRPr="00A05C7C">
        <w:rPr>
          <w:rFonts w:ascii="Open Sans" w:hAnsi="Open Sans" w:cs="Open Sans"/>
          <w:sz w:val="21"/>
          <w:szCs w:val="21"/>
        </w:rPr>
        <w:t xml:space="preserve">realizadas </w:t>
      </w:r>
      <w:r w:rsidRPr="00A05C7C">
        <w:rPr>
          <w:rFonts w:ascii="Open Sans" w:hAnsi="Open Sans" w:cs="Open Sans"/>
          <w:sz w:val="21"/>
          <w:szCs w:val="21"/>
        </w:rPr>
        <w:t>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sob o monitoramento do Servicer, há a possibilidade de </w:t>
      </w:r>
      <w:r w:rsidR="002D51BF" w:rsidRPr="00A05C7C">
        <w:rPr>
          <w:rFonts w:ascii="Open Sans" w:hAnsi="Open Sans" w:cs="Open Sans"/>
          <w:sz w:val="21"/>
          <w:szCs w:val="21"/>
        </w:rPr>
        <w:t xml:space="preserve">falha na prestação de tais serviços e/ou, ainda, de </w:t>
      </w:r>
      <w:r w:rsidRPr="00A05C7C">
        <w:rPr>
          <w:rFonts w:ascii="Open Sans" w:hAnsi="Open Sans" w:cs="Open Sans"/>
          <w:sz w:val="21"/>
          <w:szCs w:val="21"/>
        </w:rPr>
        <w:t>tais serviços não serem prestados de forma eficiente e contínua, o que poderá prejudicar o fluxo de pagamento dos Créditos Imobiliários.</w:t>
      </w:r>
    </w:p>
    <w:p w14:paraId="07803440"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C61341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05C7C">
        <w:rPr>
          <w:rFonts w:ascii="Open Sans" w:hAnsi="Open Sans" w:cs="Open Sans"/>
          <w:sz w:val="21"/>
          <w:szCs w:val="21"/>
        </w:rPr>
        <w:t xml:space="preserve">patrimonial </w:t>
      </w:r>
      <w:r w:rsidRPr="00A05C7C">
        <w:rPr>
          <w:rFonts w:ascii="Open Sans" w:hAnsi="Open Sans" w:cs="Open Sans"/>
          <w:sz w:val="21"/>
          <w:szCs w:val="21"/>
        </w:rPr>
        <w:t>dos Fiadores 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Caso nem os Fiadores nem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035570B" w14:textId="77777777" w:rsidR="009B5413"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A05C7C" w:rsidRDefault="00AA0FFC" w:rsidP="00770DCE">
      <w:pPr>
        <w:pStyle w:val="PargrafodaLista"/>
        <w:widowControl w:val="0"/>
        <w:spacing w:line="300" w:lineRule="exact"/>
        <w:rPr>
          <w:rFonts w:ascii="Open Sans" w:hAnsi="Open Sans" w:cs="Open Sans"/>
          <w:sz w:val="21"/>
          <w:szCs w:val="21"/>
        </w:rPr>
      </w:pPr>
    </w:p>
    <w:p w14:paraId="26F4DD1E" w14:textId="77777777" w:rsidR="00AA0FFC" w:rsidRPr="00A05C7C" w:rsidRDefault="00AA0FF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w:t>
      </w:r>
      <w:r w:rsidR="001B788A" w:rsidRPr="00A05C7C">
        <w:rPr>
          <w:rFonts w:ascii="Open Sans" w:hAnsi="Open Sans" w:cs="Open Sans"/>
          <w:sz w:val="21"/>
          <w:szCs w:val="21"/>
        </w:rPr>
        <w:t xml:space="preserve">poderão ser elaborados e </w:t>
      </w:r>
      <w:r w:rsidRPr="00A05C7C">
        <w:rPr>
          <w:rFonts w:ascii="Open Sans" w:hAnsi="Open Sans" w:cs="Open Sans"/>
          <w:sz w:val="21"/>
          <w:szCs w:val="21"/>
        </w:rPr>
        <w:t xml:space="preserve">levados a registro </w:t>
      </w:r>
      <w:r w:rsidR="0037466E" w:rsidRPr="00A05C7C">
        <w:rPr>
          <w:rFonts w:ascii="Open Sans" w:hAnsi="Open Sans" w:cs="Open Sans"/>
          <w:sz w:val="21"/>
          <w:szCs w:val="21"/>
        </w:rPr>
        <w:t>periodicamente</w:t>
      </w:r>
      <w:r w:rsidRPr="00A05C7C">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05C7C">
        <w:rPr>
          <w:rFonts w:ascii="Open Sans" w:hAnsi="Open Sans" w:cs="Open Sans"/>
          <w:sz w:val="21"/>
          <w:szCs w:val="21"/>
        </w:rPr>
        <w:t xml:space="preserve"> </w:t>
      </w:r>
    </w:p>
    <w:p w14:paraId="1AD3A077" w14:textId="77777777" w:rsidR="009B5413" w:rsidRPr="00A05C7C" w:rsidRDefault="009B5413" w:rsidP="00770DCE">
      <w:pPr>
        <w:pStyle w:val="PargrafodaLista"/>
        <w:widowControl w:val="0"/>
        <w:spacing w:line="300" w:lineRule="exact"/>
        <w:rPr>
          <w:rFonts w:ascii="Open Sans" w:hAnsi="Open Sans" w:cs="Open Sans"/>
          <w:sz w:val="21"/>
          <w:szCs w:val="21"/>
        </w:rPr>
      </w:pPr>
    </w:p>
    <w:p w14:paraId="43BFC388" w14:textId="77777777" w:rsidR="009B5413" w:rsidRPr="00A05C7C" w:rsidRDefault="009B5413"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pro rata temporis</w:t>
      </w:r>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A05C7C" w:rsidRDefault="00412131" w:rsidP="00770DCE">
      <w:pPr>
        <w:widowControl w:val="0"/>
        <w:spacing w:line="300" w:lineRule="exact"/>
        <w:jc w:val="both"/>
        <w:rPr>
          <w:rFonts w:ascii="Open Sans" w:hAnsi="Open Sans" w:cs="Open Sans"/>
          <w:sz w:val="21"/>
          <w:szCs w:val="21"/>
        </w:rPr>
      </w:pPr>
    </w:p>
    <w:p w14:paraId="10657A0D"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A05C7C" w:rsidRDefault="008872A4" w:rsidP="00770DCE">
      <w:pPr>
        <w:pStyle w:val="PargrafodaLista"/>
        <w:widowControl w:val="0"/>
        <w:tabs>
          <w:tab w:val="left" w:pos="0"/>
          <w:tab w:val="left" w:pos="709"/>
        </w:tabs>
        <w:spacing w:line="300" w:lineRule="exact"/>
        <w:ind w:right="-2"/>
        <w:jc w:val="both"/>
        <w:rPr>
          <w:rFonts w:ascii="Open Sans" w:hAnsi="Open Sans" w:cs="Open Sans"/>
          <w:sz w:val="21"/>
          <w:szCs w:val="21"/>
        </w:rPr>
      </w:pPr>
    </w:p>
    <w:p w14:paraId="6E3F3D62"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B22D9B5"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306A708"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6E093F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6098998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945EDF6"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 xml:space="preserve">Mudanças Adversas no Cenário Macroeconômico Global: tendo em vista que a pandemia </w:t>
      </w:r>
      <w:r w:rsidRPr="00A05C7C">
        <w:rPr>
          <w:rFonts w:ascii="Open Sans" w:hAnsi="Open Sans" w:cs="Open Sans"/>
          <w:sz w:val="21"/>
          <w:szCs w:val="21"/>
        </w:rPr>
        <w:lastRenderedPageBreak/>
        <w:t>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69846389"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EE3DCA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C2D0C2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AF418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14300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7461A2FB" w14:textId="77777777" w:rsidR="008872A4" w:rsidRPr="00A05C7C" w:rsidRDefault="008872A4"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A05C7C" w:rsidRDefault="008872A4" w:rsidP="00770DCE">
      <w:pPr>
        <w:pStyle w:val="PargrafodaLista"/>
        <w:widowControl w:val="0"/>
        <w:spacing w:line="300" w:lineRule="exact"/>
        <w:rPr>
          <w:rFonts w:ascii="Open Sans" w:hAnsi="Open Sans" w:cs="Open Sans"/>
          <w:sz w:val="21"/>
          <w:szCs w:val="21"/>
          <w:u w:val="single"/>
        </w:rPr>
      </w:pPr>
    </w:p>
    <w:p w14:paraId="198E8824" w14:textId="24C9E747" w:rsidR="00B338CF" w:rsidRPr="00B338CF" w:rsidRDefault="00B338CF"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p>
    <w:p w14:paraId="6780CC1F" w14:textId="77777777" w:rsidR="00B338CF" w:rsidRPr="00B338CF" w:rsidRDefault="00B338CF" w:rsidP="00B338CF">
      <w:pPr>
        <w:widowControl w:val="0"/>
        <w:spacing w:line="300" w:lineRule="exact"/>
        <w:jc w:val="both"/>
        <w:rPr>
          <w:rFonts w:ascii="Open Sans" w:hAnsi="Open Sans" w:cs="Open Sans"/>
          <w:sz w:val="21"/>
          <w:szCs w:val="21"/>
        </w:rPr>
      </w:pPr>
    </w:p>
    <w:p w14:paraId="2560B8D9" w14:textId="0C099AB5"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Os CRI estão sujeitos às variações e condições dos mercados de atuação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ABB0B9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1" w:name="_Toc451888014"/>
      <w:bookmarkStart w:id="122" w:name="_Toc453263788"/>
      <w:bookmarkStart w:id="123"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21"/>
      <w:bookmarkEnd w:id="122"/>
      <w:bookmarkEnd w:id="123"/>
    </w:p>
    <w:p w14:paraId="34B7A11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3AB4939" w14:textId="10008041" w:rsidR="00412131" w:rsidRPr="00A05C7C" w:rsidRDefault="00BD3D22" w:rsidP="00770DCE">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r w:rsidR="00412131" w:rsidRPr="00A05C7C">
        <w:rPr>
          <w:rFonts w:ascii="Open Sans" w:hAnsi="Open Sans" w:cs="Open Sans"/>
          <w:sz w:val="21"/>
          <w:szCs w:val="21"/>
        </w:rPr>
        <w:t>.</w:t>
      </w:r>
    </w:p>
    <w:p w14:paraId="5D24B1B9"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63C2F1E1"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48C61F40"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p>
    <w:p w14:paraId="73A9C445"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 xml:space="preserve">A classificação de risco da Emissão deverá ser atualizada </w:t>
      </w:r>
      <w:r w:rsidR="00304A90" w:rsidRPr="00A05C7C">
        <w:rPr>
          <w:rFonts w:ascii="Open Sans" w:hAnsi="Open Sans" w:cs="Open Sans"/>
          <w:sz w:val="21"/>
          <w:szCs w:val="21"/>
        </w:rPr>
        <w:t>trimestralmente</w:t>
      </w:r>
      <w:r w:rsidRPr="00A05C7C">
        <w:rPr>
          <w:rFonts w:ascii="Open Sans" w:hAnsi="Open Sans" w:cs="Open Sans"/>
          <w:sz w:val="21"/>
          <w:szCs w:val="21"/>
        </w:rPr>
        <w:t>, às expensas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B9A467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4" w:name="_Toc451888015"/>
      <w:bookmarkStart w:id="125" w:name="_Toc453263789"/>
      <w:bookmarkStart w:id="126"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24"/>
      <w:bookmarkEnd w:id="125"/>
      <w:bookmarkEnd w:id="126"/>
    </w:p>
    <w:p w14:paraId="788E239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F821F5"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471FE8A"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D86D7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27ED5DE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8384CAB"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w:t>
      </w:r>
      <w:r w:rsidR="007759EE" w:rsidRPr="00A05C7C">
        <w:rPr>
          <w:rFonts w:ascii="Open Sans" w:hAnsi="Open Sans" w:cs="Open Sans"/>
          <w:sz w:val="21"/>
          <w:szCs w:val="21"/>
        </w:rPr>
        <w:t>específicos indicados n</w:t>
      </w:r>
      <w:r w:rsidRPr="00A05C7C">
        <w:rPr>
          <w:rFonts w:ascii="Open Sans" w:hAnsi="Open Sans" w:cs="Open Sans"/>
          <w:sz w:val="21"/>
          <w:szCs w:val="21"/>
        </w:rPr>
        <w:t xml:space="preserve">a Cláusula </w:t>
      </w:r>
      <w:r w:rsidR="007759EE" w:rsidRPr="00A05C7C">
        <w:rPr>
          <w:rFonts w:ascii="Open Sans" w:hAnsi="Open Sans" w:cs="Open Sans"/>
          <w:sz w:val="21"/>
          <w:szCs w:val="21"/>
        </w:rPr>
        <w:t>XII</w:t>
      </w:r>
      <w:r w:rsidRPr="00A05C7C">
        <w:rPr>
          <w:rFonts w:ascii="Open Sans" w:hAnsi="Open Sans" w:cs="Open Sans"/>
          <w:sz w:val="21"/>
          <w:szCs w:val="21"/>
        </w:rPr>
        <w:t xml:space="preserve">, acima;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pela Emissora.</w:t>
      </w:r>
    </w:p>
    <w:p w14:paraId="02E22F9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4863CF"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0629DFA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7515C2"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B0D50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78C9F05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6162EB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1B46B8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FB201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689E0E0"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7" w:name="_Toc451888016"/>
      <w:bookmarkStart w:id="128" w:name="_Toc453263790"/>
      <w:bookmarkStart w:id="129"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27"/>
      <w:bookmarkEnd w:id="128"/>
      <w:bookmarkEnd w:id="129"/>
    </w:p>
    <w:p w14:paraId="5284D6D4" w14:textId="77777777" w:rsidR="00412131" w:rsidRPr="00A05C7C" w:rsidRDefault="00412131" w:rsidP="00770DCE">
      <w:pPr>
        <w:widowControl w:val="0"/>
        <w:spacing w:line="300" w:lineRule="exact"/>
        <w:jc w:val="both"/>
        <w:rPr>
          <w:rFonts w:ascii="Open Sans" w:hAnsi="Open Sans" w:cs="Open Sans"/>
          <w:sz w:val="21"/>
          <w:szCs w:val="21"/>
        </w:rPr>
      </w:pPr>
    </w:p>
    <w:p w14:paraId="4D325A9B"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311BB1A"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D4FD6C"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0AE89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768884FF"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especificações dispostas neste Termo, com relação ao rito arbitral, têm prevalência sobre as regras do Regulamento da Câmara acima indicada.</w:t>
      </w:r>
    </w:p>
    <w:p w14:paraId="6E631CAD"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B50045E"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w:t>
      </w:r>
      <w:proofErr w:type="spellStart"/>
      <w:r w:rsidRPr="00A05C7C">
        <w:rPr>
          <w:rFonts w:ascii="Open Sans" w:hAnsi="Open Sans" w:cs="Open Sans"/>
          <w:sz w:val="21"/>
          <w:szCs w:val="21"/>
        </w:rPr>
        <w:t>ões</w:t>
      </w:r>
      <w:proofErr w:type="spellEnd"/>
      <w:r w:rsidRPr="00A05C7C">
        <w:rPr>
          <w:rFonts w:ascii="Open Sans" w:hAnsi="Open Sans" w:cs="Open Sans"/>
          <w:sz w:val="21"/>
          <w:szCs w:val="21"/>
        </w:rPr>
        <w:t xml:space="preserve">) completo(s) da(s) parte(s) contrária(s) e anexando cópia deste Termo. A mencionada correspondência será dirigida ao presidente da Câmara, através de </w:t>
      </w:r>
      <w:r w:rsidRPr="00A05C7C">
        <w:rPr>
          <w:rFonts w:ascii="Open Sans" w:hAnsi="Open Sans" w:cs="Open Sans"/>
          <w:sz w:val="21"/>
          <w:szCs w:val="21"/>
        </w:rPr>
        <w:lastRenderedPageBreak/>
        <w:t>entrega pessoal ou por serviço de entrega postal rápida.</w:t>
      </w:r>
    </w:p>
    <w:p w14:paraId="77C47D29"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48028734"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31A656F"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6B22153"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3AB54A5D"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57F2AA2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3756D63"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1AF227B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56E951A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DD11E0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7A78C7C7"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06951F13"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037284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w:t>
      </w:r>
      <w:proofErr w:type="spellStart"/>
      <w:r w:rsidRPr="00A05C7C">
        <w:rPr>
          <w:rFonts w:ascii="Open Sans" w:hAnsi="Open Sans" w:cs="Open Sans"/>
          <w:b/>
          <w:sz w:val="21"/>
          <w:szCs w:val="21"/>
        </w:rPr>
        <w:t>iii</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w:t>
      </w:r>
      <w:proofErr w:type="spellStart"/>
      <w:r w:rsidRPr="00A05C7C">
        <w:rPr>
          <w:rFonts w:ascii="Open Sans" w:hAnsi="Open Sans" w:cs="Open Sans"/>
          <w:b/>
          <w:sz w:val="21"/>
          <w:szCs w:val="21"/>
        </w:rPr>
        <w:t>iv</w:t>
      </w:r>
      <w:proofErr w:type="spellEnd"/>
      <w:r w:rsidRPr="00A05C7C">
        <w:rPr>
          <w:rFonts w:ascii="Open Sans" w:hAnsi="Open Sans" w:cs="Open Sans"/>
          <w:b/>
          <w:sz w:val="21"/>
          <w:szCs w:val="21"/>
        </w:rPr>
        <w:t>)</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181272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w:t>
      </w:r>
      <w:r w:rsidRPr="00A05C7C">
        <w:rPr>
          <w:rFonts w:ascii="Open Sans" w:hAnsi="Open Sans" w:cs="Open Sans"/>
          <w:sz w:val="21"/>
          <w:szCs w:val="21"/>
        </w:rPr>
        <w:lastRenderedPageBreak/>
        <w:t xml:space="preserve">que a Câmara entenda que: </w:t>
      </w:r>
      <w:r w:rsidRPr="00A05C7C">
        <w:rPr>
          <w:rFonts w:ascii="Open Sans" w:hAnsi="Open Sans" w:cs="Open Sans"/>
          <w:b/>
          <w:sz w:val="21"/>
          <w:szCs w:val="21"/>
        </w:rPr>
        <w:t>(i)</w:t>
      </w:r>
      <w:r w:rsidRPr="00A05C7C">
        <w:rPr>
          <w:rFonts w:ascii="Open Sans" w:hAnsi="Open Sans" w:cs="Open Sans"/>
          <w:sz w:val="21"/>
          <w:szCs w:val="21"/>
        </w:rPr>
        <w:t xml:space="preserve"> </w:t>
      </w:r>
      <w:proofErr w:type="spellStart"/>
      <w:r w:rsidRPr="00A05C7C">
        <w:rPr>
          <w:rFonts w:ascii="Open Sans" w:hAnsi="Open Sans" w:cs="Open Sans"/>
          <w:sz w:val="21"/>
          <w:szCs w:val="21"/>
        </w:rPr>
        <w:t>existam</w:t>
      </w:r>
      <w:proofErr w:type="spellEnd"/>
      <w:r w:rsidRPr="00A05C7C">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w:t>
      </w:r>
      <w:proofErr w:type="spellStart"/>
      <w:r w:rsidRPr="00A05C7C">
        <w:rPr>
          <w:rFonts w:ascii="Open Sans" w:hAnsi="Open Sans" w:cs="Open Sans"/>
          <w:b/>
          <w:sz w:val="21"/>
          <w:szCs w:val="21"/>
        </w:rPr>
        <w:t>ii</w:t>
      </w:r>
      <w:proofErr w:type="spellEnd"/>
      <w:r w:rsidRPr="00A05C7C">
        <w:rPr>
          <w:rFonts w:ascii="Open Sans" w:hAnsi="Open Sans" w:cs="Open Sans"/>
          <w:b/>
          <w:sz w:val="21"/>
          <w:szCs w:val="21"/>
        </w:rPr>
        <w:t>)</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32C7049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08DCE5"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7B530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A2DE9AD" w14:textId="34F33BC3"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 xml:space="preserve">E, por estarem assim justas e contratadas, as Partes assinam o presente instrumento em </w:t>
      </w:r>
      <w:r w:rsidR="00C22D9F" w:rsidRPr="00A05C7C">
        <w:rPr>
          <w:rFonts w:ascii="Open Sans" w:hAnsi="Open Sans" w:cs="Open Sans"/>
          <w:sz w:val="21"/>
          <w:szCs w:val="21"/>
        </w:rPr>
        <w:t>2</w:t>
      </w:r>
      <w:r w:rsidRPr="00A05C7C">
        <w:rPr>
          <w:rFonts w:ascii="Open Sans" w:hAnsi="Open Sans" w:cs="Open Sans"/>
          <w:sz w:val="21"/>
          <w:szCs w:val="21"/>
        </w:rPr>
        <w:t xml:space="preserve"> (</w:t>
      </w:r>
      <w:r w:rsidR="00C22D9F" w:rsidRPr="00A05C7C">
        <w:rPr>
          <w:rFonts w:ascii="Open Sans" w:hAnsi="Open Sans" w:cs="Open Sans"/>
          <w:sz w:val="21"/>
          <w:szCs w:val="21"/>
        </w:rPr>
        <w:t>duas</w:t>
      </w:r>
      <w:r w:rsidRPr="00A05C7C">
        <w:rPr>
          <w:rFonts w:ascii="Open Sans" w:hAnsi="Open Sans" w:cs="Open Sans"/>
          <w:sz w:val="21"/>
          <w:szCs w:val="21"/>
        </w:rPr>
        <w:t>) vias de igual forma e teor, na presença de 2 (duas) testemunhas.</w:t>
      </w:r>
    </w:p>
    <w:p w14:paraId="1E6A3E0F" w14:textId="7777777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p>
    <w:p w14:paraId="6CDB7F5E" w14:textId="38D8955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3BB222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BE80A8E"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4FE9B1AB"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p>
    <w:p w14:paraId="5351BCEB" w14:textId="77777777" w:rsidR="00412131" w:rsidRPr="00A05C7C" w:rsidRDefault="00412131" w:rsidP="00770DCE">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01C96E5F"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279BF4AD" w14:textId="6355F5F1" w:rsidR="00412131" w:rsidRPr="00A05C7C" w:rsidRDefault="00412131" w:rsidP="00770DCE">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(Página de assinaturas do Termo de Securitização de Créditos Imobiliários da</w:t>
      </w:r>
      <w:r w:rsidR="00115200" w:rsidRPr="00A05C7C">
        <w:rPr>
          <w:rFonts w:ascii="Open Sans" w:hAnsi="Open Sans" w:cs="Open Sans"/>
          <w:i/>
          <w:sz w:val="21"/>
          <w:szCs w:val="21"/>
        </w:rPr>
        <w:t xml:space="preserve">s 413ª, 414ª, 415ª e 416ª </w:t>
      </w:r>
      <w:r w:rsidRPr="00A05C7C">
        <w:rPr>
          <w:rFonts w:ascii="Open Sans" w:hAnsi="Open Sans" w:cs="Open Sans"/>
          <w:i/>
          <w:sz w:val="21"/>
          <w:szCs w:val="21"/>
        </w:rPr>
        <w:t xml:space="preserve">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0042568A" w:rsidRPr="00A05C7C">
        <w:rPr>
          <w:rFonts w:ascii="Open Sans" w:hAnsi="Open Sans" w:cs="Open Sans"/>
          <w:bCs/>
          <w:i/>
          <w:sz w:val="21"/>
          <w:szCs w:val="21"/>
        </w:rPr>
        <w:t xml:space="preserve">Simplific Pavarini </w:t>
      </w:r>
      <w:r w:rsidRPr="00A05C7C">
        <w:rPr>
          <w:rFonts w:ascii="Open Sans" w:hAnsi="Open Sans" w:cs="Open Sans"/>
          <w:bCs/>
          <w:i/>
          <w:sz w:val="21"/>
          <w:szCs w:val="21"/>
        </w:rPr>
        <w:t>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566BB1">
        <w:rPr>
          <w:rFonts w:ascii="Open Sans" w:hAnsi="Open Sans" w:cs="Open Sans"/>
          <w:i/>
          <w:sz w:val="21"/>
          <w:szCs w:val="21"/>
        </w:rPr>
        <w:t>[</w:t>
      </w:r>
      <w:r w:rsidR="00566BB1" w:rsidRPr="00566BB1">
        <w:rPr>
          <w:rFonts w:ascii="Open Sans" w:hAnsi="Open Sans" w:cs="Open Sans"/>
          <w:i/>
          <w:sz w:val="21"/>
          <w:szCs w:val="21"/>
          <w:highlight w:val="yellow"/>
        </w:rPr>
        <w:t>dia</w:t>
      </w:r>
      <w:r w:rsidR="00566BB1">
        <w:rPr>
          <w:rFonts w:ascii="Open Sans" w:hAnsi="Open Sans" w:cs="Open Sans"/>
          <w:i/>
          <w:sz w:val="21"/>
          <w:szCs w:val="21"/>
        </w:rPr>
        <w:t>]</w:t>
      </w:r>
      <w:r w:rsidR="005D6017" w:rsidRPr="00A05C7C">
        <w:rPr>
          <w:rFonts w:ascii="Open Sans" w:hAnsi="Open Sans" w:cs="Open Sans"/>
          <w:i/>
          <w:sz w:val="21"/>
          <w:szCs w:val="21"/>
        </w:rPr>
        <w:t xml:space="preserve"> </w:t>
      </w:r>
      <w:r w:rsidR="00A340EF" w:rsidRPr="00A05C7C">
        <w:rPr>
          <w:rFonts w:ascii="Open Sans" w:hAnsi="Open Sans" w:cs="Open Sans"/>
          <w:i/>
          <w:sz w:val="21"/>
          <w:szCs w:val="21"/>
        </w:rPr>
        <w:t xml:space="preserve">de </w:t>
      </w:r>
      <w:r w:rsidR="00566BB1">
        <w:rPr>
          <w:rFonts w:ascii="Open Sans" w:hAnsi="Open Sans" w:cs="Open Sans"/>
          <w:i/>
          <w:sz w:val="21"/>
          <w:szCs w:val="21"/>
        </w:rPr>
        <w:t>novembro</w:t>
      </w:r>
      <w:r w:rsidR="008872A4" w:rsidRPr="00A05C7C">
        <w:rPr>
          <w:rFonts w:ascii="Open Sans" w:hAnsi="Open Sans" w:cs="Open Sans"/>
          <w:i/>
          <w:sz w:val="21"/>
          <w:szCs w:val="21"/>
        </w:rPr>
        <w:t xml:space="preserve"> de 2020</w:t>
      </w:r>
      <w:r w:rsidRPr="00A05C7C">
        <w:rPr>
          <w:rFonts w:ascii="Open Sans" w:hAnsi="Open Sans" w:cs="Open Sans"/>
          <w:i/>
          <w:sz w:val="21"/>
          <w:szCs w:val="21"/>
        </w:rPr>
        <w:t>)</w:t>
      </w:r>
    </w:p>
    <w:p w14:paraId="2506533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B413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D4D4194"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77D9BE1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75DF40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D4BCB5B" w14:textId="77777777" w:rsidTr="007B199E">
        <w:tc>
          <w:tcPr>
            <w:tcW w:w="4786" w:type="dxa"/>
          </w:tcPr>
          <w:p w14:paraId="6A66DC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0727CF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41558A28" w14:textId="77777777" w:rsidTr="007B199E">
        <w:tc>
          <w:tcPr>
            <w:tcW w:w="4786" w:type="dxa"/>
          </w:tcPr>
          <w:p w14:paraId="7FC512F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46763ED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12A9E05" w14:textId="77777777" w:rsidTr="007B199E">
        <w:tc>
          <w:tcPr>
            <w:tcW w:w="4786" w:type="dxa"/>
          </w:tcPr>
          <w:p w14:paraId="09A208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2828680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4AFCED5F"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42B4142"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A736275" w14:textId="62257447" w:rsidR="00412131" w:rsidRPr="00A05C7C" w:rsidRDefault="0042568A"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67950867" w14:textId="77777777" w:rsidR="00412131" w:rsidRPr="00A05C7C" w:rsidRDefault="00412131" w:rsidP="00770DCE">
      <w:pPr>
        <w:widowControl w:val="0"/>
        <w:tabs>
          <w:tab w:val="left" w:pos="1134"/>
        </w:tabs>
        <w:spacing w:line="300" w:lineRule="exact"/>
        <w:ind w:right="-2"/>
        <w:jc w:val="center"/>
        <w:rPr>
          <w:rFonts w:ascii="Open Sans" w:hAnsi="Open Sans" w:cs="Open Sans"/>
          <w:b/>
          <w:bCs/>
          <w:sz w:val="21"/>
          <w:szCs w:val="21"/>
        </w:rPr>
      </w:pPr>
    </w:p>
    <w:p w14:paraId="5B7058D1"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0310C" w:rsidRPr="00A05C7C" w14:paraId="44A52CF4" w14:textId="77777777" w:rsidTr="00A0310C">
        <w:tc>
          <w:tcPr>
            <w:tcW w:w="4786" w:type="dxa"/>
          </w:tcPr>
          <w:p w14:paraId="000C3E5E"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0310C" w:rsidRPr="00A05C7C" w14:paraId="0E7FE521" w14:textId="77777777" w:rsidTr="00A0310C">
        <w:tc>
          <w:tcPr>
            <w:tcW w:w="4786" w:type="dxa"/>
          </w:tcPr>
          <w:p w14:paraId="0FBA5433"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0310C" w:rsidRPr="00A05C7C" w14:paraId="1F97CD99" w14:textId="77777777" w:rsidTr="00A0310C">
        <w:tc>
          <w:tcPr>
            <w:tcW w:w="4786" w:type="dxa"/>
          </w:tcPr>
          <w:p w14:paraId="5B85E29A"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DB724C6"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160A90A1"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648D99E" w14:textId="77777777" w:rsidTr="007B199E">
        <w:tc>
          <w:tcPr>
            <w:tcW w:w="4786" w:type="dxa"/>
          </w:tcPr>
          <w:p w14:paraId="2E5B3C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7D1A42E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7384EBB5"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D5378A9"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r>
      <w:tr w:rsidR="00412131" w:rsidRPr="00A05C7C" w14:paraId="01392CEE" w14:textId="77777777" w:rsidTr="007B199E">
        <w:tc>
          <w:tcPr>
            <w:tcW w:w="4786" w:type="dxa"/>
          </w:tcPr>
          <w:p w14:paraId="03D13D4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0D29373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412131" w:rsidRPr="00A05C7C" w14:paraId="0767409F" w14:textId="77777777" w:rsidTr="007B199E">
        <w:tc>
          <w:tcPr>
            <w:tcW w:w="4786" w:type="dxa"/>
          </w:tcPr>
          <w:p w14:paraId="097D4D0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701B41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353D942" w14:textId="77777777" w:rsidTr="007B199E">
        <w:tc>
          <w:tcPr>
            <w:tcW w:w="4786" w:type="dxa"/>
          </w:tcPr>
          <w:p w14:paraId="1F26D69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3002166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B219B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32C28D7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19BE0CAE" w14:textId="77777777" w:rsidR="00D25428" w:rsidRPr="00A05C7C" w:rsidRDefault="00D25428" w:rsidP="00770DCE">
      <w:pPr>
        <w:pStyle w:val="Ttulo1"/>
        <w:keepNext w:val="0"/>
        <w:widowControl w:val="0"/>
        <w:spacing w:before="0" w:after="0" w:line="300" w:lineRule="exact"/>
        <w:jc w:val="center"/>
        <w:rPr>
          <w:rFonts w:ascii="Open Sans" w:hAnsi="Open Sans" w:cs="Open Sans"/>
          <w:sz w:val="21"/>
          <w:szCs w:val="21"/>
        </w:rPr>
      </w:pPr>
      <w:bookmarkStart w:id="130" w:name="_Toc451888017"/>
      <w:bookmarkStart w:id="131" w:name="_Toc453263791"/>
      <w:bookmarkStart w:id="132" w:name="_Toc17968900"/>
    </w:p>
    <w:p w14:paraId="6CBB16C7"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t>ANEXO I</w:t>
      </w:r>
      <w:bookmarkEnd w:id="130"/>
      <w:bookmarkEnd w:id="131"/>
      <w:bookmarkEnd w:id="132"/>
    </w:p>
    <w:p w14:paraId="6065C1BC" w14:textId="77777777" w:rsidR="00412131" w:rsidRPr="00A05C7C" w:rsidRDefault="00412131" w:rsidP="00770DCE">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3AC62370" w14:textId="77777777" w:rsidR="00412131" w:rsidRPr="00A05C7C" w:rsidRDefault="00412131" w:rsidP="00770DCE">
      <w:pPr>
        <w:widowControl w:val="0"/>
        <w:spacing w:line="300" w:lineRule="exact"/>
        <w:jc w:val="center"/>
        <w:rPr>
          <w:rFonts w:ascii="Open Sans" w:hAnsi="Open Sans" w:cs="Open Sans"/>
          <w:b/>
          <w:bCs/>
          <w:sz w:val="21"/>
          <w:szCs w:val="21"/>
        </w:rPr>
      </w:pPr>
    </w:p>
    <w:p w14:paraId="5E4A46DE"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628DA1EA" w14:textId="35A914C9"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33" w:name="_Toc451888019"/>
      <w:bookmarkStart w:id="134" w:name="_Toc453263792"/>
      <w:bookmarkStart w:id="135" w:name="_Toc17968901"/>
      <w:r w:rsidRPr="00A05C7C">
        <w:rPr>
          <w:rFonts w:ascii="Open Sans" w:hAnsi="Open Sans" w:cs="Open Sans"/>
          <w:sz w:val="21"/>
          <w:szCs w:val="21"/>
        </w:rPr>
        <w:lastRenderedPageBreak/>
        <w:t>ANEXO II</w:t>
      </w:r>
      <w:bookmarkEnd w:id="133"/>
      <w:bookmarkEnd w:id="134"/>
      <w:bookmarkEnd w:id="135"/>
    </w:p>
    <w:p w14:paraId="6E898418" w14:textId="709F9906" w:rsidR="00412131" w:rsidRPr="00A05C7C" w:rsidRDefault="00412131" w:rsidP="00770DCE">
      <w:pPr>
        <w:widowControl w:val="0"/>
        <w:spacing w:line="300" w:lineRule="exact"/>
        <w:ind w:right="-2"/>
        <w:jc w:val="center"/>
        <w:rPr>
          <w:rFonts w:ascii="Open Sans" w:hAnsi="Open Sans" w:cs="Open Sans"/>
          <w:sz w:val="21"/>
          <w:szCs w:val="21"/>
        </w:rPr>
      </w:pPr>
      <w:bookmarkStart w:id="136" w:name="_Toc366868581"/>
      <w:bookmarkStart w:id="137" w:name="_Toc366099259"/>
      <w:r w:rsidRPr="00A05C7C">
        <w:rPr>
          <w:rFonts w:ascii="Open Sans" w:hAnsi="Open Sans" w:cs="Open Sans"/>
          <w:b/>
          <w:sz w:val="21"/>
          <w:szCs w:val="21"/>
        </w:rPr>
        <w:t>DATAS DE PAGAMENTO DE REMUNERAÇÃO E AMORTIZAÇÃO PROGRAMADA</w:t>
      </w:r>
      <w:bookmarkEnd w:id="136"/>
      <w:bookmarkEnd w:id="137"/>
      <w:r w:rsidRPr="00A05C7C">
        <w:rPr>
          <w:rFonts w:ascii="Open Sans" w:hAnsi="Open Sans" w:cs="Open Sans"/>
          <w:b/>
          <w:sz w:val="21"/>
          <w:szCs w:val="21"/>
        </w:rPr>
        <w:t xml:space="preserve"> DOS CRI </w:t>
      </w:r>
    </w:p>
    <w:p w14:paraId="3D24A015" w14:textId="1CD9FB55" w:rsidR="006C050F" w:rsidRPr="00A05C7C" w:rsidRDefault="006C050F" w:rsidP="00770DCE">
      <w:pPr>
        <w:widowControl w:val="0"/>
        <w:spacing w:line="300" w:lineRule="exact"/>
        <w:ind w:right="-2"/>
        <w:jc w:val="center"/>
        <w:rPr>
          <w:rFonts w:ascii="Open Sans" w:hAnsi="Open Sans" w:cs="Open Sans"/>
          <w:sz w:val="21"/>
          <w:szCs w:val="21"/>
        </w:rPr>
      </w:pPr>
    </w:p>
    <w:p w14:paraId="197C20F0" w14:textId="06CBD01F" w:rsidR="006C050F"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53FBEB49" w14:textId="29E9D464"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0A770B71" w14:textId="3B2CF8EC" w:rsidR="00C92E2D"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r w:rsidRPr="005D1EEA">
        <w:rPr>
          <w:rFonts w:ascii="Open Sans" w:hAnsi="Open Sans" w:cs="Open Sans"/>
          <w:sz w:val="21"/>
          <w:szCs w:val="21"/>
        </w:rPr>
        <w:t>[</w:t>
      </w:r>
      <w:r w:rsidRPr="005D1EEA">
        <w:rPr>
          <w:rFonts w:ascii="Open Sans" w:hAnsi="Open Sans" w:cs="Open Sans"/>
          <w:sz w:val="21"/>
          <w:szCs w:val="21"/>
          <w:highlight w:val="yellow"/>
        </w:rPr>
        <w:t>INSERIR</w:t>
      </w:r>
      <w:r w:rsidRPr="005D1EEA">
        <w:rPr>
          <w:rFonts w:ascii="Open Sans" w:hAnsi="Open Sans" w:cs="Open Sans"/>
          <w:sz w:val="21"/>
          <w:szCs w:val="21"/>
        </w:rPr>
        <w:t>]</w:t>
      </w:r>
    </w:p>
    <w:p w14:paraId="47563799"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0D660964" w14:textId="37FD06F3"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578E692F" w14:textId="77013147" w:rsidR="00C92E2D"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52A234A1" w14:textId="77777777" w:rsid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r w:rsidRPr="005D1EEA">
        <w:rPr>
          <w:rFonts w:ascii="Open Sans" w:hAnsi="Open Sans" w:cs="Open Sans"/>
          <w:sz w:val="21"/>
          <w:szCs w:val="21"/>
        </w:rPr>
        <w:t>[</w:t>
      </w:r>
      <w:r w:rsidRPr="005D1EEA">
        <w:rPr>
          <w:rFonts w:ascii="Open Sans" w:hAnsi="Open Sans" w:cs="Open Sans"/>
          <w:sz w:val="21"/>
          <w:szCs w:val="21"/>
          <w:highlight w:val="yellow"/>
        </w:rPr>
        <w:t>INSERIR</w:t>
      </w:r>
      <w:r w:rsidRPr="005D1EEA">
        <w:rPr>
          <w:rFonts w:ascii="Open Sans" w:hAnsi="Open Sans" w:cs="Open Sans"/>
          <w:sz w:val="21"/>
          <w:szCs w:val="21"/>
        </w:rPr>
        <w:t>]</w:t>
      </w:r>
    </w:p>
    <w:p w14:paraId="31064653" w14:textId="77777777"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773DC726" w14:textId="6CB095C8" w:rsidR="00412131" w:rsidRPr="00A05C7C" w:rsidRDefault="006C050F" w:rsidP="00770DCE">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00412131" w:rsidRPr="00A05C7C">
        <w:rPr>
          <w:rFonts w:ascii="Open Sans" w:hAnsi="Open Sans" w:cs="Open Sans"/>
          <w:sz w:val="21"/>
          <w:szCs w:val="21"/>
        </w:rPr>
        <w:br w:type="page"/>
      </w:r>
    </w:p>
    <w:p w14:paraId="180DF9DD"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38" w:name="_Toc451888020"/>
      <w:bookmarkStart w:id="139" w:name="_Toc453263793"/>
      <w:bookmarkStart w:id="140" w:name="_Toc17968902"/>
      <w:r w:rsidRPr="00A05C7C">
        <w:rPr>
          <w:rFonts w:ascii="Open Sans" w:hAnsi="Open Sans" w:cs="Open Sans"/>
          <w:sz w:val="21"/>
          <w:szCs w:val="21"/>
        </w:rPr>
        <w:lastRenderedPageBreak/>
        <w:t>ANEXO III</w:t>
      </w:r>
      <w:bookmarkEnd w:id="138"/>
      <w:bookmarkEnd w:id="139"/>
      <w:bookmarkEnd w:id="140"/>
      <w:r w:rsidRPr="00A05C7C">
        <w:rPr>
          <w:rFonts w:ascii="Open Sans" w:hAnsi="Open Sans" w:cs="Open Sans"/>
          <w:sz w:val="21"/>
          <w:szCs w:val="21"/>
        </w:rPr>
        <w:t xml:space="preserve"> </w:t>
      </w:r>
    </w:p>
    <w:p w14:paraId="6B374CE7"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438E2DE8" w14:textId="77777777" w:rsidR="00412131" w:rsidRPr="00A05C7C" w:rsidRDefault="00412131" w:rsidP="00770DCE">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4083FE04" w14:textId="4F1FD7F0"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8872A4" w:rsidRPr="00A05C7C">
        <w:rPr>
          <w:rFonts w:ascii="Open Sans" w:hAnsi="Open Sans" w:cs="Open Sans"/>
          <w:b/>
          <w:bCs/>
          <w:sz w:val="21"/>
          <w:szCs w:val="21"/>
        </w:rPr>
        <w:t>TERRA INVESTIMENTOS DISTRIBUIDORA DE TÍTULOS E VALORES MOBILIÁRIOS LTDA.</w:t>
      </w:r>
      <w:r w:rsidR="008872A4"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A05C7C">
        <w:rPr>
          <w:rFonts w:ascii="Open Sans" w:hAnsi="Open Sans" w:cs="Open Sans"/>
          <w:sz w:val="21"/>
          <w:szCs w:val="21"/>
        </w:rPr>
        <w:t xml:space="preserve">s 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 xml:space="preserve">com registro de companhia aberta perante a Comissão de Valores Mobiliários,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2B4A60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7528529"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3CB19DD"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21ABEDF5" w14:textId="6C6FC642"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5BD48C18"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040F687D" w14:textId="77777777" w:rsidR="00412131" w:rsidRPr="00A05C7C" w:rsidRDefault="00412131" w:rsidP="00770DCE">
      <w:pPr>
        <w:widowControl w:val="0"/>
        <w:spacing w:line="300" w:lineRule="exact"/>
        <w:ind w:right="-2"/>
        <w:jc w:val="center"/>
        <w:rPr>
          <w:rFonts w:ascii="Open Sans" w:hAnsi="Open Sans" w:cs="Open Sans"/>
          <w:b/>
          <w:sz w:val="21"/>
          <w:szCs w:val="21"/>
        </w:rPr>
      </w:pPr>
    </w:p>
    <w:p w14:paraId="5E2828DF" w14:textId="31610BC4" w:rsidR="00412131" w:rsidRPr="00A05C7C" w:rsidRDefault="008872A4"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730D320C" w14:textId="77777777" w:rsidR="008872A4" w:rsidRPr="00A05C7C" w:rsidRDefault="008872A4" w:rsidP="00770DCE">
      <w:pPr>
        <w:widowControl w:val="0"/>
        <w:tabs>
          <w:tab w:val="left" w:pos="1134"/>
        </w:tabs>
        <w:spacing w:line="300" w:lineRule="exact"/>
        <w:ind w:right="-2"/>
        <w:jc w:val="center"/>
        <w:rPr>
          <w:rFonts w:ascii="Open Sans" w:hAnsi="Open Sans" w:cs="Open Sans"/>
          <w:b/>
          <w:caps/>
          <w:sz w:val="21"/>
          <w:szCs w:val="21"/>
        </w:rPr>
      </w:pPr>
    </w:p>
    <w:p w14:paraId="45B4EC52" w14:textId="77777777" w:rsidR="00412131" w:rsidRPr="00A05C7C" w:rsidRDefault="00412131" w:rsidP="00770DCE">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05C7C" w14:paraId="6BA12104" w14:textId="77777777" w:rsidTr="007B199E">
        <w:tc>
          <w:tcPr>
            <w:tcW w:w="4783" w:type="dxa"/>
          </w:tcPr>
          <w:p w14:paraId="48DAE28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103210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743C4A46" w14:textId="77777777" w:rsidTr="007B199E">
        <w:tc>
          <w:tcPr>
            <w:tcW w:w="4783" w:type="dxa"/>
          </w:tcPr>
          <w:p w14:paraId="1F7C99A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A1F779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6724FA08" w14:textId="77777777" w:rsidTr="007B199E">
        <w:tc>
          <w:tcPr>
            <w:tcW w:w="4783" w:type="dxa"/>
          </w:tcPr>
          <w:p w14:paraId="47FA5EE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6B16DC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098F1A1" w14:textId="77777777" w:rsidR="00412131" w:rsidRPr="00A05C7C" w:rsidRDefault="00412131" w:rsidP="00770DCE">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lastRenderedPageBreak/>
        <w:tab/>
      </w:r>
    </w:p>
    <w:p w14:paraId="567A7678"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1" w:name="_Toc451888021"/>
      <w:bookmarkStart w:id="142" w:name="_Toc453263794"/>
      <w:bookmarkStart w:id="143" w:name="_Toc17968903"/>
      <w:r w:rsidRPr="00A05C7C">
        <w:rPr>
          <w:rFonts w:ascii="Open Sans" w:hAnsi="Open Sans" w:cs="Open Sans"/>
          <w:sz w:val="21"/>
          <w:szCs w:val="21"/>
        </w:rPr>
        <w:t>ANEXO IV</w:t>
      </w:r>
      <w:bookmarkEnd w:id="141"/>
      <w:bookmarkEnd w:id="142"/>
      <w:bookmarkEnd w:id="143"/>
    </w:p>
    <w:p w14:paraId="331FB049"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61BAC06D"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75029E" w14:textId="6DDE694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7F24C4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5641FD3"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3D259CB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1D6C7BF" w14:textId="6D74EAB1" w:rsidR="00412131"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7B991B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5184DEA"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071BD1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01253E03" w14:textId="77777777" w:rsidTr="007B199E">
        <w:tc>
          <w:tcPr>
            <w:tcW w:w="4786" w:type="dxa"/>
          </w:tcPr>
          <w:p w14:paraId="0670B05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C2ACDC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5AE79415" w14:textId="77777777" w:rsidTr="007B199E">
        <w:tc>
          <w:tcPr>
            <w:tcW w:w="4786" w:type="dxa"/>
          </w:tcPr>
          <w:p w14:paraId="0CC8B01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A18224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27602E8" w14:textId="77777777" w:rsidTr="007B199E">
        <w:tc>
          <w:tcPr>
            <w:tcW w:w="4786" w:type="dxa"/>
          </w:tcPr>
          <w:p w14:paraId="0128D8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6F790A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45A5D40"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49B85613"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4" w:name="_Toc451888022"/>
      <w:bookmarkStart w:id="145" w:name="_Toc453263795"/>
      <w:bookmarkStart w:id="146" w:name="_Toc17968904"/>
      <w:r w:rsidRPr="00A05C7C">
        <w:rPr>
          <w:rFonts w:ascii="Open Sans" w:hAnsi="Open Sans" w:cs="Open Sans"/>
          <w:sz w:val="21"/>
          <w:szCs w:val="21"/>
        </w:rPr>
        <w:lastRenderedPageBreak/>
        <w:t>ANEXO V</w:t>
      </w:r>
      <w:bookmarkEnd w:id="144"/>
      <w:bookmarkEnd w:id="145"/>
      <w:bookmarkEnd w:id="146"/>
    </w:p>
    <w:p w14:paraId="3FCAF5D6"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845F1E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5DF89E" w14:textId="4DBC1DDC"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xml:space="preserve">”), com sede em São Paulo, Estado de São Paulo, na Rua </w:t>
      </w:r>
      <w:proofErr w:type="spellStart"/>
      <w:r w:rsidRPr="00A05C7C">
        <w:rPr>
          <w:rFonts w:ascii="Open Sans" w:hAnsi="Open Sans" w:cs="Open Sans"/>
          <w:sz w:val="21"/>
          <w:szCs w:val="21"/>
        </w:rPr>
        <w:t>Fidêncio</w:t>
      </w:r>
      <w:proofErr w:type="spellEnd"/>
      <w:r w:rsidRPr="00A05C7C">
        <w:rPr>
          <w:rFonts w:ascii="Open Sans" w:hAnsi="Open Sans" w:cs="Open Sans"/>
          <w:sz w:val="21"/>
          <w:szCs w:val="21"/>
        </w:rPr>
        <w:t xml:space="preserve">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5617AD1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55880E8"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F56228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4A965AD" w14:textId="05B0C94F"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730A7DC3"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487862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E3301DB" w14:textId="53896CAD"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55DAE72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1DBAFB91" w14:textId="77777777" w:rsidTr="00BA5599">
        <w:tc>
          <w:tcPr>
            <w:tcW w:w="4786" w:type="dxa"/>
          </w:tcPr>
          <w:p w14:paraId="49E1BC26"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320A75A1" w14:textId="77777777" w:rsidTr="00BA5599">
        <w:tc>
          <w:tcPr>
            <w:tcW w:w="4786" w:type="dxa"/>
          </w:tcPr>
          <w:p w14:paraId="2951AC24"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54B95B66" w14:textId="77777777" w:rsidTr="00BA5599">
        <w:tc>
          <w:tcPr>
            <w:tcW w:w="4786" w:type="dxa"/>
          </w:tcPr>
          <w:p w14:paraId="564F6DEA"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5F42FF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3E03339"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47" w:name="_Toc17968905"/>
      <w:r w:rsidRPr="00A05C7C">
        <w:rPr>
          <w:rFonts w:ascii="Open Sans" w:hAnsi="Open Sans" w:cs="Open Sans"/>
          <w:sz w:val="21"/>
          <w:szCs w:val="21"/>
        </w:rPr>
        <w:lastRenderedPageBreak/>
        <w:t>ANEXO VI</w:t>
      </w:r>
      <w:bookmarkEnd w:id="147"/>
    </w:p>
    <w:p w14:paraId="2B1A0985"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20EBF7CE" w14:textId="77777777" w:rsidR="00412131" w:rsidRPr="00A05C7C" w:rsidRDefault="00412131" w:rsidP="00770DCE">
      <w:pPr>
        <w:widowControl w:val="0"/>
        <w:spacing w:line="300" w:lineRule="exact"/>
        <w:ind w:right="-2"/>
        <w:jc w:val="both"/>
        <w:rPr>
          <w:rFonts w:ascii="Open Sans" w:hAnsi="Open Sans" w:cs="Open Sans"/>
          <w:b/>
          <w:sz w:val="21"/>
          <w:szCs w:val="21"/>
        </w:rPr>
      </w:pPr>
    </w:p>
    <w:p w14:paraId="178E4E10" w14:textId="404981FB" w:rsidR="00412131" w:rsidRPr="00A05C7C" w:rsidRDefault="00412131" w:rsidP="00770DCE">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42568A" w:rsidRPr="00A05C7C">
        <w:rPr>
          <w:rFonts w:ascii="Open Sans" w:hAnsi="Open Sans" w:cs="Open Sans"/>
          <w:bCs/>
          <w:snapToGrid w:val="0"/>
          <w:sz w:val="21"/>
          <w:szCs w:val="21"/>
        </w:rPr>
        <w:t>Conj</w:t>
      </w:r>
      <w:proofErr w:type="spellEnd"/>
      <w:r w:rsidR="0042568A" w:rsidRPr="00A05C7C">
        <w:rPr>
          <w:rFonts w:ascii="Open Sans" w:hAnsi="Open Sans" w:cs="Open Sans"/>
          <w:bCs/>
          <w:snapToGrid w:val="0"/>
          <w:sz w:val="21"/>
          <w:szCs w:val="21"/>
        </w:rPr>
        <w:t>,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00115200" w:rsidRPr="00A05C7C">
        <w:rPr>
          <w:rFonts w:ascii="Open Sans" w:hAnsi="Open Sans" w:cs="Open Sans"/>
          <w:sz w:val="21"/>
          <w:szCs w:val="21"/>
        </w:rPr>
        <w:t>das 413ª, 414ª, 415ª e 416ª Séries</w:t>
      </w:r>
      <w:r w:rsidR="00115200" w:rsidRPr="00A05C7C">
        <w:rPr>
          <w:rFonts w:ascii="Open Sans" w:hAnsi="Open Sans" w:cs="Open Sans"/>
          <w:iCs/>
          <w:sz w:val="21"/>
          <w:szCs w:val="21"/>
        </w:rPr>
        <w:t xml:space="preserve"> </w:t>
      </w:r>
      <w:r w:rsidRPr="00A05C7C">
        <w:rPr>
          <w:rFonts w:ascii="Open Sans" w:hAnsi="Open Sans" w:cs="Open Sans"/>
          <w:iCs/>
          <w:sz w:val="21"/>
          <w:szCs w:val="21"/>
        </w:rPr>
        <w:t xml:space="preserve">da </w:t>
      </w:r>
      <w:r w:rsidRPr="00A05C7C">
        <w:rPr>
          <w:rFonts w:ascii="Open Sans" w:hAnsi="Open Sans" w:cs="Open Sans"/>
          <w:sz w:val="21"/>
          <w:szCs w:val="21"/>
        </w:rPr>
        <w:t>1</w:t>
      </w:r>
      <w:r w:rsidRPr="00A05C7C">
        <w:rPr>
          <w:rFonts w:ascii="Open Sans" w:hAnsi="Open Sans" w:cs="Open Sans"/>
          <w:iCs/>
          <w:sz w:val="21"/>
          <w:szCs w:val="21"/>
        </w:rPr>
        <w:t>ª Emissão da Forte Securitizadora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e </w:t>
      </w:r>
      <w:r w:rsidRPr="00A05C7C">
        <w:rPr>
          <w:rFonts w:ascii="Open Sans" w:hAnsi="Open Sans" w:cs="Open Sans"/>
          <w:b/>
          <w:iCs/>
          <w:sz w:val="21"/>
          <w:szCs w:val="21"/>
        </w:rPr>
        <w:t>(</w:t>
      </w:r>
      <w:proofErr w:type="spellStart"/>
      <w:r w:rsidRPr="00A05C7C">
        <w:rPr>
          <w:rFonts w:ascii="Open Sans" w:hAnsi="Open Sans" w:cs="Open Sans"/>
          <w:b/>
          <w:iCs/>
          <w:sz w:val="21"/>
          <w:szCs w:val="21"/>
        </w:rPr>
        <w:t>ii</w:t>
      </w:r>
      <w:proofErr w:type="spellEnd"/>
      <w:r w:rsidRPr="00A05C7C">
        <w:rPr>
          <w:rFonts w:ascii="Open Sans" w:hAnsi="Open Sans" w:cs="Open Sans"/>
          <w:b/>
          <w:iCs/>
          <w:sz w:val="21"/>
          <w:szCs w:val="21"/>
        </w:rPr>
        <w:t>)</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9558671"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1137397"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12466032"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30E506DA"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CE7E6F9" w14:textId="045C844D"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D75EA63"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1FAD969B"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1778C74" w14:textId="78592C54"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254174E"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p w14:paraId="2F0EEB0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65DA4D4B" w14:textId="77777777" w:rsidTr="00BA5599">
        <w:tc>
          <w:tcPr>
            <w:tcW w:w="4786" w:type="dxa"/>
          </w:tcPr>
          <w:p w14:paraId="6A5AF6EE"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4B2F85B1" w14:textId="77777777" w:rsidTr="00BA5599">
        <w:tc>
          <w:tcPr>
            <w:tcW w:w="4786" w:type="dxa"/>
          </w:tcPr>
          <w:p w14:paraId="02D4223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6B8F3D29" w14:textId="77777777" w:rsidTr="00BA5599">
        <w:tc>
          <w:tcPr>
            <w:tcW w:w="4786" w:type="dxa"/>
          </w:tcPr>
          <w:p w14:paraId="7928A41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12A4E05"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F000708" w14:textId="77777777" w:rsidR="00412131" w:rsidRPr="00A05C7C" w:rsidRDefault="00412131" w:rsidP="00770DCE">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3F1AA96E" w14:textId="77777777" w:rsidR="00412131" w:rsidRPr="00A05C7C" w:rsidRDefault="00412131" w:rsidP="00770DCE">
      <w:pPr>
        <w:pStyle w:val="Ttulo1"/>
        <w:keepNext w:val="0"/>
        <w:widowControl w:val="0"/>
        <w:spacing w:before="0" w:after="0" w:line="300" w:lineRule="exact"/>
        <w:jc w:val="center"/>
        <w:rPr>
          <w:rFonts w:ascii="Open Sans" w:hAnsi="Open Sans" w:cs="Open Sans"/>
          <w:iCs/>
          <w:sz w:val="21"/>
          <w:szCs w:val="21"/>
        </w:rPr>
      </w:pPr>
      <w:bookmarkStart w:id="148" w:name="_Toc17968906"/>
      <w:r w:rsidRPr="00A05C7C">
        <w:rPr>
          <w:rFonts w:ascii="Open Sans" w:hAnsi="Open Sans" w:cs="Open Sans"/>
          <w:iCs/>
          <w:sz w:val="21"/>
          <w:szCs w:val="21"/>
        </w:rPr>
        <w:lastRenderedPageBreak/>
        <w:t>ANEXO VII</w:t>
      </w:r>
      <w:bookmarkEnd w:id="148"/>
    </w:p>
    <w:p w14:paraId="7CE2AD9C" w14:textId="77777777" w:rsidR="00412131" w:rsidRPr="00A05C7C" w:rsidRDefault="00412131" w:rsidP="00770DCE">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F2B32E8" w14:textId="4ADD7D1B" w:rsidR="00412131" w:rsidRPr="00A05C7C" w:rsidRDefault="00412131" w:rsidP="00C9240F">
      <w:pPr>
        <w:widowControl w:val="0"/>
        <w:ind w:right="-2"/>
        <w:jc w:val="both"/>
        <w:rPr>
          <w:rFonts w:ascii="Open Sans" w:hAnsi="Open Sans" w:cs="Open Sans"/>
          <w:iCs/>
          <w:sz w:val="21"/>
          <w:szCs w:val="21"/>
        </w:rPr>
      </w:pPr>
    </w:p>
    <w:p w14:paraId="02AAC5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6D4D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39187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016D89F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6251B9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74397F8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5CDF8D8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465D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6F549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170DE9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C46F0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09E445F9" w14:textId="77777777" w:rsidR="00C9240F" w:rsidRPr="00A05C7C" w:rsidRDefault="00C9240F" w:rsidP="00C9240F">
      <w:pPr>
        <w:ind w:right="-2"/>
        <w:jc w:val="both"/>
        <w:rPr>
          <w:rFonts w:ascii="Open Sans" w:hAnsi="Open Sans" w:cs="Open Sans"/>
          <w:iCs/>
          <w:sz w:val="21"/>
          <w:szCs w:val="21"/>
        </w:rPr>
      </w:pPr>
    </w:p>
    <w:p w14:paraId="155D20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0B67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18C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6D8AEB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0580F5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3F445CE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3CAD5B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932C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662D59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74DAF1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E7B27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5AC2388" w14:textId="77777777" w:rsidR="00C9240F" w:rsidRPr="00A05C7C" w:rsidRDefault="00C9240F" w:rsidP="00C9240F">
      <w:pPr>
        <w:ind w:right="-2"/>
        <w:jc w:val="both"/>
        <w:rPr>
          <w:rFonts w:ascii="Open Sans" w:hAnsi="Open Sans" w:cs="Open Sans"/>
          <w:b/>
          <w:bCs/>
          <w:iCs/>
          <w:sz w:val="21"/>
          <w:szCs w:val="21"/>
        </w:rPr>
      </w:pPr>
    </w:p>
    <w:p w14:paraId="57DBDC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9EF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4C811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3A4F63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12A5E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02ABC99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13625D0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F97E34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0F831A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C95B9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6F451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5E61CAB" w14:textId="77777777" w:rsidR="00C9240F" w:rsidRPr="00A05C7C" w:rsidRDefault="00C9240F" w:rsidP="00C9240F">
      <w:pPr>
        <w:ind w:right="-2"/>
        <w:jc w:val="both"/>
        <w:rPr>
          <w:rFonts w:ascii="Open Sans" w:hAnsi="Open Sans" w:cs="Open Sans"/>
          <w:iCs/>
          <w:sz w:val="21"/>
          <w:szCs w:val="21"/>
        </w:rPr>
      </w:pPr>
    </w:p>
    <w:p w14:paraId="27E6AF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7DB30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ED259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36C332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R$ 4.800.000,00</w:t>
      </w:r>
    </w:p>
    <w:p w14:paraId="796F4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3C1A673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BF7705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E9DAA0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18F87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3A40F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2279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A9C6D6" w14:textId="77777777" w:rsidR="00C9240F" w:rsidRPr="00A05C7C" w:rsidRDefault="00C9240F" w:rsidP="00C9240F">
      <w:pPr>
        <w:ind w:right="-2"/>
        <w:jc w:val="both"/>
        <w:rPr>
          <w:rFonts w:ascii="Open Sans" w:hAnsi="Open Sans" w:cs="Open Sans"/>
          <w:iCs/>
          <w:sz w:val="21"/>
          <w:szCs w:val="21"/>
        </w:rPr>
      </w:pPr>
    </w:p>
    <w:p w14:paraId="573DD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AA2FCD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CBC59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7968E0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47734E4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D900B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0A0FA5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54E0A3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6DEB39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740102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5DC14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4718B58E" w14:textId="77777777" w:rsidR="00C9240F" w:rsidRPr="00A05C7C" w:rsidRDefault="00C9240F" w:rsidP="00C9240F">
      <w:pPr>
        <w:ind w:right="-2"/>
        <w:jc w:val="both"/>
        <w:rPr>
          <w:rFonts w:ascii="Open Sans" w:hAnsi="Open Sans" w:cs="Open Sans"/>
          <w:b/>
          <w:bCs/>
          <w:iCs/>
          <w:sz w:val="21"/>
          <w:szCs w:val="21"/>
        </w:rPr>
      </w:pPr>
    </w:p>
    <w:p w14:paraId="19F9D1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E97E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A1BC0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66B852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4832BA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5D2FD1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0E96D22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867A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1C7D2A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8D2E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A566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6D4D1BB7" w14:textId="77777777" w:rsidR="00C9240F" w:rsidRPr="00A05C7C" w:rsidRDefault="00C9240F" w:rsidP="00C9240F">
      <w:pPr>
        <w:ind w:right="-2"/>
        <w:jc w:val="both"/>
        <w:rPr>
          <w:rFonts w:ascii="Open Sans" w:hAnsi="Open Sans" w:cs="Open Sans"/>
          <w:iCs/>
          <w:sz w:val="21"/>
          <w:szCs w:val="21"/>
        </w:rPr>
      </w:pPr>
    </w:p>
    <w:p w14:paraId="422D40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0112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39C39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7C106D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D4FB4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15D5D4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73BDB4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576E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B3845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8CB4C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4CFE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06DCB061" w14:textId="77777777" w:rsidR="00C9240F" w:rsidRPr="00A05C7C" w:rsidRDefault="00C9240F" w:rsidP="00C9240F">
      <w:pPr>
        <w:ind w:right="-2"/>
        <w:jc w:val="both"/>
        <w:rPr>
          <w:rFonts w:ascii="Open Sans" w:hAnsi="Open Sans" w:cs="Open Sans"/>
          <w:iCs/>
          <w:sz w:val="21"/>
          <w:szCs w:val="21"/>
        </w:rPr>
      </w:pPr>
    </w:p>
    <w:p w14:paraId="5B672A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D21E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ADBF0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42B75CE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0F735C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57B6A45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14CAD1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3CD60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390777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6E8B0F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7D68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w:t>
      </w:r>
      <w:proofErr w:type="spellStart"/>
      <w:r w:rsidRPr="00A05C7C">
        <w:rPr>
          <w:rFonts w:ascii="Open Sans" w:hAnsi="Open Sans" w:cs="Open Sans"/>
          <w:iCs/>
          <w:sz w:val="21"/>
          <w:szCs w:val="21"/>
        </w:rPr>
        <w:t>Cooobrigação</w:t>
      </w:r>
      <w:proofErr w:type="spellEnd"/>
    </w:p>
    <w:p w14:paraId="2D53D61E" w14:textId="77777777" w:rsidR="00C9240F" w:rsidRPr="00A05C7C" w:rsidRDefault="00C9240F" w:rsidP="00C9240F">
      <w:pPr>
        <w:ind w:right="-2"/>
        <w:jc w:val="both"/>
        <w:rPr>
          <w:rFonts w:ascii="Open Sans" w:hAnsi="Open Sans" w:cs="Open Sans"/>
          <w:b/>
          <w:bCs/>
          <w:iCs/>
          <w:sz w:val="21"/>
          <w:szCs w:val="21"/>
        </w:rPr>
      </w:pPr>
    </w:p>
    <w:p w14:paraId="0449FBB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54971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819DB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408D3C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054735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17E774C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2576D8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B6D84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3877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B74F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66B82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6C6823" w14:textId="77777777" w:rsidR="00C9240F" w:rsidRPr="00A05C7C" w:rsidRDefault="00C9240F" w:rsidP="00C9240F">
      <w:pPr>
        <w:ind w:right="-2"/>
        <w:jc w:val="both"/>
        <w:rPr>
          <w:rFonts w:ascii="Open Sans" w:hAnsi="Open Sans" w:cs="Open Sans"/>
          <w:iCs/>
          <w:sz w:val="21"/>
          <w:szCs w:val="21"/>
        </w:rPr>
      </w:pPr>
    </w:p>
    <w:p w14:paraId="4AE3BE03" w14:textId="77777777" w:rsidR="00C9240F" w:rsidRPr="00A05C7C" w:rsidRDefault="00C9240F" w:rsidP="00C9240F">
      <w:pPr>
        <w:ind w:right="-2"/>
        <w:jc w:val="both"/>
        <w:rPr>
          <w:rFonts w:ascii="Open Sans" w:hAnsi="Open Sans" w:cs="Open Sans"/>
          <w:iCs/>
          <w:sz w:val="21"/>
          <w:szCs w:val="21"/>
        </w:rPr>
      </w:pPr>
    </w:p>
    <w:p w14:paraId="1DFD54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AE02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D20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2CD3EF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5998A4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4FEF4E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AB3058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0E6FC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212D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119E74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C942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90D5C00" w14:textId="77777777" w:rsidR="00C9240F" w:rsidRPr="00A05C7C" w:rsidRDefault="00C9240F" w:rsidP="00C9240F">
      <w:pPr>
        <w:ind w:right="-2"/>
        <w:jc w:val="both"/>
        <w:rPr>
          <w:rFonts w:ascii="Open Sans" w:hAnsi="Open Sans" w:cs="Open Sans"/>
          <w:iCs/>
          <w:sz w:val="21"/>
          <w:szCs w:val="21"/>
        </w:rPr>
      </w:pPr>
    </w:p>
    <w:p w14:paraId="508F334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0AE3A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148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49D0DE8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CF530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155AB0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328641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F947B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29 de abril de 2020</w:t>
      </w:r>
    </w:p>
    <w:p w14:paraId="0E604E9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B2A1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2DD7A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A72F8F" w14:textId="77777777" w:rsidR="00C9240F" w:rsidRPr="00A05C7C" w:rsidRDefault="00C9240F" w:rsidP="00C9240F">
      <w:pPr>
        <w:ind w:right="-2"/>
        <w:jc w:val="both"/>
        <w:rPr>
          <w:rFonts w:ascii="Open Sans" w:hAnsi="Open Sans" w:cs="Open Sans"/>
          <w:iCs/>
          <w:sz w:val="21"/>
          <w:szCs w:val="21"/>
        </w:rPr>
      </w:pPr>
    </w:p>
    <w:p w14:paraId="19D839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729423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DE23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91057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0309DA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2C10D57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1CD921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0E9E6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84A535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66B62F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C10A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8AE70BF" w14:textId="77777777" w:rsidR="00C9240F" w:rsidRPr="00A05C7C" w:rsidRDefault="00C9240F" w:rsidP="00C9240F">
      <w:pPr>
        <w:ind w:right="-2"/>
        <w:jc w:val="both"/>
        <w:rPr>
          <w:rFonts w:ascii="Open Sans" w:hAnsi="Open Sans" w:cs="Open Sans"/>
          <w:b/>
          <w:bCs/>
          <w:iCs/>
          <w:sz w:val="21"/>
          <w:szCs w:val="21"/>
        </w:rPr>
      </w:pPr>
    </w:p>
    <w:p w14:paraId="57284A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FC46E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DC218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4A337E0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3477D3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408FF3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1833A09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A4C9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FCB5FE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82AB4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602F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9FF7FB0" w14:textId="77777777" w:rsidR="00C9240F" w:rsidRPr="00A05C7C" w:rsidRDefault="00C9240F" w:rsidP="00C9240F">
      <w:pPr>
        <w:ind w:right="-2"/>
        <w:jc w:val="both"/>
        <w:rPr>
          <w:rFonts w:ascii="Open Sans" w:hAnsi="Open Sans" w:cs="Open Sans"/>
          <w:iCs/>
          <w:sz w:val="21"/>
          <w:szCs w:val="21"/>
        </w:rPr>
      </w:pPr>
    </w:p>
    <w:p w14:paraId="79D2335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008777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DC92A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3BF32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799B4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55E5C62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AF089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E2AA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AC333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D9A24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D6461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EF89B5A" w14:textId="77777777" w:rsidR="00C9240F" w:rsidRPr="00A05C7C" w:rsidRDefault="00C9240F" w:rsidP="00C9240F">
      <w:pPr>
        <w:ind w:right="-2"/>
        <w:jc w:val="both"/>
        <w:rPr>
          <w:rFonts w:ascii="Open Sans" w:hAnsi="Open Sans" w:cs="Open Sans"/>
          <w:iCs/>
          <w:sz w:val="21"/>
          <w:szCs w:val="21"/>
        </w:rPr>
      </w:pPr>
    </w:p>
    <w:p w14:paraId="226CD91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4D0F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ECF1F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0AE874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R$ 4.200.000,00</w:t>
      </w:r>
    </w:p>
    <w:p w14:paraId="12D0B0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6B1477D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B462F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EA4840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6A792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7B6C1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91FDC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64CED2D" w14:textId="77777777" w:rsidR="00C9240F" w:rsidRPr="00A05C7C" w:rsidRDefault="00C9240F" w:rsidP="00C9240F">
      <w:pPr>
        <w:rPr>
          <w:rFonts w:ascii="Open Sans" w:hAnsi="Open Sans" w:cs="Open Sans"/>
          <w:sz w:val="21"/>
          <w:szCs w:val="21"/>
        </w:rPr>
      </w:pPr>
    </w:p>
    <w:p w14:paraId="4033B5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CAE8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54583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06C3AD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1BE3E9B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18A89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AD508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C4B10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9C781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5AEBC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B71CB3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8CE9BF" w14:textId="77777777" w:rsidR="00C9240F" w:rsidRPr="00A05C7C" w:rsidRDefault="00C9240F" w:rsidP="00C9240F">
      <w:pPr>
        <w:rPr>
          <w:rFonts w:ascii="Open Sans" w:hAnsi="Open Sans" w:cs="Open Sans"/>
          <w:sz w:val="21"/>
          <w:szCs w:val="21"/>
        </w:rPr>
      </w:pPr>
    </w:p>
    <w:p w14:paraId="23F0212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E3483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FAD3C2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43E95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A4721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5DABA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732061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59E62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FDFB9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4CC8D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59B7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4AEB534F" w14:textId="77777777" w:rsidR="00C9240F" w:rsidRPr="00A05C7C" w:rsidRDefault="00C9240F" w:rsidP="00C9240F">
      <w:pPr>
        <w:rPr>
          <w:rFonts w:ascii="Open Sans" w:hAnsi="Open Sans" w:cs="Open Sans"/>
          <w:sz w:val="21"/>
          <w:szCs w:val="21"/>
        </w:rPr>
      </w:pPr>
    </w:p>
    <w:p w14:paraId="40E7E2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EE07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A8E20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41F49F4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60904E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1B3285E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7C484B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C886A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649C4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6CCB9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F505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0D60525" w14:textId="77777777" w:rsidR="00C9240F" w:rsidRPr="00A05C7C" w:rsidRDefault="00C9240F" w:rsidP="00C9240F">
      <w:pPr>
        <w:ind w:right="-2"/>
        <w:jc w:val="both"/>
        <w:rPr>
          <w:rFonts w:ascii="Open Sans" w:hAnsi="Open Sans" w:cs="Open Sans"/>
          <w:iCs/>
          <w:sz w:val="21"/>
          <w:szCs w:val="21"/>
        </w:rPr>
      </w:pPr>
    </w:p>
    <w:p w14:paraId="7D90211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51BE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403446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6C64C1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705FEBF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AEB6F6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51E20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E03CB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7192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1DD5F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B081B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26CAE83" w14:textId="77777777" w:rsidR="00C9240F" w:rsidRPr="00A05C7C" w:rsidRDefault="00C9240F" w:rsidP="00C9240F">
      <w:pPr>
        <w:ind w:right="-2"/>
        <w:jc w:val="both"/>
        <w:rPr>
          <w:rFonts w:ascii="Open Sans" w:hAnsi="Open Sans" w:cs="Open Sans"/>
          <w:iCs/>
          <w:sz w:val="21"/>
          <w:szCs w:val="21"/>
        </w:rPr>
      </w:pPr>
    </w:p>
    <w:p w14:paraId="1E6F7C1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F7F6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C0A7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6DD70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DC1693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FEE18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C3C54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173AC1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D9E84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544F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33DF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E199185" w14:textId="77777777" w:rsidR="00C9240F" w:rsidRPr="00A05C7C" w:rsidRDefault="00C9240F" w:rsidP="00C9240F">
      <w:pPr>
        <w:rPr>
          <w:rFonts w:ascii="Open Sans" w:hAnsi="Open Sans" w:cs="Open Sans"/>
          <w:iCs/>
          <w:sz w:val="21"/>
          <w:szCs w:val="21"/>
        </w:rPr>
      </w:pPr>
    </w:p>
    <w:p w14:paraId="15F07D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1302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238D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407ªSérie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75A7C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3566F4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9BB96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C848AC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3CC22E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964878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0B05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15F2F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3D15F060" w14:textId="77777777" w:rsidR="00C9240F" w:rsidRPr="00A05C7C" w:rsidRDefault="00C9240F" w:rsidP="00C9240F">
      <w:pPr>
        <w:ind w:right="-2"/>
        <w:jc w:val="both"/>
        <w:rPr>
          <w:rFonts w:ascii="Open Sans" w:hAnsi="Open Sans" w:cs="Open Sans"/>
          <w:b/>
          <w:bCs/>
          <w:iCs/>
          <w:sz w:val="21"/>
          <w:szCs w:val="21"/>
        </w:rPr>
      </w:pPr>
    </w:p>
    <w:p w14:paraId="0DB371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812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BB6B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408ªSérie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908CF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21FF53E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5B4169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7889F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516B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A481A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 xml:space="preserve">Vencimento: </w:t>
      </w:r>
      <w:r w:rsidRPr="00A05C7C">
        <w:rPr>
          <w:rFonts w:ascii="Open Sans" w:hAnsi="Open Sans" w:cs="Open Sans"/>
          <w:iCs/>
          <w:sz w:val="21"/>
          <w:szCs w:val="21"/>
        </w:rPr>
        <w:t>20 de maio de 2030</w:t>
      </w:r>
    </w:p>
    <w:p w14:paraId="1F0F11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030842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04A883A" w14:textId="77777777" w:rsidR="00C9240F" w:rsidRPr="00A05C7C" w:rsidRDefault="00C9240F" w:rsidP="00C9240F">
      <w:pPr>
        <w:rPr>
          <w:rFonts w:ascii="Open Sans" w:hAnsi="Open Sans" w:cs="Open Sans"/>
          <w:iCs/>
          <w:sz w:val="21"/>
          <w:szCs w:val="21"/>
        </w:rPr>
      </w:pPr>
    </w:p>
    <w:p w14:paraId="4658CFC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828F2E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5FB8F6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409ªSérie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0EB8B2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EA06F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4BE67FE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64C483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0117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EF452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E046E7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B0F9A4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09FADED" w14:textId="77777777" w:rsidR="00C9240F" w:rsidRPr="00A05C7C" w:rsidRDefault="00C9240F" w:rsidP="00C9240F">
      <w:pPr>
        <w:rPr>
          <w:rFonts w:ascii="Open Sans" w:hAnsi="Open Sans" w:cs="Open Sans"/>
          <w:iCs/>
          <w:sz w:val="21"/>
          <w:szCs w:val="21"/>
        </w:rPr>
      </w:pPr>
    </w:p>
    <w:p w14:paraId="18E046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EF2C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9B410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410ªSérie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2619B7B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43AA37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742DABD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7273F4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B3B3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3E8EA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97005C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9B4DC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604CAD9" w14:textId="77777777" w:rsidR="00C9240F" w:rsidRPr="00A05C7C" w:rsidRDefault="00C9240F" w:rsidP="00C9240F">
      <w:pPr>
        <w:rPr>
          <w:rFonts w:ascii="Open Sans" w:hAnsi="Open Sans" w:cs="Open Sans"/>
          <w:sz w:val="21"/>
          <w:szCs w:val="21"/>
        </w:rPr>
      </w:pPr>
    </w:p>
    <w:p w14:paraId="30E6E0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42EC2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D9DFD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411ªSérie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316D77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4F95EF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4603D4C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C069F9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52496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7B287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70DFF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F0DDBE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1BA3A29" w14:textId="77777777" w:rsidR="00C9240F" w:rsidRPr="00A05C7C" w:rsidRDefault="00C9240F" w:rsidP="00C9240F">
      <w:pPr>
        <w:rPr>
          <w:rFonts w:ascii="Open Sans" w:hAnsi="Open Sans" w:cs="Open Sans"/>
          <w:iCs/>
          <w:sz w:val="21"/>
          <w:szCs w:val="21"/>
        </w:rPr>
      </w:pPr>
    </w:p>
    <w:p w14:paraId="3055F96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D4ED63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7BD87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 xml:space="preserve">412ªSérie da 1ª Emissão de CRI da Emissora – </w:t>
      </w:r>
      <w:proofErr w:type="spellStart"/>
      <w:r w:rsidRPr="00A05C7C">
        <w:rPr>
          <w:rFonts w:ascii="Open Sans" w:hAnsi="Open Sans" w:cs="Open Sans"/>
          <w:iCs/>
          <w:sz w:val="21"/>
          <w:szCs w:val="21"/>
        </w:rPr>
        <w:t>Vivejo</w:t>
      </w:r>
      <w:proofErr w:type="spellEnd"/>
      <w:r w:rsidRPr="00A05C7C">
        <w:rPr>
          <w:rFonts w:ascii="Open Sans" w:hAnsi="Open Sans" w:cs="Open Sans"/>
          <w:iCs/>
          <w:sz w:val="21"/>
          <w:szCs w:val="21"/>
        </w:rPr>
        <w:t xml:space="preserve"> Atibaia</w:t>
      </w:r>
      <w:r w:rsidRPr="00A05C7C">
        <w:rPr>
          <w:rFonts w:ascii="Open Sans" w:hAnsi="Open Sans" w:cs="Open Sans"/>
          <w:b/>
          <w:bCs/>
          <w:iCs/>
          <w:sz w:val="21"/>
          <w:szCs w:val="21"/>
        </w:rPr>
        <w:t xml:space="preserve"> </w:t>
      </w:r>
    </w:p>
    <w:p w14:paraId="1E2D005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3F73B8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1.500</w:t>
      </w:r>
    </w:p>
    <w:p w14:paraId="556D0E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3E29AF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7602C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7F9745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94C38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C30D4F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8669451" w14:textId="77777777" w:rsidR="00C9240F" w:rsidRPr="00A05C7C" w:rsidRDefault="00C9240F" w:rsidP="00C9240F">
      <w:pPr>
        <w:rPr>
          <w:rFonts w:ascii="Open Sans" w:hAnsi="Open Sans" w:cs="Open Sans"/>
          <w:iCs/>
          <w:sz w:val="21"/>
          <w:szCs w:val="21"/>
        </w:rPr>
      </w:pPr>
    </w:p>
    <w:p w14:paraId="4254D50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B7DFD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B68B2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3A90D7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61A68C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4D6DD04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8DB5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0B257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34DAAAD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43D7F0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2DE55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A05C7C" w:rsidRDefault="00C9240F" w:rsidP="00C9240F">
      <w:pPr>
        <w:rPr>
          <w:rFonts w:ascii="Open Sans" w:hAnsi="Open Sans" w:cs="Open Sans"/>
          <w:iCs/>
          <w:sz w:val="21"/>
          <w:szCs w:val="21"/>
        </w:rPr>
      </w:pPr>
    </w:p>
    <w:p w14:paraId="7720F7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C4B9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1229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47C8858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2B7A2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09E4B80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267470C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168D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35DB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522F17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8959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A05C7C" w:rsidRDefault="00C9240F" w:rsidP="00C9240F">
      <w:pPr>
        <w:rPr>
          <w:rFonts w:ascii="Open Sans" w:hAnsi="Open Sans" w:cs="Open Sans"/>
          <w:iCs/>
          <w:sz w:val="21"/>
          <w:szCs w:val="21"/>
        </w:rPr>
      </w:pPr>
    </w:p>
    <w:p w14:paraId="30DC7F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61AA7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8B49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58DA9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369F17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1067D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7ACB780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AC851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1E2D53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1619FF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E6EF3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A05C7C" w:rsidRDefault="00C9240F" w:rsidP="00C9240F">
      <w:pPr>
        <w:rPr>
          <w:rFonts w:ascii="Open Sans" w:hAnsi="Open Sans" w:cs="Open Sans"/>
          <w:iCs/>
          <w:sz w:val="21"/>
          <w:szCs w:val="21"/>
        </w:rPr>
      </w:pPr>
    </w:p>
    <w:p w14:paraId="07D8B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Securitizadora S.A.</w:t>
      </w:r>
    </w:p>
    <w:p w14:paraId="213F1C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479E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0F8C873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1D2B4C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2127E5A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12A18D4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AB66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3AA69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BAC55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54E52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A05C7C" w:rsidRDefault="00C9240F" w:rsidP="00C9240F">
      <w:pPr>
        <w:rPr>
          <w:rFonts w:ascii="Open Sans" w:hAnsi="Open Sans" w:cs="Open Sans"/>
          <w:iCs/>
          <w:sz w:val="21"/>
          <w:szCs w:val="21"/>
        </w:rPr>
      </w:pPr>
    </w:p>
    <w:p w14:paraId="458A15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67C3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D4B25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2ACB94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5F07BA4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46823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0CA066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082B89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1EFB6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2F56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711446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2C7AFDE3" w14:textId="77777777" w:rsidR="00C9240F" w:rsidRPr="00A05C7C" w:rsidRDefault="00C9240F" w:rsidP="00C9240F">
      <w:pPr>
        <w:rPr>
          <w:rFonts w:ascii="Open Sans" w:hAnsi="Open Sans" w:cs="Open Sans"/>
          <w:sz w:val="21"/>
          <w:szCs w:val="21"/>
        </w:rPr>
      </w:pPr>
    </w:p>
    <w:p w14:paraId="056AC3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E2D3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CDC4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2BF306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254BE5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6BB47E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664918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B3054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818D05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AFD0BE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BE20D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0FDB67D" w14:textId="77777777" w:rsidR="00C9240F" w:rsidRPr="00A05C7C" w:rsidRDefault="00C9240F" w:rsidP="00C9240F">
      <w:pPr>
        <w:rPr>
          <w:rFonts w:ascii="Open Sans" w:hAnsi="Open Sans" w:cs="Open Sans"/>
          <w:iCs/>
          <w:sz w:val="21"/>
          <w:szCs w:val="21"/>
        </w:rPr>
      </w:pPr>
    </w:p>
    <w:p w14:paraId="104E94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AAA4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A7CC6B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1FE0E92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125C2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746045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2C544A7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BA09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3FC220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0AB262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Inadimplemento:</w:t>
      </w:r>
      <w:r w:rsidRPr="00A05C7C">
        <w:rPr>
          <w:rFonts w:ascii="Open Sans" w:hAnsi="Open Sans" w:cs="Open Sans"/>
          <w:iCs/>
          <w:sz w:val="21"/>
          <w:szCs w:val="21"/>
        </w:rPr>
        <w:t xml:space="preserve"> Adimplente</w:t>
      </w:r>
    </w:p>
    <w:p w14:paraId="788705C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F5B986" w14:textId="77777777" w:rsidR="00C9240F" w:rsidRPr="00A05C7C" w:rsidRDefault="00C9240F" w:rsidP="00C9240F">
      <w:pPr>
        <w:rPr>
          <w:rFonts w:ascii="Open Sans" w:hAnsi="Open Sans" w:cs="Open Sans"/>
          <w:iCs/>
          <w:sz w:val="21"/>
          <w:szCs w:val="21"/>
        </w:rPr>
      </w:pPr>
    </w:p>
    <w:p w14:paraId="63DB2AD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A082A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4F0A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150F2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098593A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647DF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4F86624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1751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3B0F82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72DD1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3BDBA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09D5274" w14:textId="77777777" w:rsidR="00C9240F" w:rsidRPr="00A05C7C" w:rsidRDefault="00C9240F" w:rsidP="00C9240F">
      <w:pPr>
        <w:rPr>
          <w:rFonts w:ascii="Open Sans" w:hAnsi="Open Sans" w:cs="Open Sans"/>
          <w:sz w:val="21"/>
          <w:szCs w:val="21"/>
        </w:rPr>
      </w:pPr>
    </w:p>
    <w:p w14:paraId="6E7105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0F6A0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505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730D60C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63461C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13CF96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DBEF2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17112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9CFF97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AA2F0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0176A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B310A14" w14:textId="77777777" w:rsidR="00C9240F" w:rsidRPr="00A05C7C" w:rsidRDefault="00C9240F" w:rsidP="00C9240F">
      <w:pPr>
        <w:rPr>
          <w:rFonts w:ascii="Open Sans" w:hAnsi="Open Sans" w:cs="Open Sans"/>
          <w:sz w:val="21"/>
          <w:szCs w:val="21"/>
        </w:rPr>
      </w:pPr>
    </w:p>
    <w:p w14:paraId="235C8A51" w14:textId="77777777" w:rsidR="00C9240F" w:rsidRPr="00A05C7C" w:rsidRDefault="00C9240F" w:rsidP="00C9240F">
      <w:pPr>
        <w:rPr>
          <w:rFonts w:ascii="Open Sans" w:hAnsi="Open Sans" w:cs="Open Sans"/>
          <w:sz w:val="21"/>
          <w:szCs w:val="21"/>
        </w:rPr>
      </w:pPr>
    </w:p>
    <w:p w14:paraId="303312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254DB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7A281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756015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2147D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6728E31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69E1B3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A860C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38B31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DF56A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B134DD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9D880B" w14:textId="77777777" w:rsidR="00C9240F" w:rsidRPr="00A05C7C" w:rsidRDefault="00C9240F" w:rsidP="00C9240F">
      <w:pPr>
        <w:rPr>
          <w:rFonts w:ascii="Open Sans" w:hAnsi="Open Sans" w:cs="Open Sans"/>
          <w:iCs/>
          <w:sz w:val="21"/>
          <w:szCs w:val="21"/>
        </w:rPr>
      </w:pPr>
    </w:p>
    <w:p w14:paraId="2C78F9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92FF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3820F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3FAB4C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9A389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5.420</w:t>
      </w:r>
    </w:p>
    <w:p w14:paraId="01E6436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9B4F3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EE65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DCABE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5F076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FD59F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671556A" w14:textId="77777777" w:rsidR="00C9240F" w:rsidRPr="00A05C7C" w:rsidRDefault="00C9240F" w:rsidP="00C9240F">
      <w:pPr>
        <w:rPr>
          <w:rFonts w:ascii="Open Sans" w:hAnsi="Open Sans" w:cs="Open Sans"/>
          <w:sz w:val="21"/>
          <w:szCs w:val="21"/>
        </w:rPr>
      </w:pPr>
    </w:p>
    <w:p w14:paraId="44E6809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DF62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9D8F6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437E887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684685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7482A05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24D7A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1662A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771FE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B4CB47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B428A6" w14:textId="77777777" w:rsidR="00C9240F" w:rsidRPr="00A05C7C" w:rsidRDefault="00C9240F" w:rsidP="00C9240F">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288460A" w14:textId="77777777" w:rsidR="00C9240F" w:rsidRPr="00A05C7C" w:rsidRDefault="00C9240F" w:rsidP="00C9240F">
      <w:pPr>
        <w:rPr>
          <w:rFonts w:ascii="Open Sans" w:hAnsi="Open Sans" w:cs="Open Sans"/>
          <w:sz w:val="21"/>
          <w:szCs w:val="21"/>
        </w:rPr>
      </w:pPr>
    </w:p>
    <w:p w14:paraId="00F3D064" w14:textId="77777777" w:rsidR="00C9240F" w:rsidRPr="00A05C7C" w:rsidRDefault="00C9240F" w:rsidP="00C9240F">
      <w:pPr>
        <w:rPr>
          <w:rFonts w:ascii="Open Sans" w:hAnsi="Open Sans" w:cs="Open Sans"/>
          <w:sz w:val="21"/>
          <w:szCs w:val="21"/>
        </w:rPr>
      </w:pPr>
    </w:p>
    <w:p w14:paraId="248E4F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282B8D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BFAFC9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16B9308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59882B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57EF04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79301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B0E6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67A60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FD0268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62F95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30522FB" w14:textId="77777777" w:rsidR="00C9240F" w:rsidRPr="00A05C7C" w:rsidRDefault="00C9240F" w:rsidP="00C9240F">
      <w:pPr>
        <w:rPr>
          <w:rFonts w:ascii="Open Sans" w:hAnsi="Open Sans" w:cs="Open Sans"/>
          <w:iCs/>
          <w:sz w:val="21"/>
          <w:szCs w:val="21"/>
        </w:rPr>
      </w:pPr>
    </w:p>
    <w:p w14:paraId="471BA1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A15F6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7A1AD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609100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35CFAD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7B3BB2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3C42F0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0645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EA7D8D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83692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08D4C9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7C13213" w14:textId="77777777" w:rsidR="00C9240F" w:rsidRPr="00A05C7C" w:rsidRDefault="00C9240F" w:rsidP="00C9240F">
      <w:pPr>
        <w:ind w:right="-2"/>
        <w:jc w:val="both"/>
        <w:rPr>
          <w:rFonts w:ascii="Open Sans" w:hAnsi="Open Sans" w:cs="Open Sans"/>
          <w:b/>
          <w:bCs/>
          <w:iCs/>
          <w:sz w:val="21"/>
          <w:szCs w:val="21"/>
        </w:rPr>
      </w:pPr>
    </w:p>
    <w:p w14:paraId="69AAD3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76271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C79B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18B631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20981F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70EA7C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847A32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4C21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6B7E79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83C7D1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39706F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3F3DD84" w14:textId="77777777" w:rsidR="00C9240F" w:rsidRPr="00A05C7C" w:rsidRDefault="00C9240F" w:rsidP="00C9240F">
      <w:pPr>
        <w:ind w:right="-2"/>
        <w:jc w:val="both"/>
        <w:rPr>
          <w:rFonts w:ascii="Open Sans" w:hAnsi="Open Sans" w:cs="Open Sans"/>
          <w:b/>
          <w:bCs/>
          <w:iCs/>
          <w:sz w:val="21"/>
          <w:szCs w:val="21"/>
        </w:rPr>
      </w:pPr>
    </w:p>
    <w:p w14:paraId="1D86075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9D46E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25D9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7B1DC6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406133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BEEFA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A04E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3570E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5397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8FA6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FB60E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BC1F82E" w14:textId="77777777" w:rsidR="00C9240F" w:rsidRPr="00A05C7C" w:rsidRDefault="00C9240F" w:rsidP="00C9240F">
      <w:pPr>
        <w:rPr>
          <w:rFonts w:ascii="Open Sans" w:hAnsi="Open Sans" w:cs="Open Sans"/>
          <w:iCs/>
          <w:sz w:val="21"/>
          <w:szCs w:val="21"/>
        </w:rPr>
      </w:pPr>
    </w:p>
    <w:p w14:paraId="1B5ACA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50E461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FA444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2BE533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12E63A4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55744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FFA7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60E829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5B474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06DCD18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0601CA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23864B2" w14:textId="77777777" w:rsidR="00C9240F" w:rsidRPr="00A05C7C" w:rsidRDefault="00C9240F" w:rsidP="00C9240F">
      <w:pPr>
        <w:ind w:right="-2"/>
        <w:jc w:val="both"/>
        <w:rPr>
          <w:rFonts w:ascii="Open Sans" w:hAnsi="Open Sans" w:cs="Open Sans"/>
          <w:b/>
          <w:bCs/>
          <w:iCs/>
          <w:sz w:val="21"/>
          <w:szCs w:val="21"/>
        </w:rPr>
      </w:pPr>
    </w:p>
    <w:p w14:paraId="287BF0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CD32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C0DC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57DD04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54F49E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476756B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2775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826DA3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58EBBB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 xml:space="preserve">Vencimento: </w:t>
      </w:r>
      <w:r w:rsidRPr="00A05C7C">
        <w:rPr>
          <w:rFonts w:ascii="Open Sans" w:hAnsi="Open Sans" w:cs="Open Sans"/>
          <w:iCs/>
          <w:sz w:val="21"/>
          <w:szCs w:val="21"/>
        </w:rPr>
        <w:t>20/08/2029</w:t>
      </w:r>
    </w:p>
    <w:p w14:paraId="6FC40A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CF469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0D2F0FC" w14:textId="77777777" w:rsidR="00C9240F" w:rsidRPr="00A05C7C" w:rsidRDefault="00C9240F" w:rsidP="00C9240F">
      <w:pPr>
        <w:rPr>
          <w:rFonts w:ascii="Open Sans" w:hAnsi="Open Sans" w:cs="Open Sans"/>
          <w:sz w:val="21"/>
          <w:szCs w:val="21"/>
        </w:rPr>
      </w:pPr>
    </w:p>
    <w:p w14:paraId="3773B1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7C30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4E24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17CF68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0AE53A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16FB1BC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3A657F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E3D1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8D5F9C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23DC9FD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ECAC5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F9C1FAE" w14:textId="77777777" w:rsidR="00C9240F" w:rsidRPr="00A05C7C" w:rsidRDefault="00C9240F" w:rsidP="00C9240F">
      <w:pPr>
        <w:rPr>
          <w:rFonts w:ascii="Open Sans" w:hAnsi="Open Sans" w:cs="Open Sans"/>
          <w:iCs/>
          <w:sz w:val="21"/>
          <w:szCs w:val="21"/>
        </w:rPr>
      </w:pPr>
    </w:p>
    <w:p w14:paraId="337838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60EA6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B138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57F929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0CC3A0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47E436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91C5A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BD15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3E1E6C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C5EC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EFC3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B33A464" w14:textId="77777777" w:rsidR="00C9240F" w:rsidRPr="00A05C7C" w:rsidRDefault="00C9240F" w:rsidP="00C9240F">
      <w:pPr>
        <w:ind w:right="-2"/>
        <w:jc w:val="both"/>
        <w:rPr>
          <w:rFonts w:ascii="Open Sans" w:hAnsi="Open Sans" w:cs="Open Sans"/>
          <w:b/>
          <w:bCs/>
          <w:iCs/>
          <w:sz w:val="21"/>
          <w:szCs w:val="21"/>
        </w:rPr>
      </w:pPr>
    </w:p>
    <w:p w14:paraId="573635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5A6609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AD4A0D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7A2AB7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53C65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7AEF0E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0131D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4E4E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F2CD2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5A2FC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D094C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4E7B350" w14:textId="77777777" w:rsidR="00C9240F" w:rsidRPr="00A05C7C" w:rsidRDefault="00C9240F" w:rsidP="00C9240F">
      <w:pPr>
        <w:rPr>
          <w:rFonts w:ascii="Open Sans" w:hAnsi="Open Sans" w:cs="Open Sans"/>
          <w:sz w:val="21"/>
          <w:szCs w:val="21"/>
        </w:rPr>
      </w:pPr>
    </w:p>
    <w:p w14:paraId="37D6DF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95955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227D4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D2D7E9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55E20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64.775</w:t>
      </w:r>
    </w:p>
    <w:p w14:paraId="77082D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C020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8A2E3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C098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44E17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2E7834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6A514F6" w14:textId="77777777" w:rsidR="00C9240F" w:rsidRPr="00A05C7C" w:rsidRDefault="00C9240F" w:rsidP="00C9240F">
      <w:pPr>
        <w:rPr>
          <w:rFonts w:ascii="Open Sans" w:hAnsi="Open Sans" w:cs="Open Sans"/>
          <w:iCs/>
          <w:sz w:val="21"/>
          <w:szCs w:val="21"/>
        </w:rPr>
      </w:pPr>
    </w:p>
    <w:p w14:paraId="162202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B7660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3D1F8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09345E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9121D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07127C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B3DAE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6148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72E0E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CE1F1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F29F2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0CFFA33" w14:textId="77777777" w:rsidR="00C9240F" w:rsidRPr="00A05C7C" w:rsidRDefault="00C9240F" w:rsidP="00C9240F">
      <w:pPr>
        <w:rPr>
          <w:rFonts w:ascii="Open Sans" w:hAnsi="Open Sans" w:cs="Open Sans"/>
          <w:iCs/>
          <w:sz w:val="21"/>
          <w:szCs w:val="21"/>
        </w:rPr>
      </w:pPr>
    </w:p>
    <w:p w14:paraId="05BE53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190F2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0B998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4B14C5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76EE44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DB642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41597E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B7083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669344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D0665F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81E7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7AB6855" w14:textId="77777777" w:rsidR="00C9240F" w:rsidRPr="00A05C7C" w:rsidRDefault="00C9240F" w:rsidP="00C9240F">
      <w:pPr>
        <w:rPr>
          <w:rFonts w:ascii="Open Sans" w:hAnsi="Open Sans" w:cs="Open Sans"/>
          <w:iCs/>
          <w:sz w:val="21"/>
          <w:szCs w:val="21"/>
        </w:rPr>
      </w:pPr>
    </w:p>
    <w:p w14:paraId="15CE5AA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7951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1386D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7CC3EA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02FE3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6E76A8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592A1F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010C1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DE0C56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302F08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2D2C75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35E29F" w14:textId="77777777" w:rsidR="00C9240F" w:rsidRPr="00A05C7C" w:rsidRDefault="00C9240F" w:rsidP="00C9240F">
      <w:pPr>
        <w:rPr>
          <w:rFonts w:ascii="Open Sans" w:hAnsi="Open Sans" w:cs="Open Sans"/>
          <w:iCs/>
          <w:sz w:val="21"/>
          <w:szCs w:val="21"/>
        </w:rPr>
      </w:pPr>
    </w:p>
    <w:p w14:paraId="7D43A0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Securitizadora S.A.</w:t>
      </w:r>
    </w:p>
    <w:p w14:paraId="265F74E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7149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2AFEC6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B09DA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40B7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71603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28FF1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72EC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48A1D9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298F5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96D5C0B" w14:textId="77777777" w:rsidR="00C9240F" w:rsidRPr="00A05C7C" w:rsidRDefault="00C9240F" w:rsidP="00C9240F">
      <w:pPr>
        <w:rPr>
          <w:rFonts w:ascii="Open Sans" w:hAnsi="Open Sans" w:cs="Open Sans"/>
          <w:iCs/>
          <w:sz w:val="21"/>
          <w:szCs w:val="21"/>
        </w:rPr>
      </w:pPr>
    </w:p>
    <w:p w14:paraId="0370DE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C1499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4F1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3DF34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385232B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4470EC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B3854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1453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5D9DDF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265F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2F246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6C93CAB2" w14:textId="77777777" w:rsidR="00C9240F" w:rsidRPr="00A05C7C" w:rsidRDefault="00C9240F" w:rsidP="00C9240F">
      <w:pPr>
        <w:rPr>
          <w:rFonts w:ascii="Open Sans" w:hAnsi="Open Sans" w:cs="Open Sans"/>
          <w:iCs/>
          <w:sz w:val="21"/>
          <w:szCs w:val="21"/>
        </w:rPr>
      </w:pPr>
    </w:p>
    <w:p w14:paraId="7CD3FB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686D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4591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27DC25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439978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71A7FE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4D7A1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F5FE8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4D7918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BD59B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27AEB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D66E8F6" w14:textId="77777777" w:rsidR="00C9240F" w:rsidRPr="00A05C7C" w:rsidRDefault="00C9240F" w:rsidP="00C9240F">
      <w:pPr>
        <w:rPr>
          <w:rFonts w:ascii="Open Sans" w:hAnsi="Open Sans" w:cs="Open Sans"/>
          <w:iCs/>
          <w:sz w:val="21"/>
          <w:szCs w:val="21"/>
        </w:rPr>
      </w:pPr>
    </w:p>
    <w:p w14:paraId="70042B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1678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21FF4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2B4B88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0BC5850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338CE6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F6C483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1AD5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86EE51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158AE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Inadimplemento:</w:t>
      </w:r>
      <w:r w:rsidRPr="00A05C7C">
        <w:rPr>
          <w:rFonts w:ascii="Open Sans" w:hAnsi="Open Sans" w:cs="Open Sans"/>
          <w:iCs/>
          <w:sz w:val="21"/>
          <w:szCs w:val="21"/>
        </w:rPr>
        <w:t xml:space="preserve"> Adimplente</w:t>
      </w:r>
    </w:p>
    <w:p w14:paraId="52296A0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9D5C991" w14:textId="77777777" w:rsidR="00C9240F" w:rsidRPr="00A05C7C" w:rsidRDefault="00C9240F" w:rsidP="00C9240F">
      <w:pPr>
        <w:rPr>
          <w:rFonts w:ascii="Open Sans" w:hAnsi="Open Sans" w:cs="Open Sans"/>
          <w:iCs/>
          <w:sz w:val="21"/>
          <w:szCs w:val="21"/>
        </w:rPr>
      </w:pPr>
    </w:p>
    <w:p w14:paraId="39A28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A5058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74D2C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16B11A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234A89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7D8562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11314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E59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59C510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DC875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F416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A05C7C" w:rsidRDefault="00C9240F" w:rsidP="00C9240F">
      <w:pPr>
        <w:rPr>
          <w:rFonts w:ascii="Open Sans" w:hAnsi="Open Sans" w:cs="Open Sans"/>
          <w:iCs/>
          <w:sz w:val="21"/>
          <w:szCs w:val="21"/>
        </w:rPr>
      </w:pPr>
    </w:p>
    <w:p w14:paraId="78B154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5FEFE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63547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7AB31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1DA9A6E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16.050</w:t>
      </w:r>
    </w:p>
    <w:p w14:paraId="1075C1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07F63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20FCB6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2F9C0A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26153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ABC6FB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A05C7C" w:rsidRDefault="00C9240F" w:rsidP="00C9240F">
      <w:pPr>
        <w:rPr>
          <w:rFonts w:ascii="Open Sans" w:hAnsi="Open Sans" w:cs="Open Sans"/>
          <w:iCs/>
          <w:sz w:val="21"/>
          <w:szCs w:val="21"/>
        </w:rPr>
      </w:pPr>
    </w:p>
    <w:p w14:paraId="246B7D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AC49D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D719A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1E0141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313291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7BFDBD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06242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4AC92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6AB35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76DF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13686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A05C7C" w:rsidRDefault="00C9240F" w:rsidP="00C9240F">
      <w:pPr>
        <w:rPr>
          <w:rFonts w:ascii="Open Sans" w:hAnsi="Open Sans" w:cs="Open Sans"/>
          <w:iCs/>
          <w:sz w:val="21"/>
          <w:szCs w:val="21"/>
        </w:rPr>
      </w:pPr>
    </w:p>
    <w:p w14:paraId="0C8C5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F17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63F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75FC9F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7776CC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2392C10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Taxa: </w:t>
      </w:r>
      <w:r w:rsidRPr="00A05C7C">
        <w:rPr>
          <w:rFonts w:ascii="Open Sans" w:hAnsi="Open Sans" w:cs="Open Sans"/>
          <w:iCs/>
          <w:sz w:val="21"/>
          <w:szCs w:val="21"/>
        </w:rPr>
        <w:t>10,00% ao ano</w:t>
      </w:r>
    </w:p>
    <w:p w14:paraId="5002ED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B5478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129924A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20EB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204A5F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A05C7C" w:rsidRDefault="00C9240F" w:rsidP="00C9240F">
      <w:pPr>
        <w:rPr>
          <w:rFonts w:ascii="Open Sans" w:hAnsi="Open Sans" w:cs="Open Sans"/>
          <w:iCs/>
          <w:sz w:val="21"/>
          <w:szCs w:val="21"/>
        </w:rPr>
      </w:pPr>
    </w:p>
    <w:p w14:paraId="6BFEBF78" w14:textId="77777777" w:rsidR="00C9240F" w:rsidRPr="00A05C7C" w:rsidRDefault="00C9240F" w:rsidP="00C9240F">
      <w:pPr>
        <w:rPr>
          <w:rFonts w:ascii="Open Sans" w:hAnsi="Open Sans" w:cs="Open Sans"/>
          <w:iCs/>
          <w:sz w:val="21"/>
          <w:szCs w:val="21"/>
        </w:rPr>
      </w:pPr>
    </w:p>
    <w:p w14:paraId="27044F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79838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B74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25241D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81C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01BC594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31B94B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CA20B0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5F8EE7A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085A14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D0CDF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A05C7C" w:rsidRDefault="00C9240F" w:rsidP="00C9240F">
      <w:pPr>
        <w:rPr>
          <w:rFonts w:ascii="Open Sans" w:hAnsi="Open Sans" w:cs="Open Sans"/>
          <w:iCs/>
          <w:sz w:val="21"/>
          <w:szCs w:val="21"/>
        </w:rPr>
      </w:pPr>
    </w:p>
    <w:p w14:paraId="076AE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BB842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D1DB8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4BDF9A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5C4316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14C006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5C816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8133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507058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96CD6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E154FFF" w14:textId="5AF03D99"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sectPr w:rsidR="00C9240F" w:rsidRPr="00A05C7C" w:rsidSect="000E275F">
      <w:footerReference w:type="default" r:id="rId17"/>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683FA" w14:textId="77777777" w:rsidR="00CA1D21" w:rsidRDefault="00CA1D21">
      <w:r>
        <w:separator/>
      </w:r>
    </w:p>
  </w:endnote>
  <w:endnote w:type="continuationSeparator" w:id="0">
    <w:p w14:paraId="743F58C9" w14:textId="77777777" w:rsidR="00CA1D21" w:rsidRDefault="00CA1D21">
      <w:r>
        <w:continuationSeparator/>
      </w:r>
    </w:p>
  </w:endnote>
  <w:endnote w:type="continuationNotice" w:id="1">
    <w:p w14:paraId="132A4ABB" w14:textId="77777777" w:rsidR="00CA1D21" w:rsidRDefault="00CA1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CA1D21" w:rsidRPr="00B665B9" w:rsidRDefault="00BB6704">
        <w:pPr>
          <w:pStyle w:val="Rodap"/>
          <w:jc w:val="center"/>
          <w:rPr>
            <w:rFonts w:ascii="Garamond" w:hAnsi="Garamond"/>
            <w:sz w:val="26"/>
            <w:szCs w:val="26"/>
          </w:rPr>
        </w:pPr>
      </w:p>
    </w:sdtContent>
  </w:sdt>
  <w:p w14:paraId="04C90AE6" w14:textId="77777777" w:rsidR="00CA1D21" w:rsidRPr="00B665B9" w:rsidRDefault="00CA1D2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18"/>
        <w:szCs w:val="18"/>
      </w:rPr>
    </w:sdtEndPr>
    <w:sdtContent>
      <w:p w14:paraId="41B46692" w14:textId="77777777" w:rsidR="00CA1D21" w:rsidRPr="00D25428" w:rsidRDefault="00CA1D21">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sidRPr="00D25428">
          <w:rPr>
            <w:rFonts w:ascii="Open Sans" w:hAnsi="Open Sans" w:cs="Open Sans"/>
            <w:noProof/>
            <w:sz w:val="18"/>
            <w:szCs w:val="18"/>
          </w:rPr>
          <w:t>41</w:t>
        </w:r>
        <w:r w:rsidRPr="00D25428">
          <w:rPr>
            <w:rFonts w:ascii="Open Sans" w:hAnsi="Open Sans" w:cs="Open Sans"/>
            <w:sz w:val="18"/>
            <w:szCs w:val="18"/>
          </w:rPr>
          <w:fldChar w:fldCharType="end"/>
        </w:r>
      </w:p>
    </w:sdtContent>
  </w:sdt>
  <w:p w14:paraId="40CFBB64" w14:textId="77777777" w:rsidR="00CA1D21" w:rsidRPr="00DC0793" w:rsidRDefault="00CA1D2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9AA40" w14:textId="77777777" w:rsidR="00CA1D21" w:rsidRDefault="00CA1D21">
      <w:r>
        <w:separator/>
      </w:r>
    </w:p>
  </w:footnote>
  <w:footnote w:type="continuationSeparator" w:id="0">
    <w:p w14:paraId="0C49A80F" w14:textId="77777777" w:rsidR="00CA1D21" w:rsidRDefault="00CA1D21">
      <w:r>
        <w:continuationSeparator/>
      </w:r>
    </w:p>
  </w:footnote>
  <w:footnote w:type="continuationNotice" w:id="1">
    <w:p w14:paraId="09D9A012" w14:textId="77777777" w:rsidR="00CA1D21" w:rsidRDefault="00CA1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CA1D21" w:rsidRDefault="00CA1D21" w:rsidP="003B5277">
    <w:pPr>
      <w:pStyle w:val="Cabealho"/>
      <w:jc w:val="right"/>
    </w:pPr>
    <w:r>
      <w:rPr>
        <w:noProof/>
      </w:rPr>
      <w:drawing>
        <wp:inline distT="0" distB="0" distL="0" distR="0" wp14:anchorId="71568918" wp14:editId="073B8772">
          <wp:extent cx="1009650" cy="578254"/>
          <wp:effectExtent l="0" t="0" r="0" b="0"/>
          <wp:docPr id="7" name="Imagem 7"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71C2F"/>
    <w:rsid w:val="00075F88"/>
    <w:rsid w:val="000809A4"/>
    <w:rsid w:val="0008206B"/>
    <w:rsid w:val="00082FDB"/>
    <w:rsid w:val="00090571"/>
    <w:rsid w:val="00096DC6"/>
    <w:rsid w:val="000B18B7"/>
    <w:rsid w:val="000B31CB"/>
    <w:rsid w:val="000B3EE6"/>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3F9A"/>
    <w:rsid w:val="003B1411"/>
    <w:rsid w:val="003B2E65"/>
    <w:rsid w:val="003B5277"/>
    <w:rsid w:val="003C3E57"/>
    <w:rsid w:val="003C5819"/>
    <w:rsid w:val="003D01B0"/>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732E"/>
    <w:rsid w:val="005627BD"/>
    <w:rsid w:val="00566BB1"/>
    <w:rsid w:val="005670AA"/>
    <w:rsid w:val="005740BE"/>
    <w:rsid w:val="005A30B3"/>
    <w:rsid w:val="005D1EEA"/>
    <w:rsid w:val="005D6017"/>
    <w:rsid w:val="005E71E7"/>
    <w:rsid w:val="005F6CE3"/>
    <w:rsid w:val="0061631B"/>
    <w:rsid w:val="00617A2C"/>
    <w:rsid w:val="0062316F"/>
    <w:rsid w:val="006232CA"/>
    <w:rsid w:val="00641E50"/>
    <w:rsid w:val="00642F2A"/>
    <w:rsid w:val="006565B8"/>
    <w:rsid w:val="006647B7"/>
    <w:rsid w:val="00672DD7"/>
    <w:rsid w:val="00677064"/>
    <w:rsid w:val="00694A54"/>
    <w:rsid w:val="0069631E"/>
    <w:rsid w:val="006B439B"/>
    <w:rsid w:val="006B752B"/>
    <w:rsid w:val="006C036E"/>
    <w:rsid w:val="006C050F"/>
    <w:rsid w:val="006C2F64"/>
    <w:rsid w:val="006D123C"/>
    <w:rsid w:val="006D1BC1"/>
    <w:rsid w:val="006D2A29"/>
    <w:rsid w:val="006E12A3"/>
    <w:rsid w:val="006E3184"/>
    <w:rsid w:val="006E56D9"/>
    <w:rsid w:val="006F05DC"/>
    <w:rsid w:val="006F174B"/>
    <w:rsid w:val="006F4BBC"/>
    <w:rsid w:val="00703BD2"/>
    <w:rsid w:val="00705AF5"/>
    <w:rsid w:val="007077A6"/>
    <w:rsid w:val="00714A68"/>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A0015"/>
    <w:rsid w:val="007A18FB"/>
    <w:rsid w:val="007A2B76"/>
    <w:rsid w:val="007A63B0"/>
    <w:rsid w:val="007B199E"/>
    <w:rsid w:val="007B2477"/>
    <w:rsid w:val="007B5171"/>
    <w:rsid w:val="007B5449"/>
    <w:rsid w:val="007E3179"/>
    <w:rsid w:val="007E7775"/>
    <w:rsid w:val="007F2C94"/>
    <w:rsid w:val="00800E79"/>
    <w:rsid w:val="00804030"/>
    <w:rsid w:val="00805A0E"/>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1B4D"/>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B6704"/>
    <w:rsid w:val="00BD3D22"/>
    <w:rsid w:val="00BD75D5"/>
    <w:rsid w:val="00BE5729"/>
    <w:rsid w:val="00BF46FA"/>
    <w:rsid w:val="00BF5513"/>
    <w:rsid w:val="00C004E6"/>
    <w:rsid w:val="00C05BD6"/>
    <w:rsid w:val="00C05D5E"/>
    <w:rsid w:val="00C10AB9"/>
    <w:rsid w:val="00C11B99"/>
    <w:rsid w:val="00C14366"/>
    <w:rsid w:val="00C14D02"/>
    <w:rsid w:val="00C22D9F"/>
    <w:rsid w:val="00C24FEE"/>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D04B2D"/>
    <w:rsid w:val="00D212CC"/>
    <w:rsid w:val="00D222F9"/>
    <w:rsid w:val="00D25428"/>
    <w:rsid w:val="00D315D6"/>
    <w:rsid w:val="00D355F4"/>
    <w:rsid w:val="00D35B28"/>
    <w:rsid w:val="00D43C13"/>
    <w:rsid w:val="00D4787A"/>
    <w:rsid w:val="00D50416"/>
    <w:rsid w:val="00D53D23"/>
    <w:rsid w:val="00D613E5"/>
    <w:rsid w:val="00D6326A"/>
    <w:rsid w:val="00D7135A"/>
    <w:rsid w:val="00D7183C"/>
    <w:rsid w:val="00D72145"/>
    <w:rsid w:val="00D72D31"/>
    <w:rsid w:val="00D76B09"/>
    <w:rsid w:val="00D84AAD"/>
    <w:rsid w:val="00D92FF3"/>
    <w:rsid w:val="00DA0410"/>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styleId="MenoPendente">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4854AB8B-0CF7-4FF2-AAC8-1606DF25E59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1adb176-178c-41bb-8643-04db008b5e14"/>
    <ds:schemaRef ds:uri="http://purl.org/dc/terms/"/>
    <ds:schemaRef ds:uri="6d1f4d57-ec2f-4615-a139-a4f77c0b172f"/>
    <ds:schemaRef ds:uri="http://www.w3.org/XML/1998/namespace"/>
  </ds:schemaRefs>
</ds:datastoreItem>
</file>

<file path=customXml/itemProps3.xml><?xml version="1.0" encoding="utf-8"?>
<ds:datastoreItem xmlns:ds="http://schemas.openxmlformats.org/officeDocument/2006/customXml" ds:itemID="{483F2471-7446-40C0-811E-68B5403D3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111</Pages>
  <Words>39391</Words>
  <Characters>212715</Characters>
  <Application>Microsoft Office Word</Application>
  <DocSecurity>0</DocSecurity>
  <Lines>1772</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24</cp:revision>
  <cp:lastPrinted>2020-09-08T17:55:00Z</cp:lastPrinted>
  <dcterms:created xsi:type="dcterms:W3CDTF">2020-09-14T19:20:00Z</dcterms:created>
  <dcterms:modified xsi:type="dcterms:W3CDTF">2020-11-10T17:28:00Z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