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C0A8DEF"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bookmarkStart w:id="4" w:name="_Hlk37171076"/>
      <w:bookmarkStart w:id="5" w:name="_Hlk13218337"/>
      <w:bookmarkEnd w:id="1"/>
      <w:r>
        <w:rPr>
          <w:rFonts w:ascii="Tahoma" w:hAnsi="Tahoma" w:cs="Tahoma"/>
          <w:b/>
          <w:sz w:val="21"/>
          <w:szCs w:val="21"/>
        </w:rPr>
        <w:t>NOVUM URBANISMO LTDA</w:t>
      </w:r>
      <w:r w:rsidRPr="00C30C88">
        <w:rPr>
          <w:rFonts w:ascii="Tahoma" w:hAnsi="Tahoma" w:cs="Tahoma"/>
          <w:bCs/>
          <w:sz w:val="21"/>
          <w:szCs w:val="21"/>
        </w:rPr>
        <w:t>.</w:t>
      </w:r>
      <w:r>
        <w:rPr>
          <w:rFonts w:ascii="Tahoma" w:hAnsi="Tahoma" w:cs="Tahoma"/>
          <w:bCs/>
          <w:sz w:val="21"/>
          <w:szCs w:val="21"/>
        </w:rPr>
        <w:t>,</w:t>
      </w:r>
      <w:r w:rsidR="005A7E7F" w:rsidRPr="00C30C88">
        <w:rPr>
          <w:rFonts w:ascii="Tahoma" w:hAnsi="Tahoma" w:cs="Tahoma"/>
          <w:bCs/>
          <w:sz w:val="21"/>
          <w:szCs w:val="21"/>
        </w:rPr>
        <w:t xml:space="preserve"> </w:t>
      </w:r>
      <w:r w:rsidRPr="00C30C88">
        <w:rPr>
          <w:rFonts w:ascii="Tahoma" w:hAnsi="Tahoma" w:cs="Tahoma"/>
          <w:bCs/>
          <w:sz w:val="21"/>
          <w:szCs w:val="21"/>
        </w:rPr>
        <w:t xml:space="preserve">sociedade limitada com sede na Cidade de Fortaleza, </w:t>
      </w:r>
      <w:r w:rsidRPr="000F1555">
        <w:rPr>
          <w:rFonts w:ascii="Tahoma" w:hAnsi="Tahoma" w:cs="Tahoma"/>
          <w:bCs/>
          <w:sz w:val="21"/>
          <w:szCs w:val="21"/>
        </w:rPr>
        <w:t xml:space="preserve">Estado </w:t>
      </w:r>
      <w:r w:rsidRPr="00C30C88">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w:t>
      </w:r>
      <w:r w:rsidR="005A7E7F" w:rsidRPr="000F1555">
        <w:rPr>
          <w:rFonts w:ascii="Tahoma" w:hAnsi="Tahoma" w:cs="Tahoma"/>
          <w:bCs/>
          <w:sz w:val="21"/>
          <w:szCs w:val="21"/>
        </w:rPr>
        <w:t xml:space="preserve">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005A7E7F" w:rsidRPr="000F1555">
        <w:rPr>
          <w:rFonts w:ascii="Tahoma" w:hAnsi="Tahoma" w:cs="Tahoma"/>
          <w:bCs/>
          <w:sz w:val="21"/>
          <w:szCs w:val="21"/>
        </w:rPr>
        <w:t>”)</w:t>
      </w:r>
      <w:bookmarkEnd w:id="4"/>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1B5DE2BB" w14:textId="1D2B5AC1" w:rsidR="0058200C" w:rsidRPr="00070889" w:rsidRDefault="0058200C" w:rsidP="0058200C">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 xml:space="preserve">Ana </w:t>
      </w:r>
      <w:r w:rsidR="00E35760">
        <w:rPr>
          <w:rFonts w:ascii="Tahoma" w:hAnsi="Tahoma" w:cs="Tahoma"/>
          <w:b/>
          <w:sz w:val="21"/>
          <w:szCs w:val="21"/>
        </w:rPr>
        <w:t>Janaína</w:t>
      </w:r>
      <w:r w:rsidR="00E35760" w:rsidRPr="004A08D0">
        <w:rPr>
          <w:rFonts w:ascii="Tahoma" w:hAnsi="Tahoma" w:cs="Tahoma"/>
          <w:b/>
          <w:sz w:val="21"/>
          <w:szCs w:val="21"/>
        </w:rPr>
        <w:t xml:space="preserve"> </w:t>
      </w:r>
      <w:r w:rsidRPr="004A08D0">
        <w:rPr>
          <w:rFonts w:ascii="Tahoma" w:hAnsi="Tahoma" w:cs="Tahoma"/>
          <w:b/>
          <w:sz w:val="21"/>
          <w:szCs w:val="21"/>
        </w:rPr>
        <w:t>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7BCFCE89" w14:textId="77777777" w:rsidR="0058200C" w:rsidRPr="00070889" w:rsidRDefault="0058200C" w:rsidP="0058200C">
      <w:pPr>
        <w:widowControl w:val="0"/>
        <w:autoSpaceDE w:val="0"/>
        <w:autoSpaceDN w:val="0"/>
        <w:adjustRightInd w:val="0"/>
        <w:spacing w:line="300" w:lineRule="exact"/>
        <w:jc w:val="both"/>
        <w:rPr>
          <w:rFonts w:ascii="Tahoma" w:hAnsi="Tahoma" w:cs="Tahoma"/>
          <w:sz w:val="21"/>
          <w:szCs w:val="21"/>
        </w:rPr>
      </w:pPr>
    </w:p>
    <w:p w14:paraId="6E335D38" w14:textId="77777777" w:rsidR="0058200C" w:rsidRPr="00070889" w:rsidRDefault="0058200C" w:rsidP="0058200C">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 xml:space="preserve">Rosana Garcia Rêgo </w:t>
      </w:r>
      <w:proofErr w:type="spellStart"/>
      <w:r w:rsidRPr="003C40D9">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0BD4C715"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0E8FEA61"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005A7E7F" w:rsidRPr="00C30C88">
        <w:rPr>
          <w:rFonts w:ascii="Tahoma" w:hAnsi="Tahoma" w:cs="Tahoma"/>
          <w:bCs/>
          <w:sz w:val="21"/>
          <w:szCs w:val="21"/>
        </w:rPr>
        <w:t>,</w:t>
      </w:r>
      <w:r w:rsidR="005A7E7F"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CMM</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proofErr w:type="spellStart"/>
      <w:r w:rsidRPr="000F1555">
        <w:rPr>
          <w:rFonts w:ascii="Tahoma" w:hAnsi="Tahoma" w:cs="Tahoma"/>
          <w:sz w:val="21"/>
          <w:szCs w:val="21"/>
        </w:rPr>
        <w:t>Novum</w:t>
      </w:r>
      <w:proofErr w:type="spellEnd"/>
      <w:r w:rsidRPr="000F1555">
        <w:rPr>
          <w:rFonts w:ascii="Tahoma" w:hAnsi="Tahoma" w:cs="Tahoma"/>
          <w:sz w:val="21"/>
          <w:szCs w:val="21"/>
        </w:rPr>
        <w:t xml:space="preserve"> Urbanismo</w:t>
      </w:r>
      <w:r w:rsidR="005A7E7F" w:rsidRPr="000F1555">
        <w:rPr>
          <w:rFonts w:ascii="Tahoma" w:hAnsi="Tahoma" w:cs="Tahoma"/>
          <w:sz w:val="21"/>
          <w:szCs w:val="21"/>
        </w:rPr>
        <w:t>, Roger e Pedro</w:t>
      </w:r>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6"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213, conj. 41, Vila Olímpia, CEP 04.551-010</w:t>
      </w:r>
      <w:bookmarkEnd w:id="6"/>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7B2EFF95" w:rsidR="00BA5A12" w:rsidRPr="00063CD8" w:rsidRDefault="001F23D1" w:rsidP="00063CD8">
      <w:pPr>
        <w:pStyle w:val="Recuonormal"/>
        <w:widowControl w:val="0"/>
        <w:spacing w:line="300" w:lineRule="exact"/>
        <w:ind w:left="0"/>
        <w:jc w:val="both"/>
        <w:rPr>
          <w:rFonts w:ascii="Tahoma" w:hAnsi="Tahoma" w:cs="Tahoma"/>
          <w:sz w:val="21"/>
          <w:szCs w:val="21"/>
          <w:lang w:val="pt-BR"/>
        </w:rPr>
      </w:pPr>
      <w:bookmarkStart w:id="7" w:name="_Hlk531812506"/>
      <w:bookmarkStart w:id="8" w:name="_Hlk532844787"/>
      <w:r w:rsidRPr="00063CD8">
        <w:rPr>
          <w:rFonts w:ascii="Tahoma" w:hAnsi="Tahoma" w:cs="Tahoma"/>
          <w:b/>
          <w:bCs/>
          <w:sz w:val="21"/>
          <w:szCs w:val="21"/>
          <w:lang w:val="pt-BR"/>
        </w:rPr>
        <w:t>NOVUM MARACANAÚ EMPREENDIMENTO IMOBILIÁRIO SPE LTDA.</w:t>
      </w:r>
      <w:r w:rsidRPr="00063CD8">
        <w:rPr>
          <w:rFonts w:ascii="Tahoma" w:hAnsi="Tahoma" w:cs="Tahoma"/>
          <w:sz w:val="21"/>
          <w:szCs w:val="21"/>
          <w:lang w:val="pt-BR"/>
        </w:rPr>
        <w:t xml:space="preserve">, sociedade </w:t>
      </w:r>
      <w:r w:rsidRPr="00063CD8">
        <w:rPr>
          <w:rFonts w:ascii="Tahoma" w:hAnsi="Tahoma" w:cs="Tahoma"/>
          <w:sz w:val="21"/>
          <w:szCs w:val="21"/>
          <w:lang w:val="pt-BR"/>
        </w:rPr>
        <w:lastRenderedPageBreak/>
        <w:t>empresária limitada, inscrita no CNPJ/ME sob o nº 31.697.938/0001-36, com sede na Cidade de Fortaleza, estado do Ceará, na Av. Dom Luis, nº 880, sala 708, CEP 60.160-196,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7"/>
      <w:r w:rsidR="0050663F" w:rsidRPr="00063CD8">
        <w:rPr>
          <w:rFonts w:ascii="Tahoma" w:hAnsi="Tahoma" w:cs="Tahoma"/>
          <w:sz w:val="21"/>
          <w:szCs w:val="21"/>
          <w:lang w:val="pt-BR"/>
        </w:rPr>
        <w:t>,</w:t>
      </w:r>
    </w:p>
    <w:bookmarkEnd w:id="8"/>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74557920" w14:textId="455D9012"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Sociedade está desenvolvendo o empreendimento imobiliário denominado “</w:t>
      </w:r>
      <w:r w:rsidR="001F23D1" w:rsidRPr="00063CD8">
        <w:rPr>
          <w:rFonts w:ascii="Tahoma" w:hAnsi="Tahoma" w:cs="Tahoma"/>
          <w:sz w:val="21"/>
          <w:szCs w:val="21"/>
        </w:rPr>
        <w:t>O Recanto das Flores</w:t>
      </w:r>
      <w:r w:rsidR="00C3316B">
        <w:rPr>
          <w:rFonts w:ascii="Tahoma" w:hAnsi="Tahoma" w:cs="Tahoma"/>
          <w:sz w:val="21"/>
          <w:szCs w:val="21"/>
        </w:rPr>
        <w:t xml:space="preserve"> – </w:t>
      </w:r>
      <w:proofErr w:type="spellStart"/>
      <w:r w:rsidR="00C3316B">
        <w:rPr>
          <w:rFonts w:ascii="Tahoma" w:hAnsi="Tahoma" w:cs="Tahoma"/>
          <w:sz w:val="21"/>
          <w:szCs w:val="21"/>
        </w:rPr>
        <w:t>Novum</w:t>
      </w:r>
      <w:proofErr w:type="spellEnd"/>
      <w:r w:rsidR="00C3316B">
        <w:rPr>
          <w:rFonts w:ascii="Tahoma" w:hAnsi="Tahoma" w:cs="Tahoma"/>
          <w:sz w:val="21"/>
          <w:szCs w:val="21"/>
        </w:rPr>
        <w:t xml:space="preserve"> Maracanaú</w:t>
      </w:r>
      <w:r w:rsidRPr="00063CD8">
        <w:rPr>
          <w:rFonts w:ascii="Tahoma" w:hAnsi="Tahoma" w:cs="Tahoma"/>
          <w:sz w:val="21"/>
          <w:szCs w:val="21"/>
        </w:rPr>
        <w:t>”, na modalidade de loteamento, nos moldes da Lei nº 6.766, de 19 de dezembro de 1979, conforme alterada (“Lei 6.766/79”),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C3316B">
        <w:rPr>
          <w:rFonts w:ascii="Tahoma" w:hAnsi="Tahoma" w:cs="Tahoma"/>
          <w:sz w:val="21"/>
          <w:szCs w:val="21"/>
        </w:rPr>
        <w:t>20.060</w:t>
      </w:r>
      <w:r w:rsidR="00C3316B" w:rsidRPr="00063CD8">
        <w:rPr>
          <w:rFonts w:ascii="Tahoma" w:hAnsi="Tahoma" w:cs="Tahoma"/>
          <w:sz w:val="21"/>
          <w:szCs w:val="21"/>
        </w:rPr>
        <w:t xml:space="preserve">, </w:t>
      </w:r>
      <w:r w:rsidRPr="00063CD8">
        <w:rPr>
          <w:rFonts w:ascii="Tahoma" w:hAnsi="Tahoma" w:cs="Tahoma"/>
          <w:sz w:val="21"/>
          <w:szCs w:val="21"/>
        </w:rPr>
        <w:t xml:space="preserve">do </w:t>
      </w:r>
      <w:r w:rsidR="00C3316B">
        <w:rPr>
          <w:rFonts w:ascii="Tahoma" w:hAnsi="Tahoma" w:cs="Tahoma"/>
          <w:sz w:val="21"/>
          <w:szCs w:val="21"/>
        </w:rPr>
        <w:t xml:space="preserve">2º </w:t>
      </w:r>
      <w:r w:rsidR="00B80E14" w:rsidRPr="00063CD8">
        <w:rPr>
          <w:rFonts w:ascii="Tahoma" w:hAnsi="Tahoma" w:cs="Tahoma"/>
          <w:sz w:val="21"/>
          <w:szCs w:val="21"/>
        </w:rPr>
        <w:t xml:space="preserve">Ofício do Registro de Imóveis da Comarca de </w:t>
      </w:r>
      <w:r w:rsidR="00C3316B">
        <w:rPr>
          <w:rFonts w:ascii="Tahoma" w:hAnsi="Tahoma" w:cs="Tahoma"/>
          <w:sz w:val="21"/>
          <w:szCs w:val="21"/>
        </w:rPr>
        <w:t>Maracanaú</w:t>
      </w:r>
      <w:r w:rsidR="00B80E14" w:rsidRPr="00063CD8">
        <w:rPr>
          <w:rFonts w:ascii="Tahoma" w:hAnsi="Tahoma" w:cs="Tahoma"/>
          <w:sz w:val="21"/>
          <w:szCs w:val="21"/>
        </w:rPr>
        <w:t>, Estado d</w:t>
      </w:r>
      <w:r w:rsidR="001F23D1" w:rsidRPr="00063CD8">
        <w:rPr>
          <w:rFonts w:ascii="Tahoma" w:hAnsi="Tahoma" w:cs="Tahoma"/>
          <w:sz w:val="21"/>
          <w:szCs w:val="21"/>
        </w:rPr>
        <w:t>o</w:t>
      </w:r>
      <w:r w:rsidR="00B80E14" w:rsidRPr="00063CD8">
        <w:rPr>
          <w:rFonts w:ascii="Tahoma" w:hAnsi="Tahoma" w:cs="Tahoma"/>
          <w:sz w:val="21"/>
          <w:szCs w:val="21"/>
        </w:rPr>
        <w:t xml:space="preserve"> </w:t>
      </w:r>
      <w:r w:rsidR="001F23D1" w:rsidRPr="00063CD8">
        <w:rPr>
          <w:rFonts w:ascii="Tahoma" w:hAnsi="Tahoma" w:cs="Tahoma"/>
          <w:sz w:val="21"/>
          <w:szCs w:val="21"/>
        </w:rPr>
        <w:t>Ceará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composto por 1.669 (mil seiscentos e sessenta e nove) lotes residenciais e comerciais</w:t>
      </w:r>
      <w:r w:rsidRPr="00063CD8">
        <w:rPr>
          <w:rFonts w:ascii="Tahoma" w:hAnsi="Tahoma" w:cs="Tahoma"/>
          <w:sz w:val="21"/>
          <w:szCs w:val="21"/>
        </w:rPr>
        <w:t xml:space="preserve"> (“</w:t>
      </w:r>
      <w:r w:rsidRPr="00063CD8">
        <w:rPr>
          <w:rFonts w:ascii="Tahoma" w:hAnsi="Tahoma" w:cs="Tahoma"/>
          <w:sz w:val="21"/>
          <w:szCs w:val="21"/>
          <w:u w:val="single"/>
        </w:rPr>
        <w:t xml:space="preserve">Loteamento </w:t>
      </w:r>
      <w:r w:rsidR="001F23D1" w:rsidRPr="00063CD8">
        <w:rPr>
          <w:rFonts w:ascii="Tahoma" w:hAnsi="Tahoma" w:cs="Tahoma"/>
          <w:sz w:val="21"/>
          <w:szCs w:val="21"/>
          <w:u w:val="single"/>
        </w:rPr>
        <w:t>Recanto das Flores</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2A68C525" w:rsidR="00C11C38" w:rsidRPr="00063CD8" w:rsidRDefault="002F4164"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Lotes</w:t>
      </w:r>
      <w:r w:rsidR="00C11C38" w:rsidRPr="00063CD8">
        <w:rPr>
          <w:rFonts w:ascii="Tahoma" w:hAnsi="Tahoma" w:cs="Tahoma"/>
          <w:sz w:val="21"/>
          <w:szCs w:val="21"/>
        </w:rPr>
        <w:t xml:space="preserve"> são comercializad</w:t>
      </w:r>
      <w:r w:rsidRPr="00063CD8">
        <w:rPr>
          <w:rFonts w:ascii="Tahoma" w:hAnsi="Tahoma" w:cs="Tahoma"/>
          <w:sz w:val="21"/>
          <w:szCs w:val="21"/>
        </w:rPr>
        <w:t>o</w:t>
      </w:r>
      <w:r w:rsidR="00C11C38" w:rsidRPr="00063CD8">
        <w:rPr>
          <w:rFonts w:ascii="Tahoma" w:hAnsi="Tahoma" w:cs="Tahoma"/>
          <w:sz w:val="21"/>
          <w:szCs w:val="21"/>
        </w:rPr>
        <w:t>s por meio de “</w:t>
      </w:r>
      <w:r w:rsidR="00815526" w:rsidRPr="00063CD8">
        <w:rPr>
          <w:rFonts w:ascii="Tahoma" w:hAnsi="Tahoma" w:cs="Tahoma"/>
          <w:i/>
          <w:sz w:val="21"/>
          <w:szCs w:val="21"/>
        </w:rPr>
        <w:t xml:space="preserve">Instrumento Particular de </w:t>
      </w:r>
      <w:r w:rsidRPr="00063CD8">
        <w:rPr>
          <w:rFonts w:ascii="Tahoma" w:hAnsi="Tahoma" w:cs="Tahoma"/>
          <w:i/>
          <w:sz w:val="21"/>
          <w:szCs w:val="21"/>
        </w:rPr>
        <w:t>Compra e Venda de Imóvel”</w:t>
      </w:r>
      <w:r w:rsidR="00C11C38" w:rsidRPr="00063CD8">
        <w:rPr>
          <w:rFonts w:ascii="Tahoma" w:hAnsi="Tahoma" w:cs="Tahoma"/>
          <w:i/>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celebrados entre os compradores d</w:t>
      </w:r>
      <w:r w:rsidRPr="00063CD8">
        <w:rPr>
          <w:rFonts w:ascii="Tahoma" w:hAnsi="Tahoma" w:cs="Tahoma"/>
          <w:sz w:val="21"/>
          <w:szCs w:val="21"/>
        </w:rPr>
        <w:t>os Lotes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392140BD"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2F4164" w:rsidRPr="00063CD8">
        <w:rPr>
          <w:rFonts w:ascii="Tahoma" w:hAnsi="Tahoma" w:cs="Tahoma"/>
          <w:sz w:val="21"/>
          <w:szCs w:val="21"/>
        </w:rPr>
        <w:t>aos Lotes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2F4164" w:rsidRPr="00063CD8">
        <w:rPr>
          <w:rFonts w:ascii="Tahoma" w:hAnsi="Tahoma" w:cs="Tahoma"/>
          <w:sz w:val="21"/>
          <w:szCs w:val="21"/>
        </w:rPr>
        <w:t>o</w:t>
      </w:r>
      <w:r w:rsidRPr="00063CD8">
        <w:rPr>
          <w:rFonts w:ascii="Tahoma" w:hAnsi="Tahoma" w:cs="Tahoma"/>
          <w:sz w:val="21"/>
          <w:szCs w:val="21"/>
        </w:rPr>
        <w:t xml:space="preserve">s </w:t>
      </w:r>
      <w:r w:rsidRPr="00063CD8">
        <w:rPr>
          <w:rFonts w:ascii="Tahoma" w:hAnsi="Tahoma" w:cs="Tahoma"/>
          <w:bCs/>
          <w:sz w:val="21"/>
          <w:szCs w:val="21"/>
        </w:rPr>
        <w:t>respectiv</w:t>
      </w:r>
      <w:r w:rsidR="002F4164" w:rsidRPr="00063CD8">
        <w:rPr>
          <w:rFonts w:ascii="Tahoma" w:hAnsi="Tahoma" w:cs="Tahoma"/>
          <w:bCs/>
          <w:sz w:val="21"/>
          <w:szCs w:val="21"/>
        </w:rPr>
        <w:t>o</w:t>
      </w:r>
      <w:r w:rsidRPr="00063CD8">
        <w:rPr>
          <w:rFonts w:ascii="Tahoma" w:hAnsi="Tahoma" w:cs="Tahoma"/>
          <w:bCs/>
          <w:sz w:val="21"/>
          <w:szCs w:val="21"/>
        </w:rPr>
        <w:t xml:space="preserve">s </w:t>
      </w:r>
      <w:r w:rsidR="002F4164" w:rsidRPr="00063CD8">
        <w:rPr>
          <w:rFonts w:ascii="Tahoma" w:hAnsi="Tahoma" w:cs="Tahoma"/>
          <w:sz w:val="21"/>
          <w:szCs w:val="21"/>
        </w:rPr>
        <w:t>Lotes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1" w:name="_Hlk13234810"/>
      <w:r w:rsidRPr="00C30C88">
        <w:rPr>
          <w:rFonts w:ascii="Tahoma" w:hAnsi="Tahoma" w:cs="Tahoma"/>
          <w:sz w:val="21"/>
          <w:szCs w:val="21"/>
        </w:rPr>
        <w:t xml:space="preserve">indicando a </w:t>
      </w:r>
      <w:r w:rsidR="00CF747F" w:rsidRPr="00C30C88">
        <w:rPr>
          <w:rFonts w:ascii="Tahoma" w:hAnsi="Tahoma" w:cs="Tahoma"/>
          <w:b/>
          <w:bCs/>
          <w:sz w:val="21"/>
          <w:szCs w:val="21"/>
        </w:rPr>
        <w:t>SIMPLIFIC PAVARINI DISTRIBUIDORA DE TÍTULOS E VALORES MOBILIÁRIOS LTDA.</w:t>
      </w:r>
      <w:r w:rsidR="00CF747F" w:rsidRPr="00C30C88">
        <w:rPr>
          <w:rFonts w:ascii="Tahoma" w:hAnsi="Tahoma" w:cs="Tahoma"/>
          <w:sz w:val="21"/>
          <w:szCs w:val="21"/>
        </w:rPr>
        <w:t xml:space="preserve">, sociedade empresária limitada, inscrita no CNPJ/ME sob o nº 15.227.994.0004-01, atuando por sua filia na Cidade de São Paulo, estado de São Paulo, na Rua Joaquim Floriano 466, bloco B, </w:t>
      </w:r>
      <w:proofErr w:type="spellStart"/>
      <w:r w:rsidR="00CF747F" w:rsidRPr="00C30C88">
        <w:rPr>
          <w:rFonts w:ascii="Tahoma" w:hAnsi="Tahoma" w:cs="Tahoma"/>
          <w:sz w:val="21"/>
          <w:szCs w:val="21"/>
        </w:rPr>
        <w:t>Conj</w:t>
      </w:r>
      <w:proofErr w:type="spellEnd"/>
      <w:r w:rsidR="00CF747F" w:rsidRPr="00C30C88">
        <w:rPr>
          <w:rFonts w:ascii="Tahoma" w:hAnsi="Tahoma" w:cs="Tahoma"/>
          <w:sz w:val="21"/>
          <w:szCs w:val="21"/>
        </w:rPr>
        <w:t>, 1401, CEP 04534-002</w:t>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1"/>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7E51A590"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lastRenderedPageBreak/>
        <w:t>cessão dos Créditos Imobiliários indicados no Contrato de Cessão, representados pelas CCI, par</w:t>
      </w:r>
      <w:r w:rsidRPr="002737A0">
        <w:rPr>
          <w:rFonts w:ascii="Tahoma" w:hAnsi="Tahoma" w:cs="Tahoma"/>
          <w:sz w:val="21"/>
          <w:szCs w:val="21"/>
        </w:rPr>
        <w:t xml:space="preserve">a sua vinculação às </w:t>
      </w:r>
      <w:r w:rsidR="002737A0" w:rsidRPr="002737A0">
        <w:rPr>
          <w:rFonts w:ascii="Tahoma" w:hAnsi="Tahoma" w:cs="Tahoma"/>
          <w:sz w:val="21"/>
          <w:szCs w:val="21"/>
        </w:rPr>
        <w:t xml:space="preserve">428ª, 429ª, 430ª, 431ª, 432ª, 433ª, 434ª, 435ª, 436ª e 437ª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respectivamente), no valor total de R$ 28.000.000,00 (vinte e oito milhões de reais), por meio do “</w:t>
      </w:r>
      <w:r w:rsidRPr="00063CD8">
        <w:rPr>
          <w:rFonts w:ascii="Tahoma" w:hAnsi="Tahoma" w:cs="Tahoma"/>
          <w:i/>
          <w:sz w:val="21"/>
          <w:szCs w:val="21"/>
        </w:rPr>
        <w:t>Termo de Securitização de Créditos Imo</w:t>
      </w:r>
      <w:r w:rsidRPr="002737A0">
        <w:rPr>
          <w:rFonts w:ascii="Tahoma" w:hAnsi="Tahoma" w:cs="Tahoma"/>
          <w:iCs/>
          <w:sz w:val="21"/>
          <w:szCs w:val="21"/>
        </w:rPr>
        <w:t xml:space="preserve">biliários de Séries da </w:t>
      </w:r>
      <w:r w:rsidR="002737A0" w:rsidRPr="002737A0">
        <w:rPr>
          <w:rFonts w:ascii="Tahoma" w:hAnsi="Tahoma" w:cs="Tahoma"/>
          <w:iCs/>
          <w:sz w:val="21"/>
          <w:szCs w:val="21"/>
        </w:rPr>
        <w:t>428ª, 429ª, 430ª, 431ª, 432ª, 433ª, 434ª, 435ª, 436ª e 437ª</w:t>
      </w:r>
      <w:r w:rsidR="002737A0" w:rsidRPr="002737A0" w:rsidDel="007A15C7">
        <w:rPr>
          <w:rFonts w:ascii="Tahoma" w:hAnsi="Tahoma" w:cs="Tahoma"/>
          <w:iCs/>
          <w:sz w:val="21"/>
          <w:szCs w:val="21"/>
        </w:rPr>
        <w:t xml:space="preserve"> </w:t>
      </w:r>
      <w:r>
        <w:rPr>
          <w:rFonts w:ascii="Tahoma" w:hAnsi="Tahoma" w:cs="Tahoma"/>
          <w:sz w:val="21"/>
          <w:szCs w:val="21"/>
        </w:rPr>
        <w:t xml:space="preserve">da </w:t>
      </w:r>
      <w:r w:rsidRPr="00063CD8">
        <w:rPr>
          <w:rFonts w:ascii="Tahoma" w:hAnsi="Tahoma" w:cs="Tahoma"/>
          <w:i/>
          <w:sz w:val="21"/>
          <w:szCs w:val="21"/>
        </w:rPr>
        <w:t>1ª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1EBABC31"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dos</w:t>
      </w:r>
      <w:r w:rsidRPr="00063CD8">
        <w:rPr>
          <w:rFonts w:ascii="Tahoma" w:hAnsi="Tahoma" w:cs="Tahoma"/>
          <w:sz w:val="21"/>
          <w:szCs w:val="21"/>
        </w:rPr>
        <w:t xml:space="preserve"> Lotes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2" w:name="_Hlk509578538"/>
    </w:p>
    <w:bookmarkEnd w:id="12"/>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5165A87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bookmarkStart w:id="13" w:name="_Hlk3830791"/>
      <w:r w:rsidR="00CF747F" w:rsidRPr="00786290">
        <w:rPr>
          <w:rFonts w:ascii="Tahoma" w:hAnsi="Tahoma" w:cs="Tahoma"/>
          <w:b/>
          <w:sz w:val="21"/>
          <w:szCs w:val="21"/>
        </w:rPr>
        <w:t>ÓRAMA DISTRIBUIDORA DE TÍTULOS E VALORES MOBILIÁRIOS S.A.</w:t>
      </w:r>
      <w:r w:rsidR="00CF747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bookmarkEnd w:id="13"/>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e</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43FDBD78"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isto posto, 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w:t>
      </w:r>
      <w:r w:rsidR="00995827" w:rsidRPr="00063CD8">
        <w:rPr>
          <w:rFonts w:ascii="Tahoma" w:hAnsi="Tahoma" w:cs="Tahoma"/>
          <w:sz w:val="21"/>
          <w:szCs w:val="21"/>
        </w:rPr>
        <w:t>s</w:t>
      </w:r>
      <w:r w:rsidRPr="00063CD8">
        <w:rPr>
          <w:rFonts w:ascii="Tahoma" w:hAnsi="Tahoma" w:cs="Tahoma"/>
          <w:sz w:val="21"/>
          <w:szCs w:val="21"/>
        </w:rPr>
        <w:t xml:space="preserve"> Escritura</w:t>
      </w:r>
      <w:r w:rsidR="00995827" w:rsidRPr="00063CD8">
        <w:rPr>
          <w:rFonts w:ascii="Tahoma" w:hAnsi="Tahoma" w:cs="Tahoma"/>
          <w:sz w:val="21"/>
          <w:szCs w:val="21"/>
        </w:rPr>
        <w:t>s</w:t>
      </w:r>
      <w:r w:rsidRPr="00063CD8">
        <w:rPr>
          <w:rFonts w:ascii="Tahoma" w:hAnsi="Tahoma" w:cs="Tahoma"/>
          <w:sz w:val="21"/>
          <w:szCs w:val="21"/>
        </w:rPr>
        <w:t xml:space="preserve">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w:t>
      </w:r>
      <w:r w:rsidR="00A51FDB" w:rsidRPr="00063CD8">
        <w:rPr>
          <w:rFonts w:ascii="Tahoma" w:hAnsi="Tahoma" w:cs="Tahoma"/>
          <w:sz w:val="21"/>
          <w:szCs w:val="21"/>
        </w:rPr>
        <w:t>presente instrumento</w:t>
      </w:r>
      <w:r w:rsidRPr="00063CD8">
        <w:rPr>
          <w:rFonts w:ascii="Tahoma" w:hAnsi="Tahoma" w:cs="Tahoma"/>
          <w:sz w:val="21"/>
          <w:szCs w:val="21"/>
        </w:rPr>
        <w:t xml:space="preserve">; </w:t>
      </w:r>
      <w:r w:rsidR="00995827" w:rsidRPr="00063CD8">
        <w:rPr>
          <w:rFonts w:ascii="Tahoma" w:hAnsi="Tahoma" w:cs="Tahoma"/>
          <w:b/>
          <w:sz w:val="21"/>
          <w:szCs w:val="21"/>
        </w:rPr>
        <w:t>(</w:t>
      </w:r>
      <w:r w:rsidR="00C72B44" w:rsidRPr="00063CD8">
        <w:rPr>
          <w:rFonts w:ascii="Tahoma" w:hAnsi="Tahoma" w:cs="Tahoma"/>
          <w:b/>
          <w:sz w:val="21"/>
          <w:szCs w:val="21"/>
        </w:rPr>
        <w:t>v)</w:t>
      </w:r>
      <w:r w:rsidR="00C72B44" w:rsidRPr="00063CD8">
        <w:rPr>
          <w:rFonts w:ascii="Tahoma" w:hAnsi="Tahoma" w:cs="Tahoma"/>
          <w:sz w:val="21"/>
          <w:szCs w:val="21"/>
        </w:rPr>
        <w:t xml:space="preserve"> </w:t>
      </w:r>
      <w:r w:rsidRPr="00063CD8">
        <w:rPr>
          <w:rFonts w:ascii="Tahoma" w:hAnsi="Tahoma" w:cs="Tahoma"/>
          <w:sz w:val="21"/>
          <w:szCs w:val="21"/>
        </w:rPr>
        <w:t>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9"/>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5"/>
    <w:bookmarkEnd w:id="10"/>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063CD8">
        <w:rPr>
          <w:rFonts w:ascii="Tahoma" w:hAnsi="Tahoma" w:cs="Tahoma"/>
          <w:b/>
          <w:sz w:val="21"/>
          <w:szCs w:val="21"/>
          <w:u w:val="none"/>
          <w:lang w:val="pt-BR"/>
        </w:rPr>
        <w:t>III – CLÁUSULAS</w:t>
      </w:r>
      <w:bookmarkEnd w:id="1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A2C5511"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C7DD49B"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8"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Pr="00063CD8">
        <w:rPr>
          <w:rFonts w:ascii="Tahoma" w:hAnsi="Tahoma" w:cs="Tahoma"/>
          <w:sz w:val="21"/>
          <w:szCs w:val="21"/>
        </w:rPr>
        <w:t xml:space="preserve">Quotas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nesta data</w:t>
      </w:r>
      <w:r w:rsidR="00E07D8E" w:rsidRPr="008549AD">
        <w:rPr>
          <w:rFonts w:ascii="Tahoma" w:hAnsi="Tahoma" w:cs="Tahoma"/>
          <w:sz w:val="21"/>
          <w:szCs w:val="21"/>
        </w:rPr>
        <w:t xml:space="preserve"> na Sociedade</w:t>
      </w:r>
      <w:r w:rsidR="00A36738" w:rsidRPr="008549AD">
        <w:rPr>
          <w:rFonts w:ascii="Tahoma" w:hAnsi="Tahoma" w:cs="Tahoma"/>
          <w:sz w:val="21"/>
          <w:szCs w:val="21"/>
        </w:rPr>
        <w:t xml:space="preserve">, ou seja, </w:t>
      </w:r>
      <w:r w:rsidR="008549AD" w:rsidRPr="008549AD">
        <w:rPr>
          <w:rFonts w:ascii="Tahoma" w:hAnsi="Tahoma" w:cs="Tahoma"/>
          <w:sz w:val="21"/>
          <w:szCs w:val="21"/>
        </w:rPr>
        <w:t>10.000</w:t>
      </w:r>
      <w:r w:rsidR="00990F4D" w:rsidRPr="008549AD">
        <w:rPr>
          <w:rFonts w:ascii="Tahoma" w:hAnsi="Tahoma" w:cs="Tahoma"/>
          <w:sz w:val="21"/>
          <w:szCs w:val="21"/>
        </w:rPr>
        <w:t xml:space="preserve"> (</w:t>
      </w:r>
      <w:r w:rsidR="008549AD" w:rsidRPr="008549AD">
        <w:rPr>
          <w:rFonts w:ascii="Tahoma" w:hAnsi="Tahoma" w:cs="Tahoma"/>
          <w:sz w:val="21"/>
          <w:szCs w:val="21"/>
        </w:rPr>
        <w:t>dez mil</w:t>
      </w:r>
      <w:r w:rsidR="00990F4D" w:rsidRPr="008549AD">
        <w:rPr>
          <w:rFonts w:ascii="Tahoma" w:hAnsi="Tahoma" w:cs="Tahoma"/>
          <w:sz w:val="21"/>
          <w:szCs w:val="21"/>
        </w:rPr>
        <w:t xml:space="preserve">) </w:t>
      </w:r>
      <w:r w:rsidR="0013606D" w:rsidRPr="008549AD">
        <w:rPr>
          <w:rFonts w:ascii="Tahoma" w:hAnsi="Tahoma" w:cs="Tahoma"/>
          <w:sz w:val="21"/>
          <w:szCs w:val="21"/>
        </w:rPr>
        <w:t>Quotas</w:t>
      </w:r>
      <w:r w:rsidR="00A36738" w:rsidRPr="008549AD">
        <w:rPr>
          <w:rFonts w:ascii="Tahoma" w:hAnsi="Tahoma" w:cs="Tahoma"/>
          <w:sz w:val="21"/>
          <w:szCs w:val="21"/>
        </w:rPr>
        <w:t xml:space="preserve">, </w:t>
      </w:r>
      <w:r w:rsidRPr="008549AD">
        <w:rPr>
          <w:rFonts w:ascii="Tahoma" w:hAnsi="Tahoma" w:cs="Tahoma"/>
          <w:sz w:val="21"/>
          <w:szCs w:val="21"/>
        </w:rPr>
        <w:t xml:space="preserve">representativas </w:t>
      </w:r>
      <w:r w:rsidR="00A36738" w:rsidRPr="008549AD">
        <w:rPr>
          <w:rFonts w:ascii="Tahoma" w:hAnsi="Tahoma" w:cs="Tahoma"/>
          <w:sz w:val="21"/>
          <w:szCs w:val="21"/>
        </w:rPr>
        <w:t xml:space="preserve">de </w:t>
      </w:r>
      <w:r w:rsidR="009B44EC" w:rsidRPr="008549AD">
        <w:rPr>
          <w:rFonts w:ascii="Tahoma" w:hAnsi="Tahoma" w:cs="Tahoma"/>
          <w:sz w:val="21"/>
          <w:szCs w:val="21"/>
        </w:rPr>
        <w:t>100</w:t>
      </w:r>
      <w:r w:rsidR="00A36738" w:rsidRPr="008549AD">
        <w:rPr>
          <w:rFonts w:ascii="Tahoma" w:hAnsi="Tahoma" w:cs="Tahoma"/>
          <w:sz w:val="21"/>
          <w:szCs w:val="21"/>
        </w:rPr>
        <w:t xml:space="preserve">% (cem por cento) das </w:t>
      </w:r>
      <w:r w:rsidR="002A693E" w:rsidRPr="008549AD">
        <w:rPr>
          <w:rFonts w:ascii="Tahoma" w:hAnsi="Tahoma" w:cs="Tahoma"/>
          <w:sz w:val="21"/>
          <w:szCs w:val="21"/>
        </w:rPr>
        <w:t>quotas</w:t>
      </w:r>
      <w:r w:rsidR="00A36738" w:rsidRPr="008549AD">
        <w:rPr>
          <w:rFonts w:ascii="Tahoma" w:hAnsi="Tahoma" w:cs="Tahoma"/>
          <w:sz w:val="21"/>
          <w:szCs w:val="21"/>
        </w:rPr>
        <w:t xml:space="preserve"> de emissão</w:t>
      </w:r>
      <w:r w:rsidRPr="008549AD">
        <w:rPr>
          <w:rFonts w:ascii="Tahoma" w:hAnsi="Tahoma" w:cs="Tahoma"/>
          <w:sz w:val="21"/>
          <w:szCs w:val="21"/>
        </w:rPr>
        <w:t xml:space="preserve"> da Sociedade (“</w:t>
      </w:r>
      <w:r w:rsidRPr="008549AD">
        <w:rPr>
          <w:rFonts w:ascii="Tahoma" w:hAnsi="Tahoma" w:cs="Tahoma"/>
          <w:sz w:val="21"/>
          <w:szCs w:val="21"/>
          <w:u w:val="single"/>
        </w:rPr>
        <w:t>Quotas</w:t>
      </w:r>
      <w:r w:rsidRPr="008549AD">
        <w:rPr>
          <w:rFonts w:ascii="Tahoma" w:hAnsi="Tahoma" w:cs="Tahoma"/>
          <w:sz w:val="21"/>
          <w:szCs w:val="21"/>
        </w:rPr>
        <w:t xml:space="preserve">”), sendo que: </w:t>
      </w:r>
      <w:r w:rsidRPr="008549AD">
        <w:rPr>
          <w:rFonts w:ascii="Tahoma" w:hAnsi="Tahoma" w:cs="Tahoma"/>
          <w:b/>
          <w:sz w:val="21"/>
          <w:szCs w:val="21"/>
        </w:rPr>
        <w:t>(a)</w:t>
      </w:r>
      <w:r w:rsidRPr="008549AD">
        <w:rPr>
          <w:rFonts w:ascii="Tahoma" w:hAnsi="Tahoma" w:cs="Tahoma"/>
          <w:sz w:val="21"/>
          <w:szCs w:val="21"/>
        </w:rPr>
        <w:t xml:space="preserve"> </w:t>
      </w:r>
      <w:proofErr w:type="spellStart"/>
      <w:r w:rsidR="008549AD" w:rsidRPr="008549AD">
        <w:rPr>
          <w:rFonts w:ascii="Tahoma" w:hAnsi="Tahoma" w:cs="Tahoma"/>
          <w:sz w:val="21"/>
          <w:szCs w:val="21"/>
        </w:rPr>
        <w:t>Novum</w:t>
      </w:r>
      <w:proofErr w:type="spellEnd"/>
      <w:r w:rsidR="008549AD" w:rsidRPr="008549AD">
        <w:rPr>
          <w:rFonts w:ascii="Tahoma" w:hAnsi="Tahoma" w:cs="Tahoma"/>
          <w:sz w:val="21"/>
          <w:szCs w:val="21"/>
        </w:rPr>
        <w:t xml:space="preserve"> Urbanismo</w:t>
      </w:r>
      <w:r w:rsidR="00E54155" w:rsidRPr="008549AD">
        <w:rPr>
          <w:rFonts w:ascii="Tahoma" w:hAnsi="Tahoma" w:cs="Tahoma"/>
          <w:sz w:val="21"/>
          <w:szCs w:val="21"/>
        </w:rPr>
        <w:t xml:space="preserve"> </w:t>
      </w:r>
      <w:r w:rsidR="00EF0E8F" w:rsidRPr="008549AD">
        <w:rPr>
          <w:rFonts w:ascii="Tahoma" w:hAnsi="Tahoma" w:cs="Tahoma"/>
          <w:sz w:val="21"/>
          <w:szCs w:val="21"/>
        </w:rPr>
        <w:t xml:space="preserve">é titular de </w:t>
      </w:r>
      <w:r w:rsidR="008549AD" w:rsidRPr="008549AD">
        <w:rPr>
          <w:rFonts w:ascii="Tahoma" w:hAnsi="Tahoma" w:cs="Tahoma"/>
          <w:sz w:val="21"/>
          <w:szCs w:val="21"/>
        </w:rPr>
        <w:t>9.700</w:t>
      </w:r>
      <w:r w:rsidR="00990F4D" w:rsidRPr="008549AD">
        <w:rPr>
          <w:rFonts w:ascii="Tahoma" w:hAnsi="Tahoma" w:cs="Tahoma"/>
          <w:sz w:val="21"/>
          <w:szCs w:val="21"/>
        </w:rPr>
        <w:t xml:space="preserve"> (</w:t>
      </w:r>
      <w:r w:rsidR="008549AD" w:rsidRPr="008549AD">
        <w:rPr>
          <w:rFonts w:ascii="Tahoma" w:hAnsi="Tahoma" w:cs="Tahoma"/>
          <w:sz w:val="21"/>
          <w:szCs w:val="21"/>
        </w:rPr>
        <w:t>nove mil e setecentas</w:t>
      </w:r>
      <w:r w:rsidR="00990F4D" w:rsidRPr="008549AD">
        <w:rPr>
          <w:rFonts w:ascii="Tahoma" w:hAnsi="Tahoma" w:cs="Tahoma"/>
          <w:sz w:val="21"/>
          <w:szCs w:val="21"/>
        </w:rPr>
        <w:t>)</w:t>
      </w:r>
      <w:r w:rsidRPr="008549AD">
        <w:rPr>
          <w:rFonts w:ascii="Tahoma" w:hAnsi="Tahoma" w:cs="Tahoma"/>
          <w:sz w:val="21"/>
          <w:szCs w:val="21"/>
        </w:rPr>
        <w:t xml:space="preserve"> Quotas de emissão da Sociedade</w:t>
      </w:r>
      <w:r w:rsidR="00DE7041" w:rsidRPr="008549AD">
        <w:rPr>
          <w:rFonts w:ascii="Tahoma" w:hAnsi="Tahoma" w:cs="Tahoma"/>
          <w:sz w:val="21"/>
          <w:szCs w:val="21"/>
        </w:rPr>
        <w:t xml:space="preserve">; </w:t>
      </w:r>
      <w:r w:rsidR="009D07EC" w:rsidRPr="008549AD">
        <w:rPr>
          <w:rFonts w:ascii="Tahoma" w:hAnsi="Tahoma" w:cs="Tahoma"/>
          <w:b/>
          <w:sz w:val="21"/>
          <w:szCs w:val="21"/>
        </w:rPr>
        <w:t>(</w:t>
      </w:r>
      <w:r w:rsidR="00DE7041" w:rsidRPr="008549AD">
        <w:rPr>
          <w:rFonts w:ascii="Tahoma" w:hAnsi="Tahoma" w:cs="Tahoma"/>
          <w:b/>
          <w:sz w:val="21"/>
          <w:szCs w:val="21"/>
        </w:rPr>
        <w:t>b</w:t>
      </w:r>
      <w:r w:rsidR="009D07EC" w:rsidRPr="008549AD">
        <w:rPr>
          <w:rFonts w:ascii="Tahoma" w:hAnsi="Tahoma" w:cs="Tahoma"/>
          <w:b/>
          <w:sz w:val="21"/>
          <w:szCs w:val="21"/>
        </w:rPr>
        <w:t>)</w:t>
      </w:r>
      <w:r w:rsidR="009D07EC" w:rsidRPr="008549AD">
        <w:rPr>
          <w:rFonts w:ascii="Tahoma" w:hAnsi="Tahoma" w:cs="Tahoma"/>
          <w:sz w:val="21"/>
          <w:szCs w:val="21"/>
        </w:rPr>
        <w:t xml:space="preserve"> </w:t>
      </w:r>
      <w:r w:rsidR="008549AD" w:rsidRPr="008549AD">
        <w:rPr>
          <w:rFonts w:ascii="Tahoma" w:hAnsi="Tahoma" w:cs="Tahoma"/>
          <w:sz w:val="21"/>
          <w:szCs w:val="21"/>
        </w:rPr>
        <w:t>CMM</w:t>
      </w:r>
      <w:r w:rsidR="00DE7041" w:rsidRPr="008549AD">
        <w:rPr>
          <w:rFonts w:ascii="Tahoma" w:hAnsi="Tahoma" w:cs="Tahoma"/>
          <w:sz w:val="21"/>
          <w:szCs w:val="21"/>
        </w:rPr>
        <w:t xml:space="preserve"> </w:t>
      </w:r>
      <w:r w:rsidR="009D07EC" w:rsidRPr="008549AD">
        <w:rPr>
          <w:rFonts w:ascii="Tahoma" w:hAnsi="Tahoma" w:cs="Tahoma"/>
          <w:sz w:val="21"/>
          <w:szCs w:val="21"/>
        </w:rPr>
        <w:t xml:space="preserve">é titular de </w:t>
      </w:r>
      <w:r w:rsidR="008549AD" w:rsidRPr="008549AD">
        <w:rPr>
          <w:rFonts w:ascii="Tahoma" w:hAnsi="Tahoma" w:cs="Tahoma"/>
          <w:sz w:val="21"/>
          <w:szCs w:val="21"/>
        </w:rPr>
        <w:t xml:space="preserve">100 (cem) </w:t>
      </w:r>
      <w:r w:rsidR="009D07EC" w:rsidRPr="008549AD">
        <w:rPr>
          <w:rFonts w:ascii="Tahoma" w:hAnsi="Tahoma" w:cs="Tahoma"/>
          <w:sz w:val="21"/>
          <w:szCs w:val="21"/>
        </w:rPr>
        <w:t>Quotas de emissão da Sociedad</w:t>
      </w:r>
      <w:r w:rsidR="00396A6F" w:rsidRPr="008549AD">
        <w:rPr>
          <w:rFonts w:ascii="Tahoma" w:hAnsi="Tahoma" w:cs="Tahoma"/>
          <w:sz w:val="21"/>
          <w:szCs w:val="21"/>
        </w:rPr>
        <w:t>e</w:t>
      </w:r>
      <w:r w:rsidR="008549AD" w:rsidRPr="008549AD">
        <w:rPr>
          <w:rFonts w:ascii="Tahoma" w:hAnsi="Tahoma" w:cs="Tahoma"/>
          <w:sz w:val="21"/>
          <w:szCs w:val="21"/>
        </w:rPr>
        <w:t xml:space="preserve">; </w:t>
      </w:r>
      <w:r w:rsidR="008549AD" w:rsidRPr="008549AD">
        <w:rPr>
          <w:rFonts w:ascii="Tahoma" w:hAnsi="Tahoma" w:cs="Tahoma"/>
          <w:b/>
          <w:sz w:val="21"/>
          <w:szCs w:val="21"/>
        </w:rPr>
        <w:t>(b)</w:t>
      </w:r>
      <w:r w:rsidR="008549AD" w:rsidRPr="008549AD">
        <w:rPr>
          <w:rFonts w:ascii="Tahoma" w:hAnsi="Tahoma" w:cs="Tahoma"/>
          <w:sz w:val="21"/>
          <w:szCs w:val="21"/>
        </w:rPr>
        <w:t xml:space="preserve"> Sr. Roger é titular de 100 (cem) Quotas de emissão da Sociedade; e </w:t>
      </w:r>
      <w:r w:rsidR="008549AD" w:rsidRPr="008549AD">
        <w:rPr>
          <w:rFonts w:ascii="Tahoma" w:hAnsi="Tahoma" w:cs="Tahoma"/>
          <w:b/>
          <w:sz w:val="21"/>
          <w:szCs w:val="21"/>
        </w:rPr>
        <w:t>(b)</w:t>
      </w:r>
      <w:r w:rsidR="008549AD" w:rsidRPr="008549AD">
        <w:rPr>
          <w:rFonts w:ascii="Tahoma" w:hAnsi="Tahoma" w:cs="Tahoma"/>
          <w:sz w:val="21"/>
          <w:szCs w:val="21"/>
        </w:rPr>
        <w:t xml:space="preserve"> Sr. Pedro é titular de 100 (cem) Quotas de emissão da Sociedade;</w:t>
      </w:r>
      <w:r w:rsidR="00DE7041" w:rsidRPr="008549AD">
        <w:rPr>
          <w:rFonts w:ascii="Tahoma" w:hAnsi="Tahoma" w:cs="Tahoma"/>
          <w:sz w:val="21"/>
          <w:szCs w:val="21"/>
        </w:rPr>
        <w:t xml:space="preserve"> </w:t>
      </w:r>
      <w:r w:rsidR="009D07EC" w:rsidRPr="008549AD">
        <w:rPr>
          <w:rFonts w:ascii="Tahoma" w:hAnsi="Tahoma" w:cs="Tahoma"/>
          <w:sz w:val="21"/>
          <w:szCs w:val="21"/>
        </w:rPr>
        <w:t>e</w:t>
      </w:r>
      <w:r w:rsidRPr="008549AD">
        <w:rPr>
          <w:rFonts w:ascii="Tahoma" w:hAnsi="Tahoma" w:cs="Tahoma"/>
          <w:sz w:val="21"/>
          <w:szCs w:val="21"/>
        </w:rPr>
        <w:t xml:space="preserv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6BBE3B1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30212"/>
      <w:bookmarkEnd w:id="18"/>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20" w:name="_DV_M125"/>
      <w:bookmarkEnd w:id="20"/>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19"/>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1"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2" w:name="_Hlk13230328"/>
      <w:r w:rsidRPr="00063CD8">
        <w:rPr>
          <w:rFonts w:ascii="Tahoma" w:hAnsi="Tahoma" w:cs="Tahoma"/>
          <w:sz w:val="21"/>
          <w:szCs w:val="21"/>
        </w:rPr>
        <w:t>A transferência da titularidade fiduciária das Quotas se opera pelo presente instrumento</w:t>
      </w:r>
      <w:bookmarkEnd w:id="22"/>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1"/>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3" w:name="_Hlk13230345"/>
      <w:bookmarkStart w:id="24" w:name="_Toc522079148"/>
      <w:bookmarkEnd w:id="1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3"/>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25" w:name="_Hlk13230372"/>
      <w:r w:rsidRPr="00063CD8">
        <w:rPr>
          <w:rFonts w:ascii="Tahoma" w:hAnsi="Tahoma" w:cs="Tahoma"/>
          <w:sz w:val="21"/>
          <w:szCs w:val="21"/>
        </w:rPr>
        <w:t>2.1</w:t>
      </w:r>
      <w:r w:rsidR="0015607D" w:rsidRPr="00063CD8">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5"/>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6"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8C03C1E"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396A6F" w:rsidRPr="002737A0">
        <w:rPr>
          <w:rFonts w:ascii="Tahoma" w:hAnsi="Tahoma" w:cs="Tahoma"/>
          <w:sz w:val="21"/>
          <w:szCs w:val="21"/>
        </w:rPr>
        <w:t>28.000.000,00 (vinte e oito milhões de reais)</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4523CE4D"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monetária: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7D20D6D3"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B02C2E">
        <w:rPr>
          <w:rFonts w:ascii="Tahoma" w:hAnsi="Tahoma" w:cs="Tahoma"/>
          <w:sz w:val="21"/>
          <w:szCs w:val="21"/>
        </w:rPr>
        <w:t>IPCA/IBGE</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6"/>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2737A0" w:rsidRPr="002C2EBB" w14:paraId="47740DC1" w14:textId="77777777" w:rsidTr="00DE6B74">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196D2D" w14:textId="77777777" w:rsidR="002737A0" w:rsidRPr="002C2EBB" w:rsidRDefault="002737A0" w:rsidP="00DE6B74">
            <w:pPr>
              <w:jc w:val="center"/>
              <w:rPr>
                <w:rFonts w:ascii="Ebrima" w:hAnsi="Ebrima" w:cs="Calibri"/>
                <w:b/>
                <w:bCs/>
                <w:color w:val="000000"/>
              </w:rPr>
            </w:pPr>
            <w:bookmarkStart w:id="27" w:name="_Toc522079149"/>
            <w:bookmarkEnd w:id="24"/>
            <w:r w:rsidRPr="002C2EBB">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5E7E0115" w14:textId="77777777" w:rsidR="002737A0" w:rsidRPr="002C2EBB" w:rsidRDefault="002737A0" w:rsidP="00DE6B74">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FC6323"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Subordinados I</w:t>
            </w:r>
          </w:p>
        </w:tc>
      </w:tr>
      <w:tr w:rsidR="002737A0" w:rsidRPr="002C2EBB" w14:paraId="1202F2C6"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A408F5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29C8ABFE"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7AF48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r>
      <w:tr w:rsidR="002737A0" w:rsidRPr="002C2EBB" w14:paraId="1CD0D195"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16285DB7"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59FE96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2CA0FE7" w14:textId="77777777" w:rsidR="002737A0" w:rsidRPr="002C2EBB" w:rsidRDefault="002737A0" w:rsidP="00DE6B74">
            <w:pPr>
              <w:rPr>
                <w:rFonts w:ascii="Ebrima" w:hAnsi="Ebrima" w:cs="Calibri"/>
                <w:color w:val="000000"/>
              </w:rPr>
            </w:pPr>
          </w:p>
        </w:tc>
      </w:tr>
      <w:tr w:rsidR="002737A0" w:rsidRPr="002C2EBB" w14:paraId="29EE5589"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205119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428ª;</w:t>
            </w:r>
          </w:p>
        </w:tc>
        <w:tc>
          <w:tcPr>
            <w:tcW w:w="560" w:type="dxa"/>
            <w:tcBorders>
              <w:top w:val="nil"/>
              <w:left w:val="nil"/>
              <w:bottom w:val="nil"/>
              <w:right w:val="nil"/>
            </w:tcBorders>
            <w:shd w:val="clear" w:color="auto" w:fill="auto"/>
            <w:vAlign w:val="center"/>
            <w:hideMark/>
          </w:tcPr>
          <w:p w14:paraId="678134E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8958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429ª;</w:t>
            </w:r>
          </w:p>
        </w:tc>
      </w:tr>
      <w:tr w:rsidR="002737A0" w:rsidRPr="002C2EBB" w14:paraId="0EE8EBC9"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3754204B"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67A79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094936F" w14:textId="77777777" w:rsidR="002737A0" w:rsidRPr="002C2EBB" w:rsidRDefault="002737A0" w:rsidP="00DE6B74">
            <w:pPr>
              <w:rPr>
                <w:rFonts w:ascii="Ebrima" w:hAnsi="Ebrima" w:cs="Calibri"/>
                <w:color w:val="000000"/>
              </w:rPr>
            </w:pPr>
          </w:p>
        </w:tc>
      </w:tr>
      <w:tr w:rsidR="002737A0" w:rsidRPr="002C2EBB" w14:paraId="6AF509D3" w14:textId="77777777" w:rsidTr="00DE6B74">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8AA253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6.650 (seis mil seiscentos e cinquenta);</w:t>
            </w:r>
          </w:p>
        </w:tc>
        <w:tc>
          <w:tcPr>
            <w:tcW w:w="560" w:type="dxa"/>
            <w:tcBorders>
              <w:top w:val="nil"/>
              <w:left w:val="nil"/>
              <w:bottom w:val="nil"/>
              <w:right w:val="nil"/>
            </w:tcBorders>
            <w:shd w:val="clear" w:color="auto" w:fill="auto"/>
            <w:vAlign w:val="center"/>
            <w:hideMark/>
          </w:tcPr>
          <w:p w14:paraId="52623C0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A5568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2.850 (dois mil oitocentos e cinquenta);</w:t>
            </w:r>
          </w:p>
        </w:tc>
      </w:tr>
      <w:tr w:rsidR="002737A0" w:rsidRPr="002C2EBB" w14:paraId="53E81053" w14:textId="77777777" w:rsidTr="00DE6B74">
        <w:trPr>
          <w:trHeight w:val="462"/>
        </w:trPr>
        <w:tc>
          <w:tcPr>
            <w:tcW w:w="4060" w:type="dxa"/>
            <w:vMerge/>
            <w:tcBorders>
              <w:top w:val="nil"/>
              <w:left w:val="single" w:sz="8" w:space="0" w:color="auto"/>
              <w:bottom w:val="nil"/>
              <w:right w:val="single" w:sz="8" w:space="0" w:color="auto"/>
            </w:tcBorders>
            <w:vAlign w:val="center"/>
            <w:hideMark/>
          </w:tcPr>
          <w:p w14:paraId="5586D7DD"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142F0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E5BD42F" w14:textId="77777777" w:rsidR="002737A0" w:rsidRPr="002C2EBB" w:rsidRDefault="002737A0" w:rsidP="00DE6B74">
            <w:pPr>
              <w:rPr>
                <w:rFonts w:ascii="Ebrima" w:hAnsi="Ebrima" w:cs="Calibri"/>
                <w:color w:val="000000"/>
              </w:rPr>
            </w:pPr>
          </w:p>
        </w:tc>
      </w:tr>
      <w:tr w:rsidR="002737A0" w:rsidRPr="002C2EBB" w14:paraId="13667009"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8C726BC" w14:textId="77777777" w:rsidR="002737A0" w:rsidRPr="002C2EBB" w:rsidRDefault="002737A0" w:rsidP="00DE6B74">
            <w:pPr>
              <w:jc w:val="both"/>
              <w:rPr>
                <w:rFonts w:ascii="Ebrima" w:hAnsi="Ebrima" w:cs="Calibri"/>
                <w:color w:val="000000"/>
              </w:rPr>
            </w:pPr>
            <w:r w:rsidRPr="002C2EBB">
              <w:rPr>
                <w:rFonts w:ascii="Ebrima" w:hAnsi="Ebrima" w:cs="Calibri"/>
                <w:color w:val="000000"/>
              </w:rPr>
              <w:lastRenderedPageBreak/>
              <w:t>4.    Valor Global da Série: R$ 6.650.000,00 (seis milhões, seiscentos e cinquenta mil reais);</w:t>
            </w:r>
          </w:p>
        </w:tc>
        <w:tc>
          <w:tcPr>
            <w:tcW w:w="560" w:type="dxa"/>
            <w:tcBorders>
              <w:top w:val="nil"/>
              <w:left w:val="nil"/>
              <w:bottom w:val="nil"/>
              <w:right w:val="nil"/>
            </w:tcBorders>
            <w:shd w:val="clear" w:color="auto" w:fill="auto"/>
            <w:vAlign w:val="center"/>
            <w:hideMark/>
          </w:tcPr>
          <w:p w14:paraId="5B25A0F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9CCCB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R$ 2.850.000,00 (dois milhões, oitocentos e cinquenta mil reais);</w:t>
            </w:r>
          </w:p>
        </w:tc>
      </w:tr>
      <w:tr w:rsidR="002737A0" w:rsidRPr="002C2EBB" w14:paraId="08B3863F"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5BE4BDCB"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151FB3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1208C4E" w14:textId="77777777" w:rsidR="002737A0" w:rsidRPr="002C2EBB" w:rsidRDefault="002737A0" w:rsidP="00DE6B74">
            <w:pPr>
              <w:rPr>
                <w:rFonts w:ascii="Ebrima" w:hAnsi="Ebrima" w:cs="Calibri"/>
                <w:color w:val="000000"/>
              </w:rPr>
            </w:pPr>
          </w:p>
        </w:tc>
      </w:tr>
      <w:tr w:rsidR="002737A0" w:rsidRPr="002C2EBB" w14:paraId="153B3692"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A31E6B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176DE84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74E32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r>
      <w:tr w:rsidR="002737A0" w:rsidRPr="002C2EBB" w14:paraId="4418DD1E"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1BA94BFE"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8D517A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1F94D57" w14:textId="77777777" w:rsidR="002737A0" w:rsidRPr="002C2EBB" w:rsidRDefault="002737A0" w:rsidP="00DE6B74">
            <w:pPr>
              <w:rPr>
                <w:rFonts w:ascii="Ebrima" w:hAnsi="Ebrima" w:cs="Calibri"/>
                <w:color w:val="000000"/>
              </w:rPr>
            </w:pPr>
          </w:p>
        </w:tc>
      </w:tr>
      <w:tr w:rsidR="002737A0" w:rsidRPr="002C2EBB" w14:paraId="6C39B816"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8E7B1E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3BA1856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876BA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737A0" w:rsidRPr="002C2EBB" w14:paraId="76DCF60F"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7D581CB3"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851F0D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A916503" w14:textId="77777777" w:rsidR="002737A0" w:rsidRPr="002C2EBB" w:rsidRDefault="002737A0" w:rsidP="00DE6B74">
            <w:pPr>
              <w:rPr>
                <w:rFonts w:ascii="Ebrima" w:hAnsi="Ebrima" w:cs="Calibri"/>
                <w:color w:val="000000"/>
              </w:rPr>
            </w:pPr>
          </w:p>
        </w:tc>
      </w:tr>
      <w:tr w:rsidR="002737A0" w:rsidRPr="002C2EBB" w14:paraId="4FF87426" w14:textId="77777777" w:rsidTr="00DE6B74">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5D892B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560" w:type="dxa"/>
            <w:tcBorders>
              <w:top w:val="nil"/>
              <w:left w:val="nil"/>
              <w:bottom w:val="nil"/>
              <w:right w:val="nil"/>
            </w:tcBorders>
            <w:shd w:val="clear" w:color="auto" w:fill="auto"/>
            <w:vAlign w:val="center"/>
            <w:hideMark/>
          </w:tcPr>
          <w:p w14:paraId="3081344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C01BD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737A0" w:rsidRPr="002C2EBB" w14:paraId="3BFFC67D" w14:textId="77777777" w:rsidTr="00DE6B74">
        <w:trPr>
          <w:trHeight w:val="1002"/>
        </w:trPr>
        <w:tc>
          <w:tcPr>
            <w:tcW w:w="4060" w:type="dxa"/>
            <w:vMerge/>
            <w:tcBorders>
              <w:top w:val="nil"/>
              <w:left w:val="single" w:sz="8" w:space="0" w:color="auto"/>
              <w:bottom w:val="nil"/>
              <w:right w:val="single" w:sz="8" w:space="0" w:color="auto"/>
            </w:tcBorders>
            <w:vAlign w:val="center"/>
            <w:hideMark/>
          </w:tcPr>
          <w:p w14:paraId="098CB15F"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57D3BA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065C9E9" w14:textId="77777777" w:rsidR="002737A0" w:rsidRPr="002C2EBB" w:rsidRDefault="002737A0" w:rsidP="00DE6B74">
            <w:pPr>
              <w:rPr>
                <w:rFonts w:ascii="Ebrima" w:hAnsi="Ebrima" w:cs="Calibri"/>
                <w:color w:val="000000"/>
              </w:rPr>
            </w:pPr>
          </w:p>
        </w:tc>
      </w:tr>
      <w:tr w:rsidR="002737A0" w:rsidRPr="002C2EBB" w14:paraId="0A970A2D"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6E70E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4DEDBF9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DC82E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r>
      <w:tr w:rsidR="002737A0" w:rsidRPr="002C2EBB" w14:paraId="3D81337F"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5F6E188B"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DB06F2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4A5F3A8" w14:textId="77777777" w:rsidR="002737A0" w:rsidRPr="002C2EBB" w:rsidRDefault="002737A0" w:rsidP="00DE6B74">
            <w:pPr>
              <w:rPr>
                <w:rFonts w:ascii="Ebrima" w:hAnsi="Ebrima" w:cs="Calibri"/>
                <w:color w:val="000000"/>
              </w:rPr>
            </w:pPr>
          </w:p>
        </w:tc>
      </w:tr>
      <w:tr w:rsidR="002737A0" w:rsidRPr="002C2EBB" w14:paraId="537178DE" w14:textId="77777777" w:rsidTr="00DE6B74">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0A1633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A67BA7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68B19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w:t>
            </w:r>
          </w:p>
        </w:tc>
      </w:tr>
      <w:tr w:rsidR="002737A0" w:rsidRPr="002C2EBB" w14:paraId="49DBECD6" w14:textId="77777777" w:rsidTr="00DE6B74">
        <w:trPr>
          <w:trHeight w:val="1242"/>
        </w:trPr>
        <w:tc>
          <w:tcPr>
            <w:tcW w:w="4060" w:type="dxa"/>
            <w:vMerge/>
            <w:tcBorders>
              <w:top w:val="nil"/>
              <w:left w:val="single" w:sz="8" w:space="0" w:color="auto"/>
              <w:bottom w:val="nil"/>
              <w:right w:val="single" w:sz="8" w:space="0" w:color="auto"/>
            </w:tcBorders>
            <w:vAlign w:val="center"/>
            <w:hideMark/>
          </w:tcPr>
          <w:p w14:paraId="4336D163"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0B9CA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859CC4" w14:textId="77777777" w:rsidR="002737A0" w:rsidRPr="002C2EBB" w:rsidRDefault="002737A0" w:rsidP="00DE6B74">
            <w:pPr>
              <w:rPr>
                <w:rFonts w:ascii="Ebrima" w:hAnsi="Ebrima" w:cs="Calibri"/>
                <w:color w:val="000000"/>
              </w:rPr>
            </w:pPr>
          </w:p>
        </w:tc>
      </w:tr>
      <w:tr w:rsidR="002737A0" w:rsidRPr="002C2EBB" w14:paraId="4639380E" w14:textId="77777777" w:rsidTr="00DE6B74">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5199B3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264862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57AE1E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737A0" w:rsidRPr="002C2EBB" w14:paraId="46277351" w14:textId="77777777" w:rsidTr="00DE6B74">
        <w:trPr>
          <w:trHeight w:val="859"/>
        </w:trPr>
        <w:tc>
          <w:tcPr>
            <w:tcW w:w="4060" w:type="dxa"/>
            <w:vMerge/>
            <w:tcBorders>
              <w:top w:val="nil"/>
              <w:left w:val="single" w:sz="8" w:space="0" w:color="auto"/>
              <w:bottom w:val="nil"/>
              <w:right w:val="single" w:sz="8" w:space="0" w:color="auto"/>
            </w:tcBorders>
            <w:vAlign w:val="center"/>
            <w:hideMark/>
          </w:tcPr>
          <w:p w14:paraId="1C284276"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F8A666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B869C50" w14:textId="77777777" w:rsidR="002737A0" w:rsidRPr="002C2EBB" w:rsidRDefault="002737A0" w:rsidP="00DE6B74">
            <w:pPr>
              <w:rPr>
                <w:rFonts w:ascii="Ebrima" w:hAnsi="Ebrima" w:cs="Calibri"/>
                <w:color w:val="000000"/>
              </w:rPr>
            </w:pPr>
          </w:p>
        </w:tc>
      </w:tr>
      <w:tr w:rsidR="002737A0" w:rsidRPr="002C2EBB" w14:paraId="61F50168"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27FC47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AA1D5F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9B180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r>
      <w:tr w:rsidR="002737A0" w:rsidRPr="002C2EBB" w14:paraId="5B918CA9"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0F43D637"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87DB0E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8F78AB8" w14:textId="77777777" w:rsidR="002737A0" w:rsidRPr="002C2EBB" w:rsidRDefault="002737A0" w:rsidP="00DE6B74">
            <w:pPr>
              <w:rPr>
                <w:rFonts w:ascii="Ebrima" w:hAnsi="Ebrima" w:cs="Calibri"/>
                <w:color w:val="000000"/>
              </w:rPr>
            </w:pPr>
          </w:p>
        </w:tc>
      </w:tr>
      <w:tr w:rsidR="002737A0" w:rsidRPr="002C2EBB" w14:paraId="55013D6C" w14:textId="77777777" w:rsidTr="00DE6B74">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9CE04B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F989C3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CAE47B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737A0" w:rsidRPr="002C2EBB" w14:paraId="26714920" w14:textId="77777777" w:rsidTr="00DE6B74">
        <w:trPr>
          <w:trHeight w:val="600"/>
        </w:trPr>
        <w:tc>
          <w:tcPr>
            <w:tcW w:w="4060" w:type="dxa"/>
            <w:vMerge/>
            <w:tcBorders>
              <w:top w:val="nil"/>
              <w:left w:val="single" w:sz="8" w:space="0" w:color="auto"/>
              <w:bottom w:val="nil"/>
              <w:right w:val="single" w:sz="8" w:space="0" w:color="auto"/>
            </w:tcBorders>
            <w:vAlign w:val="center"/>
            <w:hideMark/>
          </w:tcPr>
          <w:p w14:paraId="2B9E3632"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F91ED7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4FA4C7" w14:textId="77777777" w:rsidR="002737A0" w:rsidRPr="002C2EBB" w:rsidRDefault="002737A0" w:rsidP="00DE6B74">
            <w:pPr>
              <w:rPr>
                <w:rFonts w:ascii="Ebrima" w:hAnsi="Ebrima" w:cs="Calibri"/>
                <w:color w:val="000000"/>
              </w:rPr>
            </w:pPr>
          </w:p>
        </w:tc>
      </w:tr>
      <w:tr w:rsidR="002737A0" w:rsidRPr="002C2EBB" w14:paraId="743C4CBB"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0F1A81" w14:textId="10CA77F3"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vAlign w:val="center"/>
            <w:hideMark/>
          </w:tcPr>
          <w:p w14:paraId="5578A47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049A499" w14:textId="35B2B5F4"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r>
      <w:tr w:rsidR="002737A0" w:rsidRPr="002C2EBB" w14:paraId="5B4B5554"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4858A941"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C61FE4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663BCB6" w14:textId="77777777" w:rsidR="002737A0" w:rsidRPr="002C2EBB" w:rsidRDefault="002737A0" w:rsidP="00DE6B74">
            <w:pPr>
              <w:rPr>
                <w:rFonts w:ascii="Ebrima" w:hAnsi="Ebrima" w:cs="Calibri"/>
                <w:color w:val="000000"/>
              </w:rPr>
            </w:pPr>
          </w:p>
        </w:tc>
      </w:tr>
      <w:tr w:rsidR="002737A0" w:rsidRPr="002C2EBB" w14:paraId="20BBD33A"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4154EBB" w14:textId="77777777" w:rsidR="002737A0" w:rsidRPr="002C2EBB" w:rsidRDefault="002737A0" w:rsidP="00DE6B74">
            <w:pPr>
              <w:jc w:val="both"/>
              <w:rPr>
                <w:rFonts w:ascii="Ebrima" w:hAnsi="Ebrima" w:cs="Calibri"/>
                <w:color w:val="000000"/>
              </w:rPr>
            </w:pPr>
            <w:r w:rsidRPr="002C2EBB">
              <w:rPr>
                <w:rFonts w:ascii="Ebrima" w:hAnsi="Ebrima" w:cs="Calibri"/>
                <w:color w:val="000000"/>
              </w:rPr>
              <w:lastRenderedPageBreak/>
              <w:t>14. Local de Emissão:  São Paulo/SP;</w:t>
            </w:r>
          </w:p>
        </w:tc>
        <w:tc>
          <w:tcPr>
            <w:tcW w:w="560" w:type="dxa"/>
            <w:tcBorders>
              <w:top w:val="nil"/>
              <w:left w:val="nil"/>
              <w:bottom w:val="nil"/>
              <w:right w:val="nil"/>
            </w:tcBorders>
            <w:shd w:val="clear" w:color="auto" w:fill="auto"/>
            <w:vAlign w:val="center"/>
            <w:hideMark/>
          </w:tcPr>
          <w:p w14:paraId="707A464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E6223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r>
      <w:tr w:rsidR="002737A0" w:rsidRPr="002C2EBB" w14:paraId="402D64D6"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60A32ED6"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F48AE9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25FCC4C" w14:textId="77777777" w:rsidR="002737A0" w:rsidRPr="002C2EBB" w:rsidRDefault="002737A0" w:rsidP="00DE6B74">
            <w:pPr>
              <w:rPr>
                <w:rFonts w:ascii="Ebrima" w:hAnsi="Ebrima" w:cs="Calibri"/>
                <w:color w:val="000000"/>
              </w:rPr>
            </w:pPr>
          </w:p>
        </w:tc>
      </w:tr>
      <w:tr w:rsidR="002737A0" w:rsidRPr="002C2EBB" w14:paraId="63B77AAC"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8824EC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vAlign w:val="center"/>
            <w:hideMark/>
          </w:tcPr>
          <w:p w14:paraId="2A158E8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0A71A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r>
      <w:tr w:rsidR="002737A0" w:rsidRPr="002C2EBB" w14:paraId="0B2C7F06"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10E9F240"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9FF4BF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211AD26" w14:textId="77777777" w:rsidR="002737A0" w:rsidRPr="002C2EBB" w:rsidRDefault="002737A0" w:rsidP="00DE6B74">
            <w:pPr>
              <w:rPr>
                <w:rFonts w:ascii="Ebrima" w:hAnsi="Ebrima" w:cs="Calibri"/>
                <w:color w:val="000000"/>
              </w:rPr>
            </w:pPr>
          </w:p>
        </w:tc>
      </w:tr>
      <w:tr w:rsidR="002737A0" w:rsidRPr="002C2EBB" w14:paraId="1858FE4B" w14:textId="77777777" w:rsidTr="00DE6B74">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511B21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2E9FCF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99623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737A0" w:rsidRPr="002C2EBB" w14:paraId="6546913B" w14:textId="77777777" w:rsidTr="00DE6B74">
        <w:trPr>
          <w:trHeight w:val="739"/>
        </w:trPr>
        <w:tc>
          <w:tcPr>
            <w:tcW w:w="4060" w:type="dxa"/>
            <w:vMerge/>
            <w:tcBorders>
              <w:top w:val="nil"/>
              <w:left w:val="single" w:sz="8" w:space="0" w:color="auto"/>
              <w:bottom w:val="nil"/>
              <w:right w:val="single" w:sz="8" w:space="0" w:color="auto"/>
            </w:tcBorders>
            <w:vAlign w:val="center"/>
            <w:hideMark/>
          </w:tcPr>
          <w:p w14:paraId="29204CE7"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733029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AF788C3" w14:textId="77777777" w:rsidR="002737A0" w:rsidRPr="002C2EBB" w:rsidRDefault="002737A0" w:rsidP="00DE6B74">
            <w:pPr>
              <w:rPr>
                <w:rFonts w:ascii="Ebrima" w:hAnsi="Ebrima" w:cs="Calibri"/>
                <w:color w:val="000000"/>
              </w:rPr>
            </w:pPr>
          </w:p>
        </w:tc>
      </w:tr>
      <w:tr w:rsidR="002737A0" w:rsidRPr="002C2EBB" w14:paraId="7217B2E4" w14:textId="77777777" w:rsidTr="00DE6B74">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F3E6FF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959D694" w14:textId="77777777" w:rsidR="002737A0" w:rsidRPr="002C2EBB" w:rsidRDefault="002737A0" w:rsidP="00DE6B74">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0689DE0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737A0" w:rsidRPr="002C2EBB" w14:paraId="7B39C45E" w14:textId="77777777" w:rsidTr="00DE6B74">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236DACE"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5D74BB9E" w14:textId="77777777" w:rsidR="002737A0" w:rsidRPr="002C2EBB" w:rsidRDefault="002737A0" w:rsidP="00DE6B74">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24E91BC"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r>
    </w:tbl>
    <w:p w14:paraId="722F39A4" w14:textId="77777777" w:rsidR="002737A0" w:rsidRDefault="002737A0" w:rsidP="002737A0"/>
    <w:tbl>
      <w:tblPr>
        <w:tblW w:w="8680" w:type="dxa"/>
        <w:tblCellMar>
          <w:left w:w="70" w:type="dxa"/>
          <w:right w:w="70" w:type="dxa"/>
        </w:tblCellMar>
        <w:tblLook w:val="04A0" w:firstRow="1" w:lastRow="0" w:firstColumn="1" w:lastColumn="0" w:noHBand="0" w:noVBand="1"/>
      </w:tblPr>
      <w:tblGrid>
        <w:gridCol w:w="4060"/>
        <w:gridCol w:w="560"/>
        <w:gridCol w:w="4060"/>
      </w:tblGrid>
      <w:tr w:rsidR="002737A0" w:rsidRPr="002C2EBB" w14:paraId="704506C7" w14:textId="77777777" w:rsidTr="00DE6B74">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C32D36"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2AA21FF" w14:textId="77777777" w:rsidR="002737A0" w:rsidRPr="002C2EBB" w:rsidRDefault="002737A0" w:rsidP="00DE6B74">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E70204"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Subordinados II</w:t>
            </w:r>
          </w:p>
        </w:tc>
      </w:tr>
      <w:tr w:rsidR="002737A0" w:rsidRPr="002C2EBB" w14:paraId="25F70A44"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321EA6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6729DFF5"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81ADD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r>
      <w:tr w:rsidR="002737A0" w:rsidRPr="002C2EBB" w14:paraId="51512482"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1151A188"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3AE952F"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B9DD715" w14:textId="77777777" w:rsidR="002737A0" w:rsidRPr="002C2EBB" w:rsidRDefault="002737A0" w:rsidP="00DE6B74">
            <w:pPr>
              <w:rPr>
                <w:rFonts w:ascii="Ebrima" w:hAnsi="Ebrima" w:cs="Calibri"/>
                <w:color w:val="000000"/>
              </w:rPr>
            </w:pPr>
          </w:p>
        </w:tc>
      </w:tr>
      <w:tr w:rsidR="002737A0" w:rsidRPr="002C2EBB" w14:paraId="6861EE1C"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0F26DF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430ª;</w:t>
            </w:r>
          </w:p>
        </w:tc>
        <w:tc>
          <w:tcPr>
            <w:tcW w:w="560" w:type="dxa"/>
            <w:tcBorders>
              <w:top w:val="nil"/>
              <w:left w:val="nil"/>
              <w:bottom w:val="nil"/>
              <w:right w:val="nil"/>
            </w:tcBorders>
            <w:shd w:val="clear" w:color="auto" w:fill="auto"/>
            <w:noWrap/>
            <w:vAlign w:val="bottom"/>
            <w:hideMark/>
          </w:tcPr>
          <w:p w14:paraId="5F705A71"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44A7B1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431ª;</w:t>
            </w:r>
          </w:p>
        </w:tc>
      </w:tr>
      <w:tr w:rsidR="002737A0" w:rsidRPr="002C2EBB" w14:paraId="00064302"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0FF89BA4"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F779288"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93D4ED6" w14:textId="77777777" w:rsidR="002737A0" w:rsidRPr="002C2EBB" w:rsidRDefault="002737A0" w:rsidP="00DE6B74">
            <w:pPr>
              <w:rPr>
                <w:rFonts w:ascii="Ebrima" w:hAnsi="Ebrima" w:cs="Calibri"/>
                <w:color w:val="000000"/>
              </w:rPr>
            </w:pPr>
          </w:p>
        </w:tc>
      </w:tr>
      <w:tr w:rsidR="002737A0" w:rsidRPr="002C2EBB" w14:paraId="1EEEA8EB" w14:textId="77777777" w:rsidTr="00DE6B74">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B45605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3.500 (três mil quinhentos);</w:t>
            </w:r>
          </w:p>
        </w:tc>
        <w:tc>
          <w:tcPr>
            <w:tcW w:w="560" w:type="dxa"/>
            <w:tcBorders>
              <w:top w:val="nil"/>
              <w:left w:val="nil"/>
              <w:bottom w:val="nil"/>
              <w:right w:val="nil"/>
            </w:tcBorders>
            <w:shd w:val="clear" w:color="auto" w:fill="auto"/>
            <w:noWrap/>
            <w:vAlign w:val="bottom"/>
            <w:hideMark/>
          </w:tcPr>
          <w:p w14:paraId="7F8DE7C8"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01ED0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1.500 (um mil quinhentos);</w:t>
            </w:r>
          </w:p>
        </w:tc>
      </w:tr>
      <w:tr w:rsidR="002737A0" w:rsidRPr="002C2EBB" w14:paraId="34D96065" w14:textId="77777777" w:rsidTr="00DE6B74">
        <w:trPr>
          <w:trHeight w:val="462"/>
        </w:trPr>
        <w:tc>
          <w:tcPr>
            <w:tcW w:w="4060" w:type="dxa"/>
            <w:vMerge/>
            <w:tcBorders>
              <w:top w:val="nil"/>
              <w:left w:val="single" w:sz="8" w:space="0" w:color="auto"/>
              <w:bottom w:val="nil"/>
              <w:right w:val="single" w:sz="8" w:space="0" w:color="auto"/>
            </w:tcBorders>
            <w:vAlign w:val="center"/>
            <w:hideMark/>
          </w:tcPr>
          <w:p w14:paraId="44D2F985"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CBB2BFF"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393B6D1" w14:textId="77777777" w:rsidR="002737A0" w:rsidRPr="002C2EBB" w:rsidRDefault="002737A0" w:rsidP="00DE6B74">
            <w:pPr>
              <w:rPr>
                <w:rFonts w:ascii="Ebrima" w:hAnsi="Ebrima" w:cs="Calibri"/>
                <w:color w:val="000000"/>
              </w:rPr>
            </w:pPr>
          </w:p>
        </w:tc>
      </w:tr>
      <w:tr w:rsidR="002737A0" w:rsidRPr="002C2EBB" w14:paraId="7EA57526"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253CED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R$ 3.500.000,00 (três milhões, quinhentos mil reais);</w:t>
            </w:r>
          </w:p>
        </w:tc>
        <w:tc>
          <w:tcPr>
            <w:tcW w:w="560" w:type="dxa"/>
            <w:tcBorders>
              <w:top w:val="nil"/>
              <w:left w:val="nil"/>
              <w:bottom w:val="nil"/>
              <w:right w:val="nil"/>
            </w:tcBorders>
            <w:shd w:val="clear" w:color="auto" w:fill="auto"/>
            <w:noWrap/>
            <w:vAlign w:val="bottom"/>
            <w:hideMark/>
          </w:tcPr>
          <w:p w14:paraId="343216BF"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9F69A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R$ 1.500.000,00 (um milhão, quinhentos mil reais);</w:t>
            </w:r>
          </w:p>
        </w:tc>
      </w:tr>
      <w:tr w:rsidR="002737A0" w:rsidRPr="002C2EBB" w14:paraId="760652CB"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2C8C1D35"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6493693"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1BF6159" w14:textId="77777777" w:rsidR="002737A0" w:rsidRPr="002C2EBB" w:rsidRDefault="002737A0" w:rsidP="00DE6B74">
            <w:pPr>
              <w:rPr>
                <w:rFonts w:ascii="Ebrima" w:hAnsi="Ebrima" w:cs="Calibri"/>
                <w:color w:val="000000"/>
              </w:rPr>
            </w:pPr>
          </w:p>
        </w:tc>
      </w:tr>
      <w:tr w:rsidR="002737A0" w:rsidRPr="002C2EBB" w14:paraId="2C67B576"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3302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6E7C270E"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F335E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r>
      <w:tr w:rsidR="002737A0" w:rsidRPr="002C2EBB" w14:paraId="21F32ED9"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21A941D7"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54FA401"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539E79" w14:textId="77777777" w:rsidR="002737A0" w:rsidRPr="002C2EBB" w:rsidRDefault="002737A0" w:rsidP="00DE6B74">
            <w:pPr>
              <w:rPr>
                <w:rFonts w:ascii="Ebrima" w:hAnsi="Ebrima" w:cs="Calibri"/>
                <w:color w:val="000000"/>
              </w:rPr>
            </w:pPr>
          </w:p>
        </w:tc>
      </w:tr>
      <w:tr w:rsidR="002737A0" w:rsidRPr="002C2EBB" w14:paraId="68A42753"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958F8B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560" w:type="dxa"/>
            <w:tcBorders>
              <w:top w:val="nil"/>
              <w:left w:val="nil"/>
              <w:bottom w:val="nil"/>
              <w:right w:val="nil"/>
            </w:tcBorders>
            <w:shd w:val="clear" w:color="auto" w:fill="auto"/>
            <w:noWrap/>
            <w:vAlign w:val="bottom"/>
            <w:hideMark/>
          </w:tcPr>
          <w:p w14:paraId="354AAC65"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C47AB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737A0" w:rsidRPr="002C2EBB" w14:paraId="1FCBDF12"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7C85967B"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EAEC23"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E71D381" w14:textId="77777777" w:rsidR="002737A0" w:rsidRPr="002C2EBB" w:rsidRDefault="002737A0" w:rsidP="00DE6B74">
            <w:pPr>
              <w:rPr>
                <w:rFonts w:ascii="Ebrima" w:hAnsi="Ebrima" w:cs="Calibri"/>
                <w:color w:val="000000"/>
              </w:rPr>
            </w:pPr>
          </w:p>
        </w:tc>
      </w:tr>
      <w:tr w:rsidR="002737A0" w:rsidRPr="002C2EBB" w14:paraId="45C81B84" w14:textId="77777777" w:rsidTr="00DE6B74">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B397BE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julho  de 2020 </w:t>
            </w:r>
            <w:r w:rsidRPr="002C2EBB">
              <w:rPr>
                <w:rFonts w:ascii="Ebrima" w:hAnsi="Ebrima" w:cs="Calibri"/>
                <w:color w:val="000000"/>
              </w:rPr>
              <w:lastRenderedPageBreak/>
              <w:t>e o último em 20 de agosto de 2029, na Data de Vencimento Final;</w:t>
            </w:r>
          </w:p>
        </w:tc>
        <w:tc>
          <w:tcPr>
            <w:tcW w:w="560" w:type="dxa"/>
            <w:tcBorders>
              <w:top w:val="nil"/>
              <w:left w:val="nil"/>
              <w:bottom w:val="nil"/>
              <w:right w:val="nil"/>
            </w:tcBorders>
            <w:shd w:val="clear" w:color="auto" w:fill="auto"/>
            <w:noWrap/>
            <w:vAlign w:val="bottom"/>
            <w:hideMark/>
          </w:tcPr>
          <w:p w14:paraId="1752EF8A"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3BC319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julho  de 2020 </w:t>
            </w:r>
            <w:r w:rsidRPr="002C2EBB">
              <w:rPr>
                <w:rFonts w:ascii="Ebrima" w:hAnsi="Ebrima" w:cs="Calibri"/>
                <w:color w:val="000000"/>
              </w:rPr>
              <w:lastRenderedPageBreak/>
              <w:t>e o último em 20 de agosto de 2029, na Data de Vencimento Final;</w:t>
            </w:r>
          </w:p>
        </w:tc>
      </w:tr>
      <w:tr w:rsidR="002737A0" w:rsidRPr="002C2EBB" w14:paraId="7748C53E" w14:textId="77777777" w:rsidTr="00DE6B74">
        <w:trPr>
          <w:trHeight w:val="1002"/>
        </w:trPr>
        <w:tc>
          <w:tcPr>
            <w:tcW w:w="4060" w:type="dxa"/>
            <w:vMerge/>
            <w:tcBorders>
              <w:top w:val="nil"/>
              <w:left w:val="single" w:sz="8" w:space="0" w:color="auto"/>
              <w:bottom w:val="nil"/>
              <w:right w:val="single" w:sz="8" w:space="0" w:color="auto"/>
            </w:tcBorders>
            <w:vAlign w:val="center"/>
            <w:hideMark/>
          </w:tcPr>
          <w:p w14:paraId="28D47BBC"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A9B9A88"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E845F4C" w14:textId="77777777" w:rsidR="002737A0" w:rsidRPr="002C2EBB" w:rsidRDefault="002737A0" w:rsidP="00DE6B74">
            <w:pPr>
              <w:rPr>
                <w:rFonts w:ascii="Ebrima" w:hAnsi="Ebrima" w:cs="Calibri"/>
                <w:color w:val="000000"/>
              </w:rPr>
            </w:pPr>
          </w:p>
        </w:tc>
      </w:tr>
      <w:tr w:rsidR="002737A0" w:rsidRPr="002C2EBB" w14:paraId="5CCA5CFB"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DC3C52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A700752"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D5A29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r>
      <w:tr w:rsidR="002737A0" w:rsidRPr="002C2EBB" w14:paraId="378AC81F"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5A5DEDE3"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07BFC19"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8334BC" w14:textId="77777777" w:rsidR="002737A0" w:rsidRPr="002C2EBB" w:rsidRDefault="002737A0" w:rsidP="00DE6B74">
            <w:pPr>
              <w:rPr>
                <w:rFonts w:ascii="Ebrima" w:hAnsi="Ebrima" w:cs="Calibri"/>
                <w:color w:val="000000"/>
              </w:rPr>
            </w:pPr>
          </w:p>
        </w:tc>
      </w:tr>
      <w:tr w:rsidR="002737A0" w:rsidRPr="002C2EBB" w14:paraId="399398C0" w14:textId="77777777" w:rsidTr="00DE6B74">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22C0D1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4EFF6EFE"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51EA3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II;</w:t>
            </w:r>
          </w:p>
        </w:tc>
      </w:tr>
      <w:tr w:rsidR="002737A0" w:rsidRPr="002C2EBB" w14:paraId="0063E419" w14:textId="77777777" w:rsidTr="00DE6B74">
        <w:trPr>
          <w:trHeight w:val="1242"/>
        </w:trPr>
        <w:tc>
          <w:tcPr>
            <w:tcW w:w="4060" w:type="dxa"/>
            <w:vMerge/>
            <w:tcBorders>
              <w:top w:val="nil"/>
              <w:left w:val="single" w:sz="8" w:space="0" w:color="auto"/>
              <w:bottom w:val="nil"/>
              <w:right w:val="single" w:sz="8" w:space="0" w:color="auto"/>
            </w:tcBorders>
            <w:vAlign w:val="center"/>
            <w:hideMark/>
          </w:tcPr>
          <w:p w14:paraId="6E57C3E1"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8028F8A"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5498443" w14:textId="77777777" w:rsidR="002737A0" w:rsidRPr="002C2EBB" w:rsidRDefault="002737A0" w:rsidP="00DE6B74">
            <w:pPr>
              <w:rPr>
                <w:rFonts w:ascii="Ebrima" w:hAnsi="Ebrima" w:cs="Calibri"/>
                <w:color w:val="000000"/>
              </w:rPr>
            </w:pPr>
          </w:p>
        </w:tc>
      </w:tr>
      <w:tr w:rsidR="002737A0" w:rsidRPr="002C2EBB" w14:paraId="2A9F4120" w14:textId="77777777" w:rsidTr="00DE6B74">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33239D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08E1039D"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54431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737A0" w:rsidRPr="002C2EBB" w14:paraId="6258F491" w14:textId="77777777" w:rsidTr="00DE6B74">
        <w:trPr>
          <w:trHeight w:val="859"/>
        </w:trPr>
        <w:tc>
          <w:tcPr>
            <w:tcW w:w="4060" w:type="dxa"/>
            <w:vMerge/>
            <w:tcBorders>
              <w:top w:val="nil"/>
              <w:left w:val="single" w:sz="8" w:space="0" w:color="auto"/>
              <w:bottom w:val="nil"/>
              <w:right w:val="single" w:sz="8" w:space="0" w:color="auto"/>
            </w:tcBorders>
            <w:vAlign w:val="center"/>
            <w:hideMark/>
          </w:tcPr>
          <w:p w14:paraId="3A923E45"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76BA826"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81E6D6F" w14:textId="77777777" w:rsidR="002737A0" w:rsidRPr="002C2EBB" w:rsidRDefault="002737A0" w:rsidP="00DE6B74">
            <w:pPr>
              <w:rPr>
                <w:rFonts w:ascii="Ebrima" w:hAnsi="Ebrima" w:cs="Calibri"/>
                <w:color w:val="000000"/>
              </w:rPr>
            </w:pPr>
          </w:p>
        </w:tc>
      </w:tr>
      <w:tr w:rsidR="002737A0" w:rsidRPr="002C2EBB" w14:paraId="2984867A"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AB563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D163E6A"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652D3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r>
      <w:tr w:rsidR="002737A0" w:rsidRPr="002C2EBB" w14:paraId="7DAC09DB"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5C27B496"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A47B628"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C240A4E" w14:textId="77777777" w:rsidR="002737A0" w:rsidRPr="002C2EBB" w:rsidRDefault="002737A0" w:rsidP="00DE6B74">
            <w:pPr>
              <w:rPr>
                <w:rFonts w:ascii="Ebrima" w:hAnsi="Ebrima" w:cs="Calibri"/>
                <w:color w:val="000000"/>
              </w:rPr>
            </w:pPr>
          </w:p>
        </w:tc>
      </w:tr>
      <w:tr w:rsidR="002737A0" w:rsidRPr="002C2EBB" w14:paraId="78092B6F" w14:textId="77777777" w:rsidTr="00DE6B74">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C03074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B3A0349"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B9CC39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737A0" w:rsidRPr="002C2EBB" w14:paraId="669D1F69" w14:textId="77777777" w:rsidTr="00DE6B74">
        <w:trPr>
          <w:trHeight w:val="600"/>
        </w:trPr>
        <w:tc>
          <w:tcPr>
            <w:tcW w:w="4060" w:type="dxa"/>
            <w:vMerge/>
            <w:tcBorders>
              <w:top w:val="nil"/>
              <w:left w:val="single" w:sz="8" w:space="0" w:color="auto"/>
              <w:bottom w:val="nil"/>
              <w:right w:val="single" w:sz="8" w:space="0" w:color="auto"/>
            </w:tcBorders>
            <w:vAlign w:val="center"/>
            <w:hideMark/>
          </w:tcPr>
          <w:p w14:paraId="12D43398"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1CC01D7"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A6F9B14" w14:textId="77777777" w:rsidR="002737A0" w:rsidRPr="002C2EBB" w:rsidRDefault="002737A0" w:rsidP="00DE6B74">
            <w:pPr>
              <w:rPr>
                <w:rFonts w:ascii="Ebrima" w:hAnsi="Ebrima" w:cs="Calibri"/>
                <w:color w:val="000000"/>
              </w:rPr>
            </w:pPr>
          </w:p>
        </w:tc>
      </w:tr>
      <w:tr w:rsidR="002737A0" w:rsidRPr="002C2EBB" w14:paraId="39C352F0"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4CAF47C" w14:textId="30311920"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noWrap/>
            <w:vAlign w:val="bottom"/>
            <w:hideMark/>
          </w:tcPr>
          <w:p w14:paraId="6911FDC1"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40C49B" w14:textId="3CA97495"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r>
      <w:tr w:rsidR="002737A0" w:rsidRPr="002C2EBB" w14:paraId="404EF522"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155198EE"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64B0D5"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E0DB6F" w14:textId="77777777" w:rsidR="002737A0" w:rsidRPr="002C2EBB" w:rsidRDefault="002737A0" w:rsidP="00DE6B74">
            <w:pPr>
              <w:rPr>
                <w:rFonts w:ascii="Ebrima" w:hAnsi="Ebrima" w:cs="Calibri"/>
                <w:color w:val="000000"/>
              </w:rPr>
            </w:pPr>
          </w:p>
        </w:tc>
      </w:tr>
      <w:tr w:rsidR="002737A0" w:rsidRPr="002C2EBB" w14:paraId="3BE2FB81"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01F01F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09AB6FF"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A6B27C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r>
      <w:tr w:rsidR="002737A0" w:rsidRPr="002C2EBB" w14:paraId="0E165148"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0DD74C66"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79A91F1"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FDD7676" w14:textId="77777777" w:rsidR="002737A0" w:rsidRPr="002C2EBB" w:rsidRDefault="002737A0" w:rsidP="00DE6B74">
            <w:pPr>
              <w:rPr>
                <w:rFonts w:ascii="Ebrima" w:hAnsi="Ebrima" w:cs="Calibri"/>
                <w:color w:val="000000"/>
              </w:rPr>
            </w:pPr>
          </w:p>
        </w:tc>
      </w:tr>
      <w:tr w:rsidR="002737A0" w:rsidRPr="002C2EBB" w14:paraId="65605FEF"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E46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noWrap/>
            <w:vAlign w:val="bottom"/>
            <w:hideMark/>
          </w:tcPr>
          <w:p w14:paraId="669F8541"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C80B2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r>
      <w:tr w:rsidR="002737A0" w:rsidRPr="002C2EBB" w14:paraId="18EE5A14"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3D4D3754"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65073BF"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75453E" w14:textId="77777777" w:rsidR="002737A0" w:rsidRPr="002C2EBB" w:rsidRDefault="002737A0" w:rsidP="00DE6B74">
            <w:pPr>
              <w:rPr>
                <w:rFonts w:ascii="Ebrima" w:hAnsi="Ebrima" w:cs="Calibri"/>
                <w:color w:val="000000"/>
              </w:rPr>
            </w:pPr>
          </w:p>
        </w:tc>
      </w:tr>
      <w:tr w:rsidR="002737A0" w:rsidRPr="002C2EBB" w14:paraId="14428596" w14:textId="77777777" w:rsidTr="00DE6B74">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B02831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A6BCA51"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3D71C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737A0" w:rsidRPr="002C2EBB" w14:paraId="18475397" w14:textId="77777777" w:rsidTr="00DE6B74">
        <w:trPr>
          <w:trHeight w:val="739"/>
        </w:trPr>
        <w:tc>
          <w:tcPr>
            <w:tcW w:w="4060" w:type="dxa"/>
            <w:vMerge/>
            <w:tcBorders>
              <w:top w:val="nil"/>
              <w:left w:val="single" w:sz="8" w:space="0" w:color="auto"/>
              <w:bottom w:val="nil"/>
              <w:right w:val="single" w:sz="8" w:space="0" w:color="auto"/>
            </w:tcBorders>
            <w:vAlign w:val="center"/>
            <w:hideMark/>
          </w:tcPr>
          <w:p w14:paraId="570B7800"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076DCA"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0BDDC3" w14:textId="77777777" w:rsidR="002737A0" w:rsidRPr="002C2EBB" w:rsidRDefault="002737A0" w:rsidP="00DE6B74">
            <w:pPr>
              <w:rPr>
                <w:rFonts w:ascii="Ebrima" w:hAnsi="Ebrima" w:cs="Calibri"/>
                <w:color w:val="000000"/>
              </w:rPr>
            </w:pPr>
          </w:p>
        </w:tc>
      </w:tr>
      <w:tr w:rsidR="002737A0" w:rsidRPr="002C2EBB" w14:paraId="795E4DE6" w14:textId="77777777" w:rsidTr="00DE6B74">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35E81D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BA8524C" w14:textId="77777777" w:rsidR="002737A0" w:rsidRPr="002C2EBB" w:rsidRDefault="002737A0" w:rsidP="00DE6B74">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36A201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737A0" w:rsidRPr="002C2EBB" w14:paraId="6F201E78" w14:textId="77777777" w:rsidTr="00DE6B74">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DF6332" w14:textId="77777777" w:rsidR="002737A0" w:rsidRPr="002C2EBB" w:rsidRDefault="002737A0" w:rsidP="00DE6B74">
            <w:pPr>
              <w:rPr>
                <w:rFonts w:ascii="Ebrima" w:hAnsi="Ebrima" w:cs="Calibri"/>
                <w:color w:val="000000"/>
              </w:rPr>
            </w:pPr>
            <w:r w:rsidRPr="002C2EBB">
              <w:rPr>
                <w:rFonts w:ascii="Ebrima" w:hAnsi="Ebrima" w:cs="Calibri"/>
                <w:color w:val="000000"/>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61ED4BB4" w14:textId="77777777" w:rsidR="002737A0" w:rsidRPr="002C2EBB" w:rsidRDefault="002737A0" w:rsidP="00DE6B74">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77E30B9"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r>
    </w:tbl>
    <w:p w14:paraId="3E3DC5B3" w14:textId="77777777" w:rsidR="002737A0" w:rsidRDefault="002737A0" w:rsidP="002737A0"/>
    <w:tbl>
      <w:tblPr>
        <w:tblW w:w="8760" w:type="dxa"/>
        <w:tblCellMar>
          <w:left w:w="70" w:type="dxa"/>
          <w:right w:w="70" w:type="dxa"/>
        </w:tblCellMar>
        <w:tblLook w:val="04A0" w:firstRow="1" w:lastRow="0" w:firstColumn="1" w:lastColumn="0" w:noHBand="0" w:noVBand="1"/>
      </w:tblPr>
      <w:tblGrid>
        <w:gridCol w:w="4060"/>
        <w:gridCol w:w="640"/>
        <w:gridCol w:w="4060"/>
      </w:tblGrid>
      <w:tr w:rsidR="002737A0" w:rsidRPr="002C2EBB" w14:paraId="60973EDF" w14:textId="77777777" w:rsidTr="00DE6B74">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D63147"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Seniores III</w:t>
            </w:r>
          </w:p>
        </w:tc>
        <w:tc>
          <w:tcPr>
            <w:tcW w:w="640" w:type="dxa"/>
            <w:tcBorders>
              <w:top w:val="nil"/>
              <w:left w:val="nil"/>
              <w:bottom w:val="nil"/>
              <w:right w:val="nil"/>
            </w:tcBorders>
            <w:shd w:val="clear" w:color="auto" w:fill="auto"/>
            <w:noWrap/>
            <w:vAlign w:val="bottom"/>
            <w:hideMark/>
          </w:tcPr>
          <w:p w14:paraId="4E2D550C" w14:textId="77777777" w:rsidR="002737A0" w:rsidRPr="002C2EBB" w:rsidRDefault="002737A0" w:rsidP="00DE6B74">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24888C"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Subordinados III</w:t>
            </w:r>
          </w:p>
        </w:tc>
      </w:tr>
      <w:tr w:rsidR="002737A0" w:rsidRPr="002C2EBB" w14:paraId="4D514789"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553CCF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c>
          <w:tcPr>
            <w:tcW w:w="640" w:type="dxa"/>
            <w:tcBorders>
              <w:top w:val="nil"/>
              <w:left w:val="nil"/>
              <w:bottom w:val="nil"/>
              <w:right w:val="nil"/>
            </w:tcBorders>
            <w:shd w:val="clear" w:color="auto" w:fill="auto"/>
            <w:noWrap/>
            <w:vAlign w:val="bottom"/>
            <w:hideMark/>
          </w:tcPr>
          <w:p w14:paraId="1AEA5B40"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BB58F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r>
      <w:tr w:rsidR="002737A0" w:rsidRPr="002C2EBB" w14:paraId="52200122"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42322F02"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1A422A35"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759FBDB" w14:textId="77777777" w:rsidR="002737A0" w:rsidRPr="002C2EBB" w:rsidRDefault="002737A0" w:rsidP="00DE6B74">
            <w:pPr>
              <w:rPr>
                <w:rFonts w:ascii="Ebrima" w:hAnsi="Ebrima" w:cs="Calibri"/>
                <w:color w:val="000000"/>
              </w:rPr>
            </w:pPr>
          </w:p>
        </w:tc>
      </w:tr>
      <w:tr w:rsidR="002737A0" w:rsidRPr="002C2EBB" w14:paraId="6FC797D0"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0D869D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432ª;</w:t>
            </w:r>
          </w:p>
        </w:tc>
        <w:tc>
          <w:tcPr>
            <w:tcW w:w="640" w:type="dxa"/>
            <w:tcBorders>
              <w:top w:val="nil"/>
              <w:left w:val="nil"/>
              <w:bottom w:val="nil"/>
              <w:right w:val="nil"/>
            </w:tcBorders>
            <w:shd w:val="clear" w:color="auto" w:fill="auto"/>
            <w:noWrap/>
            <w:vAlign w:val="bottom"/>
            <w:hideMark/>
          </w:tcPr>
          <w:p w14:paraId="79622E6E"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69C286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433ª;</w:t>
            </w:r>
          </w:p>
        </w:tc>
      </w:tr>
      <w:tr w:rsidR="002737A0" w:rsidRPr="002C2EBB" w14:paraId="760C1B6B"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57180BEF"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08EB5F3"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DE71B39" w14:textId="77777777" w:rsidR="002737A0" w:rsidRPr="002C2EBB" w:rsidRDefault="002737A0" w:rsidP="00DE6B74">
            <w:pPr>
              <w:rPr>
                <w:rFonts w:ascii="Ebrima" w:hAnsi="Ebrima" w:cs="Calibri"/>
                <w:color w:val="000000"/>
              </w:rPr>
            </w:pPr>
          </w:p>
        </w:tc>
      </w:tr>
      <w:tr w:rsidR="002737A0" w:rsidRPr="002C2EBB" w14:paraId="6A38D32D" w14:textId="77777777" w:rsidTr="00DE6B74">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984BD2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3.500 (três mil quinhentos);</w:t>
            </w:r>
          </w:p>
        </w:tc>
        <w:tc>
          <w:tcPr>
            <w:tcW w:w="640" w:type="dxa"/>
            <w:tcBorders>
              <w:top w:val="nil"/>
              <w:left w:val="nil"/>
              <w:bottom w:val="nil"/>
              <w:right w:val="nil"/>
            </w:tcBorders>
            <w:shd w:val="clear" w:color="auto" w:fill="auto"/>
            <w:noWrap/>
            <w:vAlign w:val="bottom"/>
            <w:hideMark/>
          </w:tcPr>
          <w:p w14:paraId="045A3102"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16BC0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1.500 (um mil quinhentos);</w:t>
            </w:r>
          </w:p>
        </w:tc>
      </w:tr>
      <w:tr w:rsidR="002737A0" w:rsidRPr="002C2EBB" w14:paraId="32084492" w14:textId="77777777" w:rsidTr="00DE6B74">
        <w:trPr>
          <w:trHeight w:val="462"/>
        </w:trPr>
        <w:tc>
          <w:tcPr>
            <w:tcW w:w="4060" w:type="dxa"/>
            <w:vMerge/>
            <w:tcBorders>
              <w:top w:val="nil"/>
              <w:left w:val="single" w:sz="8" w:space="0" w:color="auto"/>
              <w:bottom w:val="nil"/>
              <w:right w:val="single" w:sz="8" w:space="0" w:color="auto"/>
            </w:tcBorders>
            <w:vAlign w:val="center"/>
            <w:hideMark/>
          </w:tcPr>
          <w:p w14:paraId="210A55BE"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4881F2F"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5211AA7" w14:textId="77777777" w:rsidR="002737A0" w:rsidRPr="002C2EBB" w:rsidRDefault="002737A0" w:rsidP="00DE6B74">
            <w:pPr>
              <w:rPr>
                <w:rFonts w:ascii="Ebrima" w:hAnsi="Ebrima" w:cs="Calibri"/>
                <w:color w:val="000000"/>
              </w:rPr>
            </w:pPr>
          </w:p>
        </w:tc>
      </w:tr>
      <w:tr w:rsidR="002737A0" w:rsidRPr="002C2EBB" w14:paraId="42B59533"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3B6EF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R$ 3.500.000,00 (três milhões, quinhentos mil reais);</w:t>
            </w:r>
          </w:p>
        </w:tc>
        <w:tc>
          <w:tcPr>
            <w:tcW w:w="640" w:type="dxa"/>
            <w:tcBorders>
              <w:top w:val="nil"/>
              <w:left w:val="nil"/>
              <w:bottom w:val="nil"/>
              <w:right w:val="nil"/>
            </w:tcBorders>
            <w:shd w:val="clear" w:color="auto" w:fill="auto"/>
            <w:noWrap/>
            <w:vAlign w:val="bottom"/>
            <w:hideMark/>
          </w:tcPr>
          <w:p w14:paraId="3D1C5F48"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80226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R$ 1.500.000,00 (um milhão, quinhentos mil reais);</w:t>
            </w:r>
          </w:p>
        </w:tc>
      </w:tr>
      <w:tr w:rsidR="002737A0" w:rsidRPr="002C2EBB" w14:paraId="1779A812"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4B29AB0E"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189416A6"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359AA0" w14:textId="77777777" w:rsidR="002737A0" w:rsidRPr="002C2EBB" w:rsidRDefault="002737A0" w:rsidP="00DE6B74">
            <w:pPr>
              <w:rPr>
                <w:rFonts w:ascii="Ebrima" w:hAnsi="Ebrima" w:cs="Calibri"/>
                <w:color w:val="000000"/>
              </w:rPr>
            </w:pPr>
          </w:p>
        </w:tc>
      </w:tr>
      <w:tr w:rsidR="002737A0" w:rsidRPr="002C2EBB" w14:paraId="5715A21F"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1317A0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c>
          <w:tcPr>
            <w:tcW w:w="640" w:type="dxa"/>
            <w:tcBorders>
              <w:top w:val="nil"/>
              <w:left w:val="nil"/>
              <w:bottom w:val="nil"/>
              <w:right w:val="nil"/>
            </w:tcBorders>
            <w:shd w:val="clear" w:color="auto" w:fill="auto"/>
            <w:noWrap/>
            <w:vAlign w:val="bottom"/>
            <w:hideMark/>
          </w:tcPr>
          <w:p w14:paraId="52224C6F"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DB108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r>
      <w:tr w:rsidR="002737A0" w:rsidRPr="002C2EBB" w14:paraId="33C3432C"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73F95700"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F8B8FBD"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8161F7F" w14:textId="77777777" w:rsidR="002737A0" w:rsidRPr="002C2EBB" w:rsidRDefault="002737A0" w:rsidP="00DE6B74">
            <w:pPr>
              <w:rPr>
                <w:rFonts w:ascii="Ebrima" w:hAnsi="Ebrima" w:cs="Calibri"/>
                <w:color w:val="000000"/>
              </w:rPr>
            </w:pPr>
          </w:p>
        </w:tc>
      </w:tr>
      <w:tr w:rsidR="002737A0" w:rsidRPr="002C2EBB" w14:paraId="61F91E81"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4F4C85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640" w:type="dxa"/>
            <w:tcBorders>
              <w:top w:val="nil"/>
              <w:left w:val="nil"/>
              <w:bottom w:val="nil"/>
              <w:right w:val="nil"/>
            </w:tcBorders>
            <w:shd w:val="clear" w:color="auto" w:fill="auto"/>
            <w:noWrap/>
            <w:vAlign w:val="bottom"/>
            <w:hideMark/>
          </w:tcPr>
          <w:p w14:paraId="1DB7D91A"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10863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737A0" w:rsidRPr="002C2EBB" w14:paraId="1E1FB641"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2D141BBF"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77942E7"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0893EE" w14:textId="77777777" w:rsidR="002737A0" w:rsidRPr="002C2EBB" w:rsidRDefault="002737A0" w:rsidP="00DE6B74">
            <w:pPr>
              <w:rPr>
                <w:rFonts w:ascii="Ebrima" w:hAnsi="Ebrima" w:cs="Calibri"/>
                <w:color w:val="000000"/>
              </w:rPr>
            </w:pPr>
          </w:p>
        </w:tc>
      </w:tr>
      <w:tr w:rsidR="002737A0" w:rsidRPr="002C2EBB" w14:paraId="41CCBEBF" w14:textId="77777777" w:rsidTr="00DE6B74">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19F963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640" w:type="dxa"/>
            <w:tcBorders>
              <w:top w:val="nil"/>
              <w:left w:val="nil"/>
              <w:bottom w:val="nil"/>
              <w:right w:val="nil"/>
            </w:tcBorders>
            <w:shd w:val="clear" w:color="auto" w:fill="auto"/>
            <w:noWrap/>
            <w:vAlign w:val="bottom"/>
            <w:hideMark/>
          </w:tcPr>
          <w:p w14:paraId="225261BF"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7CA4D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737A0" w:rsidRPr="002C2EBB" w14:paraId="28629E68" w14:textId="77777777" w:rsidTr="00DE6B74">
        <w:trPr>
          <w:trHeight w:val="1002"/>
        </w:trPr>
        <w:tc>
          <w:tcPr>
            <w:tcW w:w="4060" w:type="dxa"/>
            <w:vMerge/>
            <w:tcBorders>
              <w:top w:val="nil"/>
              <w:left w:val="single" w:sz="8" w:space="0" w:color="auto"/>
              <w:bottom w:val="nil"/>
              <w:right w:val="single" w:sz="8" w:space="0" w:color="auto"/>
            </w:tcBorders>
            <w:vAlign w:val="center"/>
            <w:hideMark/>
          </w:tcPr>
          <w:p w14:paraId="66BE7BC7"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49F6BB1"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2F33C71" w14:textId="77777777" w:rsidR="002737A0" w:rsidRPr="002C2EBB" w:rsidRDefault="002737A0" w:rsidP="00DE6B74">
            <w:pPr>
              <w:rPr>
                <w:rFonts w:ascii="Ebrima" w:hAnsi="Ebrima" w:cs="Calibri"/>
                <w:color w:val="000000"/>
              </w:rPr>
            </w:pPr>
          </w:p>
        </w:tc>
      </w:tr>
      <w:tr w:rsidR="002737A0" w:rsidRPr="002C2EBB" w14:paraId="7B0270B3"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63D01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c>
          <w:tcPr>
            <w:tcW w:w="640" w:type="dxa"/>
            <w:tcBorders>
              <w:top w:val="nil"/>
              <w:left w:val="nil"/>
              <w:bottom w:val="nil"/>
              <w:right w:val="nil"/>
            </w:tcBorders>
            <w:shd w:val="clear" w:color="auto" w:fill="auto"/>
            <w:noWrap/>
            <w:vAlign w:val="bottom"/>
            <w:hideMark/>
          </w:tcPr>
          <w:p w14:paraId="12325002"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340DC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r>
      <w:tr w:rsidR="002737A0" w:rsidRPr="002C2EBB" w14:paraId="654B3207"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27AA6D34"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02C2634"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8C26937" w14:textId="77777777" w:rsidR="002737A0" w:rsidRPr="002C2EBB" w:rsidRDefault="002737A0" w:rsidP="00DE6B74">
            <w:pPr>
              <w:rPr>
                <w:rFonts w:ascii="Ebrima" w:hAnsi="Ebrima" w:cs="Calibri"/>
                <w:color w:val="000000"/>
              </w:rPr>
            </w:pPr>
          </w:p>
        </w:tc>
      </w:tr>
      <w:tr w:rsidR="002737A0" w:rsidRPr="002C2EBB" w14:paraId="11004F03" w14:textId="77777777" w:rsidTr="00DE6B74">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10CB289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5CE0C780"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525E8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III;</w:t>
            </w:r>
          </w:p>
        </w:tc>
      </w:tr>
      <w:tr w:rsidR="002737A0" w:rsidRPr="002C2EBB" w14:paraId="7C6DF19B" w14:textId="77777777" w:rsidTr="00DE6B74">
        <w:trPr>
          <w:trHeight w:val="1242"/>
        </w:trPr>
        <w:tc>
          <w:tcPr>
            <w:tcW w:w="4060" w:type="dxa"/>
            <w:vMerge/>
            <w:tcBorders>
              <w:top w:val="nil"/>
              <w:left w:val="single" w:sz="8" w:space="0" w:color="auto"/>
              <w:bottom w:val="nil"/>
              <w:right w:val="single" w:sz="8" w:space="0" w:color="auto"/>
            </w:tcBorders>
            <w:vAlign w:val="center"/>
            <w:hideMark/>
          </w:tcPr>
          <w:p w14:paraId="53E3D8E4"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7048282"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30FB3B5" w14:textId="77777777" w:rsidR="002737A0" w:rsidRPr="002C2EBB" w:rsidRDefault="002737A0" w:rsidP="00DE6B74">
            <w:pPr>
              <w:rPr>
                <w:rFonts w:ascii="Ebrima" w:hAnsi="Ebrima" w:cs="Calibri"/>
                <w:color w:val="000000"/>
              </w:rPr>
            </w:pPr>
          </w:p>
        </w:tc>
      </w:tr>
      <w:tr w:rsidR="002737A0" w:rsidRPr="002C2EBB" w14:paraId="464484C6" w14:textId="77777777" w:rsidTr="00DE6B74">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20DAB2C2" w14:textId="77777777" w:rsidR="002737A0" w:rsidRPr="002C2EBB" w:rsidRDefault="002737A0" w:rsidP="00DE6B74">
            <w:pPr>
              <w:jc w:val="both"/>
              <w:rPr>
                <w:rFonts w:ascii="Ebrima" w:hAnsi="Ebrima" w:cs="Calibri"/>
                <w:color w:val="000000"/>
              </w:rPr>
            </w:pPr>
            <w:r w:rsidRPr="002C2EBB">
              <w:rPr>
                <w:rFonts w:ascii="Ebrima" w:hAnsi="Ebrima" w:cs="Calibri"/>
                <w:color w:val="000000"/>
              </w:rPr>
              <w:lastRenderedPageBreak/>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0108823D"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7915C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737A0" w:rsidRPr="002C2EBB" w14:paraId="02C34BCA" w14:textId="77777777" w:rsidTr="00DE6B74">
        <w:trPr>
          <w:trHeight w:val="859"/>
        </w:trPr>
        <w:tc>
          <w:tcPr>
            <w:tcW w:w="4060" w:type="dxa"/>
            <w:vMerge/>
            <w:tcBorders>
              <w:top w:val="nil"/>
              <w:left w:val="single" w:sz="8" w:space="0" w:color="auto"/>
              <w:bottom w:val="nil"/>
              <w:right w:val="single" w:sz="8" w:space="0" w:color="auto"/>
            </w:tcBorders>
            <w:vAlign w:val="center"/>
            <w:hideMark/>
          </w:tcPr>
          <w:p w14:paraId="4DA6884E"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8C7F327"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9C7D856" w14:textId="77777777" w:rsidR="002737A0" w:rsidRPr="002C2EBB" w:rsidRDefault="002737A0" w:rsidP="00DE6B74">
            <w:pPr>
              <w:rPr>
                <w:rFonts w:ascii="Ebrima" w:hAnsi="Ebrima" w:cs="Calibri"/>
                <w:color w:val="000000"/>
              </w:rPr>
            </w:pPr>
          </w:p>
        </w:tc>
      </w:tr>
      <w:tr w:rsidR="002737A0" w:rsidRPr="002C2EBB" w14:paraId="73981959"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93F314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c>
          <w:tcPr>
            <w:tcW w:w="640" w:type="dxa"/>
            <w:tcBorders>
              <w:top w:val="nil"/>
              <w:left w:val="nil"/>
              <w:bottom w:val="nil"/>
              <w:right w:val="nil"/>
            </w:tcBorders>
            <w:shd w:val="clear" w:color="auto" w:fill="auto"/>
            <w:noWrap/>
            <w:vAlign w:val="bottom"/>
            <w:hideMark/>
          </w:tcPr>
          <w:p w14:paraId="2851CFFA"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4853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r>
      <w:tr w:rsidR="002737A0" w:rsidRPr="002C2EBB" w14:paraId="7A284546"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2D116145"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ECD6A50"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9743528" w14:textId="77777777" w:rsidR="002737A0" w:rsidRPr="002C2EBB" w:rsidRDefault="002737A0" w:rsidP="00DE6B74">
            <w:pPr>
              <w:rPr>
                <w:rFonts w:ascii="Ebrima" w:hAnsi="Ebrima" w:cs="Calibri"/>
                <w:color w:val="000000"/>
              </w:rPr>
            </w:pPr>
          </w:p>
        </w:tc>
      </w:tr>
      <w:tr w:rsidR="002737A0" w:rsidRPr="002C2EBB" w14:paraId="5E68D673" w14:textId="77777777" w:rsidTr="00DE6B74">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5F6977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101DDF57"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DD31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737A0" w:rsidRPr="002C2EBB" w14:paraId="3CE8566D" w14:textId="77777777" w:rsidTr="00DE6B74">
        <w:trPr>
          <w:trHeight w:val="600"/>
        </w:trPr>
        <w:tc>
          <w:tcPr>
            <w:tcW w:w="4060" w:type="dxa"/>
            <w:vMerge/>
            <w:tcBorders>
              <w:top w:val="nil"/>
              <w:left w:val="single" w:sz="8" w:space="0" w:color="auto"/>
              <w:bottom w:val="nil"/>
              <w:right w:val="single" w:sz="8" w:space="0" w:color="auto"/>
            </w:tcBorders>
            <w:vAlign w:val="center"/>
            <w:hideMark/>
          </w:tcPr>
          <w:p w14:paraId="76F7EE96"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088F784"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18C42B8" w14:textId="77777777" w:rsidR="002737A0" w:rsidRPr="002C2EBB" w:rsidRDefault="002737A0" w:rsidP="00DE6B74">
            <w:pPr>
              <w:rPr>
                <w:rFonts w:ascii="Ebrima" w:hAnsi="Ebrima" w:cs="Calibri"/>
                <w:color w:val="000000"/>
              </w:rPr>
            </w:pPr>
          </w:p>
        </w:tc>
      </w:tr>
      <w:tr w:rsidR="002737A0" w:rsidRPr="002C2EBB" w14:paraId="5269FD7F"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485550" w14:textId="7715ADF4"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c>
          <w:tcPr>
            <w:tcW w:w="640" w:type="dxa"/>
            <w:tcBorders>
              <w:top w:val="nil"/>
              <w:left w:val="nil"/>
              <w:bottom w:val="nil"/>
              <w:right w:val="nil"/>
            </w:tcBorders>
            <w:shd w:val="clear" w:color="auto" w:fill="auto"/>
            <w:noWrap/>
            <w:vAlign w:val="bottom"/>
            <w:hideMark/>
          </w:tcPr>
          <w:p w14:paraId="49FD9D01"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7CF905" w14:textId="3F9D7D14"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r>
      <w:tr w:rsidR="002737A0" w:rsidRPr="002C2EBB" w14:paraId="0FEF365B"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472ED252"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A475DD1"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EE70673" w14:textId="77777777" w:rsidR="002737A0" w:rsidRPr="002C2EBB" w:rsidRDefault="002737A0" w:rsidP="00DE6B74">
            <w:pPr>
              <w:rPr>
                <w:rFonts w:ascii="Ebrima" w:hAnsi="Ebrima" w:cs="Calibri"/>
                <w:color w:val="000000"/>
              </w:rPr>
            </w:pPr>
          </w:p>
        </w:tc>
      </w:tr>
      <w:tr w:rsidR="002737A0" w:rsidRPr="002C2EBB" w14:paraId="646A2C60"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7050CF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c>
          <w:tcPr>
            <w:tcW w:w="640" w:type="dxa"/>
            <w:tcBorders>
              <w:top w:val="nil"/>
              <w:left w:val="nil"/>
              <w:bottom w:val="nil"/>
              <w:right w:val="nil"/>
            </w:tcBorders>
            <w:shd w:val="clear" w:color="auto" w:fill="auto"/>
            <w:noWrap/>
            <w:vAlign w:val="bottom"/>
            <w:hideMark/>
          </w:tcPr>
          <w:p w14:paraId="47CF1348"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2389C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r>
      <w:tr w:rsidR="002737A0" w:rsidRPr="002C2EBB" w14:paraId="26DD58FC"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583553FD"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10E3E715"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224BFC3" w14:textId="77777777" w:rsidR="002737A0" w:rsidRPr="002C2EBB" w:rsidRDefault="002737A0" w:rsidP="00DE6B74">
            <w:pPr>
              <w:rPr>
                <w:rFonts w:ascii="Ebrima" w:hAnsi="Ebrima" w:cs="Calibri"/>
                <w:color w:val="000000"/>
              </w:rPr>
            </w:pPr>
          </w:p>
        </w:tc>
      </w:tr>
      <w:tr w:rsidR="002737A0" w:rsidRPr="002C2EBB" w14:paraId="67982D6D"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4AB776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c>
          <w:tcPr>
            <w:tcW w:w="640" w:type="dxa"/>
            <w:tcBorders>
              <w:top w:val="nil"/>
              <w:left w:val="nil"/>
              <w:bottom w:val="nil"/>
              <w:right w:val="nil"/>
            </w:tcBorders>
            <w:shd w:val="clear" w:color="auto" w:fill="auto"/>
            <w:noWrap/>
            <w:vAlign w:val="bottom"/>
            <w:hideMark/>
          </w:tcPr>
          <w:p w14:paraId="1110FC5F"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AE7A5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r>
      <w:tr w:rsidR="002737A0" w:rsidRPr="002C2EBB" w14:paraId="431ECA49"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541395EC"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E6B6B16"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9F7D121" w14:textId="77777777" w:rsidR="002737A0" w:rsidRPr="002C2EBB" w:rsidRDefault="002737A0" w:rsidP="00DE6B74">
            <w:pPr>
              <w:rPr>
                <w:rFonts w:ascii="Ebrima" w:hAnsi="Ebrima" w:cs="Calibri"/>
                <w:color w:val="000000"/>
              </w:rPr>
            </w:pPr>
          </w:p>
        </w:tc>
      </w:tr>
      <w:tr w:rsidR="002737A0" w:rsidRPr="002C2EBB" w14:paraId="35AA84C1" w14:textId="77777777" w:rsidTr="00DE6B74">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F43308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1FAA8FDB"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D5D76F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737A0" w:rsidRPr="002C2EBB" w14:paraId="2A9108A6" w14:textId="77777777" w:rsidTr="00DE6B74">
        <w:trPr>
          <w:trHeight w:val="739"/>
        </w:trPr>
        <w:tc>
          <w:tcPr>
            <w:tcW w:w="4060" w:type="dxa"/>
            <w:vMerge/>
            <w:tcBorders>
              <w:top w:val="nil"/>
              <w:left w:val="single" w:sz="8" w:space="0" w:color="auto"/>
              <w:bottom w:val="nil"/>
              <w:right w:val="single" w:sz="8" w:space="0" w:color="auto"/>
            </w:tcBorders>
            <w:vAlign w:val="center"/>
            <w:hideMark/>
          </w:tcPr>
          <w:p w14:paraId="69B3A678" w14:textId="77777777" w:rsidR="002737A0" w:rsidRPr="002C2EBB" w:rsidRDefault="002737A0" w:rsidP="00DE6B74">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C0638F0"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5C325E2" w14:textId="77777777" w:rsidR="002737A0" w:rsidRPr="002C2EBB" w:rsidRDefault="002737A0" w:rsidP="00DE6B74">
            <w:pPr>
              <w:rPr>
                <w:rFonts w:ascii="Ebrima" w:hAnsi="Ebrima" w:cs="Calibri"/>
                <w:color w:val="000000"/>
              </w:rPr>
            </w:pPr>
          </w:p>
        </w:tc>
      </w:tr>
      <w:tr w:rsidR="002737A0" w:rsidRPr="002C2EBB" w14:paraId="4E251A6A" w14:textId="77777777" w:rsidTr="00DE6B74">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9058EF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054A5839" w14:textId="77777777" w:rsidR="002737A0" w:rsidRPr="002C2EBB" w:rsidRDefault="002737A0" w:rsidP="00DE6B74">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102748E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737A0" w:rsidRPr="002C2EBB" w14:paraId="14430498" w14:textId="77777777" w:rsidTr="00DE6B74">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733372"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c>
          <w:tcPr>
            <w:tcW w:w="640" w:type="dxa"/>
            <w:tcBorders>
              <w:top w:val="nil"/>
              <w:left w:val="nil"/>
              <w:bottom w:val="nil"/>
              <w:right w:val="nil"/>
            </w:tcBorders>
            <w:shd w:val="clear" w:color="auto" w:fill="auto"/>
            <w:noWrap/>
            <w:vAlign w:val="bottom"/>
            <w:hideMark/>
          </w:tcPr>
          <w:p w14:paraId="5E895535" w14:textId="77777777" w:rsidR="002737A0" w:rsidRPr="002C2EBB" w:rsidRDefault="002737A0" w:rsidP="00DE6B74">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96C651"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r>
    </w:tbl>
    <w:p w14:paraId="6A13F5A9" w14:textId="77777777" w:rsidR="002737A0" w:rsidRDefault="002737A0" w:rsidP="002737A0"/>
    <w:tbl>
      <w:tblPr>
        <w:tblW w:w="8680" w:type="dxa"/>
        <w:tblCellMar>
          <w:left w:w="70" w:type="dxa"/>
          <w:right w:w="70" w:type="dxa"/>
        </w:tblCellMar>
        <w:tblLook w:val="04A0" w:firstRow="1" w:lastRow="0" w:firstColumn="1" w:lastColumn="0" w:noHBand="0" w:noVBand="1"/>
      </w:tblPr>
      <w:tblGrid>
        <w:gridCol w:w="4060"/>
        <w:gridCol w:w="560"/>
        <w:gridCol w:w="4060"/>
      </w:tblGrid>
      <w:tr w:rsidR="002737A0" w:rsidRPr="002C2EBB" w14:paraId="0752096A" w14:textId="77777777" w:rsidTr="00DE6B74">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C44850"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Seniores IV</w:t>
            </w:r>
          </w:p>
        </w:tc>
        <w:tc>
          <w:tcPr>
            <w:tcW w:w="560" w:type="dxa"/>
            <w:tcBorders>
              <w:top w:val="nil"/>
              <w:left w:val="nil"/>
              <w:bottom w:val="nil"/>
              <w:right w:val="nil"/>
            </w:tcBorders>
            <w:shd w:val="clear" w:color="auto" w:fill="auto"/>
            <w:noWrap/>
            <w:vAlign w:val="bottom"/>
            <w:hideMark/>
          </w:tcPr>
          <w:p w14:paraId="7716D876" w14:textId="77777777" w:rsidR="002737A0" w:rsidRPr="002C2EBB" w:rsidRDefault="002737A0" w:rsidP="00DE6B74">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7B17EF"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Subordinados IV</w:t>
            </w:r>
          </w:p>
        </w:tc>
      </w:tr>
      <w:tr w:rsidR="002737A0" w:rsidRPr="002C2EBB" w14:paraId="603F44CE"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13FD5F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39002FE2"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39D22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r>
      <w:tr w:rsidR="002737A0" w:rsidRPr="002C2EBB" w14:paraId="560CE936"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763F8699"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E1B8DC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21AB7E1" w14:textId="77777777" w:rsidR="002737A0" w:rsidRPr="002C2EBB" w:rsidRDefault="002737A0" w:rsidP="00DE6B74">
            <w:pPr>
              <w:rPr>
                <w:rFonts w:ascii="Ebrima" w:hAnsi="Ebrima" w:cs="Calibri"/>
                <w:color w:val="000000"/>
              </w:rPr>
            </w:pPr>
          </w:p>
        </w:tc>
      </w:tr>
      <w:tr w:rsidR="002737A0" w:rsidRPr="002C2EBB" w14:paraId="636F05DE"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85B987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434ª;</w:t>
            </w:r>
          </w:p>
        </w:tc>
        <w:tc>
          <w:tcPr>
            <w:tcW w:w="560" w:type="dxa"/>
            <w:tcBorders>
              <w:top w:val="nil"/>
              <w:left w:val="nil"/>
              <w:bottom w:val="nil"/>
              <w:right w:val="nil"/>
            </w:tcBorders>
            <w:shd w:val="clear" w:color="auto" w:fill="auto"/>
            <w:vAlign w:val="center"/>
            <w:hideMark/>
          </w:tcPr>
          <w:p w14:paraId="7CF58BA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FCB31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435ª;</w:t>
            </w:r>
          </w:p>
        </w:tc>
      </w:tr>
      <w:tr w:rsidR="002737A0" w:rsidRPr="002C2EBB" w14:paraId="12D873EC"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3540FC60"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91EC9D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D320436" w14:textId="77777777" w:rsidR="002737A0" w:rsidRPr="002C2EBB" w:rsidRDefault="002737A0" w:rsidP="00DE6B74">
            <w:pPr>
              <w:rPr>
                <w:rFonts w:ascii="Ebrima" w:hAnsi="Ebrima" w:cs="Calibri"/>
                <w:color w:val="000000"/>
              </w:rPr>
            </w:pPr>
          </w:p>
        </w:tc>
      </w:tr>
      <w:tr w:rsidR="002737A0" w:rsidRPr="002C2EBB" w14:paraId="7433946F" w14:textId="77777777" w:rsidTr="00DE6B74">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4E3D23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3046BA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A2160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1.800 (um mil oitocentos);</w:t>
            </w:r>
          </w:p>
        </w:tc>
      </w:tr>
      <w:tr w:rsidR="002737A0" w:rsidRPr="002C2EBB" w14:paraId="7D876BE3" w14:textId="77777777" w:rsidTr="00DE6B74">
        <w:trPr>
          <w:trHeight w:val="462"/>
        </w:trPr>
        <w:tc>
          <w:tcPr>
            <w:tcW w:w="4060" w:type="dxa"/>
            <w:vMerge/>
            <w:tcBorders>
              <w:top w:val="nil"/>
              <w:left w:val="single" w:sz="8" w:space="0" w:color="auto"/>
              <w:bottom w:val="nil"/>
              <w:right w:val="single" w:sz="8" w:space="0" w:color="auto"/>
            </w:tcBorders>
            <w:vAlign w:val="center"/>
            <w:hideMark/>
          </w:tcPr>
          <w:p w14:paraId="79D25644"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54456E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9C7B569" w14:textId="77777777" w:rsidR="002737A0" w:rsidRPr="002C2EBB" w:rsidRDefault="002737A0" w:rsidP="00DE6B74">
            <w:pPr>
              <w:rPr>
                <w:rFonts w:ascii="Ebrima" w:hAnsi="Ebrima" w:cs="Calibri"/>
                <w:color w:val="000000"/>
              </w:rPr>
            </w:pPr>
          </w:p>
        </w:tc>
      </w:tr>
      <w:tr w:rsidR="002737A0" w:rsidRPr="002C2EBB" w14:paraId="3B7B78AE"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42CF49" w14:textId="77777777" w:rsidR="002737A0" w:rsidRPr="002C2EBB" w:rsidRDefault="002737A0" w:rsidP="00DE6B74">
            <w:pPr>
              <w:jc w:val="both"/>
              <w:rPr>
                <w:rFonts w:ascii="Ebrima" w:hAnsi="Ebrima" w:cs="Calibri"/>
                <w:color w:val="000000"/>
              </w:rPr>
            </w:pPr>
            <w:r w:rsidRPr="002C2EBB">
              <w:rPr>
                <w:rFonts w:ascii="Ebrima" w:hAnsi="Ebrima" w:cs="Calibri"/>
                <w:color w:val="000000"/>
              </w:rPr>
              <w:lastRenderedPageBreak/>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1170C0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35EAB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R$ 1.800.000,00 (um milhão, oitocentos mil reais);</w:t>
            </w:r>
          </w:p>
        </w:tc>
      </w:tr>
      <w:tr w:rsidR="002737A0" w:rsidRPr="002C2EBB" w14:paraId="74E7F4B4"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0AD17638"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0B0EF0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ECDB6BB" w14:textId="77777777" w:rsidR="002737A0" w:rsidRPr="002C2EBB" w:rsidRDefault="002737A0" w:rsidP="00DE6B74">
            <w:pPr>
              <w:rPr>
                <w:rFonts w:ascii="Ebrima" w:hAnsi="Ebrima" w:cs="Calibri"/>
                <w:color w:val="000000"/>
              </w:rPr>
            </w:pPr>
          </w:p>
        </w:tc>
      </w:tr>
      <w:tr w:rsidR="002737A0" w:rsidRPr="002C2EBB" w14:paraId="60D5D120"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1A3964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BC7EEA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1AD7C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r>
      <w:tr w:rsidR="002737A0" w:rsidRPr="002C2EBB" w14:paraId="59D41F64"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05C4A9EC"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4B7686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2DDF15" w14:textId="77777777" w:rsidR="002737A0" w:rsidRPr="002C2EBB" w:rsidRDefault="002737A0" w:rsidP="00DE6B74">
            <w:pPr>
              <w:rPr>
                <w:rFonts w:ascii="Ebrima" w:hAnsi="Ebrima" w:cs="Calibri"/>
                <w:color w:val="000000"/>
              </w:rPr>
            </w:pPr>
          </w:p>
        </w:tc>
      </w:tr>
      <w:tr w:rsidR="002737A0" w:rsidRPr="002C2EBB" w14:paraId="1039A74E"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9C5156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58D39EC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7E601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737A0" w:rsidRPr="002C2EBB" w14:paraId="394FBCDB"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0ED4175B"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990C47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1CEE5B9" w14:textId="77777777" w:rsidR="002737A0" w:rsidRPr="002C2EBB" w:rsidRDefault="002737A0" w:rsidP="00DE6B74">
            <w:pPr>
              <w:rPr>
                <w:rFonts w:ascii="Ebrima" w:hAnsi="Ebrima" w:cs="Calibri"/>
                <w:color w:val="000000"/>
              </w:rPr>
            </w:pPr>
          </w:p>
        </w:tc>
      </w:tr>
      <w:tr w:rsidR="002737A0" w:rsidRPr="002C2EBB" w14:paraId="2D836D13" w14:textId="77777777" w:rsidTr="00DE6B74">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30CDE7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c>
          <w:tcPr>
            <w:tcW w:w="560" w:type="dxa"/>
            <w:tcBorders>
              <w:top w:val="nil"/>
              <w:left w:val="nil"/>
              <w:bottom w:val="nil"/>
              <w:right w:val="nil"/>
            </w:tcBorders>
            <w:shd w:val="clear" w:color="auto" w:fill="auto"/>
            <w:vAlign w:val="center"/>
            <w:hideMark/>
          </w:tcPr>
          <w:p w14:paraId="5FBEA0C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2B5C5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7.    Prazo de Amortização: 110 (cento e dez) meses, sendo o primeiro pagamento de amortização devido em 20 de julho  de 2020 e o último em 20 de agosto de 2029, na Data de Vencimento Final;</w:t>
            </w:r>
          </w:p>
        </w:tc>
      </w:tr>
      <w:tr w:rsidR="002737A0" w:rsidRPr="002C2EBB" w14:paraId="3FF50361" w14:textId="77777777" w:rsidTr="00DE6B74">
        <w:trPr>
          <w:trHeight w:val="1002"/>
        </w:trPr>
        <w:tc>
          <w:tcPr>
            <w:tcW w:w="4060" w:type="dxa"/>
            <w:vMerge/>
            <w:tcBorders>
              <w:top w:val="nil"/>
              <w:left w:val="single" w:sz="8" w:space="0" w:color="auto"/>
              <w:bottom w:val="nil"/>
              <w:right w:val="single" w:sz="8" w:space="0" w:color="auto"/>
            </w:tcBorders>
            <w:vAlign w:val="center"/>
            <w:hideMark/>
          </w:tcPr>
          <w:p w14:paraId="25FC2D19"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5ADE9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71A1DC5" w14:textId="77777777" w:rsidR="002737A0" w:rsidRPr="002C2EBB" w:rsidRDefault="002737A0" w:rsidP="00DE6B74">
            <w:pPr>
              <w:rPr>
                <w:rFonts w:ascii="Ebrima" w:hAnsi="Ebrima" w:cs="Calibri"/>
                <w:color w:val="000000"/>
              </w:rPr>
            </w:pPr>
          </w:p>
        </w:tc>
      </w:tr>
      <w:tr w:rsidR="002737A0" w:rsidRPr="002C2EBB" w14:paraId="374310A5"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8F80F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D53970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D6388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r>
      <w:tr w:rsidR="002737A0" w:rsidRPr="002C2EBB" w14:paraId="3D0381F9"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22E26AFA"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32EB4E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1DF4269" w14:textId="77777777" w:rsidR="002737A0" w:rsidRPr="002C2EBB" w:rsidRDefault="002737A0" w:rsidP="00DE6B74">
            <w:pPr>
              <w:rPr>
                <w:rFonts w:ascii="Ebrima" w:hAnsi="Ebrima" w:cs="Calibri"/>
                <w:color w:val="000000"/>
              </w:rPr>
            </w:pPr>
          </w:p>
        </w:tc>
      </w:tr>
      <w:tr w:rsidR="002737A0" w:rsidRPr="002C2EBB" w14:paraId="252DED6F" w14:textId="77777777" w:rsidTr="00DE6B74">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A9E006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2A824C2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3B1559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IV;</w:t>
            </w:r>
          </w:p>
        </w:tc>
      </w:tr>
      <w:tr w:rsidR="002737A0" w:rsidRPr="002C2EBB" w14:paraId="158AD575" w14:textId="77777777" w:rsidTr="00DE6B74">
        <w:trPr>
          <w:trHeight w:val="1242"/>
        </w:trPr>
        <w:tc>
          <w:tcPr>
            <w:tcW w:w="4060" w:type="dxa"/>
            <w:vMerge/>
            <w:tcBorders>
              <w:top w:val="nil"/>
              <w:left w:val="single" w:sz="8" w:space="0" w:color="auto"/>
              <w:bottom w:val="nil"/>
              <w:right w:val="single" w:sz="8" w:space="0" w:color="auto"/>
            </w:tcBorders>
            <w:vAlign w:val="center"/>
            <w:hideMark/>
          </w:tcPr>
          <w:p w14:paraId="6DFA71CB"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BEC7AF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A36709B" w14:textId="77777777" w:rsidR="002737A0" w:rsidRPr="002C2EBB" w:rsidRDefault="002737A0" w:rsidP="00DE6B74">
            <w:pPr>
              <w:rPr>
                <w:rFonts w:ascii="Ebrima" w:hAnsi="Ebrima" w:cs="Calibri"/>
                <w:color w:val="000000"/>
              </w:rPr>
            </w:pPr>
          </w:p>
        </w:tc>
      </w:tr>
      <w:tr w:rsidR="002737A0" w:rsidRPr="002C2EBB" w14:paraId="3504B25E" w14:textId="77777777" w:rsidTr="00DE6B74">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A2BB9C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A81E93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BF2F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737A0" w:rsidRPr="002C2EBB" w14:paraId="6CF8E577" w14:textId="77777777" w:rsidTr="00DE6B74">
        <w:trPr>
          <w:trHeight w:val="859"/>
        </w:trPr>
        <w:tc>
          <w:tcPr>
            <w:tcW w:w="4060" w:type="dxa"/>
            <w:vMerge/>
            <w:tcBorders>
              <w:top w:val="nil"/>
              <w:left w:val="single" w:sz="8" w:space="0" w:color="auto"/>
              <w:bottom w:val="nil"/>
              <w:right w:val="single" w:sz="8" w:space="0" w:color="auto"/>
            </w:tcBorders>
            <w:vAlign w:val="center"/>
            <w:hideMark/>
          </w:tcPr>
          <w:p w14:paraId="103B8250"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02F97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B288812" w14:textId="77777777" w:rsidR="002737A0" w:rsidRPr="002C2EBB" w:rsidRDefault="002737A0" w:rsidP="00DE6B74">
            <w:pPr>
              <w:rPr>
                <w:rFonts w:ascii="Ebrima" w:hAnsi="Ebrima" w:cs="Calibri"/>
                <w:color w:val="000000"/>
              </w:rPr>
            </w:pPr>
          </w:p>
        </w:tc>
      </w:tr>
      <w:tr w:rsidR="002737A0" w:rsidRPr="002C2EBB" w14:paraId="5DC5D859"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87F8A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325AB9DE"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D99510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r>
      <w:tr w:rsidR="002737A0" w:rsidRPr="002C2EBB" w14:paraId="44656BD1"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0A09BCA1"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2962E5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67CFF92" w14:textId="77777777" w:rsidR="002737A0" w:rsidRPr="002C2EBB" w:rsidRDefault="002737A0" w:rsidP="00DE6B74">
            <w:pPr>
              <w:rPr>
                <w:rFonts w:ascii="Ebrima" w:hAnsi="Ebrima" w:cs="Calibri"/>
                <w:color w:val="000000"/>
              </w:rPr>
            </w:pPr>
          </w:p>
        </w:tc>
      </w:tr>
      <w:tr w:rsidR="002737A0" w:rsidRPr="002C2EBB" w14:paraId="55580C19" w14:textId="77777777" w:rsidTr="00DE6B74">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1E5FA5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EC24F3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651EB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737A0" w:rsidRPr="002C2EBB" w14:paraId="083BBAFB" w14:textId="77777777" w:rsidTr="00DE6B74">
        <w:trPr>
          <w:trHeight w:val="600"/>
        </w:trPr>
        <w:tc>
          <w:tcPr>
            <w:tcW w:w="4060" w:type="dxa"/>
            <w:vMerge/>
            <w:tcBorders>
              <w:top w:val="nil"/>
              <w:left w:val="single" w:sz="8" w:space="0" w:color="auto"/>
              <w:bottom w:val="nil"/>
              <w:right w:val="single" w:sz="8" w:space="0" w:color="auto"/>
            </w:tcBorders>
            <w:vAlign w:val="center"/>
            <w:hideMark/>
          </w:tcPr>
          <w:p w14:paraId="2DD50F13"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1B0064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8ED7203" w14:textId="77777777" w:rsidR="002737A0" w:rsidRPr="002C2EBB" w:rsidRDefault="002737A0" w:rsidP="00DE6B74">
            <w:pPr>
              <w:rPr>
                <w:rFonts w:ascii="Ebrima" w:hAnsi="Ebrima" w:cs="Calibri"/>
                <w:color w:val="000000"/>
              </w:rPr>
            </w:pPr>
          </w:p>
        </w:tc>
      </w:tr>
      <w:tr w:rsidR="002737A0" w:rsidRPr="002C2EBB" w14:paraId="6A5EB6CC"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680D325" w14:textId="741552CA"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vAlign w:val="center"/>
            <w:hideMark/>
          </w:tcPr>
          <w:p w14:paraId="473139D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684A946" w14:textId="7933D8FF"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r>
      <w:tr w:rsidR="002737A0" w:rsidRPr="002C2EBB" w14:paraId="54AE5C18"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4E979E2E"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9C1E0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38F225" w14:textId="77777777" w:rsidR="002737A0" w:rsidRPr="002C2EBB" w:rsidRDefault="002737A0" w:rsidP="00DE6B74">
            <w:pPr>
              <w:rPr>
                <w:rFonts w:ascii="Ebrima" w:hAnsi="Ebrima" w:cs="Calibri"/>
                <w:color w:val="000000"/>
              </w:rPr>
            </w:pPr>
          </w:p>
        </w:tc>
      </w:tr>
      <w:tr w:rsidR="002737A0" w:rsidRPr="002C2EBB" w14:paraId="1EF8DC94"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00FD8B7" w14:textId="77777777" w:rsidR="002737A0" w:rsidRPr="002C2EBB" w:rsidRDefault="002737A0" w:rsidP="00DE6B74">
            <w:pPr>
              <w:jc w:val="both"/>
              <w:rPr>
                <w:rFonts w:ascii="Ebrima" w:hAnsi="Ebrima" w:cs="Calibri"/>
                <w:color w:val="000000"/>
              </w:rPr>
            </w:pPr>
            <w:r w:rsidRPr="002C2EBB">
              <w:rPr>
                <w:rFonts w:ascii="Ebrima" w:hAnsi="Ebrima" w:cs="Calibri"/>
                <w:color w:val="000000"/>
              </w:rPr>
              <w:lastRenderedPageBreak/>
              <w:t>14. Local de Emissão:  São Paulo/SP;</w:t>
            </w:r>
          </w:p>
        </w:tc>
        <w:tc>
          <w:tcPr>
            <w:tcW w:w="560" w:type="dxa"/>
            <w:tcBorders>
              <w:top w:val="nil"/>
              <w:left w:val="nil"/>
              <w:bottom w:val="nil"/>
              <w:right w:val="nil"/>
            </w:tcBorders>
            <w:shd w:val="clear" w:color="auto" w:fill="auto"/>
            <w:vAlign w:val="center"/>
            <w:hideMark/>
          </w:tcPr>
          <w:p w14:paraId="3AF9AFB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7D69AA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r>
      <w:tr w:rsidR="002737A0" w:rsidRPr="002C2EBB" w14:paraId="50A4E022"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4C32EBA9"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887A0B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2C6829" w14:textId="77777777" w:rsidR="002737A0" w:rsidRPr="002C2EBB" w:rsidRDefault="002737A0" w:rsidP="00DE6B74">
            <w:pPr>
              <w:rPr>
                <w:rFonts w:ascii="Ebrima" w:hAnsi="Ebrima" w:cs="Calibri"/>
                <w:color w:val="000000"/>
              </w:rPr>
            </w:pPr>
          </w:p>
        </w:tc>
      </w:tr>
      <w:tr w:rsidR="002737A0" w:rsidRPr="002C2EBB" w14:paraId="5F4D6445"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37602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vAlign w:val="center"/>
            <w:hideMark/>
          </w:tcPr>
          <w:p w14:paraId="476F9B6B"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AA320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r>
      <w:tr w:rsidR="002737A0" w:rsidRPr="002C2EBB" w14:paraId="4BBAAE32"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370C9A56"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989A4F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8A7BC3" w14:textId="77777777" w:rsidR="002737A0" w:rsidRPr="002C2EBB" w:rsidRDefault="002737A0" w:rsidP="00DE6B74">
            <w:pPr>
              <w:rPr>
                <w:rFonts w:ascii="Ebrima" w:hAnsi="Ebrima" w:cs="Calibri"/>
                <w:color w:val="000000"/>
              </w:rPr>
            </w:pPr>
          </w:p>
        </w:tc>
      </w:tr>
      <w:tr w:rsidR="002737A0" w:rsidRPr="002C2EBB" w14:paraId="391EB3D0" w14:textId="77777777" w:rsidTr="00DE6B74">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3B9A38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3C288EC"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0B7F4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737A0" w:rsidRPr="002C2EBB" w14:paraId="4B0DFF6B" w14:textId="77777777" w:rsidTr="00DE6B74">
        <w:trPr>
          <w:trHeight w:val="739"/>
        </w:trPr>
        <w:tc>
          <w:tcPr>
            <w:tcW w:w="4060" w:type="dxa"/>
            <w:vMerge/>
            <w:tcBorders>
              <w:top w:val="nil"/>
              <w:left w:val="single" w:sz="8" w:space="0" w:color="auto"/>
              <w:bottom w:val="nil"/>
              <w:right w:val="single" w:sz="8" w:space="0" w:color="auto"/>
            </w:tcBorders>
            <w:vAlign w:val="center"/>
            <w:hideMark/>
          </w:tcPr>
          <w:p w14:paraId="69E5176A" w14:textId="77777777" w:rsidR="002737A0" w:rsidRPr="002C2EBB" w:rsidRDefault="002737A0" w:rsidP="00DE6B74">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4C02A1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B1B22AD" w14:textId="77777777" w:rsidR="002737A0" w:rsidRPr="002C2EBB" w:rsidRDefault="002737A0" w:rsidP="00DE6B74">
            <w:pPr>
              <w:rPr>
                <w:rFonts w:ascii="Ebrima" w:hAnsi="Ebrima" w:cs="Calibri"/>
                <w:color w:val="000000"/>
              </w:rPr>
            </w:pPr>
          </w:p>
        </w:tc>
      </w:tr>
      <w:tr w:rsidR="002737A0" w:rsidRPr="002C2EBB" w14:paraId="0511266D" w14:textId="77777777" w:rsidTr="00DE6B74">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30C8B0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33E7F9B" w14:textId="77777777" w:rsidR="002737A0" w:rsidRPr="002C2EBB" w:rsidRDefault="002737A0" w:rsidP="00DE6B74">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FB2451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737A0" w:rsidRPr="002C2EBB" w14:paraId="41FF4786" w14:textId="77777777" w:rsidTr="00DE6B74">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DFBD75F"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182450F" w14:textId="77777777" w:rsidR="002737A0" w:rsidRPr="002C2EBB" w:rsidRDefault="002737A0" w:rsidP="00DE6B74">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DA01981"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r>
    </w:tbl>
    <w:p w14:paraId="7967BB77" w14:textId="77777777" w:rsidR="002737A0" w:rsidRDefault="002737A0" w:rsidP="002737A0"/>
    <w:tbl>
      <w:tblPr>
        <w:tblW w:w="8720" w:type="dxa"/>
        <w:tblCellMar>
          <w:left w:w="70" w:type="dxa"/>
          <w:right w:w="70" w:type="dxa"/>
        </w:tblCellMar>
        <w:tblLook w:val="04A0" w:firstRow="1" w:lastRow="0" w:firstColumn="1" w:lastColumn="0" w:noHBand="0" w:noVBand="1"/>
      </w:tblPr>
      <w:tblGrid>
        <w:gridCol w:w="4060"/>
        <w:gridCol w:w="600"/>
        <w:gridCol w:w="4060"/>
      </w:tblGrid>
      <w:tr w:rsidR="002737A0" w:rsidRPr="002C2EBB" w14:paraId="111D2707" w14:textId="77777777" w:rsidTr="00DE6B74">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FB1A1"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Seniores V</w:t>
            </w:r>
          </w:p>
        </w:tc>
        <w:tc>
          <w:tcPr>
            <w:tcW w:w="600" w:type="dxa"/>
            <w:tcBorders>
              <w:top w:val="nil"/>
              <w:left w:val="nil"/>
              <w:bottom w:val="nil"/>
              <w:right w:val="nil"/>
            </w:tcBorders>
            <w:shd w:val="clear" w:color="auto" w:fill="auto"/>
            <w:noWrap/>
            <w:vAlign w:val="bottom"/>
            <w:hideMark/>
          </w:tcPr>
          <w:p w14:paraId="729E2874" w14:textId="77777777" w:rsidR="002737A0" w:rsidRPr="002C2EBB" w:rsidRDefault="002737A0" w:rsidP="00DE6B74">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2E878" w14:textId="77777777" w:rsidR="002737A0" w:rsidRPr="002C2EBB" w:rsidRDefault="002737A0" w:rsidP="00DE6B74">
            <w:pPr>
              <w:jc w:val="center"/>
              <w:rPr>
                <w:rFonts w:ascii="Ebrima" w:hAnsi="Ebrima" w:cs="Calibri"/>
                <w:b/>
                <w:bCs/>
                <w:color w:val="000000"/>
              </w:rPr>
            </w:pPr>
            <w:r w:rsidRPr="002C2EBB">
              <w:rPr>
                <w:rFonts w:ascii="Ebrima" w:hAnsi="Ebrima" w:cs="Calibri"/>
                <w:b/>
                <w:bCs/>
                <w:color w:val="000000"/>
              </w:rPr>
              <w:t>CRI Subordinados V</w:t>
            </w:r>
          </w:p>
        </w:tc>
      </w:tr>
      <w:tr w:rsidR="002737A0" w:rsidRPr="002C2EBB" w14:paraId="6DBCAE8C"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66EEC7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c>
          <w:tcPr>
            <w:tcW w:w="600" w:type="dxa"/>
            <w:tcBorders>
              <w:top w:val="nil"/>
              <w:left w:val="nil"/>
              <w:bottom w:val="nil"/>
              <w:right w:val="nil"/>
            </w:tcBorders>
            <w:shd w:val="clear" w:color="auto" w:fill="auto"/>
            <w:noWrap/>
            <w:vAlign w:val="bottom"/>
            <w:hideMark/>
          </w:tcPr>
          <w:p w14:paraId="08718E09"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2A0B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    Emissão:1ª;</w:t>
            </w:r>
          </w:p>
        </w:tc>
      </w:tr>
      <w:tr w:rsidR="002737A0" w:rsidRPr="002C2EBB" w14:paraId="79C98901"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7A812CCA"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8A02C01"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3C50E7C" w14:textId="77777777" w:rsidR="002737A0" w:rsidRPr="002C2EBB" w:rsidRDefault="002737A0" w:rsidP="00DE6B74">
            <w:pPr>
              <w:rPr>
                <w:rFonts w:ascii="Ebrima" w:hAnsi="Ebrima" w:cs="Calibri"/>
                <w:color w:val="000000"/>
              </w:rPr>
            </w:pPr>
          </w:p>
        </w:tc>
      </w:tr>
      <w:tr w:rsidR="002737A0" w:rsidRPr="002C2EBB" w14:paraId="5305D035" w14:textId="77777777" w:rsidTr="00DE6B74">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399E306"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436ª;</w:t>
            </w:r>
          </w:p>
        </w:tc>
        <w:tc>
          <w:tcPr>
            <w:tcW w:w="600" w:type="dxa"/>
            <w:tcBorders>
              <w:top w:val="nil"/>
              <w:left w:val="nil"/>
              <w:bottom w:val="nil"/>
              <w:right w:val="nil"/>
            </w:tcBorders>
            <w:shd w:val="clear" w:color="auto" w:fill="auto"/>
            <w:noWrap/>
            <w:vAlign w:val="bottom"/>
            <w:hideMark/>
          </w:tcPr>
          <w:p w14:paraId="01A73A2B"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F470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2.    Série: 437ª;</w:t>
            </w:r>
          </w:p>
        </w:tc>
      </w:tr>
      <w:tr w:rsidR="002737A0" w:rsidRPr="002C2EBB" w14:paraId="77FAE066" w14:textId="77777777" w:rsidTr="00DE6B74">
        <w:trPr>
          <w:trHeight w:val="420"/>
        </w:trPr>
        <w:tc>
          <w:tcPr>
            <w:tcW w:w="4060" w:type="dxa"/>
            <w:vMerge/>
            <w:tcBorders>
              <w:top w:val="nil"/>
              <w:left w:val="single" w:sz="8" w:space="0" w:color="auto"/>
              <w:bottom w:val="nil"/>
              <w:right w:val="single" w:sz="8" w:space="0" w:color="auto"/>
            </w:tcBorders>
            <w:vAlign w:val="center"/>
            <w:hideMark/>
          </w:tcPr>
          <w:p w14:paraId="21116AB8"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3437CE64"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BF598FC" w14:textId="77777777" w:rsidR="002737A0" w:rsidRPr="002C2EBB" w:rsidRDefault="002737A0" w:rsidP="00DE6B74">
            <w:pPr>
              <w:rPr>
                <w:rFonts w:ascii="Ebrima" w:hAnsi="Ebrima" w:cs="Calibri"/>
                <w:color w:val="000000"/>
              </w:rPr>
            </w:pPr>
          </w:p>
        </w:tc>
      </w:tr>
      <w:tr w:rsidR="002737A0" w:rsidRPr="002C2EBB" w14:paraId="627C4E86" w14:textId="77777777" w:rsidTr="00DE6B74">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E7F95A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1.750 (um mil setecentos e cinquenta);</w:t>
            </w:r>
          </w:p>
        </w:tc>
        <w:tc>
          <w:tcPr>
            <w:tcW w:w="600" w:type="dxa"/>
            <w:tcBorders>
              <w:top w:val="nil"/>
              <w:left w:val="nil"/>
              <w:bottom w:val="nil"/>
              <w:right w:val="nil"/>
            </w:tcBorders>
            <w:shd w:val="clear" w:color="auto" w:fill="auto"/>
            <w:noWrap/>
            <w:vAlign w:val="bottom"/>
            <w:hideMark/>
          </w:tcPr>
          <w:p w14:paraId="2F9BFC9C"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36AC4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3.    Quantidade de CRI: 750 (setecentos e cinquenta);</w:t>
            </w:r>
          </w:p>
        </w:tc>
      </w:tr>
      <w:tr w:rsidR="002737A0" w:rsidRPr="002C2EBB" w14:paraId="74147706" w14:textId="77777777" w:rsidTr="00DE6B74">
        <w:trPr>
          <w:trHeight w:val="462"/>
        </w:trPr>
        <w:tc>
          <w:tcPr>
            <w:tcW w:w="4060" w:type="dxa"/>
            <w:vMerge/>
            <w:tcBorders>
              <w:top w:val="nil"/>
              <w:left w:val="single" w:sz="8" w:space="0" w:color="auto"/>
              <w:bottom w:val="nil"/>
              <w:right w:val="single" w:sz="8" w:space="0" w:color="auto"/>
            </w:tcBorders>
            <w:vAlign w:val="center"/>
            <w:hideMark/>
          </w:tcPr>
          <w:p w14:paraId="55DD5AFF"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7F8CD31"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EE4A180" w14:textId="77777777" w:rsidR="002737A0" w:rsidRPr="002C2EBB" w:rsidRDefault="002737A0" w:rsidP="00DE6B74">
            <w:pPr>
              <w:rPr>
                <w:rFonts w:ascii="Ebrima" w:hAnsi="Ebrima" w:cs="Calibri"/>
                <w:color w:val="000000"/>
              </w:rPr>
            </w:pPr>
          </w:p>
        </w:tc>
      </w:tr>
      <w:tr w:rsidR="002737A0" w:rsidRPr="002C2EBB" w14:paraId="2160E624"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2724F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R$ 1.750.000,00 (um milhão, setecentos e cinquenta mil reais);</w:t>
            </w:r>
          </w:p>
        </w:tc>
        <w:tc>
          <w:tcPr>
            <w:tcW w:w="600" w:type="dxa"/>
            <w:tcBorders>
              <w:top w:val="nil"/>
              <w:left w:val="nil"/>
              <w:bottom w:val="nil"/>
              <w:right w:val="nil"/>
            </w:tcBorders>
            <w:shd w:val="clear" w:color="auto" w:fill="auto"/>
            <w:noWrap/>
            <w:vAlign w:val="bottom"/>
            <w:hideMark/>
          </w:tcPr>
          <w:p w14:paraId="08C27825"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787D772" w14:textId="77777777" w:rsidR="002737A0" w:rsidRPr="002C2EBB" w:rsidRDefault="002737A0" w:rsidP="00DE6B74">
            <w:pPr>
              <w:jc w:val="both"/>
              <w:rPr>
                <w:rFonts w:ascii="Ebrima" w:hAnsi="Ebrima" w:cs="Calibri"/>
                <w:color w:val="000000"/>
              </w:rPr>
            </w:pPr>
            <w:r w:rsidRPr="002C2EBB">
              <w:rPr>
                <w:rFonts w:ascii="Ebrima" w:hAnsi="Ebrima" w:cs="Calibri"/>
                <w:color w:val="000000"/>
              </w:rPr>
              <w:t>4.    Valor Global da Série: R$ 750.000,00 (setecentos e cinquenta mil reais);</w:t>
            </w:r>
          </w:p>
        </w:tc>
      </w:tr>
      <w:tr w:rsidR="002737A0" w:rsidRPr="002C2EBB" w14:paraId="7178550E"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1D69AF9F"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7A83379B"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6F93524" w14:textId="77777777" w:rsidR="002737A0" w:rsidRPr="002C2EBB" w:rsidRDefault="002737A0" w:rsidP="00DE6B74">
            <w:pPr>
              <w:rPr>
                <w:rFonts w:ascii="Ebrima" w:hAnsi="Ebrima" w:cs="Calibri"/>
                <w:color w:val="000000"/>
              </w:rPr>
            </w:pPr>
          </w:p>
        </w:tc>
      </w:tr>
      <w:tr w:rsidR="002737A0" w:rsidRPr="002C2EBB" w14:paraId="4737E745"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063F60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c>
          <w:tcPr>
            <w:tcW w:w="600" w:type="dxa"/>
            <w:tcBorders>
              <w:top w:val="nil"/>
              <w:left w:val="nil"/>
              <w:bottom w:val="nil"/>
              <w:right w:val="nil"/>
            </w:tcBorders>
            <w:shd w:val="clear" w:color="auto" w:fill="auto"/>
            <w:noWrap/>
            <w:vAlign w:val="bottom"/>
            <w:hideMark/>
          </w:tcPr>
          <w:p w14:paraId="05E1E214"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AADEF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5.    Valor Nominal Unitário: R$ 1.000,00 (um mil reais);</w:t>
            </w:r>
          </w:p>
        </w:tc>
      </w:tr>
      <w:tr w:rsidR="002737A0" w:rsidRPr="002C2EBB" w14:paraId="6B0C8B51"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46B0177C"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6C81CC95"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A92567B" w14:textId="77777777" w:rsidR="002737A0" w:rsidRPr="002C2EBB" w:rsidRDefault="002737A0" w:rsidP="00DE6B74">
            <w:pPr>
              <w:rPr>
                <w:rFonts w:ascii="Ebrima" w:hAnsi="Ebrima" w:cs="Calibri"/>
                <w:color w:val="000000"/>
              </w:rPr>
            </w:pPr>
          </w:p>
        </w:tc>
      </w:tr>
      <w:tr w:rsidR="002737A0" w:rsidRPr="002C2EBB" w14:paraId="3830B77E" w14:textId="77777777" w:rsidTr="00DE6B74">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B498C13"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c>
          <w:tcPr>
            <w:tcW w:w="600" w:type="dxa"/>
            <w:tcBorders>
              <w:top w:val="nil"/>
              <w:left w:val="nil"/>
              <w:bottom w:val="nil"/>
              <w:right w:val="nil"/>
            </w:tcBorders>
            <w:shd w:val="clear" w:color="auto" w:fill="auto"/>
            <w:noWrap/>
            <w:vAlign w:val="bottom"/>
            <w:hideMark/>
          </w:tcPr>
          <w:p w14:paraId="2F8F933D"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1058F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6.    Data do Primeiro Pagamento da Remuneração: 20 de julho  de 2020; </w:t>
            </w:r>
          </w:p>
        </w:tc>
      </w:tr>
      <w:tr w:rsidR="002737A0" w:rsidRPr="002C2EBB" w14:paraId="5E656211" w14:textId="77777777" w:rsidTr="00DE6B74">
        <w:trPr>
          <w:trHeight w:val="540"/>
        </w:trPr>
        <w:tc>
          <w:tcPr>
            <w:tcW w:w="4060" w:type="dxa"/>
            <w:vMerge/>
            <w:tcBorders>
              <w:top w:val="nil"/>
              <w:left w:val="single" w:sz="8" w:space="0" w:color="auto"/>
              <w:bottom w:val="nil"/>
              <w:right w:val="single" w:sz="8" w:space="0" w:color="auto"/>
            </w:tcBorders>
            <w:vAlign w:val="center"/>
            <w:hideMark/>
          </w:tcPr>
          <w:p w14:paraId="3FFC417A"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B68C3F4"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D32514B" w14:textId="77777777" w:rsidR="002737A0" w:rsidRPr="002C2EBB" w:rsidRDefault="002737A0" w:rsidP="00DE6B74">
            <w:pPr>
              <w:rPr>
                <w:rFonts w:ascii="Ebrima" w:hAnsi="Ebrima" w:cs="Calibri"/>
                <w:color w:val="000000"/>
              </w:rPr>
            </w:pPr>
          </w:p>
        </w:tc>
      </w:tr>
      <w:tr w:rsidR="002737A0" w:rsidRPr="002C2EBB" w14:paraId="65DEED01" w14:textId="77777777" w:rsidTr="00DE6B74">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700C6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julho  de 2020 </w:t>
            </w:r>
            <w:r w:rsidRPr="002C2EBB">
              <w:rPr>
                <w:rFonts w:ascii="Ebrima" w:hAnsi="Ebrima" w:cs="Calibri"/>
                <w:color w:val="000000"/>
              </w:rPr>
              <w:lastRenderedPageBreak/>
              <w:t>e o último em 20 de agosto de 2029, na Data de Vencimento Final;</w:t>
            </w:r>
          </w:p>
        </w:tc>
        <w:tc>
          <w:tcPr>
            <w:tcW w:w="600" w:type="dxa"/>
            <w:tcBorders>
              <w:top w:val="nil"/>
              <w:left w:val="nil"/>
              <w:bottom w:val="nil"/>
              <w:right w:val="nil"/>
            </w:tcBorders>
            <w:shd w:val="clear" w:color="auto" w:fill="auto"/>
            <w:noWrap/>
            <w:vAlign w:val="bottom"/>
            <w:hideMark/>
          </w:tcPr>
          <w:p w14:paraId="4F97B5C9"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25C40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julho  de 2020 </w:t>
            </w:r>
            <w:r w:rsidRPr="002C2EBB">
              <w:rPr>
                <w:rFonts w:ascii="Ebrima" w:hAnsi="Ebrima" w:cs="Calibri"/>
                <w:color w:val="000000"/>
              </w:rPr>
              <w:lastRenderedPageBreak/>
              <w:t>e o último em 20 de agosto de 2029, na Data de Vencimento Final;</w:t>
            </w:r>
          </w:p>
        </w:tc>
      </w:tr>
      <w:tr w:rsidR="002737A0" w:rsidRPr="002C2EBB" w14:paraId="1CA220F4" w14:textId="77777777" w:rsidTr="00DE6B74">
        <w:trPr>
          <w:trHeight w:val="1002"/>
        </w:trPr>
        <w:tc>
          <w:tcPr>
            <w:tcW w:w="4060" w:type="dxa"/>
            <w:vMerge/>
            <w:tcBorders>
              <w:top w:val="nil"/>
              <w:left w:val="single" w:sz="8" w:space="0" w:color="auto"/>
              <w:bottom w:val="nil"/>
              <w:right w:val="single" w:sz="8" w:space="0" w:color="auto"/>
            </w:tcBorders>
            <w:vAlign w:val="center"/>
            <w:hideMark/>
          </w:tcPr>
          <w:p w14:paraId="343727BD"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2FC5879"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DAF97D" w14:textId="77777777" w:rsidR="002737A0" w:rsidRPr="002C2EBB" w:rsidRDefault="002737A0" w:rsidP="00DE6B74">
            <w:pPr>
              <w:rPr>
                <w:rFonts w:ascii="Ebrima" w:hAnsi="Ebrima" w:cs="Calibri"/>
                <w:color w:val="000000"/>
              </w:rPr>
            </w:pPr>
          </w:p>
        </w:tc>
      </w:tr>
      <w:tr w:rsidR="002737A0" w:rsidRPr="002C2EBB" w14:paraId="731D55C0"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2D703B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c>
          <w:tcPr>
            <w:tcW w:w="600" w:type="dxa"/>
            <w:tcBorders>
              <w:top w:val="nil"/>
              <w:left w:val="nil"/>
              <w:bottom w:val="nil"/>
              <w:right w:val="nil"/>
            </w:tcBorders>
            <w:shd w:val="clear" w:color="auto" w:fill="auto"/>
            <w:noWrap/>
            <w:vAlign w:val="bottom"/>
            <w:hideMark/>
          </w:tcPr>
          <w:p w14:paraId="5DB72DFE"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6C5C4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8.    Índice de Atualização Monetária Mensal: IGP-M;</w:t>
            </w:r>
          </w:p>
        </w:tc>
      </w:tr>
      <w:tr w:rsidR="002737A0" w:rsidRPr="002C2EBB" w14:paraId="3D139D4F"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476FA2E8"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0C97760"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BF55039" w14:textId="77777777" w:rsidR="002737A0" w:rsidRPr="002C2EBB" w:rsidRDefault="002737A0" w:rsidP="00DE6B74">
            <w:pPr>
              <w:rPr>
                <w:rFonts w:ascii="Ebrima" w:hAnsi="Ebrima" w:cs="Calibri"/>
                <w:color w:val="000000"/>
              </w:rPr>
            </w:pPr>
          </w:p>
        </w:tc>
      </w:tr>
      <w:tr w:rsidR="002737A0" w:rsidRPr="002C2EBB" w14:paraId="61B0C1EE" w14:textId="77777777" w:rsidTr="00DE6B74">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486AA4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V;</w:t>
            </w:r>
          </w:p>
        </w:tc>
        <w:tc>
          <w:tcPr>
            <w:tcW w:w="600" w:type="dxa"/>
            <w:tcBorders>
              <w:top w:val="nil"/>
              <w:left w:val="nil"/>
              <w:bottom w:val="nil"/>
              <w:right w:val="nil"/>
            </w:tcBorders>
            <w:shd w:val="clear" w:color="auto" w:fill="auto"/>
            <w:noWrap/>
            <w:vAlign w:val="bottom"/>
            <w:hideMark/>
          </w:tcPr>
          <w:p w14:paraId="2D3E4F30"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70BA88" w14:textId="77777777" w:rsidR="002737A0" w:rsidRPr="002C2EBB" w:rsidRDefault="002737A0" w:rsidP="00DE6B74">
            <w:pPr>
              <w:jc w:val="both"/>
              <w:rPr>
                <w:rFonts w:ascii="Ebrima" w:hAnsi="Ebrima" w:cs="Calibri"/>
                <w:color w:val="000000"/>
              </w:rPr>
            </w:pPr>
            <w:r w:rsidRPr="002C2EBB">
              <w:rPr>
                <w:rFonts w:ascii="Ebrima" w:hAnsi="Ebrima" w:cs="Calibri"/>
                <w:color w:val="000000"/>
              </w:rPr>
              <w:t>9.    Remuneração: Taxa efetiva de juros de 13,00% (treze por cento) ao ano, base 252 (duzentos e cinquenta e dois) dias úteis, incidente a partir da Data da Primeira Integralização dos CRI Subordinados V;</w:t>
            </w:r>
          </w:p>
        </w:tc>
      </w:tr>
      <w:tr w:rsidR="002737A0" w:rsidRPr="002C2EBB" w14:paraId="4AC12F6A" w14:textId="77777777" w:rsidTr="00DE6B74">
        <w:trPr>
          <w:trHeight w:val="1242"/>
        </w:trPr>
        <w:tc>
          <w:tcPr>
            <w:tcW w:w="4060" w:type="dxa"/>
            <w:vMerge/>
            <w:tcBorders>
              <w:top w:val="nil"/>
              <w:left w:val="single" w:sz="8" w:space="0" w:color="auto"/>
              <w:bottom w:val="nil"/>
              <w:right w:val="single" w:sz="8" w:space="0" w:color="auto"/>
            </w:tcBorders>
            <w:vAlign w:val="center"/>
            <w:hideMark/>
          </w:tcPr>
          <w:p w14:paraId="550CAF16"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62A5C0D9"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E42737" w14:textId="77777777" w:rsidR="002737A0" w:rsidRPr="002C2EBB" w:rsidRDefault="002737A0" w:rsidP="00DE6B74">
            <w:pPr>
              <w:rPr>
                <w:rFonts w:ascii="Ebrima" w:hAnsi="Ebrima" w:cs="Calibri"/>
                <w:color w:val="000000"/>
              </w:rPr>
            </w:pPr>
          </w:p>
        </w:tc>
      </w:tr>
      <w:tr w:rsidR="002737A0" w:rsidRPr="002C2EBB" w14:paraId="288A3551" w14:textId="77777777" w:rsidTr="00DE6B74">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044C57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600" w:type="dxa"/>
            <w:tcBorders>
              <w:top w:val="nil"/>
              <w:left w:val="nil"/>
              <w:bottom w:val="nil"/>
              <w:right w:val="nil"/>
            </w:tcBorders>
            <w:shd w:val="clear" w:color="auto" w:fill="auto"/>
            <w:noWrap/>
            <w:vAlign w:val="bottom"/>
            <w:hideMark/>
          </w:tcPr>
          <w:p w14:paraId="1957EC14"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08755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737A0" w:rsidRPr="002C2EBB" w14:paraId="15C902AC" w14:textId="77777777" w:rsidTr="00DE6B74">
        <w:trPr>
          <w:trHeight w:val="859"/>
        </w:trPr>
        <w:tc>
          <w:tcPr>
            <w:tcW w:w="4060" w:type="dxa"/>
            <w:vMerge/>
            <w:tcBorders>
              <w:top w:val="nil"/>
              <w:left w:val="single" w:sz="8" w:space="0" w:color="auto"/>
              <w:bottom w:val="nil"/>
              <w:right w:val="single" w:sz="8" w:space="0" w:color="auto"/>
            </w:tcBorders>
            <w:vAlign w:val="center"/>
            <w:hideMark/>
          </w:tcPr>
          <w:p w14:paraId="592C2C6E"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EB16728"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CF3249" w14:textId="77777777" w:rsidR="002737A0" w:rsidRPr="002C2EBB" w:rsidRDefault="002737A0" w:rsidP="00DE6B74">
            <w:pPr>
              <w:rPr>
                <w:rFonts w:ascii="Ebrima" w:hAnsi="Ebrima" w:cs="Calibri"/>
                <w:color w:val="000000"/>
              </w:rPr>
            </w:pPr>
          </w:p>
        </w:tc>
      </w:tr>
      <w:tr w:rsidR="002737A0" w:rsidRPr="002C2EBB" w14:paraId="0F35814A"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78466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c>
          <w:tcPr>
            <w:tcW w:w="600" w:type="dxa"/>
            <w:tcBorders>
              <w:top w:val="nil"/>
              <w:left w:val="nil"/>
              <w:bottom w:val="nil"/>
              <w:right w:val="nil"/>
            </w:tcBorders>
            <w:shd w:val="clear" w:color="auto" w:fill="auto"/>
            <w:noWrap/>
            <w:vAlign w:val="bottom"/>
            <w:hideMark/>
          </w:tcPr>
          <w:p w14:paraId="3031563A"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C5B81F"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11. Regime Fiduciário: Sim;</w:t>
            </w:r>
          </w:p>
        </w:tc>
      </w:tr>
      <w:tr w:rsidR="002737A0" w:rsidRPr="002C2EBB" w14:paraId="7B7E2612"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12ADA976"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B4AC279"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E13750B" w14:textId="77777777" w:rsidR="002737A0" w:rsidRPr="002C2EBB" w:rsidRDefault="002737A0" w:rsidP="00DE6B74">
            <w:pPr>
              <w:rPr>
                <w:rFonts w:ascii="Ebrima" w:hAnsi="Ebrima" w:cs="Calibri"/>
                <w:color w:val="000000"/>
              </w:rPr>
            </w:pPr>
          </w:p>
        </w:tc>
      </w:tr>
      <w:tr w:rsidR="002737A0" w:rsidRPr="002C2EBB" w14:paraId="06D19FB2" w14:textId="77777777" w:rsidTr="00DE6B74">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1878324"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600" w:type="dxa"/>
            <w:tcBorders>
              <w:top w:val="nil"/>
              <w:left w:val="nil"/>
              <w:bottom w:val="nil"/>
              <w:right w:val="nil"/>
            </w:tcBorders>
            <w:shd w:val="clear" w:color="auto" w:fill="auto"/>
            <w:noWrap/>
            <w:vAlign w:val="bottom"/>
            <w:hideMark/>
          </w:tcPr>
          <w:p w14:paraId="36BEC6A2"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D7046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737A0" w:rsidRPr="002C2EBB" w14:paraId="64D2BCAF" w14:textId="77777777" w:rsidTr="00DE6B74">
        <w:trPr>
          <w:trHeight w:val="600"/>
        </w:trPr>
        <w:tc>
          <w:tcPr>
            <w:tcW w:w="4060" w:type="dxa"/>
            <w:vMerge/>
            <w:tcBorders>
              <w:top w:val="nil"/>
              <w:left w:val="single" w:sz="8" w:space="0" w:color="auto"/>
              <w:bottom w:val="nil"/>
              <w:right w:val="single" w:sz="8" w:space="0" w:color="auto"/>
            </w:tcBorders>
            <w:vAlign w:val="center"/>
            <w:hideMark/>
          </w:tcPr>
          <w:p w14:paraId="32E817D4"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CE6E148"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05D42A7" w14:textId="77777777" w:rsidR="002737A0" w:rsidRPr="002C2EBB" w:rsidRDefault="002737A0" w:rsidP="00DE6B74">
            <w:pPr>
              <w:rPr>
                <w:rFonts w:ascii="Ebrima" w:hAnsi="Ebrima" w:cs="Calibri"/>
                <w:color w:val="000000"/>
              </w:rPr>
            </w:pPr>
          </w:p>
        </w:tc>
      </w:tr>
      <w:tr w:rsidR="002737A0" w:rsidRPr="002C2EBB" w14:paraId="39942BF9"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39D7260" w14:textId="0532E2FC"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c>
          <w:tcPr>
            <w:tcW w:w="600" w:type="dxa"/>
            <w:tcBorders>
              <w:top w:val="nil"/>
              <w:left w:val="nil"/>
              <w:bottom w:val="nil"/>
              <w:right w:val="nil"/>
            </w:tcBorders>
            <w:shd w:val="clear" w:color="auto" w:fill="auto"/>
            <w:noWrap/>
            <w:vAlign w:val="bottom"/>
            <w:hideMark/>
          </w:tcPr>
          <w:p w14:paraId="4A397676"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825F71" w14:textId="318299BE" w:rsidR="002737A0" w:rsidRPr="002C2EBB" w:rsidRDefault="002737A0" w:rsidP="00DE6B74">
            <w:pPr>
              <w:jc w:val="both"/>
              <w:rPr>
                <w:rFonts w:ascii="Ebrima" w:hAnsi="Ebrima" w:cs="Calibri"/>
                <w:color w:val="000000"/>
              </w:rPr>
            </w:pPr>
            <w:r w:rsidRPr="002C2EBB">
              <w:rPr>
                <w:rFonts w:ascii="Ebrima" w:hAnsi="Ebrima" w:cs="Calibri"/>
                <w:color w:val="000000"/>
              </w:rPr>
              <w:t xml:space="preserve">13. Data de Emissão: </w:t>
            </w:r>
            <w:r w:rsidR="00DF6AC2">
              <w:rPr>
                <w:rFonts w:ascii="Ebrima" w:hAnsi="Ebrima" w:cs="Calibri"/>
                <w:color w:val="000000"/>
              </w:rPr>
              <w:t>24</w:t>
            </w:r>
            <w:r w:rsidRPr="002C2EBB">
              <w:rPr>
                <w:rFonts w:ascii="Ebrima" w:hAnsi="Ebrima" w:cs="Calibri"/>
                <w:color w:val="000000"/>
              </w:rPr>
              <w:t xml:space="preserve"> de junho de 2020;</w:t>
            </w:r>
          </w:p>
        </w:tc>
      </w:tr>
      <w:tr w:rsidR="002737A0" w:rsidRPr="002C2EBB" w14:paraId="13C89CA6"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0467B299"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193B4178"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14B60AE" w14:textId="77777777" w:rsidR="002737A0" w:rsidRPr="002C2EBB" w:rsidRDefault="002737A0" w:rsidP="00DE6B74">
            <w:pPr>
              <w:rPr>
                <w:rFonts w:ascii="Ebrima" w:hAnsi="Ebrima" w:cs="Calibri"/>
                <w:color w:val="000000"/>
              </w:rPr>
            </w:pPr>
          </w:p>
        </w:tc>
      </w:tr>
      <w:tr w:rsidR="002737A0" w:rsidRPr="002C2EBB" w14:paraId="380478F1"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22E50F1"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c>
          <w:tcPr>
            <w:tcW w:w="600" w:type="dxa"/>
            <w:tcBorders>
              <w:top w:val="nil"/>
              <w:left w:val="nil"/>
              <w:bottom w:val="nil"/>
              <w:right w:val="nil"/>
            </w:tcBorders>
            <w:shd w:val="clear" w:color="auto" w:fill="auto"/>
            <w:noWrap/>
            <w:vAlign w:val="bottom"/>
            <w:hideMark/>
          </w:tcPr>
          <w:p w14:paraId="15E3EFB7"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7001D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14. Local de Emissão:  São Paulo/SP;</w:t>
            </w:r>
          </w:p>
        </w:tc>
      </w:tr>
      <w:tr w:rsidR="002737A0" w:rsidRPr="002C2EBB" w14:paraId="2E6FD034"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1EA0807B"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E6DBABD"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2A1A626" w14:textId="77777777" w:rsidR="002737A0" w:rsidRPr="002C2EBB" w:rsidRDefault="002737A0" w:rsidP="00DE6B74">
            <w:pPr>
              <w:rPr>
                <w:rFonts w:ascii="Ebrima" w:hAnsi="Ebrima" w:cs="Calibri"/>
                <w:color w:val="000000"/>
              </w:rPr>
            </w:pPr>
          </w:p>
        </w:tc>
      </w:tr>
      <w:tr w:rsidR="002737A0" w:rsidRPr="002C2EBB" w14:paraId="462C60E9" w14:textId="77777777" w:rsidTr="00DE6B74">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29330E9"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c>
          <w:tcPr>
            <w:tcW w:w="600" w:type="dxa"/>
            <w:tcBorders>
              <w:top w:val="nil"/>
              <w:left w:val="nil"/>
              <w:bottom w:val="nil"/>
              <w:right w:val="nil"/>
            </w:tcBorders>
            <w:shd w:val="clear" w:color="auto" w:fill="auto"/>
            <w:noWrap/>
            <w:vAlign w:val="bottom"/>
            <w:hideMark/>
          </w:tcPr>
          <w:p w14:paraId="33C82234"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FD4EA47"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15. Data de Vencimento Final: 20 de agosto de 2029;</w:t>
            </w:r>
          </w:p>
        </w:tc>
      </w:tr>
      <w:tr w:rsidR="002737A0" w:rsidRPr="002C2EBB" w14:paraId="29A9C2AB" w14:textId="77777777" w:rsidTr="00DE6B74">
        <w:trPr>
          <w:trHeight w:val="402"/>
        </w:trPr>
        <w:tc>
          <w:tcPr>
            <w:tcW w:w="4060" w:type="dxa"/>
            <w:vMerge/>
            <w:tcBorders>
              <w:top w:val="nil"/>
              <w:left w:val="single" w:sz="8" w:space="0" w:color="auto"/>
              <w:bottom w:val="nil"/>
              <w:right w:val="single" w:sz="8" w:space="0" w:color="auto"/>
            </w:tcBorders>
            <w:vAlign w:val="center"/>
            <w:hideMark/>
          </w:tcPr>
          <w:p w14:paraId="2F8EB08C"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1017C5E7"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FD6A0" w14:textId="77777777" w:rsidR="002737A0" w:rsidRPr="002C2EBB" w:rsidRDefault="002737A0" w:rsidP="00DE6B74">
            <w:pPr>
              <w:rPr>
                <w:rFonts w:ascii="Ebrima" w:hAnsi="Ebrima" w:cs="Calibri"/>
                <w:color w:val="000000"/>
              </w:rPr>
            </w:pPr>
          </w:p>
        </w:tc>
      </w:tr>
      <w:tr w:rsidR="002737A0" w:rsidRPr="002C2EBB" w14:paraId="178E007A" w14:textId="77777777" w:rsidTr="00DE6B74">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09DEE6A"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600" w:type="dxa"/>
            <w:tcBorders>
              <w:top w:val="nil"/>
              <w:left w:val="nil"/>
              <w:bottom w:val="nil"/>
              <w:right w:val="nil"/>
            </w:tcBorders>
            <w:shd w:val="clear" w:color="auto" w:fill="auto"/>
            <w:noWrap/>
            <w:vAlign w:val="bottom"/>
            <w:hideMark/>
          </w:tcPr>
          <w:p w14:paraId="75D03F9B" w14:textId="77777777" w:rsidR="002737A0" w:rsidRPr="002C2EBB" w:rsidRDefault="002737A0" w:rsidP="00DE6B74">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251B1D"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737A0" w:rsidRPr="002C2EBB" w14:paraId="0A46F5A6" w14:textId="77777777" w:rsidTr="00DE6B74">
        <w:trPr>
          <w:trHeight w:val="739"/>
        </w:trPr>
        <w:tc>
          <w:tcPr>
            <w:tcW w:w="4060" w:type="dxa"/>
            <w:vMerge/>
            <w:tcBorders>
              <w:top w:val="nil"/>
              <w:left w:val="single" w:sz="8" w:space="0" w:color="auto"/>
              <w:bottom w:val="nil"/>
              <w:right w:val="single" w:sz="8" w:space="0" w:color="auto"/>
            </w:tcBorders>
            <w:vAlign w:val="center"/>
            <w:hideMark/>
          </w:tcPr>
          <w:p w14:paraId="3DB51319" w14:textId="77777777" w:rsidR="002737A0" w:rsidRPr="002C2EBB" w:rsidRDefault="002737A0" w:rsidP="00DE6B74">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66AA8A8F" w14:textId="77777777" w:rsidR="002737A0" w:rsidRPr="002C2EBB" w:rsidRDefault="002737A0" w:rsidP="00DE6B74">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792800B" w14:textId="77777777" w:rsidR="002737A0" w:rsidRPr="002C2EBB" w:rsidRDefault="002737A0" w:rsidP="00DE6B74">
            <w:pPr>
              <w:rPr>
                <w:rFonts w:ascii="Ebrima" w:hAnsi="Ebrima" w:cs="Calibri"/>
                <w:color w:val="000000"/>
              </w:rPr>
            </w:pPr>
          </w:p>
        </w:tc>
      </w:tr>
      <w:tr w:rsidR="002737A0" w:rsidRPr="002C2EBB" w14:paraId="0587DC3B" w14:textId="77777777" w:rsidTr="00DE6B74">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F4A9800"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600" w:type="dxa"/>
            <w:tcBorders>
              <w:top w:val="nil"/>
              <w:left w:val="nil"/>
              <w:bottom w:val="nil"/>
              <w:right w:val="nil"/>
            </w:tcBorders>
            <w:shd w:val="clear" w:color="auto" w:fill="auto"/>
            <w:noWrap/>
            <w:vAlign w:val="bottom"/>
            <w:hideMark/>
          </w:tcPr>
          <w:p w14:paraId="4BB628C4" w14:textId="77777777" w:rsidR="002737A0" w:rsidRPr="002C2EBB" w:rsidRDefault="002737A0" w:rsidP="00DE6B74">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2646CF35" w14:textId="77777777" w:rsidR="002737A0" w:rsidRPr="002C2EBB" w:rsidRDefault="002737A0" w:rsidP="00DE6B74">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737A0" w:rsidRPr="002C2EBB" w14:paraId="369A2582" w14:textId="77777777" w:rsidTr="00DE6B74">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186AD9" w14:textId="77777777" w:rsidR="002737A0" w:rsidRPr="002C2EBB" w:rsidRDefault="002737A0" w:rsidP="00DE6B74">
            <w:pPr>
              <w:rPr>
                <w:rFonts w:ascii="Ebrima" w:hAnsi="Ebrima" w:cs="Calibri"/>
                <w:color w:val="000000"/>
              </w:rPr>
            </w:pPr>
            <w:r w:rsidRPr="002C2EBB">
              <w:rPr>
                <w:rFonts w:ascii="Ebrima" w:hAnsi="Ebrima" w:cs="Calibri"/>
                <w:color w:val="000000"/>
              </w:rPr>
              <w:lastRenderedPageBreak/>
              <w:t>18. Coobrigação da Securitizadora: Não</w:t>
            </w:r>
          </w:p>
        </w:tc>
        <w:tc>
          <w:tcPr>
            <w:tcW w:w="600" w:type="dxa"/>
            <w:tcBorders>
              <w:top w:val="nil"/>
              <w:left w:val="nil"/>
              <w:bottom w:val="nil"/>
              <w:right w:val="nil"/>
            </w:tcBorders>
            <w:shd w:val="clear" w:color="auto" w:fill="auto"/>
            <w:noWrap/>
            <w:vAlign w:val="bottom"/>
            <w:hideMark/>
          </w:tcPr>
          <w:p w14:paraId="6BC7CF23" w14:textId="77777777" w:rsidR="002737A0" w:rsidRPr="002C2EBB" w:rsidRDefault="002737A0" w:rsidP="00DE6B74">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B62566B" w14:textId="77777777" w:rsidR="002737A0" w:rsidRPr="002C2EBB" w:rsidRDefault="002737A0" w:rsidP="00DE6B74">
            <w:pPr>
              <w:rPr>
                <w:rFonts w:ascii="Ebrima" w:hAnsi="Ebrima" w:cs="Calibri"/>
                <w:color w:val="000000"/>
              </w:rPr>
            </w:pPr>
            <w:r w:rsidRPr="002C2EBB">
              <w:rPr>
                <w:rFonts w:ascii="Ebrima" w:hAnsi="Ebrima" w:cs="Calibri"/>
                <w:color w:val="000000"/>
              </w:rPr>
              <w:t>18. Coobrigação da Securitizadora: Não</w:t>
            </w:r>
          </w:p>
        </w:tc>
      </w:tr>
    </w:tbl>
    <w:p w14:paraId="6B57A616" w14:textId="57601C76" w:rsidR="00BB0470" w:rsidRDefault="00BB0470" w:rsidP="00063CD8">
      <w:pPr>
        <w:pStyle w:val="Ttulo5"/>
        <w:widowControl w:val="0"/>
        <w:spacing w:line="300" w:lineRule="exact"/>
        <w:ind w:left="0"/>
        <w:jc w:val="both"/>
        <w:rPr>
          <w:rFonts w:ascii="Tahoma" w:hAnsi="Tahoma" w:cs="Tahoma"/>
          <w:b w:val="0"/>
          <w:sz w:val="21"/>
          <w:szCs w:val="21"/>
          <w:lang w:val="pt-BR"/>
        </w:rPr>
      </w:pP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8"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28"/>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29"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4B93CE82" w:rsidR="00FD2BAB" w:rsidRPr="00063CD8" w:rsidRDefault="00FD2BAB"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w:t>
      </w:r>
      <w:bookmarkStart w:id="30" w:name="_Hlk43114508"/>
      <w:bookmarkEnd w:id="29"/>
      <w:r w:rsidR="002737A0">
        <w:rPr>
          <w:rFonts w:cs="Tahoma"/>
          <w:b w:val="0"/>
          <w:sz w:val="21"/>
          <w:szCs w:val="21"/>
        </w:rPr>
        <w:t xml:space="preserve">a </w:t>
      </w:r>
      <w:r w:rsidR="002737A0" w:rsidRPr="00DF6AC2">
        <w:rPr>
          <w:rFonts w:cs="Tahoma"/>
          <w:b w:val="0"/>
          <w:sz w:val="21"/>
          <w:szCs w:val="21"/>
        </w:rPr>
        <w:t>agência 0393, conta corrente nº 27896-5, mantida junto ao Itaú Unibanco S.A</w:t>
      </w:r>
      <w:bookmarkEnd w:id="30"/>
      <w:r w:rsidR="002737A0" w:rsidRPr="00DF6AC2" w:rsidDel="002737A0">
        <w:rPr>
          <w:rFonts w:cs="Tahoma"/>
          <w:b w:val="0"/>
          <w:sz w:val="21"/>
          <w:szCs w:val="21"/>
        </w:rPr>
        <w:t xml:space="preserve"> </w:t>
      </w:r>
      <w:r w:rsidRPr="00063CD8">
        <w:rPr>
          <w:rFonts w:cs="Tahoma"/>
          <w:b w:val="0"/>
          <w:sz w:val="21"/>
          <w:szCs w:val="21"/>
        </w:rPr>
        <w:t>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7F98ECA6" w:rsidR="003B4CB3" w:rsidRPr="00063CD8" w:rsidRDefault="00FF1842"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w:t>
      </w:r>
      <w:r w:rsidR="00764B28" w:rsidRPr="00063CD8">
        <w:rPr>
          <w:rFonts w:cs="Tahoma"/>
          <w:b w:val="0"/>
          <w:sz w:val="21"/>
          <w:szCs w:val="21"/>
        </w:rPr>
        <w:t>3</w:t>
      </w:r>
      <w:r w:rsidR="00665B5F" w:rsidRPr="00063CD8">
        <w:rPr>
          <w:rFonts w:cs="Tahoma"/>
          <w:b w:val="0"/>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 xml:space="preserve">as Partes </w:t>
      </w:r>
      <w:r w:rsidR="004D2958" w:rsidRPr="008549AD">
        <w:rPr>
          <w:rFonts w:cs="Tahoma"/>
          <w:b w:val="0"/>
          <w:sz w:val="21"/>
          <w:szCs w:val="21"/>
        </w:rPr>
        <w:t>atribuem à pre</w:t>
      </w:r>
      <w:r w:rsidR="005136E0" w:rsidRPr="008549AD">
        <w:rPr>
          <w:rFonts w:cs="Tahoma"/>
          <w:b w:val="0"/>
          <w:sz w:val="21"/>
          <w:szCs w:val="21"/>
        </w:rPr>
        <w:t xml:space="preserve">sente Garantia Fiduciária, nesta data, o valor de </w:t>
      </w:r>
      <w:r w:rsidR="00614793" w:rsidRPr="008549AD">
        <w:rPr>
          <w:rFonts w:cs="Tahoma"/>
          <w:b w:val="0"/>
          <w:sz w:val="21"/>
          <w:szCs w:val="21"/>
        </w:rPr>
        <w:t xml:space="preserve">R$ </w:t>
      </w:r>
      <w:r w:rsidR="008549AD" w:rsidRPr="008549AD">
        <w:rPr>
          <w:rFonts w:cs="Tahoma"/>
          <w:b w:val="0"/>
          <w:sz w:val="21"/>
          <w:szCs w:val="21"/>
        </w:rPr>
        <w:t>10.000,00</w:t>
      </w:r>
      <w:r w:rsidR="00614793" w:rsidRPr="008549AD">
        <w:rPr>
          <w:rFonts w:cs="Tahoma"/>
          <w:b w:val="0"/>
          <w:sz w:val="21"/>
          <w:szCs w:val="21"/>
        </w:rPr>
        <w:t xml:space="preserve"> (</w:t>
      </w:r>
      <w:r w:rsidR="008549AD" w:rsidRPr="008549AD">
        <w:rPr>
          <w:rFonts w:cs="Tahoma"/>
          <w:b w:val="0"/>
          <w:sz w:val="21"/>
          <w:szCs w:val="21"/>
        </w:rPr>
        <w:t>dez mil</w:t>
      </w:r>
      <w:r w:rsidR="00614793" w:rsidRPr="008549AD">
        <w:rPr>
          <w:rFonts w:cs="Tahoma"/>
          <w:b w:val="0"/>
          <w:sz w:val="21"/>
          <w:szCs w:val="21"/>
        </w:rPr>
        <w:t xml:space="preserve"> r</w:t>
      </w:r>
      <w:r w:rsidR="00614793" w:rsidRPr="00063CD8">
        <w:rPr>
          <w:rFonts w:cs="Tahoma"/>
          <w:b w:val="0"/>
          <w:sz w:val="21"/>
          <w:szCs w:val="21"/>
        </w:rPr>
        <w:t>eais)</w:t>
      </w:r>
      <w:r w:rsidR="008A5027" w:rsidRPr="00063CD8">
        <w:rPr>
          <w:rFonts w:cs="Tahoma"/>
          <w:b w:val="0"/>
          <w:sz w:val="21"/>
          <w:szCs w:val="21"/>
        </w:rPr>
        <w:t xml:space="preserve">, </w:t>
      </w:r>
      <w:r w:rsidR="005136E0" w:rsidRPr="00063CD8">
        <w:rPr>
          <w:rFonts w:cs="Tahoma"/>
          <w:b w:val="0"/>
          <w:sz w:val="21"/>
          <w:szCs w:val="21"/>
        </w:rPr>
        <w:t>corr</w:t>
      </w:r>
      <w:r w:rsidR="004D2958" w:rsidRPr="00063CD8">
        <w:rPr>
          <w:rFonts w:cs="Tahoma"/>
          <w:b w:val="0"/>
          <w:sz w:val="21"/>
          <w:szCs w:val="21"/>
        </w:rPr>
        <w:t xml:space="preserve">espondente ao valor </w:t>
      </w:r>
      <w:r w:rsidR="00E07D8E" w:rsidRPr="00063CD8">
        <w:rPr>
          <w:rFonts w:cs="Tahoma"/>
          <w:b w:val="0"/>
          <w:sz w:val="21"/>
          <w:szCs w:val="21"/>
        </w:rPr>
        <w:t xml:space="preserve">total </w:t>
      </w:r>
      <w:r w:rsidR="004D2958" w:rsidRPr="00063CD8">
        <w:rPr>
          <w:rFonts w:cs="Tahoma"/>
          <w:b w:val="0"/>
          <w:sz w:val="21"/>
          <w:szCs w:val="21"/>
        </w:rPr>
        <w:t xml:space="preserve">das </w:t>
      </w:r>
      <w:r w:rsidR="0013606D" w:rsidRPr="00063CD8">
        <w:rPr>
          <w:rFonts w:cs="Tahoma"/>
          <w:b w:val="0"/>
          <w:sz w:val="21"/>
          <w:szCs w:val="21"/>
        </w:rPr>
        <w:t>Quotas</w:t>
      </w:r>
      <w:r w:rsidR="00E07D8E" w:rsidRPr="00063CD8">
        <w:rPr>
          <w:rFonts w:cs="Tahoma"/>
          <w:b w:val="0"/>
          <w:sz w:val="21"/>
          <w:szCs w:val="21"/>
        </w:rPr>
        <w:t xml:space="preserve"> que os Fiduciantes titulam da Sociedade</w:t>
      </w:r>
      <w:r w:rsidR="004D2958" w:rsidRPr="00063CD8">
        <w:rPr>
          <w:rFonts w:cs="Tahoma"/>
          <w:b w:val="0"/>
          <w:sz w:val="21"/>
          <w:szCs w:val="21"/>
        </w:rPr>
        <w:t xml:space="preserve">, </w:t>
      </w:r>
      <w:r w:rsidR="004D41F7" w:rsidRPr="00063CD8">
        <w:rPr>
          <w:rFonts w:cs="Tahoma"/>
          <w:b w:val="0"/>
          <w:sz w:val="21"/>
          <w:szCs w:val="21"/>
        </w:rPr>
        <w:t>conforme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r w:rsidR="001E1CE4" w:rsidRPr="00063CD8">
        <w:rPr>
          <w:rFonts w:cs="Tahoma"/>
          <w:b w:val="0"/>
          <w:sz w:val="21"/>
          <w:szCs w:val="21"/>
        </w:rPr>
        <w:t>Para fins de verificação do valor desta garantia, o valor acima será atualizado anualmente pelo IPCA/IBGE.</w:t>
      </w:r>
      <w:r w:rsidR="00621747"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1"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1"/>
    <w:p w14:paraId="70E1B747" w14:textId="444AB20C"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lastRenderedPageBreak/>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7"/>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64F4A703"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621747" w:rsidRPr="00063CD8">
        <w:rPr>
          <w:rFonts w:ascii="Tahoma" w:hAnsi="Tahoma" w:cs="Tahoma"/>
          <w:sz w:val="21"/>
          <w:szCs w:val="21"/>
        </w:rPr>
        <w:t xml:space="preserve">Comarcas de </w:t>
      </w:r>
      <w:r w:rsidR="005A7E7F" w:rsidRPr="00063CD8">
        <w:rPr>
          <w:rFonts w:ascii="Tahoma" w:hAnsi="Tahoma" w:cs="Tahoma"/>
          <w:sz w:val="21"/>
          <w:szCs w:val="21"/>
        </w:rPr>
        <w:t>Marac</w:t>
      </w:r>
      <w:r w:rsidR="00FF7496">
        <w:rPr>
          <w:rFonts w:ascii="Tahoma" w:hAnsi="Tahoma" w:cs="Tahoma"/>
          <w:sz w:val="21"/>
          <w:szCs w:val="21"/>
        </w:rPr>
        <w:t>anaú</w:t>
      </w:r>
      <w:r w:rsidR="003822A6">
        <w:rPr>
          <w:rFonts w:ascii="Tahoma" w:hAnsi="Tahoma" w:cs="Tahoma"/>
          <w:sz w:val="21"/>
          <w:szCs w:val="21"/>
        </w:rPr>
        <w:t>/</w:t>
      </w:r>
      <w:r w:rsidR="005A7E7F" w:rsidRPr="00063CD8">
        <w:rPr>
          <w:rFonts w:ascii="Tahoma" w:hAnsi="Tahoma" w:cs="Tahoma"/>
          <w:sz w:val="21"/>
          <w:szCs w:val="21"/>
        </w:rPr>
        <w:t>CE, Eusébio/CE, Fortaleza/CE e São Paulo/SP</w:t>
      </w:r>
      <w:r w:rsidR="00621747" w:rsidRPr="00063CD8">
        <w:rPr>
          <w:rFonts w:ascii="Tahoma" w:hAnsi="Tahoma" w:cs="Tahoma"/>
          <w:sz w:val="21"/>
          <w:szCs w:val="21"/>
        </w:rPr>
        <w:t xml:space="preserve">, bem como o protocolo para </w:t>
      </w:r>
      <w:r w:rsidR="00621747" w:rsidRPr="00063CD8">
        <w:rPr>
          <w:rFonts w:ascii="Tahoma" w:hAnsi="Tahoma" w:cs="Tahoma"/>
          <w:sz w:val="21"/>
          <w:szCs w:val="21"/>
        </w:rPr>
        <w:lastRenderedPageBreak/>
        <w:t xml:space="preserve">arquivamento da alteração do contrato social da Cedente na Junta Comercial do Estado de </w:t>
      </w:r>
      <w:r w:rsidR="00FF7496">
        <w:rPr>
          <w:rFonts w:ascii="Tahoma" w:hAnsi="Tahoma" w:cs="Tahoma"/>
          <w:sz w:val="21"/>
          <w:szCs w:val="21"/>
        </w:rPr>
        <w:t>Ceará,</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248B6B34"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nº 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as obrigações decorrentes</w:t>
      </w:r>
      <w:r w:rsidR="001D7A08" w:rsidRPr="00063CD8">
        <w:rPr>
          <w:rFonts w:ascii="Tahoma" w:hAnsi="Tahoma" w:cs="Tahoma"/>
          <w:i/>
          <w:sz w:val="21"/>
          <w:szCs w:val="21"/>
        </w:rPr>
        <w:t xml:space="preserve"> </w:t>
      </w:r>
      <w:r w:rsidR="00212672" w:rsidRPr="00063CD8">
        <w:rPr>
          <w:rFonts w:ascii="Tahoma" w:hAnsi="Tahoma" w:cs="Tahoma"/>
          <w:i/>
          <w:sz w:val="21"/>
          <w:szCs w:val="21"/>
        </w:rPr>
        <w:t>d</w:t>
      </w:r>
      <w:r w:rsidR="00552ABB" w:rsidRPr="00063CD8">
        <w:rPr>
          <w:rFonts w:ascii="Tahoma" w:hAnsi="Tahoma" w:cs="Tahoma"/>
          <w:i/>
          <w:sz w:val="21"/>
          <w:szCs w:val="21"/>
        </w:rPr>
        <w:t>os C</w:t>
      </w:r>
      <w:r w:rsidR="008D736E" w:rsidRPr="00063CD8">
        <w:rPr>
          <w:rFonts w:ascii="Tahoma" w:hAnsi="Tahoma" w:cs="Tahoma"/>
          <w:i/>
          <w:sz w:val="21"/>
          <w:szCs w:val="21"/>
        </w:rPr>
        <w:t xml:space="preserve">ertificados de </w:t>
      </w:r>
      <w:r w:rsidR="00552ABB" w:rsidRPr="00063CD8">
        <w:rPr>
          <w:rFonts w:ascii="Tahoma" w:hAnsi="Tahoma" w:cs="Tahoma"/>
          <w:i/>
          <w:sz w:val="21"/>
          <w:szCs w:val="21"/>
        </w:rPr>
        <w:t>R</w:t>
      </w:r>
      <w:r w:rsidR="008D736E" w:rsidRPr="00063CD8">
        <w:rPr>
          <w:rFonts w:ascii="Tahoma" w:hAnsi="Tahoma" w:cs="Tahoma"/>
          <w:i/>
          <w:sz w:val="21"/>
          <w:szCs w:val="21"/>
        </w:rPr>
        <w:t xml:space="preserve">ecebíveis </w:t>
      </w:r>
      <w:r w:rsidR="00552ABB" w:rsidRPr="00063CD8">
        <w:rPr>
          <w:rFonts w:ascii="Tahoma" w:hAnsi="Tahoma" w:cs="Tahoma"/>
          <w:i/>
          <w:sz w:val="21"/>
          <w:szCs w:val="21"/>
        </w:rPr>
        <w:t>I</w:t>
      </w:r>
      <w:r w:rsidR="008D736E" w:rsidRPr="00063CD8">
        <w:rPr>
          <w:rFonts w:ascii="Tahoma" w:hAnsi="Tahoma" w:cs="Tahoma"/>
          <w:i/>
          <w:sz w:val="21"/>
          <w:szCs w:val="21"/>
        </w:rPr>
        <w:t>mobiliários</w:t>
      </w:r>
      <w:r w:rsidR="00552ABB" w:rsidRPr="00063CD8">
        <w:rPr>
          <w:rFonts w:ascii="Tahoma" w:hAnsi="Tahoma" w:cs="Tahoma"/>
          <w:i/>
          <w:sz w:val="21"/>
          <w:szCs w:val="21"/>
        </w:rPr>
        <w:t xml:space="preserve"> </w:t>
      </w:r>
      <w:r w:rsidR="008D736E" w:rsidRPr="00063CD8">
        <w:rPr>
          <w:rFonts w:ascii="Tahoma" w:hAnsi="Tahoma" w:cs="Tahoma"/>
          <w:i/>
          <w:sz w:val="21"/>
          <w:szCs w:val="21"/>
        </w:rPr>
        <w:t>(“</w:t>
      </w:r>
      <w:r w:rsidR="008D736E" w:rsidRPr="00063CD8">
        <w:rPr>
          <w:rFonts w:ascii="Tahoma" w:hAnsi="Tahoma" w:cs="Tahoma"/>
          <w:i/>
          <w:sz w:val="21"/>
          <w:szCs w:val="21"/>
          <w:u w:val="single"/>
        </w:rPr>
        <w:t>CRI</w:t>
      </w:r>
      <w:r w:rsidR="008D736E" w:rsidRPr="00063CD8">
        <w:rPr>
          <w:rFonts w:ascii="Tahoma" w:hAnsi="Tahoma" w:cs="Tahoma"/>
          <w:i/>
          <w:sz w:val="21"/>
          <w:szCs w:val="21"/>
        </w:rPr>
        <w:t>”)</w:t>
      </w:r>
      <w:r w:rsidR="0026504B" w:rsidRPr="00063CD8">
        <w:rPr>
          <w:rFonts w:ascii="Tahoma" w:hAnsi="Tahoma" w:cs="Tahoma"/>
          <w:i/>
          <w:sz w:val="21"/>
          <w:szCs w:val="21"/>
        </w:rPr>
        <w:t xml:space="preserve"> d</w:t>
      </w:r>
      <w:r w:rsidR="008F0822" w:rsidRPr="00063CD8">
        <w:rPr>
          <w:rFonts w:ascii="Tahoma" w:hAnsi="Tahoma" w:cs="Tahoma"/>
          <w:i/>
          <w:sz w:val="21"/>
          <w:szCs w:val="21"/>
        </w:rPr>
        <w:t>e determinad</w:t>
      </w:r>
      <w:r w:rsidR="0026504B" w:rsidRPr="00063CD8">
        <w:rPr>
          <w:rFonts w:ascii="Tahoma" w:hAnsi="Tahoma" w:cs="Tahoma"/>
          <w:i/>
          <w:sz w:val="21"/>
          <w:szCs w:val="21"/>
        </w:rPr>
        <w:t>a</w:t>
      </w:r>
      <w:r w:rsidR="008F0822" w:rsidRPr="00063CD8">
        <w:rPr>
          <w:rFonts w:ascii="Tahoma" w:hAnsi="Tahoma" w:cs="Tahoma"/>
          <w:i/>
          <w:sz w:val="21"/>
          <w:szCs w:val="21"/>
        </w:rPr>
        <w:t>s</w:t>
      </w:r>
      <w:r w:rsidR="0026504B" w:rsidRPr="00063CD8">
        <w:rPr>
          <w:rFonts w:ascii="Tahoma" w:hAnsi="Tahoma" w:cs="Tahoma"/>
          <w:i/>
          <w:sz w:val="21"/>
          <w:szCs w:val="21"/>
        </w:rPr>
        <w:t xml:space="preserve"> </w:t>
      </w:r>
      <w:r w:rsidR="00552ABB" w:rsidRPr="00063CD8">
        <w:rPr>
          <w:rFonts w:ascii="Tahoma" w:hAnsi="Tahoma" w:cs="Tahoma"/>
          <w:i/>
          <w:sz w:val="21"/>
          <w:szCs w:val="21"/>
        </w:rPr>
        <w:t>Série</w:t>
      </w:r>
      <w:r w:rsidR="008F0822" w:rsidRPr="00063CD8">
        <w:rPr>
          <w:rFonts w:ascii="Tahoma" w:hAnsi="Tahoma" w:cs="Tahoma"/>
          <w:i/>
          <w:sz w:val="21"/>
          <w:szCs w:val="21"/>
        </w:rPr>
        <w:t>s</w:t>
      </w:r>
      <w:r w:rsidR="00552ABB" w:rsidRPr="00063CD8">
        <w:rPr>
          <w:rFonts w:ascii="Tahoma" w:hAnsi="Tahoma" w:cs="Tahoma"/>
          <w:i/>
          <w:sz w:val="21"/>
          <w:szCs w:val="21"/>
        </w:rPr>
        <w:t xml:space="preserve"> da </w:t>
      </w:r>
      <w:r w:rsidR="002737A0" w:rsidRPr="00DE6B74">
        <w:rPr>
          <w:rFonts w:ascii="Tahoma" w:hAnsi="Tahoma" w:cs="Tahoma"/>
          <w:i/>
          <w:sz w:val="21"/>
          <w:szCs w:val="21"/>
        </w:rPr>
        <w:t>428ª, 429ª, 430ª, 431ª, 432ª, 433ª, 434ª, 435ª, 436ª e 437ª</w:t>
      </w:r>
      <w:r w:rsidR="00904C26" w:rsidRPr="00063CD8">
        <w:rPr>
          <w:rFonts w:ascii="Tahoma" w:hAnsi="Tahoma" w:cs="Tahoma"/>
          <w:i/>
          <w:sz w:val="21"/>
          <w:szCs w:val="21"/>
        </w:rPr>
        <w:t xml:space="preserve"> </w:t>
      </w:r>
      <w:r w:rsidR="00552ABB" w:rsidRPr="00063CD8">
        <w:rPr>
          <w:rFonts w:ascii="Tahoma" w:hAnsi="Tahoma" w:cs="Tahoma"/>
          <w:i/>
          <w:sz w:val="21"/>
          <w:szCs w:val="21"/>
        </w:rPr>
        <w:t xml:space="preserve">Emissão da </w:t>
      </w:r>
      <w:r w:rsidR="007732A3" w:rsidRPr="00063CD8">
        <w:rPr>
          <w:rFonts w:ascii="Tahoma" w:hAnsi="Tahoma" w:cs="Tahoma"/>
          <w:i/>
          <w:sz w:val="21"/>
          <w:szCs w:val="21"/>
        </w:rPr>
        <w:t>Forte</w:t>
      </w:r>
      <w:r w:rsidR="008D736E" w:rsidRPr="00063CD8">
        <w:rPr>
          <w:rFonts w:ascii="Tahoma" w:hAnsi="Tahoma" w:cs="Tahoma"/>
          <w:i/>
          <w:sz w:val="21"/>
          <w:szCs w:val="21"/>
        </w:rPr>
        <w:t xml:space="preserve"> e dos créditos imobiliários que dão lastro aos CRI</w:t>
      </w:r>
      <w:r w:rsidR="001D7A08" w:rsidRPr="00063CD8">
        <w:rPr>
          <w:rFonts w:ascii="Tahoma" w:hAnsi="Tahoma" w:cs="Tahoma"/>
          <w:i/>
          <w:sz w:val="21"/>
          <w:szCs w:val="21"/>
        </w:rPr>
        <w:t xml:space="preserve">, nos termos do </w:t>
      </w:r>
      <w:r w:rsidR="003B10CE" w:rsidRPr="00063CD8">
        <w:rPr>
          <w:rFonts w:ascii="Tahoma" w:hAnsi="Tahoma" w:cs="Tahoma"/>
          <w:i/>
          <w:sz w:val="21"/>
          <w:szCs w:val="21"/>
        </w:rPr>
        <w:t xml:space="preserve">Instrumento Particular de Alienação Fiduciária de Quotas em Garantia, firmado em </w:t>
      </w:r>
      <w:r w:rsidR="00DF6AC2">
        <w:rPr>
          <w:rFonts w:ascii="Tahoma" w:hAnsi="Tahoma" w:cs="Tahoma"/>
          <w:bCs/>
          <w:i/>
          <w:iCs/>
          <w:sz w:val="21"/>
          <w:szCs w:val="21"/>
        </w:rPr>
        <w:t>24</w:t>
      </w:r>
      <w:r w:rsidR="002737A0">
        <w:rPr>
          <w:rFonts w:ascii="Tahoma" w:hAnsi="Tahoma" w:cs="Tahoma"/>
          <w:bCs/>
          <w:i/>
          <w:iCs/>
          <w:sz w:val="21"/>
          <w:szCs w:val="21"/>
        </w:rPr>
        <w:t xml:space="preserve"> de junho </w:t>
      </w:r>
      <w:r w:rsidR="001D7A08" w:rsidRPr="00063CD8">
        <w:rPr>
          <w:rFonts w:ascii="Tahoma" w:hAnsi="Tahoma" w:cs="Tahoma"/>
          <w:i/>
          <w:sz w:val="21"/>
          <w:szCs w:val="21"/>
        </w:rPr>
        <w:t xml:space="preserve">de </w:t>
      </w:r>
      <w:r w:rsidR="0016044A" w:rsidRPr="00063CD8">
        <w:rPr>
          <w:rFonts w:ascii="Tahoma" w:hAnsi="Tahoma" w:cs="Tahoma"/>
          <w:i/>
          <w:sz w:val="21"/>
          <w:szCs w:val="21"/>
        </w:rPr>
        <w:t>2020</w:t>
      </w:r>
      <w:r w:rsidR="00C80E3E" w:rsidRPr="00063CD8">
        <w:rPr>
          <w:rFonts w:ascii="Tahoma" w:hAnsi="Tahoma" w:cs="Tahoma"/>
          <w:i/>
          <w:sz w:val="21"/>
          <w:szCs w:val="21"/>
        </w:rPr>
        <w:t xml:space="preserve">, </w:t>
      </w:r>
      <w:bookmarkStart w:id="32" w:name="_Hlk13232187"/>
      <w:r w:rsidR="001D7A08" w:rsidRPr="00063CD8">
        <w:rPr>
          <w:rFonts w:ascii="Tahoma" w:hAnsi="Tahoma" w:cs="Tahoma"/>
          <w:i/>
          <w:sz w:val="21"/>
          <w:szCs w:val="21"/>
        </w:rPr>
        <w:t>entre os sócios, a Forte e a Sociedade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aos sócios deverá ser efetuado na Conta Centralizadora, conforme identificada 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28E52975" w:rsidR="00966176" w:rsidRPr="00063CD8" w:rsidRDefault="00815AB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AB6A6F" w:rsidRPr="00063CD8">
        <w:rPr>
          <w:rFonts w:ascii="Tahoma" w:hAnsi="Tahoma" w:cs="Tahoma"/>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 e (</w:t>
      </w:r>
      <w:proofErr w:type="spellStart"/>
      <w:r w:rsidR="002A52A7" w:rsidRPr="00063CD8">
        <w:rPr>
          <w:rFonts w:ascii="Tahoma" w:hAnsi="Tahoma" w:cs="Tahoma"/>
          <w:sz w:val="21"/>
          <w:szCs w:val="21"/>
        </w:rPr>
        <w:t>ii</w:t>
      </w:r>
      <w:proofErr w:type="spellEnd"/>
      <w:r w:rsidR="002A52A7" w:rsidRPr="00063CD8">
        <w:rPr>
          <w:rFonts w:ascii="Tahoma" w:hAnsi="Tahoma" w:cs="Tahoma"/>
          <w:sz w:val="21"/>
          <w:szCs w:val="21"/>
        </w:rPr>
        <w:t xml:space="preserve">) com relação a qualquer obrigação não pecuniária, qualquer dia no qual haja expediente nos bancos comerciais nas Cidades de São Paulo, Estado de São Paulo, e/ou </w:t>
      </w:r>
      <w:r w:rsidR="003871B8">
        <w:rPr>
          <w:rFonts w:ascii="Tahoma" w:hAnsi="Tahoma" w:cs="Tahoma"/>
          <w:sz w:val="21"/>
          <w:szCs w:val="21"/>
        </w:rPr>
        <w:t>Maracanaú</w:t>
      </w:r>
      <w:r w:rsidR="002A52A7" w:rsidRPr="00063CD8">
        <w:rPr>
          <w:rFonts w:ascii="Tahoma" w:hAnsi="Tahoma" w:cs="Tahoma"/>
          <w:sz w:val="21"/>
          <w:szCs w:val="21"/>
        </w:rPr>
        <w:t>, Estado d</w:t>
      </w:r>
      <w:r w:rsidR="003871B8">
        <w:rPr>
          <w:rFonts w:ascii="Tahoma" w:hAnsi="Tahoma" w:cs="Tahoma"/>
          <w:sz w:val="21"/>
          <w:szCs w:val="21"/>
        </w:rPr>
        <w:t>o Ceará</w:t>
      </w:r>
      <w:r w:rsidR="002A52A7" w:rsidRPr="00063CD8">
        <w:rPr>
          <w:rFonts w:ascii="Tahoma" w:hAnsi="Tahoma" w:cs="Tahoma"/>
          <w:sz w:val="21"/>
          <w:szCs w:val="21"/>
        </w:rPr>
        <w:t>, e que não seja sábado ou domingo.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5FA751D5"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2"/>
      <w:r w:rsidR="00FD2BAB" w:rsidRPr="00063CD8">
        <w:rPr>
          <w:rFonts w:ascii="Tahoma" w:hAnsi="Tahoma" w:cs="Tahoma"/>
          <w:sz w:val="21"/>
          <w:szCs w:val="21"/>
        </w:rPr>
        <w:t xml:space="preserve"> </w:t>
      </w:r>
      <w:bookmarkStart w:id="33"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xml:space="preserve">, nos termos do parágrafo único do artigo 113 da Lei nº 6.404/1976,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63CD8">
        <w:rPr>
          <w:rFonts w:ascii="Tahoma" w:hAnsi="Tahoma" w:cs="Tahoma"/>
          <w:sz w:val="21"/>
          <w:szCs w:val="21"/>
        </w:rPr>
        <w:t>ii</w:t>
      </w:r>
      <w:proofErr w:type="spellEnd"/>
      <w:r w:rsidR="00201EB3" w:rsidRPr="00063CD8">
        <w:rPr>
          <w:rFonts w:ascii="Tahoma" w:hAnsi="Tahoma" w:cs="Tahoma"/>
          <w:sz w:val="21"/>
          <w:szCs w:val="21"/>
        </w:rPr>
        <w:t>) fusão, incorporação, cisão ou qualquer tipo de reorganização societária, ou transformação da Sociedade; (</w:t>
      </w:r>
      <w:proofErr w:type="spellStart"/>
      <w:r w:rsidR="00201EB3" w:rsidRPr="00063CD8">
        <w:rPr>
          <w:rFonts w:ascii="Tahoma" w:hAnsi="Tahoma" w:cs="Tahoma"/>
          <w:sz w:val="21"/>
          <w:szCs w:val="21"/>
        </w:rPr>
        <w:t>iii</w:t>
      </w:r>
      <w:proofErr w:type="spellEnd"/>
      <w:r w:rsidR="00201EB3" w:rsidRPr="00063CD8">
        <w:rPr>
          <w:rFonts w:ascii="Tahoma" w:hAnsi="Tahoma" w:cs="Tahoma"/>
          <w:sz w:val="21"/>
          <w:szCs w:val="21"/>
        </w:rPr>
        <w:t>) dissolução, liquidação ou qualquer outra forma de extinção da Sociedade; (</w:t>
      </w:r>
      <w:proofErr w:type="spellStart"/>
      <w:r w:rsidR="00201EB3" w:rsidRPr="00063CD8">
        <w:rPr>
          <w:rFonts w:ascii="Tahoma" w:hAnsi="Tahoma" w:cs="Tahoma"/>
          <w:sz w:val="21"/>
          <w:szCs w:val="21"/>
        </w:rPr>
        <w:t>iv</w:t>
      </w:r>
      <w:proofErr w:type="spellEnd"/>
      <w:r w:rsidR="00201EB3" w:rsidRPr="00063CD8">
        <w:rPr>
          <w:rFonts w:ascii="Tahoma" w:hAnsi="Tahoma" w:cs="Tahoma"/>
          <w:sz w:val="21"/>
          <w:szCs w:val="21"/>
        </w:rPr>
        <w:t>)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Cláusula Quarta 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lastRenderedPageBreak/>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D047366"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3"/>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4" w:name="_Hlk13232293"/>
      <w:bookmarkStart w:id="35"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4"/>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7672AD9" w:rsidR="003B4CB3" w:rsidRPr="00063CD8" w:rsidRDefault="006F324B" w:rsidP="00063CD8">
      <w:pPr>
        <w:widowControl w:val="0"/>
        <w:spacing w:line="300" w:lineRule="exact"/>
        <w:jc w:val="both"/>
        <w:rPr>
          <w:rFonts w:ascii="Tahoma" w:hAnsi="Tahoma" w:cs="Tahoma"/>
          <w:sz w:val="21"/>
          <w:szCs w:val="21"/>
        </w:rPr>
      </w:pPr>
      <w:bookmarkStart w:id="36" w:name="_Hlk13232318"/>
      <w:r w:rsidRPr="00063CD8">
        <w:rPr>
          <w:rFonts w:ascii="Tahoma" w:hAnsi="Tahoma" w:cs="Tahoma"/>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ou</w:t>
      </w:r>
      <w:r w:rsidR="00F97FF1" w:rsidRPr="00063CD8">
        <w:rPr>
          <w:rFonts w:ascii="Tahoma" w:hAnsi="Tahoma" w:cs="Tahoma"/>
          <w:sz w:val="21"/>
          <w:szCs w:val="21"/>
        </w:rPr>
        <w:t xml:space="preserve"> ainda, na ocorrência de hipótese de Recompra </w:t>
      </w:r>
      <w:r w:rsidR="00C65FAF" w:rsidRPr="00063CD8">
        <w:rPr>
          <w:rFonts w:ascii="Tahoma" w:hAnsi="Tahoma" w:cs="Tahoma"/>
          <w:sz w:val="21"/>
          <w:szCs w:val="21"/>
        </w:rPr>
        <w:t xml:space="preserve">Compulsória </w:t>
      </w:r>
      <w:r w:rsidR="00F97FF1" w:rsidRPr="00063CD8">
        <w:rPr>
          <w:rFonts w:ascii="Tahoma" w:hAnsi="Tahoma" w:cs="Tahoma"/>
          <w:sz w:val="21"/>
          <w:szCs w:val="21"/>
        </w:rPr>
        <w:t xml:space="preserve">dos Créditos </w:t>
      </w:r>
      <w:r w:rsidR="00B7210E" w:rsidRPr="00063CD8">
        <w:rPr>
          <w:rFonts w:ascii="Tahoma" w:hAnsi="Tahoma" w:cs="Tahoma"/>
          <w:sz w:val="21"/>
          <w:szCs w:val="21"/>
        </w:rPr>
        <w:t>previstos</w:t>
      </w:r>
      <w:r w:rsidR="001D274D" w:rsidRPr="00063CD8">
        <w:rPr>
          <w:rFonts w:ascii="Tahoma" w:hAnsi="Tahoma" w:cs="Tahoma"/>
          <w:sz w:val="21"/>
          <w:szCs w:val="21"/>
        </w:rPr>
        <w:t xml:space="preserve"> no Contrato de Cessão</w:t>
      </w:r>
      <w:r w:rsidR="007C5BA0"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lastRenderedPageBreak/>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nº 4.728/1965 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74BB9976"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w:t>
      </w:r>
      <w:r w:rsidRPr="00063CD8">
        <w:rPr>
          <w:rFonts w:ascii="Tahoma" w:hAnsi="Tahoma" w:cs="Tahoma"/>
          <w:sz w:val="21"/>
          <w:szCs w:val="21"/>
        </w:rPr>
        <w:lastRenderedPageBreak/>
        <w:t xml:space="preserve">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37"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38" w:name="_Hlk13232407"/>
      <w:bookmarkEnd w:id="37"/>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 xml:space="preserve">os </w:t>
      </w:r>
      <w:r w:rsidR="00D9277D" w:rsidRPr="00063CD8">
        <w:rPr>
          <w:rFonts w:cs="Tahoma"/>
          <w:b w:val="0"/>
          <w:sz w:val="21"/>
          <w:szCs w:val="21"/>
        </w:rPr>
        <w:lastRenderedPageBreak/>
        <w:t>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39" w:name="_Hlk13232434"/>
      <w:bookmarkEnd w:id="38"/>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279122E1" w14:textId="77777777" w:rsidR="00F92E1A" w:rsidRPr="00063CD8" w:rsidRDefault="00F92E1A" w:rsidP="00063CD8">
      <w:pPr>
        <w:widowControl w:val="0"/>
        <w:spacing w:line="300" w:lineRule="exact"/>
        <w:ind w:left="708"/>
        <w:jc w:val="both"/>
        <w:rPr>
          <w:rFonts w:ascii="Tahoma" w:hAnsi="Tahoma" w:cs="Tahoma"/>
          <w:b/>
          <w:sz w:val="21"/>
          <w:szCs w:val="21"/>
        </w:rPr>
      </w:pPr>
      <w:r w:rsidRPr="00063CD8">
        <w:rPr>
          <w:rFonts w:ascii="Tahoma" w:hAnsi="Tahoma" w:cs="Tahoma"/>
          <w:b/>
          <w:bCs/>
          <w:sz w:val="21"/>
          <w:szCs w:val="21"/>
        </w:rPr>
        <w:t>NOVUM MARACANAÚ EMPREENDIMENTO IMOBILIÁRIO SPE LTDA.</w:t>
      </w:r>
      <w:r w:rsidRPr="00063CD8">
        <w:rPr>
          <w:rFonts w:ascii="Tahoma" w:hAnsi="Tahoma" w:cs="Tahoma"/>
          <w:b/>
          <w:sz w:val="21"/>
          <w:szCs w:val="21"/>
        </w:rPr>
        <w:t xml:space="preserve"> </w:t>
      </w:r>
    </w:p>
    <w:p w14:paraId="05F3CB49" w14:textId="77777777" w:rsidR="00F92E1A" w:rsidRPr="00063CD8" w:rsidRDefault="00F92E1A" w:rsidP="00063CD8">
      <w:pPr>
        <w:widowControl w:val="0"/>
        <w:spacing w:line="300" w:lineRule="exact"/>
        <w:ind w:left="708"/>
        <w:jc w:val="both"/>
        <w:rPr>
          <w:rFonts w:ascii="Tahoma" w:hAnsi="Tahoma" w:cs="Tahoma"/>
          <w:sz w:val="21"/>
          <w:szCs w:val="21"/>
        </w:rPr>
      </w:pPr>
      <w:bookmarkStart w:id="40" w:name="_Hlk35968263"/>
      <w:r w:rsidRPr="00063CD8">
        <w:rPr>
          <w:rFonts w:ascii="Tahoma" w:hAnsi="Tahoma" w:cs="Tahoma"/>
          <w:sz w:val="21"/>
          <w:szCs w:val="21"/>
        </w:rPr>
        <w:t>Av. Dom Luis, nº 880, sala 708,</w:t>
      </w:r>
    </w:p>
    <w:p w14:paraId="74CA762D" w14:textId="5BE39462" w:rsidR="00F92E1A" w:rsidRPr="00063CD8" w:rsidRDefault="00F92E1A"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Fortaleza – CE - CEP </w:t>
      </w:r>
      <w:r w:rsidR="004A525B">
        <w:rPr>
          <w:rFonts w:ascii="Tahoma" w:hAnsi="Tahoma" w:cs="Tahoma"/>
          <w:sz w:val="21"/>
          <w:szCs w:val="21"/>
        </w:rPr>
        <w:t>60160-230</w:t>
      </w:r>
      <w:r w:rsidRPr="00063CD8">
        <w:rPr>
          <w:rFonts w:ascii="Tahoma" w:hAnsi="Tahoma" w:cs="Tahoma"/>
          <w:sz w:val="21"/>
          <w:szCs w:val="21"/>
        </w:rPr>
        <w:t xml:space="preserve"> </w:t>
      </w:r>
    </w:p>
    <w:p w14:paraId="28B6D26E" w14:textId="3816D105" w:rsidR="003871B8" w:rsidRPr="00FE003D" w:rsidRDefault="003871B8" w:rsidP="003871B8">
      <w:pPr>
        <w:widowControl w:val="0"/>
        <w:spacing w:line="300" w:lineRule="exact"/>
        <w:ind w:left="708"/>
        <w:jc w:val="both"/>
        <w:rPr>
          <w:rFonts w:ascii="Tahoma" w:hAnsi="Tahoma"/>
          <w:sz w:val="21"/>
        </w:rPr>
      </w:pPr>
      <w:bookmarkStart w:id="41" w:name="_Hlk39553298"/>
      <w:r w:rsidRPr="00FE003D">
        <w:rPr>
          <w:rFonts w:ascii="Tahoma" w:hAnsi="Tahoma"/>
          <w:sz w:val="21"/>
        </w:rPr>
        <w:t xml:space="preserve">At.: Sr. </w:t>
      </w:r>
      <w:r w:rsidRPr="00FE003D">
        <w:rPr>
          <w:rFonts w:ascii="Tahoma" w:hAnsi="Tahoma" w:cs="Tahoma"/>
          <w:bCs/>
          <w:sz w:val="21"/>
          <w:szCs w:val="21"/>
        </w:rPr>
        <w:t xml:space="preserve">Pedro Saulo Linhares Teixeira </w:t>
      </w:r>
      <w:proofErr w:type="spellStart"/>
      <w:r w:rsidRPr="00FE003D">
        <w:rPr>
          <w:rFonts w:ascii="Tahoma" w:hAnsi="Tahoma" w:cs="Tahoma"/>
          <w:bCs/>
          <w:sz w:val="21"/>
          <w:szCs w:val="21"/>
        </w:rPr>
        <w:t>Militão</w:t>
      </w:r>
      <w:proofErr w:type="spellEnd"/>
    </w:p>
    <w:p w14:paraId="08B3923E" w14:textId="77777777" w:rsidR="003871B8" w:rsidRPr="00FE003D" w:rsidRDefault="003871B8" w:rsidP="003871B8">
      <w:pPr>
        <w:widowControl w:val="0"/>
        <w:spacing w:line="300" w:lineRule="exact"/>
        <w:ind w:left="708"/>
        <w:jc w:val="both"/>
        <w:rPr>
          <w:rFonts w:ascii="Tahoma" w:hAnsi="Tahoma"/>
          <w:sz w:val="21"/>
        </w:rPr>
      </w:pPr>
      <w:r w:rsidRPr="00FE003D">
        <w:rPr>
          <w:rFonts w:ascii="Tahoma" w:hAnsi="Tahoma"/>
          <w:sz w:val="21"/>
        </w:rPr>
        <w:t xml:space="preserve">Telefone: </w:t>
      </w:r>
      <w:r>
        <w:rPr>
          <w:rFonts w:ascii="Tahoma" w:hAnsi="Tahoma" w:cs="Tahoma"/>
          <w:sz w:val="21"/>
          <w:szCs w:val="21"/>
        </w:rPr>
        <w:t>(85) 3266-1100 / (85) 99198-2823</w:t>
      </w:r>
    </w:p>
    <w:p w14:paraId="6BFE048D" w14:textId="77777777" w:rsidR="003871B8" w:rsidRPr="00070889" w:rsidRDefault="003871B8" w:rsidP="003871B8">
      <w:pPr>
        <w:widowControl w:val="0"/>
        <w:spacing w:line="300" w:lineRule="exact"/>
        <w:ind w:left="708"/>
        <w:jc w:val="both"/>
        <w:rPr>
          <w:rFonts w:ascii="Tahoma" w:hAnsi="Tahoma" w:cs="Tahoma"/>
          <w:sz w:val="21"/>
          <w:szCs w:val="21"/>
        </w:rPr>
      </w:pPr>
      <w:r w:rsidRPr="00FE003D">
        <w:rPr>
          <w:rFonts w:ascii="Tahoma" w:hAnsi="Tahoma"/>
          <w:sz w:val="21"/>
        </w:rPr>
        <w:t xml:space="preserve">E-mail: </w:t>
      </w:r>
      <w:hyperlink r:id="rId16" w:history="1">
        <w:r w:rsidRPr="007E023B">
          <w:rPr>
            <w:rStyle w:val="Hyperlink"/>
            <w:rFonts w:ascii="Tahoma" w:hAnsi="Tahoma" w:cs="Tahoma"/>
            <w:sz w:val="21"/>
            <w:szCs w:val="21"/>
          </w:rPr>
          <w:t>saulo.militao@gmail.com.br</w:t>
        </w:r>
      </w:hyperlink>
    </w:p>
    <w:bookmarkEnd w:id="40"/>
    <w:bookmarkEnd w:id="41"/>
    <w:p w14:paraId="367DB1C3" w14:textId="62B07BFA" w:rsidR="009D07EC" w:rsidRPr="00063CD8" w:rsidRDefault="009D07EC" w:rsidP="00063CD8">
      <w:pPr>
        <w:widowControl w:val="0"/>
        <w:spacing w:line="300" w:lineRule="exact"/>
        <w:ind w:left="708"/>
        <w:jc w:val="both"/>
        <w:rPr>
          <w:rFonts w:ascii="Tahoma" w:hAnsi="Tahoma" w:cs="Tahoma"/>
          <w:sz w:val="21"/>
          <w:szCs w:val="21"/>
        </w:rPr>
      </w:pP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66E02A6C" w14:textId="2064D9DB" w:rsidR="005A7E7F" w:rsidRPr="00063CD8" w:rsidRDefault="000F1555" w:rsidP="00063CD8">
      <w:pPr>
        <w:widowControl w:val="0"/>
        <w:spacing w:line="300" w:lineRule="exact"/>
        <w:ind w:left="708"/>
        <w:jc w:val="both"/>
        <w:rPr>
          <w:rFonts w:ascii="Tahoma" w:hAnsi="Tahoma" w:cs="Tahoma"/>
          <w:sz w:val="21"/>
          <w:szCs w:val="21"/>
        </w:rPr>
      </w:pPr>
      <w:bookmarkStart w:id="42" w:name="_Hlk37170782"/>
      <w:r>
        <w:rPr>
          <w:rFonts w:ascii="Tahoma" w:hAnsi="Tahoma" w:cs="Tahoma"/>
          <w:b/>
          <w:sz w:val="21"/>
          <w:szCs w:val="21"/>
        </w:rPr>
        <w:t>NOVUM URBANISMO LTDA</w:t>
      </w:r>
      <w:r w:rsidRPr="002273FC">
        <w:rPr>
          <w:rFonts w:ascii="Tahoma" w:hAnsi="Tahoma" w:cs="Tahoma"/>
          <w:bCs/>
          <w:sz w:val="21"/>
          <w:szCs w:val="21"/>
        </w:rPr>
        <w:t>.</w:t>
      </w:r>
      <w:r w:rsidR="005A7E7F" w:rsidRPr="00063CD8">
        <w:rPr>
          <w:rFonts w:ascii="Tahoma" w:hAnsi="Tahoma" w:cs="Tahoma"/>
          <w:b/>
          <w:sz w:val="21"/>
          <w:szCs w:val="21"/>
        </w:rPr>
        <w:t xml:space="preserve">, ROGER BEZERRA LIMA GRADVOHL, PEDRO SAULO LINHARES TEIXEIRA MILITÃO </w:t>
      </w:r>
      <w:r w:rsidR="005A7E7F" w:rsidRPr="00063CD8">
        <w:rPr>
          <w:rFonts w:ascii="Tahoma" w:hAnsi="Tahoma" w:cs="Tahoma"/>
          <w:bCs/>
          <w:sz w:val="21"/>
          <w:szCs w:val="21"/>
        </w:rPr>
        <w:t>e</w:t>
      </w:r>
      <w:r w:rsidR="005A7E7F" w:rsidRPr="00063CD8">
        <w:rPr>
          <w:rFonts w:ascii="Tahoma" w:hAnsi="Tahoma" w:cs="Tahoma"/>
          <w:b/>
          <w:sz w:val="21"/>
          <w:szCs w:val="21"/>
        </w:rPr>
        <w:t xml:space="preserve"> </w:t>
      </w:r>
      <w:r>
        <w:rPr>
          <w:rFonts w:ascii="Tahoma" w:hAnsi="Tahoma" w:cs="Tahoma"/>
          <w:b/>
          <w:sz w:val="21"/>
          <w:szCs w:val="21"/>
        </w:rPr>
        <w:t>CMM ENGENHARIA LTDA.</w:t>
      </w:r>
      <w:r w:rsidR="005A7E7F" w:rsidRPr="00063CD8">
        <w:rPr>
          <w:rFonts w:ascii="Tahoma" w:hAnsi="Tahoma" w:cs="Tahoma"/>
          <w:b/>
          <w:sz w:val="21"/>
          <w:szCs w:val="21"/>
        </w:rPr>
        <w:t xml:space="preserve"> </w:t>
      </w:r>
      <w:r w:rsidR="005A7E7F" w:rsidRPr="00063CD8">
        <w:rPr>
          <w:rFonts w:ascii="Tahoma" w:hAnsi="Tahoma" w:cs="Tahoma"/>
          <w:bCs/>
          <w:sz w:val="21"/>
          <w:szCs w:val="21"/>
        </w:rPr>
        <w:t>(sempre em conjunto)</w:t>
      </w:r>
      <w:r w:rsidR="005A7E7F" w:rsidRPr="00063CD8">
        <w:rPr>
          <w:rFonts w:ascii="Tahoma" w:hAnsi="Tahoma" w:cs="Tahoma"/>
          <w:sz w:val="21"/>
          <w:szCs w:val="21"/>
        </w:rPr>
        <w:t xml:space="preserve"> </w:t>
      </w:r>
    </w:p>
    <w:p w14:paraId="40C85B09" w14:textId="77777777" w:rsidR="005A7E7F" w:rsidRPr="00063CD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Av. Dom Luis, nº 880, sala 708,</w:t>
      </w:r>
    </w:p>
    <w:p w14:paraId="61592E07" w14:textId="58065DB4" w:rsidR="005A7E7F" w:rsidRPr="00063CD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Fortaleza – CE - CEP </w:t>
      </w:r>
      <w:r w:rsidR="004A525B">
        <w:rPr>
          <w:rFonts w:ascii="Tahoma" w:hAnsi="Tahoma" w:cs="Tahoma"/>
          <w:sz w:val="21"/>
          <w:szCs w:val="21"/>
        </w:rPr>
        <w:t>60160-230</w:t>
      </w:r>
    </w:p>
    <w:p w14:paraId="3547A081" w14:textId="0745B69C" w:rsidR="005A7E7F" w:rsidRPr="003871B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Telefone: </w:t>
      </w:r>
      <w:r w:rsidR="003871B8">
        <w:rPr>
          <w:rFonts w:ascii="Tahoma" w:hAnsi="Tahoma" w:cs="Tahoma"/>
          <w:sz w:val="21"/>
          <w:szCs w:val="21"/>
        </w:rPr>
        <w:t>(85) 3266-1100 / (85) 9</w:t>
      </w:r>
      <w:r w:rsidR="003871B8" w:rsidRPr="003871B8">
        <w:rPr>
          <w:rFonts w:ascii="Tahoma" w:hAnsi="Tahoma" w:cs="Tahoma"/>
          <w:sz w:val="21"/>
          <w:szCs w:val="21"/>
        </w:rPr>
        <w:t>9198-2823</w:t>
      </w:r>
    </w:p>
    <w:p w14:paraId="17E5462A" w14:textId="187B2796" w:rsidR="005A7E7F" w:rsidRPr="00063CD8" w:rsidRDefault="005A7E7F" w:rsidP="00063CD8">
      <w:pPr>
        <w:widowControl w:val="0"/>
        <w:spacing w:line="300" w:lineRule="exact"/>
        <w:ind w:left="708"/>
        <w:jc w:val="both"/>
        <w:rPr>
          <w:rFonts w:ascii="Tahoma" w:hAnsi="Tahoma" w:cs="Tahoma"/>
          <w:sz w:val="21"/>
          <w:szCs w:val="21"/>
        </w:rPr>
      </w:pPr>
      <w:r w:rsidRPr="003871B8">
        <w:rPr>
          <w:rFonts w:ascii="Tahoma" w:hAnsi="Tahoma" w:cs="Tahoma"/>
          <w:sz w:val="21"/>
          <w:szCs w:val="21"/>
        </w:rPr>
        <w:t xml:space="preserve">E-mail: </w:t>
      </w:r>
      <w:hyperlink r:id="rId17" w:history="1">
        <w:r w:rsidR="003871B8" w:rsidRPr="003871B8">
          <w:rPr>
            <w:rStyle w:val="Hyperlink"/>
            <w:rFonts w:ascii="Tahoma" w:hAnsi="Tahoma" w:cs="Tahoma"/>
            <w:sz w:val="21"/>
            <w:szCs w:val="21"/>
          </w:rPr>
          <w:t>saulo.militao@gmail.com.br</w:t>
        </w:r>
      </w:hyperlink>
      <w:r w:rsidR="003871B8" w:rsidRPr="00C30C88">
        <w:rPr>
          <w:rFonts w:ascii="Tahoma" w:hAnsi="Tahoma" w:cs="Tahoma"/>
          <w:sz w:val="21"/>
          <w:szCs w:val="21"/>
        </w:rPr>
        <w:t xml:space="preserve">; </w:t>
      </w:r>
    </w:p>
    <w:bookmarkEnd w:id="42"/>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43"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4591B8C1"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8" w:history="1">
        <w:r w:rsidRPr="005804E4">
          <w:rPr>
            <w:rStyle w:val="Hyperlink"/>
            <w:rFonts w:ascii="Tahoma" w:hAnsi="Tahoma" w:cs="Tahoma"/>
            <w:sz w:val="21"/>
            <w:szCs w:val="21"/>
          </w:rPr>
          <w:t>gestao@fortesec.com.br</w:t>
        </w:r>
      </w:hyperlink>
    </w:p>
    <w:bookmarkEnd w:id="43"/>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xml:space="preserve">, iniciados em letras maiúsculas (estejam no </w:t>
      </w:r>
      <w:r w:rsidR="005244D0" w:rsidRPr="00063CD8">
        <w:rPr>
          <w:rFonts w:ascii="Tahoma" w:hAnsi="Tahoma" w:cs="Tahoma"/>
          <w:sz w:val="21"/>
          <w:szCs w:val="21"/>
          <w:lang w:val="pt-BR"/>
        </w:rPr>
        <w:lastRenderedPageBreak/>
        <w:t>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35"/>
    <w:p w14:paraId="6B3688E6" w14:textId="77777777" w:rsidR="00F537E1" w:rsidRPr="00063CD8"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44" w:name="_Hlk485099735"/>
      <w:r w:rsidRPr="00063CD8">
        <w:rPr>
          <w:rFonts w:ascii="Tahoma" w:hAnsi="Tahoma" w:cs="Tahoma"/>
          <w:sz w:val="21"/>
          <w:szCs w:val="21"/>
        </w:rPr>
        <w:t xml:space="preserve">Câmara de Arbitragem Empresarial - Brasil – </w:t>
      </w:r>
      <w:bookmarkEnd w:id="44"/>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5" w:name="_DV_M525"/>
      <w:bookmarkEnd w:id="45"/>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6" w:name="_DV_M527"/>
      <w:bookmarkEnd w:id="46"/>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7" w:name="_DV_M529"/>
      <w:bookmarkEnd w:id="47"/>
      <w:r w:rsidRPr="00063CD8">
        <w:rPr>
          <w:rFonts w:ascii="Tahoma" w:hAnsi="Tahoma" w:cs="Tahoma"/>
          <w:sz w:val="21"/>
          <w:szCs w:val="21"/>
        </w:rPr>
        <w:lastRenderedPageBreak/>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39"/>
      <w:r w:rsidRPr="00063CD8">
        <w:rPr>
          <w:rFonts w:ascii="Tahoma" w:hAnsi="Tahoma" w:cs="Tahoma"/>
          <w:sz w:val="21"/>
          <w:szCs w:val="21"/>
        </w:rPr>
        <w:t xml:space="preserve">Cidade de São Paulo – SP, </w:t>
      </w:r>
      <w:bookmarkStart w:id="48"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48"/>
      <w:r w:rsidRPr="00063CD8">
        <w:rPr>
          <w:rFonts w:ascii="Tahoma" w:hAnsi="Tahoma" w:cs="Tahoma"/>
          <w:sz w:val="21"/>
          <w:szCs w:val="21"/>
        </w:rPr>
        <w:t xml:space="preserve"> </w:t>
      </w:r>
      <w:bookmarkStart w:id="49"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w:t>
      </w:r>
      <w:r w:rsidRPr="00063CD8">
        <w:rPr>
          <w:rFonts w:ascii="Tahoma" w:hAnsi="Tahoma" w:cs="Tahoma"/>
          <w:sz w:val="21"/>
          <w:szCs w:val="21"/>
        </w:rPr>
        <w:lastRenderedPageBreak/>
        <w:t>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2B0EB025"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DF6AC2">
        <w:rPr>
          <w:rFonts w:ascii="Tahoma" w:hAnsi="Tahoma" w:cs="Tahoma"/>
          <w:sz w:val="21"/>
          <w:szCs w:val="21"/>
        </w:rPr>
        <w:t>24</w:t>
      </w:r>
      <w:r w:rsidR="002737A0">
        <w:rPr>
          <w:rFonts w:ascii="Tahoma" w:hAnsi="Tahoma" w:cs="Tahoma"/>
          <w:sz w:val="21"/>
          <w:szCs w:val="21"/>
        </w:rPr>
        <w:t xml:space="preserve"> de junho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73F3318D"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50" w:name="_Hlk13232579"/>
      <w:bookmarkEnd w:id="49"/>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3822A6" w:rsidRPr="00EF5A31">
        <w:rPr>
          <w:rFonts w:ascii="Tahoma" w:hAnsi="Tahoma" w:cs="Tahoma"/>
          <w:b/>
          <w:bCs/>
          <w:i/>
          <w:sz w:val="21"/>
          <w:szCs w:val="21"/>
        </w:rPr>
        <w:t>1 de 2</w:t>
      </w:r>
      <w:r w:rsidR="003822A6">
        <w:rPr>
          <w:rFonts w:ascii="Tahoma" w:hAnsi="Tahoma" w:cs="Tahoma"/>
          <w:i/>
          <w:sz w:val="21"/>
          <w:szCs w:val="21"/>
        </w:rPr>
        <w:t xml:space="preserve"> </w:t>
      </w:r>
      <w:r w:rsidR="00CE4E0F" w:rsidRPr="00063CD8">
        <w:rPr>
          <w:rFonts w:ascii="Tahoma" w:hAnsi="Tahoma" w:cs="Tahoma"/>
          <w:i/>
          <w:sz w:val="21"/>
          <w:szCs w:val="21"/>
        </w:rPr>
        <w:t>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51" w:name="_Hlk37170918"/>
      <w:proofErr w:type="spellStart"/>
      <w:r w:rsidR="002C45B4" w:rsidRPr="00063CD8">
        <w:rPr>
          <w:rFonts w:ascii="Tahoma" w:hAnsi="Tahoma" w:cs="Tahoma"/>
          <w:i/>
          <w:sz w:val="21"/>
          <w:szCs w:val="21"/>
        </w:rPr>
        <w:t>Novum</w:t>
      </w:r>
      <w:proofErr w:type="spellEnd"/>
      <w:r w:rsidR="002C45B4" w:rsidRPr="00063CD8">
        <w:rPr>
          <w:rFonts w:ascii="Tahoma" w:hAnsi="Tahoma" w:cs="Tahoma"/>
          <w:i/>
          <w:sz w:val="21"/>
          <w:szCs w:val="21"/>
        </w:rPr>
        <w:t xml:space="preserve"> Maracanaú Empreendimento Imobiliário SPE Ltda., </w:t>
      </w:r>
      <w:bookmarkEnd w:id="51"/>
      <w:proofErr w:type="spellStart"/>
      <w:r w:rsidR="000F1555" w:rsidRPr="00C30C88">
        <w:rPr>
          <w:rFonts w:ascii="Tahoma" w:hAnsi="Tahoma" w:cs="Tahoma"/>
          <w:bCs/>
          <w:i/>
          <w:iCs/>
          <w:sz w:val="21"/>
          <w:szCs w:val="21"/>
        </w:rPr>
        <w:t>Novum</w:t>
      </w:r>
      <w:proofErr w:type="spellEnd"/>
      <w:r w:rsidR="000F1555" w:rsidRPr="00C30C88">
        <w:rPr>
          <w:rFonts w:ascii="Tahoma" w:hAnsi="Tahoma" w:cs="Tahoma"/>
          <w:bCs/>
          <w:i/>
          <w:iCs/>
          <w:sz w:val="21"/>
          <w:szCs w:val="21"/>
        </w:rPr>
        <w:t xml:space="preserve"> Urbanismo Ltda.</w:t>
      </w:r>
      <w:r w:rsidR="000F1555">
        <w:rPr>
          <w:rFonts w:ascii="Tahoma" w:hAnsi="Tahoma" w:cs="Tahoma"/>
          <w:i/>
          <w:sz w:val="21"/>
          <w:szCs w:val="21"/>
        </w:rPr>
        <w:t xml:space="preserve">, </w:t>
      </w:r>
      <w:r w:rsidR="005A7E7F" w:rsidRPr="00063CD8">
        <w:rPr>
          <w:rFonts w:ascii="Tahoma" w:hAnsi="Tahoma" w:cs="Tahoma"/>
          <w:i/>
          <w:sz w:val="21"/>
          <w:szCs w:val="21"/>
        </w:rPr>
        <w:t xml:space="preserve">Roger Bezerra Lima </w:t>
      </w:r>
      <w:proofErr w:type="spellStart"/>
      <w:r w:rsidR="005A7E7F" w:rsidRPr="00063CD8">
        <w:rPr>
          <w:rFonts w:ascii="Tahoma" w:hAnsi="Tahoma" w:cs="Tahoma"/>
          <w:i/>
          <w:sz w:val="21"/>
          <w:szCs w:val="21"/>
        </w:rPr>
        <w:t>Gradvohl</w:t>
      </w:r>
      <w:proofErr w:type="spellEnd"/>
      <w:r w:rsidR="005A7E7F" w:rsidRPr="00063CD8">
        <w:rPr>
          <w:rFonts w:ascii="Tahoma" w:hAnsi="Tahoma" w:cs="Tahoma"/>
          <w:i/>
          <w:sz w:val="21"/>
          <w:szCs w:val="21"/>
        </w:rPr>
        <w:t xml:space="preserve">, Pedro Saulo Linhares Teixeira </w:t>
      </w:r>
      <w:proofErr w:type="spellStart"/>
      <w:r w:rsidR="005A7E7F" w:rsidRPr="00063CD8">
        <w:rPr>
          <w:rFonts w:ascii="Tahoma" w:hAnsi="Tahoma" w:cs="Tahoma"/>
          <w:i/>
          <w:sz w:val="21"/>
          <w:szCs w:val="21"/>
        </w:rPr>
        <w:t>Militão</w:t>
      </w:r>
      <w:proofErr w:type="spellEnd"/>
      <w:r w:rsidR="005A7E7F" w:rsidRPr="00063CD8">
        <w:rPr>
          <w:rFonts w:ascii="Tahoma" w:hAnsi="Tahoma" w:cs="Tahoma"/>
          <w:i/>
          <w:sz w:val="21"/>
          <w:szCs w:val="21"/>
        </w:rPr>
        <w:t xml:space="preserve"> e</w:t>
      </w:r>
      <w:r w:rsidR="000F1555">
        <w:rPr>
          <w:rFonts w:ascii="Tahoma" w:hAnsi="Tahoma" w:cs="Tahoma"/>
          <w:i/>
          <w:sz w:val="21"/>
          <w:szCs w:val="21"/>
        </w:rPr>
        <w:t xml:space="preserve"> </w:t>
      </w:r>
      <w:r w:rsidR="00A76186" w:rsidRPr="000F1555">
        <w:rPr>
          <w:rFonts w:ascii="Tahoma" w:hAnsi="Tahoma" w:cs="Tahoma"/>
          <w:bCs/>
          <w:i/>
          <w:iCs/>
          <w:sz w:val="21"/>
          <w:szCs w:val="21"/>
        </w:rPr>
        <w:t xml:space="preserve">CMM </w:t>
      </w:r>
      <w:r w:rsidR="000F1555" w:rsidRPr="00C30C88">
        <w:rPr>
          <w:rFonts w:ascii="Tahoma" w:hAnsi="Tahoma" w:cs="Tahoma"/>
          <w:bCs/>
          <w:i/>
          <w:iCs/>
          <w:sz w:val="21"/>
          <w:szCs w:val="21"/>
        </w:rPr>
        <w:t>Engenharia Ltda.</w:t>
      </w:r>
      <w:r w:rsidR="005A7E7F" w:rsidRPr="00063CD8">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DF6AC2">
        <w:rPr>
          <w:rFonts w:ascii="Tahoma" w:hAnsi="Tahoma" w:cs="Tahoma"/>
          <w:i/>
          <w:sz w:val="21"/>
          <w:szCs w:val="21"/>
        </w:rPr>
        <w:t>24</w:t>
      </w:r>
      <w:r w:rsidR="002737A0">
        <w:rPr>
          <w:rFonts w:ascii="Tahoma" w:hAnsi="Tahoma" w:cs="Tahoma"/>
          <w:i/>
          <w:sz w:val="21"/>
          <w:szCs w:val="21"/>
        </w:rPr>
        <w:t xml:space="preserve"> de junho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4B4D2FA6" w:rsidR="00C10CC3" w:rsidRPr="00063CD8" w:rsidRDefault="002C45B4" w:rsidP="00063CD8">
      <w:pPr>
        <w:widowControl w:val="0"/>
        <w:spacing w:line="300" w:lineRule="exact"/>
        <w:jc w:val="center"/>
        <w:rPr>
          <w:rFonts w:ascii="Tahoma" w:hAnsi="Tahoma" w:cs="Tahoma"/>
          <w:sz w:val="21"/>
          <w:szCs w:val="21"/>
        </w:rPr>
      </w:pPr>
      <w:r w:rsidRPr="00063CD8">
        <w:rPr>
          <w:rFonts w:ascii="Tahoma" w:hAnsi="Tahoma" w:cs="Tahoma"/>
          <w:b/>
          <w:bCs/>
          <w:sz w:val="21"/>
          <w:szCs w:val="21"/>
        </w:rPr>
        <w:t>NOVUM MARACANAÚ EMPREENDIMENTO IMOBILIÁRIO SPE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52"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25FED0D0" w:rsidR="000F1555" w:rsidRPr="00063CD8" w:rsidRDefault="000F1555" w:rsidP="000F1555">
      <w:pPr>
        <w:widowControl w:val="0"/>
        <w:spacing w:line="300" w:lineRule="exact"/>
        <w:jc w:val="center"/>
        <w:rPr>
          <w:rFonts w:ascii="Tahoma" w:hAnsi="Tahoma" w:cs="Tahoma"/>
          <w:sz w:val="21"/>
          <w:szCs w:val="21"/>
        </w:rPr>
      </w:pPr>
      <w:r w:rsidRPr="00063CD8">
        <w:rPr>
          <w:rFonts w:ascii="Tahoma" w:hAnsi="Tahoma" w:cs="Tahoma"/>
          <w:b/>
          <w:bCs/>
          <w:sz w:val="21"/>
          <w:szCs w:val="21"/>
        </w:rPr>
        <w:t xml:space="preserve">NOVUM </w:t>
      </w:r>
      <w:r>
        <w:rPr>
          <w:rFonts w:ascii="Tahoma" w:hAnsi="Tahoma" w:cs="Tahoma"/>
          <w:b/>
          <w:bCs/>
          <w:sz w:val="21"/>
          <w:szCs w:val="21"/>
        </w:rPr>
        <w:t>URBANISMO</w:t>
      </w:r>
      <w:r w:rsidRPr="00063CD8">
        <w:rPr>
          <w:rFonts w:ascii="Tahoma" w:hAnsi="Tahoma" w:cs="Tahoma"/>
          <w:b/>
          <w:bCs/>
          <w:sz w:val="21"/>
          <w:szCs w:val="21"/>
        </w:rPr>
        <w:t xml:space="preserve"> LTDA</w:t>
      </w:r>
      <w:r>
        <w:rPr>
          <w:rFonts w:ascii="Tahoma" w:hAnsi="Tahoma" w:cs="Tahoma"/>
          <w:b/>
          <w:bCs/>
          <w:sz w:val="21"/>
          <w:szCs w:val="21"/>
        </w:rPr>
        <w:t>.</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2273FC">
        <w:trPr>
          <w:jc w:val="center"/>
        </w:trPr>
        <w:tc>
          <w:tcPr>
            <w:tcW w:w="4248" w:type="dxa"/>
            <w:tcBorders>
              <w:top w:val="single" w:sz="4" w:space="0" w:color="auto"/>
            </w:tcBorders>
          </w:tcPr>
          <w:p w14:paraId="548E699A"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20D85342" w:rsidR="000F1555" w:rsidRPr="00C30C88" w:rsidRDefault="000F1555" w:rsidP="000F1555">
      <w:pPr>
        <w:widowControl w:val="0"/>
        <w:spacing w:line="300" w:lineRule="exact"/>
        <w:jc w:val="center"/>
        <w:rPr>
          <w:rFonts w:ascii="Tahoma" w:hAnsi="Tahoma" w:cs="Tahoma"/>
          <w:b/>
          <w:sz w:val="21"/>
          <w:szCs w:val="21"/>
        </w:rPr>
      </w:pPr>
      <w:r w:rsidRPr="00C30C88">
        <w:rPr>
          <w:rFonts w:ascii="Tahoma" w:hAnsi="Tahoma" w:cs="Tahoma"/>
          <w:b/>
          <w:sz w:val="21"/>
          <w:szCs w:val="21"/>
        </w:rPr>
        <w:t>CMM ENGENHARIA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2273FC">
        <w:trPr>
          <w:jc w:val="center"/>
        </w:trPr>
        <w:tc>
          <w:tcPr>
            <w:tcW w:w="4248" w:type="dxa"/>
            <w:tcBorders>
              <w:top w:val="single" w:sz="4" w:space="0" w:color="auto"/>
            </w:tcBorders>
          </w:tcPr>
          <w:p w14:paraId="16ED89B7"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336992A9" w:rsidR="000F1555" w:rsidRDefault="000F1555"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p w14:paraId="686DDC8E" w14:textId="7927609D" w:rsidR="003822A6" w:rsidRDefault="003822A6" w:rsidP="00063CD8">
      <w:pPr>
        <w:widowControl w:val="0"/>
        <w:spacing w:line="300" w:lineRule="exact"/>
        <w:jc w:val="center"/>
        <w:rPr>
          <w:rFonts w:ascii="Tahoma" w:hAnsi="Tahoma" w:cs="Tahoma"/>
          <w:sz w:val="21"/>
          <w:szCs w:val="21"/>
        </w:rPr>
      </w:pPr>
    </w:p>
    <w:p w14:paraId="0303435D" w14:textId="0F316ECD" w:rsidR="003822A6" w:rsidRPr="00063CD8" w:rsidRDefault="003822A6" w:rsidP="0038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lastRenderedPageBreak/>
        <w:t>[</w:t>
      </w:r>
      <w:r w:rsidRPr="00A258D8">
        <w:rPr>
          <w:rFonts w:ascii="Tahoma" w:hAnsi="Tahoma" w:cs="Tahoma"/>
          <w:b/>
          <w:bCs/>
          <w:i/>
          <w:sz w:val="21"/>
          <w:szCs w:val="21"/>
        </w:rPr>
        <w:t xml:space="preserve">Página de Assinaturas </w:t>
      </w:r>
      <w:r>
        <w:rPr>
          <w:rFonts w:ascii="Tahoma" w:hAnsi="Tahoma" w:cs="Tahoma"/>
          <w:b/>
          <w:bCs/>
          <w:i/>
          <w:sz w:val="21"/>
          <w:szCs w:val="21"/>
        </w:rPr>
        <w:t>2</w:t>
      </w:r>
      <w:r w:rsidRPr="00A258D8">
        <w:rPr>
          <w:rFonts w:ascii="Tahoma" w:hAnsi="Tahoma" w:cs="Tahoma"/>
          <w:b/>
          <w:bCs/>
          <w:i/>
          <w:sz w:val="21"/>
          <w:szCs w:val="21"/>
        </w:rPr>
        <w:t xml:space="preserve"> de 2</w:t>
      </w:r>
      <w:r>
        <w:rPr>
          <w:rFonts w:ascii="Tahoma" w:hAnsi="Tahoma" w:cs="Tahoma"/>
          <w:i/>
          <w:sz w:val="21"/>
          <w:szCs w:val="21"/>
        </w:rPr>
        <w:t xml:space="preserve"> </w:t>
      </w:r>
      <w:r w:rsidRPr="00063CD8">
        <w:rPr>
          <w:rFonts w:ascii="Tahoma" w:hAnsi="Tahoma" w:cs="Tahoma"/>
          <w:i/>
          <w:sz w:val="21"/>
          <w:szCs w:val="21"/>
        </w:rPr>
        <w:t xml:space="preserve">do Instrumento Particular de Alienação Fiduciária de Quotas em Garantia celebrado entre a Forte Securitizadora S.A., </w:t>
      </w:r>
      <w:proofErr w:type="spellStart"/>
      <w:r w:rsidRPr="00063CD8">
        <w:rPr>
          <w:rFonts w:ascii="Tahoma" w:hAnsi="Tahoma" w:cs="Tahoma"/>
          <w:i/>
          <w:sz w:val="21"/>
          <w:szCs w:val="21"/>
        </w:rPr>
        <w:t>Novum</w:t>
      </w:r>
      <w:proofErr w:type="spellEnd"/>
      <w:r w:rsidRPr="00063CD8">
        <w:rPr>
          <w:rFonts w:ascii="Tahoma" w:hAnsi="Tahoma" w:cs="Tahoma"/>
          <w:i/>
          <w:sz w:val="21"/>
          <w:szCs w:val="21"/>
        </w:rPr>
        <w:t xml:space="preserve"> Maracanaú Empreendimento Imobiliário SPE Ltda., </w:t>
      </w:r>
      <w:proofErr w:type="spellStart"/>
      <w:r w:rsidRPr="00C30C88">
        <w:rPr>
          <w:rFonts w:ascii="Tahoma" w:hAnsi="Tahoma" w:cs="Tahoma"/>
          <w:bCs/>
          <w:i/>
          <w:iCs/>
          <w:sz w:val="21"/>
          <w:szCs w:val="21"/>
        </w:rPr>
        <w:t>Novum</w:t>
      </w:r>
      <w:proofErr w:type="spellEnd"/>
      <w:r w:rsidRPr="00C30C88">
        <w:rPr>
          <w:rFonts w:ascii="Tahoma" w:hAnsi="Tahoma" w:cs="Tahoma"/>
          <w:bCs/>
          <w:i/>
          <w:iCs/>
          <w:sz w:val="21"/>
          <w:szCs w:val="21"/>
        </w:rPr>
        <w:t xml:space="preserve"> Urbanismo Ltda.</w:t>
      </w:r>
      <w:r>
        <w:rPr>
          <w:rFonts w:ascii="Tahoma" w:hAnsi="Tahoma" w:cs="Tahoma"/>
          <w:i/>
          <w:sz w:val="21"/>
          <w:szCs w:val="21"/>
        </w:rPr>
        <w:t xml:space="preserve">, </w:t>
      </w:r>
      <w:r w:rsidRPr="00063CD8">
        <w:rPr>
          <w:rFonts w:ascii="Tahoma" w:hAnsi="Tahoma" w:cs="Tahoma"/>
          <w:i/>
          <w:sz w:val="21"/>
          <w:szCs w:val="21"/>
        </w:rPr>
        <w:t xml:space="preserve">Roger Bezerra Lima </w:t>
      </w:r>
      <w:proofErr w:type="spellStart"/>
      <w:r w:rsidRPr="00063CD8">
        <w:rPr>
          <w:rFonts w:ascii="Tahoma" w:hAnsi="Tahoma" w:cs="Tahoma"/>
          <w:i/>
          <w:sz w:val="21"/>
          <w:szCs w:val="21"/>
        </w:rPr>
        <w:t>Gradvohl</w:t>
      </w:r>
      <w:proofErr w:type="spellEnd"/>
      <w:r w:rsidRPr="00063CD8">
        <w:rPr>
          <w:rFonts w:ascii="Tahoma" w:hAnsi="Tahoma" w:cs="Tahoma"/>
          <w:i/>
          <w:sz w:val="21"/>
          <w:szCs w:val="21"/>
        </w:rPr>
        <w:t xml:space="preserve">, Pedro Saulo Linhares Teixeira </w:t>
      </w:r>
      <w:proofErr w:type="spellStart"/>
      <w:r w:rsidRPr="00063CD8">
        <w:rPr>
          <w:rFonts w:ascii="Tahoma" w:hAnsi="Tahoma" w:cs="Tahoma"/>
          <w:i/>
          <w:sz w:val="21"/>
          <w:szCs w:val="21"/>
        </w:rPr>
        <w:t>Militão</w:t>
      </w:r>
      <w:proofErr w:type="spellEnd"/>
      <w:r w:rsidRPr="00063CD8">
        <w:rPr>
          <w:rFonts w:ascii="Tahoma" w:hAnsi="Tahoma" w:cs="Tahoma"/>
          <w:i/>
          <w:sz w:val="21"/>
          <w:szCs w:val="21"/>
        </w:rPr>
        <w:t xml:space="preserve"> e</w:t>
      </w:r>
      <w:r>
        <w:rPr>
          <w:rFonts w:ascii="Tahoma" w:hAnsi="Tahoma" w:cs="Tahoma"/>
          <w:i/>
          <w:sz w:val="21"/>
          <w:szCs w:val="21"/>
        </w:rPr>
        <w:t xml:space="preserve"> </w:t>
      </w:r>
      <w:r w:rsidRPr="000F1555">
        <w:rPr>
          <w:rFonts w:ascii="Tahoma" w:hAnsi="Tahoma" w:cs="Tahoma"/>
          <w:bCs/>
          <w:i/>
          <w:iCs/>
          <w:sz w:val="21"/>
          <w:szCs w:val="21"/>
        </w:rPr>
        <w:t xml:space="preserve">CMM </w:t>
      </w:r>
      <w:r w:rsidRPr="00C30C88">
        <w:rPr>
          <w:rFonts w:ascii="Tahoma" w:hAnsi="Tahoma" w:cs="Tahoma"/>
          <w:bCs/>
          <w:i/>
          <w:iCs/>
          <w:sz w:val="21"/>
          <w:szCs w:val="21"/>
        </w:rPr>
        <w:t>Engenharia Ltda.</w:t>
      </w:r>
      <w:r w:rsidRPr="00063CD8">
        <w:rPr>
          <w:rFonts w:ascii="Tahoma" w:hAnsi="Tahoma" w:cs="Tahoma"/>
          <w:i/>
          <w:sz w:val="21"/>
          <w:szCs w:val="21"/>
        </w:rPr>
        <w:t xml:space="preserve">, em </w:t>
      </w:r>
      <w:r w:rsidR="00DF6AC2">
        <w:rPr>
          <w:rFonts w:ascii="Tahoma" w:hAnsi="Tahoma" w:cs="Tahoma"/>
          <w:i/>
          <w:sz w:val="21"/>
          <w:szCs w:val="21"/>
        </w:rPr>
        <w:t>24</w:t>
      </w:r>
      <w:r w:rsidR="002737A0">
        <w:rPr>
          <w:rFonts w:ascii="Tahoma" w:hAnsi="Tahoma" w:cs="Tahoma"/>
          <w:i/>
          <w:sz w:val="21"/>
          <w:szCs w:val="21"/>
        </w:rPr>
        <w:t xml:space="preserve"> de junho</w:t>
      </w:r>
      <w:r w:rsidRPr="00063CD8">
        <w:rPr>
          <w:rFonts w:ascii="Tahoma" w:hAnsi="Tahoma" w:cs="Tahoma"/>
          <w:i/>
          <w:sz w:val="21"/>
          <w:szCs w:val="21"/>
        </w:rPr>
        <w:t xml:space="preserve"> de 2020]</w:t>
      </w:r>
      <w:r w:rsidRPr="00063CD8" w:rsidDel="00CE4E0F">
        <w:rPr>
          <w:rFonts w:ascii="Tahoma" w:hAnsi="Tahoma" w:cs="Tahoma"/>
          <w:i/>
          <w:sz w:val="21"/>
          <w:szCs w:val="21"/>
        </w:rPr>
        <w:t xml:space="preserve"> </w:t>
      </w:r>
    </w:p>
    <w:p w14:paraId="76B261FD" w14:textId="1D2C53AC" w:rsidR="003822A6" w:rsidRDefault="003822A6" w:rsidP="00063CD8">
      <w:pPr>
        <w:widowControl w:val="0"/>
        <w:spacing w:line="300" w:lineRule="exact"/>
        <w:jc w:val="center"/>
        <w:rPr>
          <w:rFonts w:ascii="Tahoma" w:hAnsi="Tahoma" w:cs="Tahoma"/>
          <w:sz w:val="21"/>
          <w:szCs w:val="21"/>
        </w:rPr>
      </w:pPr>
    </w:p>
    <w:p w14:paraId="4892AB26" w14:textId="42172BFB" w:rsidR="003822A6" w:rsidRDefault="003822A6" w:rsidP="00063CD8">
      <w:pPr>
        <w:widowControl w:val="0"/>
        <w:spacing w:line="300" w:lineRule="exact"/>
        <w:jc w:val="center"/>
        <w:rPr>
          <w:rFonts w:ascii="Tahoma" w:hAnsi="Tahoma" w:cs="Tahoma"/>
          <w:sz w:val="21"/>
          <w:szCs w:val="21"/>
        </w:rPr>
      </w:pPr>
    </w:p>
    <w:p w14:paraId="0DFF1BB8" w14:textId="4EF72921" w:rsidR="003822A6" w:rsidRDefault="003822A6" w:rsidP="00063CD8">
      <w:pPr>
        <w:widowControl w:val="0"/>
        <w:spacing w:line="300" w:lineRule="exact"/>
        <w:jc w:val="center"/>
        <w:rPr>
          <w:rFonts w:ascii="Tahoma" w:hAnsi="Tahoma" w:cs="Tahoma"/>
          <w:sz w:val="21"/>
          <w:szCs w:val="21"/>
        </w:rPr>
      </w:pPr>
    </w:p>
    <w:p w14:paraId="7AF1A3A3" w14:textId="77777777" w:rsidR="003822A6" w:rsidRPr="00063CD8" w:rsidRDefault="003822A6" w:rsidP="00063CD8">
      <w:pPr>
        <w:widowControl w:val="0"/>
        <w:spacing w:line="300" w:lineRule="exact"/>
        <w:jc w:val="center"/>
        <w:rPr>
          <w:rFonts w:ascii="Tahoma" w:hAnsi="Tahoma" w:cs="Tahoma"/>
          <w:sz w:val="21"/>
          <w:szCs w:val="21"/>
        </w:rPr>
      </w:pPr>
    </w:p>
    <w:bookmarkEnd w:id="52"/>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54"/>
      </w:tblGrid>
      <w:tr w:rsidR="003871B8" w:rsidRPr="003871B8" w14:paraId="6C0B7666" w14:textId="77777777" w:rsidTr="00C30C88">
        <w:trPr>
          <w:gridAfter w:val="1"/>
          <w:wAfter w:w="4454" w:type="dxa"/>
        </w:trPr>
        <w:tc>
          <w:tcPr>
            <w:tcW w:w="4384" w:type="dxa"/>
          </w:tcPr>
          <w:p w14:paraId="5C0B7BD7" w14:textId="77777777" w:rsidR="003871B8" w:rsidRPr="00063CD8" w:rsidRDefault="003871B8"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F9ADB65" w14:textId="77777777" w:rsidR="003871B8" w:rsidRPr="00063CD8" w:rsidRDefault="003871B8"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ROGER BEZERRA LIMA GRADVOHL</w:t>
            </w:r>
          </w:p>
          <w:p w14:paraId="32DF87EF" w14:textId="684F4E51"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Fiduciante</w:t>
            </w:r>
          </w:p>
          <w:p w14:paraId="7043BA9D" w14:textId="77777777" w:rsidR="003871B8" w:rsidRDefault="003871B8" w:rsidP="00063CD8">
            <w:pPr>
              <w:widowControl w:val="0"/>
              <w:autoSpaceDE w:val="0"/>
              <w:autoSpaceDN w:val="0"/>
              <w:adjustRightInd w:val="0"/>
              <w:spacing w:line="300" w:lineRule="exact"/>
              <w:jc w:val="center"/>
              <w:rPr>
                <w:rFonts w:ascii="Tahoma" w:hAnsi="Tahoma" w:cs="Tahoma"/>
                <w:i/>
                <w:iCs/>
                <w:sz w:val="21"/>
                <w:szCs w:val="21"/>
              </w:rPr>
            </w:pPr>
          </w:p>
          <w:p w14:paraId="7AD2F79B" w14:textId="77777777" w:rsidR="003822A6" w:rsidRDefault="003822A6" w:rsidP="00063CD8">
            <w:pPr>
              <w:widowControl w:val="0"/>
              <w:autoSpaceDE w:val="0"/>
              <w:autoSpaceDN w:val="0"/>
              <w:adjustRightInd w:val="0"/>
              <w:spacing w:line="300" w:lineRule="exact"/>
              <w:jc w:val="center"/>
              <w:rPr>
                <w:rFonts w:ascii="Tahoma" w:hAnsi="Tahoma" w:cs="Tahoma"/>
                <w:i/>
                <w:iCs/>
                <w:sz w:val="21"/>
                <w:szCs w:val="21"/>
              </w:rPr>
            </w:pPr>
          </w:p>
          <w:p w14:paraId="4E3E12DB" w14:textId="77777777" w:rsidR="003822A6" w:rsidRDefault="003822A6" w:rsidP="00063CD8">
            <w:pPr>
              <w:widowControl w:val="0"/>
              <w:autoSpaceDE w:val="0"/>
              <w:autoSpaceDN w:val="0"/>
              <w:adjustRightInd w:val="0"/>
              <w:spacing w:line="300" w:lineRule="exact"/>
              <w:jc w:val="center"/>
              <w:rPr>
                <w:rFonts w:ascii="Tahoma" w:hAnsi="Tahoma" w:cs="Tahoma"/>
                <w:i/>
                <w:iCs/>
                <w:sz w:val="21"/>
                <w:szCs w:val="21"/>
              </w:rPr>
            </w:pPr>
          </w:p>
          <w:p w14:paraId="446EB849" w14:textId="0A71E3D5" w:rsidR="003822A6" w:rsidRPr="00063CD8" w:rsidRDefault="003822A6" w:rsidP="00063CD8">
            <w:pPr>
              <w:widowControl w:val="0"/>
              <w:autoSpaceDE w:val="0"/>
              <w:autoSpaceDN w:val="0"/>
              <w:adjustRightInd w:val="0"/>
              <w:spacing w:line="300" w:lineRule="exact"/>
              <w:jc w:val="center"/>
              <w:rPr>
                <w:rFonts w:ascii="Tahoma" w:hAnsi="Tahoma" w:cs="Tahoma"/>
                <w:i/>
                <w:iCs/>
                <w:sz w:val="21"/>
                <w:szCs w:val="21"/>
              </w:rPr>
            </w:pPr>
          </w:p>
        </w:tc>
      </w:tr>
      <w:tr w:rsidR="005A7E7F" w:rsidRPr="00063CD8" w14:paraId="18FE707C" w14:textId="77777777" w:rsidTr="00C30C88">
        <w:tc>
          <w:tcPr>
            <w:tcW w:w="4384" w:type="dxa"/>
          </w:tcPr>
          <w:p w14:paraId="0ECA211E" w14:textId="77777777" w:rsidR="005A7E7F" w:rsidRPr="00063CD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7B652B53" w14:textId="77777777" w:rsidR="005A7E7F" w:rsidRPr="00063CD8" w:rsidRDefault="005A7E7F"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PEDRO SAULO LINHARES TEIXEIRA MILITÃO</w:t>
            </w:r>
          </w:p>
          <w:p w14:paraId="733C0E87" w14:textId="39E29F20"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Fiduciante</w:t>
            </w:r>
          </w:p>
          <w:p w14:paraId="751AD932" w14:textId="77777777" w:rsidR="005A7E7F" w:rsidRDefault="005A7E7F" w:rsidP="00063CD8">
            <w:pPr>
              <w:widowControl w:val="0"/>
              <w:autoSpaceDE w:val="0"/>
              <w:autoSpaceDN w:val="0"/>
              <w:adjustRightInd w:val="0"/>
              <w:spacing w:line="300" w:lineRule="exact"/>
              <w:jc w:val="center"/>
              <w:rPr>
                <w:rFonts w:ascii="Tahoma" w:hAnsi="Tahoma" w:cs="Tahoma"/>
                <w:i/>
                <w:iCs/>
                <w:sz w:val="21"/>
                <w:szCs w:val="21"/>
              </w:rPr>
            </w:pPr>
          </w:p>
          <w:p w14:paraId="238D9CBC" w14:textId="77777777" w:rsidR="003822A6" w:rsidRDefault="003822A6" w:rsidP="00063CD8">
            <w:pPr>
              <w:widowControl w:val="0"/>
              <w:autoSpaceDE w:val="0"/>
              <w:autoSpaceDN w:val="0"/>
              <w:adjustRightInd w:val="0"/>
              <w:spacing w:line="300" w:lineRule="exact"/>
              <w:jc w:val="center"/>
              <w:rPr>
                <w:rFonts w:ascii="Tahoma" w:hAnsi="Tahoma" w:cs="Tahoma"/>
                <w:i/>
                <w:iCs/>
                <w:sz w:val="21"/>
                <w:szCs w:val="21"/>
              </w:rPr>
            </w:pPr>
          </w:p>
          <w:p w14:paraId="62064927" w14:textId="220B38C5" w:rsidR="003822A6" w:rsidRPr="00063CD8" w:rsidRDefault="003822A6" w:rsidP="00063CD8">
            <w:pPr>
              <w:widowControl w:val="0"/>
              <w:autoSpaceDE w:val="0"/>
              <w:autoSpaceDN w:val="0"/>
              <w:adjustRightInd w:val="0"/>
              <w:spacing w:line="300" w:lineRule="exact"/>
              <w:jc w:val="center"/>
              <w:rPr>
                <w:rFonts w:ascii="Tahoma" w:hAnsi="Tahoma" w:cs="Tahoma"/>
                <w:i/>
                <w:iCs/>
                <w:sz w:val="21"/>
                <w:szCs w:val="21"/>
              </w:rPr>
            </w:pPr>
          </w:p>
        </w:tc>
        <w:tc>
          <w:tcPr>
            <w:tcW w:w="4454" w:type="dxa"/>
          </w:tcPr>
          <w:p w14:paraId="26313D9A" w14:textId="77777777" w:rsidR="005A7E7F" w:rsidRPr="003871B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A150E04" w14:textId="22457F40" w:rsidR="005A7E7F" w:rsidRPr="003871B8" w:rsidRDefault="003871B8" w:rsidP="00063CD8">
            <w:pPr>
              <w:widowControl w:val="0"/>
              <w:autoSpaceDE w:val="0"/>
              <w:autoSpaceDN w:val="0"/>
              <w:adjustRightInd w:val="0"/>
              <w:spacing w:line="300" w:lineRule="exact"/>
              <w:jc w:val="center"/>
              <w:rPr>
                <w:rFonts w:ascii="Tahoma" w:hAnsi="Tahoma" w:cs="Tahoma"/>
                <w:sz w:val="21"/>
                <w:szCs w:val="21"/>
              </w:rPr>
            </w:pPr>
            <w:r w:rsidRPr="003871B8">
              <w:rPr>
                <w:rFonts w:ascii="Tahoma" w:hAnsi="Tahoma" w:cs="Tahoma"/>
                <w:b/>
                <w:sz w:val="21"/>
                <w:szCs w:val="21"/>
              </w:rPr>
              <w:t>ROSANA GARCIA RÊGO MILITÃO</w:t>
            </w:r>
          </w:p>
          <w:p w14:paraId="24C79DD3" w14:textId="77777777" w:rsidR="005A7E7F" w:rsidRPr="003871B8" w:rsidRDefault="005A7E7F" w:rsidP="00063CD8">
            <w:pPr>
              <w:widowControl w:val="0"/>
              <w:autoSpaceDE w:val="0"/>
              <w:autoSpaceDN w:val="0"/>
              <w:adjustRightInd w:val="0"/>
              <w:spacing w:line="300" w:lineRule="exact"/>
              <w:jc w:val="center"/>
              <w:rPr>
                <w:rFonts w:ascii="Tahoma" w:hAnsi="Tahoma" w:cs="Tahoma"/>
                <w:i/>
                <w:iCs/>
                <w:sz w:val="21"/>
                <w:szCs w:val="21"/>
              </w:rPr>
            </w:pPr>
            <w:r w:rsidRPr="003871B8">
              <w:rPr>
                <w:rFonts w:ascii="Tahoma" w:hAnsi="Tahoma" w:cs="Tahoma"/>
                <w:i/>
                <w:iCs/>
                <w:sz w:val="21"/>
                <w:szCs w:val="21"/>
              </w:rPr>
              <w:t>Outorga Uxória</w:t>
            </w:r>
          </w:p>
        </w:tc>
      </w:tr>
    </w:tbl>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652E1474" w14:textId="33D38873" w:rsidR="003822A6" w:rsidRDefault="003822A6" w:rsidP="00063CD8">
      <w:pPr>
        <w:widowControl w:val="0"/>
        <w:spacing w:line="300" w:lineRule="exact"/>
        <w:rPr>
          <w:rFonts w:ascii="Tahoma" w:hAnsi="Tahoma" w:cs="Tahoma"/>
          <w:b/>
          <w:sz w:val="21"/>
          <w:szCs w:val="21"/>
        </w:rPr>
      </w:pP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22F6E2B2" w:rsidR="006D530F" w:rsidRPr="00063CD8" w:rsidRDefault="000F1555" w:rsidP="00063CD8">
      <w:pPr>
        <w:widowControl w:val="0"/>
        <w:autoSpaceDE w:val="0"/>
        <w:autoSpaceDN w:val="0"/>
        <w:adjustRightInd w:val="0"/>
        <w:spacing w:line="300" w:lineRule="exact"/>
        <w:jc w:val="both"/>
        <w:rPr>
          <w:rFonts w:ascii="Tahoma" w:hAnsi="Tahoma" w:cs="Tahoma"/>
          <w:sz w:val="21"/>
          <w:szCs w:val="21"/>
        </w:rPr>
      </w:pPr>
      <w:bookmarkStart w:id="53" w:name="_Hlk532385034"/>
      <w:r>
        <w:rPr>
          <w:rFonts w:ascii="Tahoma" w:hAnsi="Tahoma" w:cs="Tahoma"/>
          <w:b/>
          <w:sz w:val="21"/>
          <w:szCs w:val="21"/>
        </w:rPr>
        <w:t>NOVUM URBANISMO LTDA</w:t>
      </w:r>
      <w:r w:rsidRPr="002273FC">
        <w:rPr>
          <w:rFonts w:ascii="Tahoma" w:hAnsi="Tahoma" w:cs="Tahoma"/>
          <w:bCs/>
          <w:sz w:val="21"/>
          <w:szCs w:val="21"/>
        </w:rPr>
        <w:t>.</w:t>
      </w:r>
      <w:r>
        <w:rPr>
          <w:rFonts w:ascii="Tahoma" w:hAnsi="Tahoma" w:cs="Tahoma"/>
          <w:bCs/>
          <w:sz w:val="21"/>
          <w:szCs w:val="21"/>
        </w:rPr>
        <w:t>,</w:t>
      </w:r>
      <w:r w:rsidRPr="002273FC">
        <w:rPr>
          <w:rFonts w:ascii="Tahoma" w:hAnsi="Tahoma" w:cs="Tahoma"/>
          <w:bCs/>
          <w:sz w:val="21"/>
          <w:szCs w:val="21"/>
        </w:rPr>
        <w:t xml:space="preserve"> sociedade limitada com sede na Cidade de Fortaleza, Estado do Ceará</w:t>
      </w:r>
      <w:r>
        <w:rPr>
          <w:rFonts w:ascii="Tahoma" w:hAnsi="Tahoma" w:cs="Tahoma"/>
          <w:bCs/>
          <w:sz w:val="21"/>
          <w:szCs w:val="21"/>
        </w:rPr>
        <w:t xml:space="preserve">, na Av. Dom Luís, nº 880, sala 607, bairro Aldeota, CEP 60160-230, inscrita no CNPJ sob o nº 30.323.330/0001-89, neste ato </w:t>
      </w:r>
      <w:r w:rsidRPr="000F1555">
        <w:rPr>
          <w:rFonts w:ascii="Tahoma" w:hAnsi="Tahoma" w:cs="Tahoma"/>
          <w:bCs/>
          <w:sz w:val="21"/>
          <w:szCs w:val="21"/>
        </w:rPr>
        <w:t>representada na forma de seu contrato social, por seus representantes legais infra identificados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Pr="000F1555">
        <w:rPr>
          <w:rFonts w:ascii="Tahoma" w:hAnsi="Tahoma" w:cs="Tahoma"/>
          <w:bCs/>
          <w:sz w:val="21"/>
          <w:szCs w:val="21"/>
        </w:rPr>
        <w:t>”)</w:t>
      </w:r>
      <w:r w:rsidR="005A7E7F" w:rsidRPr="00063CD8">
        <w:rPr>
          <w:rFonts w:ascii="Tahoma" w:hAnsi="Tahoma" w:cs="Tahoma"/>
          <w:bCs/>
          <w:sz w:val="21"/>
          <w:szCs w:val="21"/>
        </w:rPr>
        <w:t xml:space="preserve">; </w:t>
      </w:r>
      <w:r w:rsidR="0058200C" w:rsidRPr="00070889">
        <w:rPr>
          <w:rFonts w:ascii="Tahoma" w:hAnsi="Tahoma" w:cs="Tahoma"/>
          <w:b/>
          <w:sz w:val="21"/>
          <w:szCs w:val="21"/>
        </w:rPr>
        <w:t xml:space="preserve">ROGER BEZERRA LIMA GRADVOHL, </w:t>
      </w:r>
      <w:r w:rsidR="0058200C" w:rsidRPr="00070889">
        <w:rPr>
          <w:rFonts w:ascii="Tahoma" w:hAnsi="Tahoma" w:cs="Tahoma"/>
          <w:bCs/>
          <w:sz w:val="21"/>
          <w:szCs w:val="21"/>
        </w:rPr>
        <w:t>brasileiro</w:t>
      </w:r>
      <w:r w:rsidR="0058200C" w:rsidRPr="005E4AEF">
        <w:rPr>
          <w:rFonts w:ascii="Tahoma" w:hAnsi="Tahoma" w:cs="Tahoma"/>
          <w:bCs/>
          <w:sz w:val="21"/>
          <w:szCs w:val="21"/>
        </w:rPr>
        <w:t xml:space="preserve">, administrador </w:t>
      </w:r>
      <w:r w:rsidR="0058200C">
        <w:rPr>
          <w:rFonts w:ascii="Tahoma" w:hAnsi="Tahoma" w:cs="Tahoma"/>
          <w:bCs/>
          <w:sz w:val="21"/>
          <w:szCs w:val="21"/>
        </w:rPr>
        <w:t>de empresas</w:t>
      </w:r>
      <w:r w:rsidR="0058200C" w:rsidRPr="00070889">
        <w:rPr>
          <w:rFonts w:ascii="Tahoma" w:hAnsi="Tahoma" w:cs="Tahoma"/>
          <w:bCs/>
          <w:sz w:val="21"/>
          <w:szCs w:val="21"/>
        </w:rPr>
        <w:t xml:space="preserve">, portador da cédula de identidade RG nº 8912002012043 SSP/CE, inscrito no CPF sob o </w:t>
      </w:r>
      <w:r w:rsidR="0058200C" w:rsidRPr="004A08D0">
        <w:rPr>
          <w:rFonts w:ascii="Tahoma" w:hAnsi="Tahoma" w:cs="Tahoma"/>
          <w:bCs/>
          <w:sz w:val="21"/>
          <w:szCs w:val="21"/>
        </w:rPr>
        <w:t xml:space="preserve">nº 417.371.563-34, casado sob o regime da separação total de bens com </w:t>
      </w:r>
      <w:r w:rsidR="0058200C" w:rsidRPr="004A08D0">
        <w:rPr>
          <w:rFonts w:ascii="Tahoma" w:hAnsi="Tahoma" w:cs="Tahoma"/>
          <w:b/>
          <w:sz w:val="21"/>
          <w:szCs w:val="21"/>
        </w:rPr>
        <w:t xml:space="preserve">Ana </w:t>
      </w:r>
      <w:r w:rsidR="00E35760">
        <w:rPr>
          <w:rFonts w:ascii="Tahoma" w:hAnsi="Tahoma" w:cs="Tahoma"/>
          <w:b/>
          <w:sz w:val="21"/>
          <w:szCs w:val="21"/>
        </w:rPr>
        <w:t>Janaína</w:t>
      </w:r>
      <w:r w:rsidR="00E35760" w:rsidRPr="004A08D0">
        <w:rPr>
          <w:rFonts w:ascii="Tahoma" w:hAnsi="Tahoma" w:cs="Tahoma"/>
          <w:b/>
          <w:sz w:val="21"/>
          <w:szCs w:val="21"/>
        </w:rPr>
        <w:t xml:space="preserve"> </w:t>
      </w:r>
      <w:r w:rsidR="0058200C" w:rsidRPr="004A08D0">
        <w:rPr>
          <w:rFonts w:ascii="Tahoma" w:hAnsi="Tahoma" w:cs="Tahoma"/>
          <w:b/>
          <w:sz w:val="21"/>
          <w:szCs w:val="21"/>
        </w:rPr>
        <w:t>de Alcantara Macedo</w:t>
      </w:r>
      <w:r w:rsidR="0058200C">
        <w:rPr>
          <w:rFonts w:ascii="Tahoma" w:hAnsi="Tahoma" w:cs="Tahoma"/>
          <w:b/>
          <w:sz w:val="21"/>
          <w:szCs w:val="21"/>
        </w:rPr>
        <w:t xml:space="preserve"> </w:t>
      </w:r>
      <w:proofErr w:type="spellStart"/>
      <w:r w:rsidR="0058200C">
        <w:rPr>
          <w:rFonts w:ascii="Tahoma" w:hAnsi="Tahoma" w:cs="Tahoma"/>
          <w:b/>
          <w:sz w:val="21"/>
          <w:szCs w:val="21"/>
        </w:rPr>
        <w:t>Gradvohl</w:t>
      </w:r>
      <w:proofErr w:type="spellEnd"/>
      <w:r w:rsidR="0058200C" w:rsidRPr="004A08D0">
        <w:rPr>
          <w:rFonts w:ascii="Tahoma" w:hAnsi="Tahoma" w:cs="Tahoma"/>
          <w:bCs/>
          <w:sz w:val="21"/>
          <w:szCs w:val="21"/>
        </w:rPr>
        <w:t>, brasileira, portadora da cédula de identidad</w:t>
      </w:r>
      <w:r w:rsidR="0058200C" w:rsidRPr="00070889">
        <w:rPr>
          <w:rFonts w:ascii="Tahoma" w:hAnsi="Tahoma" w:cs="Tahoma"/>
          <w:bCs/>
          <w:sz w:val="21"/>
          <w:szCs w:val="21"/>
        </w:rPr>
        <w:t xml:space="preserve">e RG nº </w:t>
      </w:r>
      <w:r w:rsidR="0058200C" w:rsidRPr="006D7533">
        <w:rPr>
          <w:rFonts w:ascii="Tahoma" w:hAnsi="Tahoma" w:cs="Tahoma"/>
          <w:bCs/>
          <w:sz w:val="21"/>
          <w:szCs w:val="21"/>
        </w:rPr>
        <w:t xml:space="preserve">9500.2013.351 </w:t>
      </w:r>
      <w:r w:rsidR="0058200C" w:rsidRPr="00070889">
        <w:rPr>
          <w:rFonts w:ascii="Tahoma" w:hAnsi="Tahoma" w:cs="Tahoma"/>
          <w:bCs/>
          <w:sz w:val="21"/>
          <w:szCs w:val="21"/>
        </w:rPr>
        <w:t>SSP/</w:t>
      </w:r>
      <w:r w:rsidR="0058200C">
        <w:rPr>
          <w:rFonts w:ascii="Tahoma" w:hAnsi="Tahoma" w:cs="Tahoma"/>
          <w:bCs/>
          <w:sz w:val="21"/>
          <w:szCs w:val="21"/>
        </w:rPr>
        <w:t>CE</w:t>
      </w:r>
      <w:r w:rsidR="0058200C" w:rsidRPr="00070889">
        <w:rPr>
          <w:rFonts w:ascii="Tahoma" w:hAnsi="Tahoma" w:cs="Tahoma"/>
          <w:bCs/>
          <w:sz w:val="21"/>
          <w:szCs w:val="21"/>
        </w:rPr>
        <w:t xml:space="preserve">, inscrita no CPF sob o nº </w:t>
      </w:r>
      <w:r w:rsidR="0058200C" w:rsidRPr="006D7533">
        <w:rPr>
          <w:rFonts w:ascii="Tahoma" w:hAnsi="Tahoma" w:cs="Tahoma"/>
          <w:bCs/>
          <w:sz w:val="21"/>
          <w:szCs w:val="21"/>
        </w:rPr>
        <w:t>807.306.713-72</w:t>
      </w:r>
      <w:r w:rsidR="0058200C" w:rsidRPr="00070889">
        <w:rPr>
          <w:rFonts w:ascii="Tahoma" w:hAnsi="Tahoma" w:cs="Tahoma"/>
          <w:bCs/>
          <w:sz w:val="21"/>
          <w:szCs w:val="21"/>
        </w:rPr>
        <w:t>, ambos residentes e domiciliados na Cidade de Fortaleza, Estado do Ceará, na Av. Rui Barbosa, 255 apto 1600 TJ, CEP 60115-220 (“</w:t>
      </w:r>
      <w:r w:rsidR="0058200C" w:rsidRPr="00070889">
        <w:rPr>
          <w:rFonts w:ascii="Tahoma" w:hAnsi="Tahoma" w:cs="Tahoma"/>
          <w:bCs/>
          <w:sz w:val="21"/>
          <w:szCs w:val="21"/>
          <w:u w:val="single"/>
        </w:rPr>
        <w:t>Roger</w:t>
      </w:r>
      <w:r w:rsidR="0058200C" w:rsidRPr="00070889">
        <w:rPr>
          <w:rFonts w:ascii="Tahoma" w:hAnsi="Tahoma" w:cs="Tahoma"/>
          <w:bCs/>
          <w:sz w:val="21"/>
          <w:szCs w:val="21"/>
        </w:rPr>
        <w:t>”);</w:t>
      </w:r>
      <w:r w:rsidR="0058200C">
        <w:rPr>
          <w:rFonts w:ascii="Tahoma" w:hAnsi="Tahoma" w:cs="Tahoma"/>
          <w:sz w:val="21"/>
          <w:szCs w:val="21"/>
        </w:rPr>
        <w:t xml:space="preserve"> </w:t>
      </w:r>
      <w:r w:rsidR="0058200C" w:rsidRPr="00070889">
        <w:rPr>
          <w:rFonts w:ascii="Tahoma" w:hAnsi="Tahoma" w:cs="Tahoma"/>
          <w:b/>
          <w:sz w:val="21"/>
          <w:szCs w:val="21"/>
        </w:rPr>
        <w:t xml:space="preserve">PEDRO SAULO LINHARES TEIXEIRA </w:t>
      </w:r>
      <w:r w:rsidR="0058200C" w:rsidRPr="005E4AEF">
        <w:rPr>
          <w:rFonts w:ascii="Tahoma" w:hAnsi="Tahoma" w:cs="Tahoma"/>
          <w:b/>
          <w:sz w:val="21"/>
          <w:szCs w:val="21"/>
        </w:rPr>
        <w:t xml:space="preserve">MILITÃO, </w:t>
      </w:r>
      <w:r w:rsidR="0058200C"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0058200C" w:rsidRPr="003C40D9">
        <w:rPr>
          <w:rFonts w:ascii="Tahoma" w:hAnsi="Tahoma" w:cs="Tahoma"/>
          <w:b/>
          <w:sz w:val="21"/>
          <w:szCs w:val="21"/>
        </w:rPr>
        <w:t xml:space="preserve">Rosana Garcia Rêgo </w:t>
      </w:r>
      <w:proofErr w:type="spellStart"/>
      <w:r w:rsidR="0058200C" w:rsidRPr="003C40D9">
        <w:rPr>
          <w:rFonts w:ascii="Tahoma" w:hAnsi="Tahoma" w:cs="Tahoma"/>
          <w:b/>
          <w:sz w:val="21"/>
          <w:szCs w:val="21"/>
        </w:rPr>
        <w:t>Militão</w:t>
      </w:r>
      <w:proofErr w:type="spellEnd"/>
      <w:r w:rsidR="0058200C" w:rsidRPr="005E4AEF">
        <w:rPr>
          <w:rFonts w:ascii="Tahoma" w:hAnsi="Tahoma" w:cs="Tahoma"/>
          <w:bCs/>
          <w:sz w:val="21"/>
          <w:szCs w:val="21"/>
        </w:rPr>
        <w:t xml:space="preserve">, brasileira, portadora </w:t>
      </w:r>
      <w:r w:rsidR="0058200C" w:rsidRPr="00070889">
        <w:rPr>
          <w:rFonts w:ascii="Tahoma" w:hAnsi="Tahoma" w:cs="Tahoma"/>
          <w:bCs/>
          <w:sz w:val="21"/>
          <w:szCs w:val="21"/>
        </w:rPr>
        <w:t xml:space="preserve">da cédula de identidade RG nº </w:t>
      </w:r>
      <w:r w:rsidR="0058200C" w:rsidRPr="006D7533">
        <w:rPr>
          <w:rFonts w:ascii="Tahoma" w:hAnsi="Tahoma" w:cs="Tahoma"/>
          <w:bCs/>
          <w:sz w:val="21"/>
          <w:szCs w:val="21"/>
        </w:rPr>
        <w:t>9000.2204.075</w:t>
      </w:r>
      <w:r w:rsidR="0058200C" w:rsidRPr="00070889">
        <w:rPr>
          <w:rFonts w:ascii="Tahoma" w:hAnsi="Tahoma" w:cs="Tahoma"/>
          <w:bCs/>
          <w:sz w:val="21"/>
          <w:szCs w:val="21"/>
        </w:rPr>
        <w:t xml:space="preserve"> SSP/</w:t>
      </w:r>
      <w:r w:rsidR="0058200C">
        <w:rPr>
          <w:rFonts w:ascii="Tahoma" w:hAnsi="Tahoma" w:cs="Tahoma"/>
          <w:bCs/>
          <w:sz w:val="21"/>
          <w:szCs w:val="21"/>
        </w:rPr>
        <w:t>CE</w:t>
      </w:r>
      <w:r w:rsidR="0058200C" w:rsidRPr="00070889">
        <w:rPr>
          <w:rFonts w:ascii="Tahoma" w:hAnsi="Tahoma" w:cs="Tahoma"/>
          <w:bCs/>
          <w:sz w:val="21"/>
          <w:szCs w:val="21"/>
        </w:rPr>
        <w:t>, inscrita no CPF sob o</w:t>
      </w:r>
      <w:r w:rsidR="0058200C" w:rsidRPr="005E4AEF">
        <w:rPr>
          <w:rFonts w:ascii="Tahoma" w:hAnsi="Tahoma" w:cs="Tahoma"/>
          <w:bCs/>
          <w:sz w:val="21"/>
          <w:szCs w:val="21"/>
        </w:rPr>
        <w:t xml:space="preserve"> nº 259.720.343-91, am</w:t>
      </w:r>
      <w:r w:rsidR="0058200C"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0058200C" w:rsidRPr="00070889">
        <w:rPr>
          <w:rFonts w:ascii="Tahoma" w:hAnsi="Tahoma" w:cs="Tahoma"/>
          <w:bCs/>
          <w:sz w:val="21"/>
          <w:szCs w:val="21"/>
        </w:rPr>
        <w:t>Coaçu</w:t>
      </w:r>
      <w:proofErr w:type="spellEnd"/>
      <w:r w:rsidR="0058200C" w:rsidRPr="00070889">
        <w:rPr>
          <w:rFonts w:ascii="Tahoma" w:hAnsi="Tahoma" w:cs="Tahoma"/>
          <w:bCs/>
          <w:sz w:val="21"/>
          <w:szCs w:val="21"/>
        </w:rPr>
        <w:t>, CEP 61760-000 (“</w:t>
      </w:r>
      <w:r w:rsidR="0058200C" w:rsidRPr="00070889">
        <w:rPr>
          <w:rFonts w:ascii="Tahoma" w:hAnsi="Tahoma" w:cs="Tahoma"/>
          <w:bCs/>
          <w:sz w:val="21"/>
          <w:szCs w:val="21"/>
          <w:u w:val="single"/>
        </w:rPr>
        <w:t>Pedro</w:t>
      </w:r>
      <w:r w:rsidR="0058200C" w:rsidRPr="00070889">
        <w:rPr>
          <w:rFonts w:ascii="Tahoma" w:hAnsi="Tahoma" w:cs="Tahoma"/>
          <w:bCs/>
          <w:sz w:val="21"/>
          <w:szCs w:val="21"/>
        </w:rPr>
        <w:t>”)</w:t>
      </w:r>
      <w:r w:rsidR="005A7E7F" w:rsidRPr="00063CD8">
        <w:rPr>
          <w:rFonts w:ascii="Tahoma" w:hAnsi="Tahoma" w:cs="Tahoma"/>
          <w:bCs/>
          <w:sz w:val="21"/>
          <w:szCs w:val="21"/>
        </w:rPr>
        <w:t xml:space="preserve">; </w:t>
      </w:r>
      <w:r>
        <w:rPr>
          <w:rFonts w:ascii="Tahoma" w:hAnsi="Tahoma" w:cs="Tahoma"/>
          <w:b/>
          <w:sz w:val="21"/>
          <w:szCs w:val="21"/>
        </w:rPr>
        <w:t>CMM ENGENHARIA LTDA.</w:t>
      </w:r>
      <w:r w:rsidRPr="002273FC">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w:t>
      </w:r>
      <w:r w:rsidRPr="000F1555">
        <w:rPr>
          <w:rFonts w:ascii="Tahoma" w:hAnsi="Tahoma" w:cs="Tahoma"/>
          <w:bCs/>
          <w:sz w:val="21"/>
          <w:szCs w:val="21"/>
        </w:rPr>
        <w:t>representantes legais infra 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CMM</w:t>
      </w:r>
      <w:r w:rsidR="005A7E7F" w:rsidRPr="00063CD8">
        <w:rPr>
          <w:rFonts w:ascii="Tahoma" w:hAnsi="Tahoma" w:cs="Tahoma"/>
          <w:bCs/>
          <w:sz w:val="21"/>
          <w:szCs w:val="21"/>
        </w:rPr>
        <w:t>”, e,</w:t>
      </w:r>
      <w:r w:rsidR="005A7E7F" w:rsidRPr="00063CD8">
        <w:rPr>
          <w:rFonts w:ascii="Tahoma" w:hAnsi="Tahoma" w:cs="Tahoma"/>
          <w:sz w:val="21"/>
          <w:szCs w:val="21"/>
        </w:rPr>
        <w:t xml:space="preserve"> em conjunto com </w:t>
      </w:r>
      <w:proofErr w:type="spellStart"/>
      <w:r>
        <w:rPr>
          <w:rFonts w:ascii="Tahoma" w:hAnsi="Tahoma" w:cs="Tahoma"/>
          <w:sz w:val="21"/>
          <w:szCs w:val="21"/>
        </w:rPr>
        <w:t>Novum</w:t>
      </w:r>
      <w:proofErr w:type="spellEnd"/>
      <w:r>
        <w:rPr>
          <w:rFonts w:ascii="Tahoma" w:hAnsi="Tahoma" w:cs="Tahoma"/>
          <w:sz w:val="21"/>
          <w:szCs w:val="21"/>
        </w:rPr>
        <w:t xml:space="preserve"> Urbanismo</w:t>
      </w:r>
      <w:r w:rsidR="005A7E7F" w:rsidRPr="00063CD8">
        <w:rPr>
          <w:rFonts w:ascii="Tahoma" w:hAnsi="Tahoma" w:cs="Tahoma"/>
          <w:sz w:val="21"/>
          <w:szCs w:val="21"/>
        </w:rPr>
        <w:t>, Roger e Pedro</w:t>
      </w:r>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53"/>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xml:space="preserve">, companhia securitizadora, com sede na cidade de São Paulo, Estado de São Paulo, na Rua </w:t>
      </w:r>
      <w:proofErr w:type="spellStart"/>
      <w:r w:rsidR="00D24CF0" w:rsidRPr="00063CD8">
        <w:rPr>
          <w:rFonts w:ascii="Tahoma" w:hAnsi="Tahoma" w:cs="Tahoma"/>
          <w:sz w:val="21"/>
          <w:szCs w:val="21"/>
        </w:rPr>
        <w:t>Fidêncio</w:t>
      </w:r>
      <w:proofErr w:type="spellEnd"/>
      <w:r w:rsidR="00D24CF0" w:rsidRPr="00063CD8">
        <w:rPr>
          <w:rFonts w:ascii="Tahoma" w:hAnsi="Tahoma" w:cs="Tahoma"/>
          <w:sz w:val="21"/>
          <w:szCs w:val="21"/>
        </w:rPr>
        <w:t xml:space="preserve">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2737A0" w:rsidRPr="00DF6AC2">
        <w:rPr>
          <w:rFonts w:ascii="Tahoma" w:hAnsi="Tahoma" w:cs="Tahoma"/>
          <w:sz w:val="21"/>
          <w:szCs w:val="21"/>
        </w:rPr>
        <w:t>428ª, 429ª, 430ª, 431ª, 432ª, 433ª, 434ª, 435ª, 436ª e 437ª</w:t>
      </w:r>
      <w:r w:rsidR="002737A0" w:rsidRPr="002737A0" w:rsidDel="002737A0">
        <w:rPr>
          <w:rFonts w:ascii="Tahoma" w:hAnsi="Tahoma" w:cs="Tahoma"/>
          <w:sz w:val="21"/>
          <w:szCs w:val="21"/>
        </w:rPr>
        <w:t xml:space="preserve"> </w:t>
      </w:r>
      <w:r w:rsidR="00D24CF0" w:rsidRPr="00063CD8">
        <w:rPr>
          <w:rFonts w:ascii="Tahoma" w:hAnsi="Tahoma" w:cs="Tahoma"/>
          <w:sz w:val="21"/>
          <w:szCs w:val="21"/>
        </w:rPr>
        <w:t xml:space="preserve">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xml:space="preserve">”), emitidos por meio do Termo de Securitização celebrado em </w:t>
      </w:r>
      <w:r w:rsidR="00DF6AC2">
        <w:rPr>
          <w:rFonts w:ascii="Tahoma" w:hAnsi="Tahoma" w:cs="Tahoma"/>
          <w:sz w:val="21"/>
          <w:szCs w:val="21"/>
        </w:rPr>
        <w:t>24</w:t>
      </w:r>
      <w:r w:rsidR="002737A0">
        <w:rPr>
          <w:rFonts w:ascii="Tahoma" w:hAnsi="Tahoma" w:cs="Tahoma"/>
          <w:sz w:val="21"/>
          <w:szCs w:val="21"/>
        </w:rPr>
        <w:t xml:space="preserve"> de junho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54" w:name="_Hlk37167963"/>
      <w:r w:rsidR="002C45B4" w:rsidRPr="00063CD8">
        <w:rPr>
          <w:rFonts w:ascii="Tahoma" w:hAnsi="Tahoma" w:cs="Tahoma"/>
          <w:b/>
          <w:bCs/>
          <w:sz w:val="21"/>
          <w:szCs w:val="21"/>
        </w:rPr>
        <w:t>NOVUM MARACANAÚ EMPREENDIMENTO IMOBILIÁRIO SPE LTDA.</w:t>
      </w:r>
      <w:r w:rsidR="002C45B4" w:rsidRPr="00063CD8">
        <w:rPr>
          <w:rFonts w:ascii="Tahoma" w:hAnsi="Tahoma" w:cs="Tahoma"/>
          <w:sz w:val="21"/>
          <w:szCs w:val="21"/>
        </w:rPr>
        <w:t xml:space="preserve">, sociedade empresária limitada, inscrita no CNPJ/ME sob o nº 31.697.938/0001-36, com sede na Cidade de Fortaleza, estado do Ceará, na Av. Dom Luis, nº 880, sala 708, CEP 60.160-196, </w:t>
      </w:r>
      <w:bookmarkEnd w:id="54"/>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w:t>
      </w:r>
      <w:proofErr w:type="spellStart"/>
      <w:r w:rsidR="00D24CF0" w:rsidRPr="00063CD8">
        <w:rPr>
          <w:rFonts w:ascii="Tahoma" w:hAnsi="Tahoma" w:cs="Tahoma"/>
          <w:b/>
          <w:sz w:val="21"/>
          <w:szCs w:val="21"/>
        </w:rPr>
        <w:t>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w:t>
      </w:r>
      <w:proofErr w:type="spellStart"/>
      <w:r w:rsidR="00D24CF0" w:rsidRPr="00063CD8">
        <w:rPr>
          <w:rFonts w:ascii="Tahoma" w:hAnsi="Tahoma" w:cs="Tahoma"/>
          <w:b/>
          <w:sz w:val="21"/>
          <w:szCs w:val="21"/>
        </w:rPr>
        <w:t>iii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alterar o Contrato Social da </w:t>
      </w:r>
      <w:r w:rsidR="00D24CF0" w:rsidRPr="00063CD8">
        <w:rPr>
          <w:rFonts w:ascii="Tahoma" w:hAnsi="Tahoma" w:cs="Tahoma"/>
          <w:sz w:val="21"/>
          <w:szCs w:val="21"/>
        </w:rPr>
        <w:lastRenderedPageBreak/>
        <w:t xml:space="preserve">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w:t>
      </w:r>
      <w:proofErr w:type="spellStart"/>
      <w:r w:rsidR="00D24CF0" w:rsidRPr="00063CD8">
        <w:rPr>
          <w:rFonts w:ascii="Tahoma" w:hAnsi="Tahoma" w:cs="Tahoma"/>
          <w:b/>
          <w:sz w:val="21"/>
          <w:szCs w:val="21"/>
        </w:rPr>
        <w:t>iv</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0FB19D54"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DF6AC2">
        <w:rPr>
          <w:rFonts w:ascii="Tahoma" w:hAnsi="Tahoma" w:cs="Tahoma"/>
          <w:sz w:val="21"/>
          <w:szCs w:val="21"/>
        </w:rPr>
        <w:t>24</w:t>
      </w:r>
      <w:r w:rsidR="002737A0">
        <w:rPr>
          <w:rFonts w:ascii="Tahoma" w:hAnsi="Tahoma" w:cs="Tahoma"/>
          <w:sz w:val="21"/>
          <w:szCs w:val="21"/>
        </w:rPr>
        <w:t xml:space="preserve"> de junho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225D9D8D" w:rsidR="006C2926" w:rsidRDefault="006C2926" w:rsidP="00063CD8">
      <w:pPr>
        <w:widowControl w:val="0"/>
        <w:spacing w:line="300" w:lineRule="exact"/>
        <w:jc w:val="center"/>
        <w:rPr>
          <w:rFonts w:ascii="Tahoma" w:hAnsi="Tahoma" w:cs="Tahoma"/>
          <w:sz w:val="21"/>
          <w:szCs w:val="21"/>
        </w:rPr>
      </w:pPr>
    </w:p>
    <w:p w14:paraId="7C71FED0" w14:textId="09E5E1B9" w:rsidR="000F1555" w:rsidRDefault="000F1555" w:rsidP="00063CD8">
      <w:pPr>
        <w:widowControl w:val="0"/>
        <w:spacing w:line="300" w:lineRule="exact"/>
        <w:jc w:val="center"/>
        <w:rPr>
          <w:rFonts w:ascii="Tahoma" w:hAnsi="Tahoma" w:cs="Tahoma"/>
          <w:sz w:val="21"/>
          <w:szCs w:val="21"/>
        </w:rPr>
      </w:pPr>
    </w:p>
    <w:p w14:paraId="50422A1A" w14:textId="77777777" w:rsidR="000F1555" w:rsidRPr="00063CD8" w:rsidRDefault="000F1555" w:rsidP="000F1555">
      <w:pPr>
        <w:widowControl w:val="0"/>
        <w:spacing w:line="300" w:lineRule="exact"/>
        <w:jc w:val="center"/>
        <w:rPr>
          <w:rFonts w:ascii="Tahoma" w:hAnsi="Tahoma" w:cs="Tahoma"/>
          <w:sz w:val="21"/>
          <w:szCs w:val="21"/>
        </w:rPr>
      </w:pPr>
      <w:r w:rsidRPr="00063CD8">
        <w:rPr>
          <w:rFonts w:ascii="Tahoma" w:hAnsi="Tahoma" w:cs="Tahoma"/>
          <w:b/>
          <w:bCs/>
          <w:sz w:val="21"/>
          <w:szCs w:val="21"/>
        </w:rPr>
        <w:t xml:space="preserve">NOVUM </w:t>
      </w:r>
      <w:r>
        <w:rPr>
          <w:rFonts w:ascii="Tahoma" w:hAnsi="Tahoma" w:cs="Tahoma"/>
          <w:b/>
          <w:bCs/>
          <w:sz w:val="21"/>
          <w:szCs w:val="21"/>
        </w:rPr>
        <w:t>URBANISMO</w:t>
      </w:r>
      <w:r w:rsidRPr="00063CD8">
        <w:rPr>
          <w:rFonts w:ascii="Tahoma" w:hAnsi="Tahoma" w:cs="Tahoma"/>
          <w:b/>
          <w:bCs/>
          <w:sz w:val="21"/>
          <w:szCs w:val="21"/>
        </w:rPr>
        <w:t xml:space="preserve"> LTDA</w:t>
      </w:r>
    </w:p>
    <w:p w14:paraId="1555FCA4"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1EC9E736"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42B7CEF8"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D1883DE" w14:textId="77777777" w:rsidTr="002273FC">
        <w:trPr>
          <w:jc w:val="center"/>
        </w:trPr>
        <w:tc>
          <w:tcPr>
            <w:tcW w:w="4248" w:type="dxa"/>
            <w:tcBorders>
              <w:top w:val="single" w:sz="4" w:space="0" w:color="auto"/>
            </w:tcBorders>
          </w:tcPr>
          <w:p w14:paraId="208BDD75"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0BB916B"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C68D64"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A2AEECD"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C17EE29"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112BEE" w14:textId="569500C0" w:rsidR="000F1555" w:rsidRDefault="000F1555" w:rsidP="00063CD8">
      <w:pPr>
        <w:widowControl w:val="0"/>
        <w:spacing w:line="300" w:lineRule="exact"/>
        <w:jc w:val="center"/>
        <w:rPr>
          <w:rFonts w:ascii="Tahoma" w:hAnsi="Tahoma" w:cs="Tahoma"/>
          <w:sz w:val="21"/>
          <w:szCs w:val="21"/>
        </w:rPr>
      </w:pPr>
    </w:p>
    <w:p w14:paraId="2D4AB060" w14:textId="058B7EF9" w:rsidR="000F1555" w:rsidRDefault="000F1555" w:rsidP="00063CD8">
      <w:pPr>
        <w:widowControl w:val="0"/>
        <w:spacing w:line="300" w:lineRule="exact"/>
        <w:jc w:val="center"/>
        <w:rPr>
          <w:rFonts w:ascii="Tahoma" w:hAnsi="Tahoma" w:cs="Tahoma"/>
          <w:sz w:val="21"/>
          <w:szCs w:val="21"/>
        </w:rPr>
      </w:pPr>
    </w:p>
    <w:p w14:paraId="40862C91" w14:textId="77777777" w:rsidR="000F1555" w:rsidRPr="002273FC" w:rsidRDefault="000F1555" w:rsidP="000F1555">
      <w:pPr>
        <w:widowControl w:val="0"/>
        <w:spacing w:line="300" w:lineRule="exact"/>
        <w:jc w:val="center"/>
        <w:rPr>
          <w:rFonts w:ascii="Tahoma" w:hAnsi="Tahoma" w:cs="Tahoma"/>
          <w:b/>
          <w:sz w:val="21"/>
          <w:szCs w:val="21"/>
        </w:rPr>
      </w:pPr>
      <w:r w:rsidRPr="002273FC">
        <w:rPr>
          <w:rFonts w:ascii="Tahoma" w:hAnsi="Tahoma" w:cs="Tahoma"/>
          <w:b/>
          <w:sz w:val="21"/>
          <w:szCs w:val="21"/>
        </w:rPr>
        <w:t>CMM ENGENHARIA LTDA.</w:t>
      </w:r>
    </w:p>
    <w:p w14:paraId="76689D1A"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265FD3E6"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4550F64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CC155C9" w14:textId="77777777" w:rsidTr="002273FC">
        <w:trPr>
          <w:jc w:val="center"/>
        </w:trPr>
        <w:tc>
          <w:tcPr>
            <w:tcW w:w="4248" w:type="dxa"/>
            <w:tcBorders>
              <w:top w:val="single" w:sz="4" w:space="0" w:color="auto"/>
            </w:tcBorders>
          </w:tcPr>
          <w:p w14:paraId="4E058FFC"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71903C"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DB737E6"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E82DD3"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E32C522"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50"/>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451"/>
      </w:tblGrid>
      <w:tr w:rsidR="003871B8" w:rsidRPr="003871B8" w14:paraId="500DD5C8" w14:textId="77777777" w:rsidTr="00C30C88">
        <w:trPr>
          <w:gridAfter w:val="1"/>
          <w:wAfter w:w="4451" w:type="dxa"/>
        </w:trPr>
        <w:tc>
          <w:tcPr>
            <w:tcW w:w="4387" w:type="dxa"/>
          </w:tcPr>
          <w:p w14:paraId="05F212F5" w14:textId="77777777" w:rsidR="003871B8" w:rsidRPr="00063CD8" w:rsidRDefault="003871B8"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2CE02DE" w14:textId="77777777" w:rsidR="003871B8" w:rsidRPr="00063CD8" w:rsidRDefault="003871B8"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ROGER BEZERRA LIMA GRADVOHL</w:t>
            </w:r>
          </w:p>
          <w:p w14:paraId="2450CB87"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Fiador</w:t>
            </w:r>
          </w:p>
          <w:p w14:paraId="4A9CBB74"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p>
        </w:tc>
      </w:tr>
      <w:tr w:rsidR="005A7E7F" w:rsidRPr="00063CD8" w14:paraId="51EA235C" w14:textId="77777777" w:rsidTr="00C30C88">
        <w:tc>
          <w:tcPr>
            <w:tcW w:w="4387" w:type="dxa"/>
          </w:tcPr>
          <w:p w14:paraId="3DCF4B9F" w14:textId="77777777" w:rsidR="005A7E7F" w:rsidRPr="00063CD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5494F72A" w14:textId="77777777" w:rsidR="005A7E7F" w:rsidRPr="00063CD8" w:rsidRDefault="005A7E7F"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PEDRO SAULO LINHARES TEIXEIRA MILITÃO</w:t>
            </w:r>
          </w:p>
          <w:p w14:paraId="71DAEF61"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Fiador</w:t>
            </w:r>
          </w:p>
          <w:p w14:paraId="771E565E"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p>
        </w:tc>
        <w:tc>
          <w:tcPr>
            <w:tcW w:w="4451" w:type="dxa"/>
          </w:tcPr>
          <w:p w14:paraId="61E45759" w14:textId="77777777" w:rsidR="005A7E7F" w:rsidRPr="003871B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0FF7CD46" w14:textId="3EFA6F60" w:rsidR="005A7E7F" w:rsidRPr="003871B8" w:rsidRDefault="003871B8" w:rsidP="00063CD8">
            <w:pPr>
              <w:widowControl w:val="0"/>
              <w:autoSpaceDE w:val="0"/>
              <w:autoSpaceDN w:val="0"/>
              <w:adjustRightInd w:val="0"/>
              <w:spacing w:line="300" w:lineRule="exact"/>
              <w:jc w:val="center"/>
              <w:rPr>
                <w:rFonts w:ascii="Tahoma" w:hAnsi="Tahoma" w:cs="Tahoma"/>
                <w:sz w:val="21"/>
                <w:szCs w:val="21"/>
              </w:rPr>
            </w:pPr>
            <w:r w:rsidRPr="003871B8">
              <w:rPr>
                <w:rFonts w:ascii="Tahoma" w:hAnsi="Tahoma" w:cs="Tahoma"/>
                <w:b/>
                <w:sz w:val="21"/>
                <w:szCs w:val="21"/>
              </w:rPr>
              <w:t>ROSANA GARCIA RÊGO MILITÃO</w:t>
            </w:r>
          </w:p>
          <w:p w14:paraId="308AA509" w14:textId="77777777" w:rsidR="005A7E7F" w:rsidRPr="003871B8" w:rsidRDefault="005A7E7F" w:rsidP="00063CD8">
            <w:pPr>
              <w:widowControl w:val="0"/>
              <w:autoSpaceDE w:val="0"/>
              <w:autoSpaceDN w:val="0"/>
              <w:adjustRightInd w:val="0"/>
              <w:spacing w:line="300" w:lineRule="exact"/>
              <w:jc w:val="center"/>
              <w:rPr>
                <w:rFonts w:ascii="Tahoma" w:hAnsi="Tahoma" w:cs="Tahoma"/>
                <w:i/>
                <w:iCs/>
                <w:sz w:val="21"/>
                <w:szCs w:val="21"/>
              </w:rPr>
            </w:pPr>
            <w:r w:rsidRPr="003871B8">
              <w:rPr>
                <w:rFonts w:ascii="Tahoma" w:hAnsi="Tahoma" w:cs="Tahoma"/>
                <w:i/>
                <w:iCs/>
                <w:sz w:val="21"/>
                <w:szCs w:val="21"/>
              </w:rPr>
              <w:t>Outorga Uxória</w:t>
            </w:r>
          </w:p>
        </w:tc>
      </w:tr>
    </w:tbl>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19"/>
      <w:footerReference w:type="even" r:id="rId20"/>
      <w:footerReference w:type="default" r:id="rId21"/>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4858" w14:textId="77777777" w:rsidR="00E17018" w:rsidRDefault="00E17018">
      <w:r>
        <w:separator/>
      </w:r>
    </w:p>
  </w:endnote>
  <w:endnote w:type="continuationSeparator" w:id="0">
    <w:p w14:paraId="55F7BCC2" w14:textId="77777777" w:rsidR="00E17018" w:rsidRDefault="00E17018">
      <w:r>
        <w:continuationSeparator/>
      </w:r>
    </w:p>
  </w:endnote>
  <w:endnote w:type="continuationNotice" w:id="1">
    <w:p w14:paraId="5C2027CB" w14:textId="77777777" w:rsidR="00E17018" w:rsidRDefault="00E17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FF7496" w:rsidRDefault="00FF749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F7496" w:rsidRDefault="00FF749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F7496" w:rsidRDefault="00FF749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FF7496" w:rsidRPr="005A7E7F" w:rsidRDefault="00FF7496"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8B4682">
          <w:rPr>
            <w:rFonts w:ascii="Tahoma" w:hAnsi="Tahoma" w:cs="Tahoma"/>
            <w:noProof/>
          </w:rPr>
          <w:t>2</w:t>
        </w:r>
        <w:r w:rsidRPr="005A7E7F">
          <w:rPr>
            <w:rFonts w:ascii="Tahoma" w:hAnsi="Tahoma" w:cs="Tahoma"/>
          </w:rPr>
          <w:fldChar w:fldCharType="end"/>
        </w:r>
      </w:p>
    </w:sdtContent>
  </w:sdt>
  <w:p w14:paraId="1B1BAB8B" w14:textId="77777777" w:rsidR="00FF7496" w:rsidRPr="007C7A81" w:rsidRDefault="00FF749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83FF" w14:textId="77777777" w:rsidR="00E17018" w:rsidRDefault="00E17018">
      <w:r>
        <w:separator/>
      </w:r>
    </w:p>
  </w:footnote>
  <w:footnote w:type="continuationSeparator" w:id="0">
    <w:p w14:paraId="4DB46AC1" w14:textId="77777777" w:rsidR="00E17018" w:rsidRDefault="00E17018">
      <w:r>
        <w:continuationSeparator/>
      </w:r>
    </w:p>
  </w:footnote>
  <w:footnote w:type="continuationNotice" w:id="1">
    <w:p w14:paraId="799055C6" w14:textId="77777777" w:rsidR="00E17018" w:rsidRDefault="00E17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FF7496" w:rsidRPr="00111ADE" w:rsidRDefault="00FF749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F3140B5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AC2"/>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aulo.militao@gmail.com.br" TargetMode="External"/><Relationship Id="rId2" Type="http://schemas.openxmlformats.org/officeDocument/2006/relationships/customXml" Target="../customXml/item2.xml"/><Relationship Id="rId16" Type="http://schemas.openxmlformats.org/officeDocument/2006/relationships/hyperlink" Target="mailto:saulo.militao@gma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BA717-792A-4BBD-B9AE-F45863A26E7C}">
  <ds:schemaRefs>
    <ds:schemaRef ds:uri="http://schemas.openxmlformats.org/officeDocument/2006/bibliography"/>
  </ds:schemaRefs>
</ds:datastoreItem>
</file>

<file path=customXml/itemProps2.xml><?xml version="1.0" encoding="utf-8"?>
<ds:datastoreItem xmlns:ds="http://schemas.openxmlformats.org/officeDocument/2006/customXml" ds:itemID="{3509F36F-7546-45F7-8424-FA40D013659B}">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8.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9.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10271</Words>
  <Characters>58680</Characters>
  <Application>Microsoft Office Word</Application>
  <DocSecurity>0</DocSecurity>
  <Lines>489</Lines>
  <Paragraphs>137</Paragraphs>
  <ScaleCrop>false</ScaleCrop>
  <HeadingPairs>
    <vt:vector size="6" baseType="variant">
      <vt:variant>
        <vt:lpstr>Título</vt:lpstr>
      </vt:variant>
      <vt:variant>
        <vt:i4>1</vt:i4>
      </vt:variant>
      <vt:variant>
        <vt:lpstr>Títulos</vt:lpstr>
      </vt:variant>
      <vt:variant>
        <vt:i4>6</vt:i4>
      </vt:variant>
      <vt:variant>
        <vt:lpstr>Title</vt:lpstr>
      </vt:variant>
      <vt:variant>
        <vt:i4>1</vt:i4>
      </vt:variant>
    </vt:vector>
  </HeadingPairs>
  <TitlesOfParts>
    <vt:vector size="8" baseType="lpstr">
      <vt:lpstr>AF de Quotas</vt:lpstr>
      <vt:lpstr>        INSTRUMENTO PARTICULAR DE ALIENAÇÃO FIDUCIÁRIA DE QUOTAS EM GARANTIA </vt:lpstr>
      <vt:lpstr>        II – CONSIDERANDO QUE:</vt:lpstr>
      <vt:lpstr>        CLÁUSULA QUINTA – REGISTRO E AVERBAÇÃO DESTA ALIENAÇÃO FIDUCIÁRIA, EXERCÍCIO DO </vt:lpstr>
      <vt:lpstr>        CLÁUSULA SÉTIMA – ANUÊNCIA DA SOCIEDADE</vt:lpstr>
      <vt:lpstr>        CLÁUSULA OITAVA – DISPOSIÇÕES GERAIS</vt:lpstr>
      <vt:lpstr>CLÁUSULA NONA – ARBITRAGEM</vt:lpstr>
      <vt:lpstr>AF de Cotas</vt:lpstr>
    </vt:vector>
  </TitlesOfParts>
  <Company>DTAdvs</Company>
  <LinksUpToDate>false</LinksUpToDate>
  <CharactersWithSpaces>68814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Recanto das Flores</dc:subject>
  <dc:creator>Francisco Timoni</dc:creator>
  <cp:lastModifiedBy>Francisco Timoni</cp:lastModifiedBy>
  <cp:revision>4</cp:revision>
  <dcterms:created xsi:type="dcterms:W3CDTF">2020-06-19T12:29:00Z</dcterms:created>
  <dcterms:modified xsi:type="dcterms:W3CDTF">2020-06-19T20:59:00Z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