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75BA64FC" w:rsidR="005A7E7F" w:rsidRPr="00063CD8" w:rsidRDefault="002338FA" w:rsidP="00063CD8">
      <w:pPr>
        <w:widowControl w:val="0"/>
        <w:autoSpaceDE w:val="0"/>
        <w:autoSpaceDN w:val="0"/>
        <w:adjustRightInd w:val="0"/>
        <w:spacing w:line="300" w:lineRule="exact"/>
        <w:jc w:val="both"/>
        <w:rPr>
          <w:rFonts w:ascii="Tahoma" w:hAnsi="Tahoma" w:cs="Tahoma"/>
          <w:sz w:val="21"/>
          <w:szCs w:val="21"/>
        </w:rPr>
      </w:pPr>
      <w:bookmarkStart w:id="4" w:name="_Hlk13218337"/>
      <w:bookmarkEnd w:id="1"/>
      <w:r>
        <w:rPr>
          <w:rFonts w:ascii="Tahoma" w:eastAsiaTheme="minorHAnsi" w:hAnsi="Tahoma" w:cs="Tahoma"/>
          <w:b/>
          <w:bCs/>
          <w:sz w:val="21"/>
          <w:szCs w:val="21"/>
          <w:lang w:eastAsia="en-US"/>
        </w:rPr>
        <w:t>PRESTIGE PARTICIPAÇÕES LTDA.</w:t>
      </w:r>
      <w:r w:rsidR="001F50D5" w:rsidRPr="005C304B">
        <w:rPr>
          <w:rFonts w:ascii="Tahoma" w:eastAsiaTheme="minorHAnsi" w:hAnsi="Tahoma" w:cs="Tahoma"/>
          <w:sz w:val="21"/>
          <w:szCs w:val="21"/>
          <w:lang w:eastAsia="en-US"/>
        </w:rPr>
        <w:t>,</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24.366.778/0001-87</w:t>
      </w:r>
      <w:r w:rsidR="006A419A" w:rsidRPr="00037235">
        <w:rPr>
          <w:rFonts w:ascii="Tahoma" w:hAnsi="Tahoma" w:cs="Tahoma"/>
          <w:sz w:val="21"/>
          <w:szCs w:val="21"/>
        </w:rPr>
        <w:t xml:space="preserve">, com sede na Cidade de </w:t>
      </w:r>
      <w:r>
        <w:rPr>
          <w:rFonts w:ascii="Tahoma" w:hAnsi="Tahoma" w:cs="Tahoma"/>
          <w:sz w:val="21"/>
          <w:szCs w:val="21"/>
        </w:rPr>
        <w:t>Curitiba,</w:t>
      </w:r>
      <w:r w:rsidR="006A419A" w:rsidRPr="00037235">
        <w:rPr>
          <w:rFonts w:ascii="Tahoma" w:hAnsi="Tahoma" w:cs="Tahoma"/>
          <w:sz w:val="21"/>
          <w:szCs w:val="21"/>
        </w:rPr>
        <w:t xml:space="preserve"> Estado </w:t>
      </w:r>
      <w:r w:rsidRPr="00037235">
        <w:rPr>
          <w:rFonts w:ascii="Tahoma" w:hAnsi="Tahoma" w:cs="Tahoma"/>
          <w:sz w:val="21"/>
          <w:szCs w:val="21"/>
        </w:rPr>
        <w:t>d</w:t>
      </w:r>
      <w:r>
        <w:rPr>
          <w:rFonts w:ascii="Tahoma" w:hAnsi="Tahoma" w:cs="Tahoma"/>
          <w:sz w:val="21"/>
          <w:szCs w:val="21"/>
        </w:rPr>
        <w:t>o Paraná</w:t>
      </w:r>
      <w:r w:rsidR="006A419A" w:rsidRPr="00037235">
        <w:rPr>
          <w:rFonts w:ascii="Tahoma" w:hAnsi="Tahoma" w:cs="Tahoma"/>
          <w:sz w:val="21"/>
          <w:szCs w:val="21"/>
        </w:rPr>
        <w:t>, na Av</w:t>
      </w:r>
      <w:r w:rsidR="007C3F6B">
        <w:rPr>
          <w:rFonts w:ascii="Tahoma" w:hAnsi="Tahoma" w:cs="Tahoma"/>
          <w:sz w:val="21"/>
          <w:szCs w:val="21"/>
        </w:rPr>
        <w:t>enida Cândido de Abreu</w:t>
      </w:r>
      <w:r w:rsidR="006A419A" w:rsidRPr="00037235">
        <w:rPr>
          <w:rFonts w:ascii="Tahoma" w:hAnsi="Tahoma" w:cs="Tahoma"/>
          <w:sz w:val="21"/>
          <w:szCs w:val="21"/>
        </w:rPr>
        <w:t xml:space="preserve">, </w:t>
      </w:r>
      <w:r w:rsidR="007C3F6B">
        <w:rPr>
          <w:rFonts w:ascii="Tahoma" w:hAnsi="Tahoma" w:cs="Tahoma"/>
          <w:sz w:val="21"/>
          <w:szCs w:val="21"/>
        </w:rPr>
        <w:t>nº 140</w:t>
      </w:r>
      <w:r w:rsidR="006A419A" w:rsidRPr="00037235">
        <w:rPr>
          <w:rFonts w:ascii="Tahoma" w:hAnsi="Tahoma" w:cs="Tahoma"/>
          <w:sz w:val="21"/>
          <w:szCs w:val="21"/>
        </w:rPr>
        <w:t xml:space="preserve">, </w:t>
      </w:r>
      <w:r w:rsidR="007C3F6B">
        <w:rPr>
          <w:rFonts w:ascii="Tahoma" w:hAnsi="Tahoma" w:cs="Tahoma"/>
          <w:sz w:val="21"/>
          <w:szCs w:val="21"/>
        </w:rPr>
        <w:t xml:space="preserve">conjunto 103, Centro Cívico, </w:t>
      </w:r>
      <w:r w:rsidR="007C3F6B" w:rsidRPr="00037235">
        <w:rPr>
          <w:rFonts w:ascii="Tahoma" w:hAnsi="Tahoma" w:cs="Tahoma"/>
          <w:sz w:val="21"/>
          <w:szCs w:val="21"/>
        </w:rPr>
        <w:t>CEP</w:t>
      </w:r>
      <w:r w:rsidR="007C3F6B">
        <w:rPr>
          <w:rFonts w:ascii="Tahoma" w:hAnsi="Tahoma" w:cs="Tahoma"/>
          <w:sz w:val="21"/>
          <w:szCs w:val="21"/>
        </w:rPr>
        <w:t> 80.530-901</w:t>
      </w:r>
      <w:r w:rsidR="006A419A" w:rsidRPr="00037235">
        <w:rPr>
          <w:rFonts w:ascii="Tahoma" w:hAnsi="Tahoma" w:cs="Tahoma"/>
          <w:sz w:val="21"/>
          <w:szCs w:val="21"/>
        </w:rPr>
        <w:t>, neste ato representada na forma de seu contrato social (“</w:t>
      </w:r>
      <w:r w:rsidR="007C3F6B">
        <w:rPr>
          <w:rFonts w:ascii="Tahoma" w:hAnsi="Tahoma" w:cs="Tahoma"/>
          <w:sz w:val="21"/>
          <w:szCs w:val="21"/>
          <w:u w:val="single"/>
        </w:rPr>
        <w:t>Prestige Participações</w:t>
      </w:r>
      <w:r w:rsidR="006A419A"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65D3D940" w14:textId="32CC6A61" w:rsidR="007C3F6B"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VEMBRÁS INCORPORAÇÕES E PARTICIPAÇÕES</w:t>
      </w:r>
      <w:r w:rsidR="006A419A" w:rsidRPr="00037235">
        <w:rPr>
          <w:rFonts w:ascii="Tahoma" w:eastAsiaTheme="minorHAnsi" w:hAnsi="Tahoma" w:cs="Tahoma"/>
          <w:b/>
          <w:bCs/>
          <w:sz w:val="21"/>
          <w:szCs w:val="21"/>
          <w:lang w:eastAsia="en-US"/>
        </w:rPr>
        <w:t xml:space="preserve"> LTDA.</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33.002.352/0001-35</w:t>
      </w:r>
      <w:r w:rsidR="006A419A" w:rsidRPr="00037235">
        <w:rPr>
          <w:rFonts w:ascii="Tahoma" w:hAnsi="Tahoma" w:cs="Tahoma"/>
          <w:sz w:val="21"/>
          <w:szCs w:val="21"/>
        </w:rPr>
        <w:t xml:space="preserve">, </w:t>
      </w:r>
      <w:r w:rsidRPr="00037235">
        <w:rPr>
          <w:rFonts w:ascii="Tahoma" w:hAnsi="Tahoma" w:cs="Tahoma"/>
          <w:sz w:val="21"/>
          <w:szCs w:val="21"/>
        </w:rPr>
        <w:t xml:space="preserve">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006A419A" w:rsidRPr="00037235">
        <w:rPr>
          <w:rFonts w:ascii="Tahoma" w:hAnsi="Tahoma" w:cs="Tahoma"/>
          <w:sz w:val="21"/>
          <w:szCs w:val="21"/>
        </w:rPr>
        <w:t>, neste ato representada na forma de seu contrato social (“</w:t>
      </w:r>
      <w:r>
        <w:rPr>
          <w:rFonts w:ascii="Tahoma" w:hAnsi="Tahoma" w:cs="Tahoma"/>
          <w:sz w:val="21"/>
          <w:szCs w:val="21"/>
          <w:u w:val="single"/>
        </w:rPr>
        <w:t>Vembrás</w:t>
      </w:r>
      <w:r w:rsidR="005A7E7F" w:rsidRPr="000F1555">
        <w:rPr>
          <w:rFonts w:ascii="Tahoma" w:hAnsi="Tahoma" w:cs="Tahoma"/>
          <w:bCs/>
          <w:sz w:val="21"/>
          <w:szCs w:val="21"/>
        </w:rPr>
        <w:t>”)</w:t>
      </w:r>
      <w:r>
        <w:rPr>
          <w:rFonts w:ascii="Tahoma" w:hAnsi="Tahoma" w:cs="Tahoma"/>
          <w:sz w:val="21"/>
          <w:szCs w:val="21"/>
        </w:rPr>
        <w:t>;</w:t>
      </w:r>
    </w:p>
    <w:p w14:paraId="0B0B9510" w14:textId="77777777"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7CE629DF" w14:textId="677BC1AD" w:rsidR="005A7E7F"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w:t>
      </w:r>
    </w:p>
    <w:p w14:paraId="40F70F68" w14:textId="6116DF66"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1FE9156B" w14:textId="0690D0BA"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Brumar</w:t>
      </w:r>
      <w:r w:rsidRPr="000F1555">
        <w:rPr>
          <w:rFonts w:ascii="Tahoma" w:hAnsi="Tahoma" w:cs="Tahoma"/>
          <w:bCs/>
          <w:sz w:val="21"/>
          <w:szCs w:val="21"/>
        </w:rPr>
        <w:t>”)</w:t>
      </w:r>
      <w:r>
        <w:rPr>
          <w:rFonts w:ascii="Tahoma" w:hAnsi="Tahoma" w:cs="Tahoma"/>
          <w:sz w:val="21"/>
          <w:szCs w:val="21"/>
        </w:rPr>
        <w:t>;</w:t>
      </w:r>
    </w:p>
    <w:p w14:paraId="3020093A" w14:textId="77777777" w:rsidR="007C3F6B" w:rsidRDefault="007C3F6B" w:rsidP="007C3F6B">
      <w:pPr>
        <w:widowControl w:val="0"/>
        <w:autoSpaceDE w:val="0"/>
        <w:autoSpaceDN w:val="0"/>
        <w:adjustRightInd w:val="0"/>
        <w:spacing w:line="300" w:lineRule="exact"/>
        <w:jc w:val="both"/>
        <w:rPr>
          <w:rFonts w:ascii="Tahoma" w:hAnsi="Tahoma" w:cs="Tahoma"/>
          <w:sz w:val="21"/>
          <w:szCs w:val="21"/>
        </w:rPr>
      </w:pPr>
    </w:p>
    <w:p w14:paraId="580EC9FD" w14:textId="2D34F7A1"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w:t>
      </w:r>
      <w:r w:rsidR="004E2B77">
        <w:rPr>
          <w:rFonts w:ascii="Tahoma" w:hAnsi="Tahoma" w:cs="Tahoma"/>
          <w:sz w:val="21"/>
          <w:szCs w:val="21"/>
        </w:rPr>
        <w:t>1</w:t>
      </w:r>
      <w:r>
        <w:rPr>
          <w:rFonts w:ascii="Tahoma" w:hAnsi="Tahoma" w:cs="Tahoma"/>
          <w:sz w:val="21"/>
          <w:szCs w:val="21"/>
        </w:rPr>
        <w:t>.</w:t>
      </w:r>
      <w:r w:rsidR="004E2B77">
        <w:rPr>
          <w:rFonts w:ascii="Tahoma" w:hAnsi="Tahoma" w:cs="Tahoma"/>
          <w:sz w:val="21"/>
          <w:szCs w:val="21"/>
        </w:rPr>
        <w:t>082</w:t>
      </w:r>
      <w:r>
        <w:rPr>
          <w:rFonts w:ascii="Tahoma" w:hAnsi="Tahoma" w:cs="Tahoma"/>
          <w:sz w:val="21"/>
          <w:szCs w:val="21"/>
        </w:rPr>
        <w:t>/0001-</w:t>
      </w:r>
      <w:r w:rsidR="004E2B77">
        <w:rPr>
          <w:rFonts w:ascii="Tahoma" w:hAnsi="Tahoma" w:cs="Tahoma"/>
          <w:sz w:val="21"/>
          <w:szCs w:val="21"/>
        </w:rPr>
        <w:t>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sidR="004E2B77">
        <w:rPr>
          <w:rFonts w:ascii="Tahoma" w:hAnsi="Tahoma" w:cs="Tahoma"/>
          <w:sz w:val="21"/>
          <w:szCs w:val="21"/>
        </w:rPr>
        <w:t>1</w:t>
      </w:r>
      <w:r>
        <w:rPr>
          <w:rFonts w:ascii="Tahoma" w:hAnsi="Tahoma" w:cs="Tahoma"/>
          <w:sz w:val="21"/>
          <w:szCs w:val="21"/>
        </w:rPr>
        <w:t xml:space="preserve">º andar, conjunto </w:t>
      </w:r>
      <w:r w:rsidR="004E2B77">
        <w:rPr>
          <w:rFonts w:ascii="Tahoma" w:hAnsi="Tahoma" w:cs="Tahoma"/>
          <w:sz w:val="21"/>
          <w:szCs w:val="21"/>
        </w:rPr>
        <w:t>103</w:t>
      </w:r>
      <w:r>
        <w:rPr>
          <w:rFonts w:ascii="Tahoma" w:hAnsi="Tahoma" w:cs="Tahoma"/>
          <w:sz w:val="21"/>
          <w:szCs w:val="21"/>
        </w:rPr>
        <w:t xml:space="preserve">,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sidR="004E2B77">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w:t>
      </w:r>
      <w:r w:rsidR="004E2B77">
        <w:rPr>
          <w:rFonts w:ascii="Tahoma" w:hAnsi="Tahoma" w:cs="Tahoma"/>
          <w:sz w:val="21"/>
          <w:szCs w:val="21"/>
        </w:rPr>
        <w:t xml:space="preserve"> e</w:t>
      </w:r>
    </w:p>
    <w:p w14:paraId="01CE882F" w14:textId="77777777" w:rsidR="004E2B77" w:rsidRDefault="004E2B77" w:rsidP="004E2B77">
      <w:pPr>
        <w:widowControl w:val="0"/>
        <w:autoSpaceDE w:val="0"/>
        <w:autoSpaceDN w:val="0"/>
        <w:adjustRightInd w:val="0"/>
        <w:spacing w:line="300" w:lineRule="exact"/>
        <w:jc w:val="both"/>
        <w:rPr>
          <w:rFonts w:ascii="Tahoma" w:hAnsi="Tahoma" w:cs="Tahoma"/>
          <w:sz w:val="21"/>
          <w:szCs w:val="21"/>
        </w:rPr>
      </w:pPr>
    </w:p>
    <w:p w14:paraId="1700777F" w14:textId="51650EC3" w:rsidR="000E2574" w:rsidRPr="00063CD8" w:rsidRDefault="004E2B77"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e quando em conjunto com a Prestige Participações, Vembrás, RMA, Brumar e DFA, as “</w:t>
      </w:r>
      <w:r w:rsidRPr="005C304B">
        <w:rPr>
          <w:rFonts w:ascii="Tahoma" w:hAnsi="Tahoma" w:cs="Tahoma"/>
          <w:bCs/>
          <w:sz w:val="21"/>
          <w:szCs w:val="21"/>
          <w:u w:val="single"/>
        </w:rPr>
        <w:t>Fiduciantes</w:t>
      </w:r>
      <w:r>
        <w:rPr>
          <w:rFonts w:ascii="Tahoma" w:hAnsi="Tahoma" w:cs="Tahoma"/>
          <w:bCs/>
          <w:sz w:val="21"/>
          <w:szCs w:val="21"/>
        </w:rPr>
        <w:t>”</w:t>
      </w:r>
      <w:r w:rsidRPr="000F1555">
        <w:rPr>
          <w:rFonts w:ascii="Tahoma" w:hAnsi="Tahoma" w:cs="Tahoma"/>
          <w:bCs/>
          <w:sz w:val="21"/>
          <w:szCs w:val="21"/>
        </w:rPr>
        <w:t>)</w:t>
      </w:r>
      <w:r>
        <w:rPr>
          <w:rFonts w:ascii="Tahoma" w:hAnsi="Tahoma" w:cs="Tahoma"/>
          <w:bCs/>
          <w:sz w:val="21"/>
          <w:szCs w:val="21"/>
        </w:rPr>
        <w:t>.</w:t>
      </w:r>
    </w:p>
    <w:p w14:paraId="5F3A89EB" w14:textId="77777777" w:rsidR="004E2B77" w:rsidRDefault="004E2B77" w:rsidP="00063CD8">
      <w:pPr>
        <w:widowControl w:val="0"/>
        <w:autoSpaceDE w:val="0"/>
        <w:autoSpaceDN w:val="0"/>
        <w:adjustRightInd w:val="0"/>
        <w:spacing w:line="300" w:lineRule="exact"/>
        <w:jc w:val="both"/>
        <w:rPr>
          <w:rFonts w:ascii="Tahoma" w:hAnsi="Tahoma" w:cs="Tahoma"/>
          <w:sz w:val="21"/>
          <w:szCs w:val="21"/>
        </w:rPr>
      </w:pPr>
    </w:p>
    <w:p w14:paraId="56968C79" w14:textId="16874A50"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6D48956D"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w:t>
      </w:r>
      <w:r w:rsidR="004C61BF">
        <w:rPr>
          <w:rFonts w:ascii="Tahoma" w:hAnsi="Tahoma" w:cs="Tahoma"/>
          <w:sz w:val="21"/>
          <w:szCs w:val="21"/>
          <w:lang w:val="pt-BR"/>
        </w:rPr>
        <w:t>C</w:t>
      </w:r>
      <w:r w:rsidR="004C61BF" w:rsidRPr="00063CD8">
        <w:rPr>
          <w:rFonts w:ascii="Tahoma" w:hAnsi="Tahoma" w:cs="Tahoma"/>
          <w:sz w:val="21"/>
          <w:szCs w:val="21"/>
          <w:lang w:val="pt-BR"/>
        </w:rPr>
        <w:t xml:space="preserve">idade </w:t>
      </w:r>
      <w:r w:rsidR="0058609B" w:rsidRPr="00063CD8">
        <w:rPr>
          <w:rFonts w:ascii="Tahoma" w:hAnsi="Tahoma" w:cs="Tahoma"/>
          <w:sz w:val="21"/>
          <w:szCs w:val="21"/>
          <w:lang w:val="pt-BR"/>
        </w:rPr>
        <w:t xml:space="preserve">de </w:t>
      </w:r>
      <w:bookmarkStart w:id="5" w:name="_Hlk503978384"/>
      <w:r w:rsidR="0058609B" w:rsidRPr="00063CD8">
        <w:rPr>
          <w:rFonts w:ascii="Tahoma" w:hAnsi="Tahoma" w:cs="Tahoma"/>
          <w:sz w:val="21"/>
          <w:szCs w:val="21"/>
          <w:lang w:val="pt-BR"/>
        </w:rPr>
        <w:t xml:space="preserve">São Paulo, Estado de São Paulo, na Rua Fidêncio Ramos, </w:t>
      </w:r>
      <w:r w:rsidR="004C61BF">
        <w:rPr>
          <w:rFonts w:ascii="Tahoma" w:hAnsi="Tahoma" w:cs="Tahoma"/>
          <w:sz w:val="21"/>
          <w:szCs w:val="21"/>
          <w:lang w:val="pt-BR"/>
        </w:rPr>
        <w:t>nº </w:t>
      </w:r>
      <w:r w:rsidR="0058609B" w:rsidRPr="00063CD8">
        <w:rPr>
          <w:rFonts w:ascii="Tahoma" w:hAnsi="Tahoma" w:cs="Tahoma"/>
          <w:sz w:val="21"/>
          <w:szCs w:val="21"/>
          <w:lang w:val="pt-BR"/>
        </w:rPr>
        <w:t>213, conj</w:t>
      </w:r>
      <w:r w:rsidR="004C61BF">
        <w:rPr>
          <w:rFonts w:ascii="Tahoma" w:hAnsi="Tahoma" w:cs="Tahoma"/>
          <w:sz w:val="21"/>
          <w:szCs w:val="21"/>
          <w:lang w:val="pt-BR"/>
        </w:rPr>
        <w:t>unto</w:t>
      </w:r>
      <w:r w:rsidR="004C61BF"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41, Vila Olímpia, </w:t>
      </w:r>
      <w:r w:rsidR="004E2B77" w:rsidRPr="00063CD8">
        <w:rPr>
          <w:rFonts w:ascii="Tahoma" w:hAnsi="Tahoma" w:cs="Tahoma"/>
          <w:sz w:val="21"/>
          <w:szCs w:val="21"/>
          <w:lang w:val="pt-BR"/>
        </w:rPr>
        <w:t>CEP</w:t>
      </w:r>
      <w:r w:rsidR="004E2B77">
        <w:rPr>
          <w:rFonts w:ascii="Tahoma" w:hAnsi="Tahoma" w:cs="Tahoma"/>
          <w:sz w:val="21"/>
          <w:szCs w:val="21"/>
          <w:lang w:val="pt-BR"/>
        </w:rPr>
        <w:t> </w:t>
      </w:r>
      <w:r w:rsidR="0058609B" w:rsidRPr="00063CD8">
        <w:rPr>
          <w:rFonts w:ascii="Tahoma" w:hAnsi="Tahoma" w:cs="Tahoma"/>
          <w:sz w:val="21"/>
          <w:szCs w:val="21"/>
          <w:lang w:val="pt-BR"/>
        </w:rPr>
        <w:t>04.551-</w:t>
      </w:r>
      <w:r w:rsidR="0058609B" w:rsidRPr="00063CD8">
        <w:rPr>
          <w:rFonts w:ascii="Tahoma" w:hAnsi="Tahoma" w:cs="Tahoma"/>
          <w:sz w:val="21"/>
          <w:szCs w:val="21"/>
          <w:lang w:val="pt-BR"/>
        </w:rPr>
        <w:lastRenderedPageBreak/>
        <w:t>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w:t>
      </w:r>
      <w:r w:rsidR="004E2B77" w:rsidRPr="00063CD8">
        <w:rPr>
          <w:rFonts w:ascii="Tahoma" w:hAnsi="Tahoma" w:cs="Tahoma"/>
          <w:sz w:val="21"/>
          <w:szCs w:val="21"/>
          <w:lang w:val="pt-BR"/>
        </w:rPr>
        <w:t>nº</w:t>
      </w:r>
      <w:r w:rsidR="004E2B77">
        <w:rPr>
          <w:rFonts w:ascii="Tahoma" w:hAnsi="Tahoma" w:cs="Tahoma"/>
          <w:sz w:val="21"/>
          <w:szCs w:val="21"/>
          <w:lang w:val="pt-BR"/>
        </w:rPr>
        <w:t> </w:t>
      </w:r>
      <w:r w:rsidR="0058609B" w:rsidRPr="00063CD8">
        <w:rPr>
          <w:rFonts w:ascii="Tahoma" w:hAnsi="Tahoma" w:cs="Tahoma"/>
          <w:sz w:val="21"/>
          <w:szCs w:val="21"/>
          <w:lang w:val="pt-BR"/>
        </w:rPr>
        <w:t>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61DF33AE" w:rsidR="00BA5A12" w:rsidRPr="00063CD8" w:rsidRDefault="004E2B77"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Pr>
          <w:rFonts w:ascii="Tahoma" w:eastAsiaTheme="minorHAnsi" w:hAnsi="Tahoma" w:cs="Tahoma"/>
          <w:b/>
          <w:bCs/>
          <w:sz w:val="21"/>
          <w:szCs w:val="21"/>
          <w:lang w:val="pt-BR" w:eastAsia="en-US"/>
        </w:rPr>
        <w:t>PRESTIGE INCORPORAÇÃO E ADMINISTRAÇÃO DE BENS</w:t>
      </w:r>
      <w:r w:rsidR="006A419A" w:rsidRPr="006A419A">
        <w:rPr>
          <w:rFonts w:ascii="Tahoma" w:eastAsiaTheme="minorHAnsi" w:hAnsi="Tahoma" w:cs="Tahoma"/>
          <w:b/>
          <w:bCs/>
          <w:sz w:val="21"/>
          <w:szCs w:val="21"/>
          <w:lang w:val="pt-BR" w:eastAsia="en-US"/>
        </w:rPr>
        <w:t xml:space="preserve"> LTDA.</w:t>
      </w:r>
      <w:r w:rsidR="006A419A" w:rsidRPr="006A419A">
        <w:rPr>
          <w:rFonts w:ascii="Tahoma" w:hAnsi="Tahoma" w:cs="Tahoma"/>
          <w:sz w:val="21"/>
          <w:szCs w:val="21"/>
          <w:lang w:val="pt-BR"/>
        </w:rPr>
        <w:t xml:space="preserve">, sociedade empresária limitada, inscrita no CNPJ/ME sob o </w:t>
      </w:r>
      <w:r w:rsidRPr="006A419A">
        <w:rPr>
          <w:rFonts w:ascii="Tahoma" w:hAnsi="Tahoma" w:cs="Tahoma"/>
          <w:sz w:val="21"/>
          <w:szCs w:val="21"/>
          <w:lang w:val="pt-BR"/>
        </w:rPr>
        <w:t>nº</w:t>
      </w:r>
      <w:r>
        <w:rPr>
          <w:rFonts w:ascii="Tahoma" w:hAnsi="Tahoma" w:cs="Tahoma"/>
          <w:sz w:val="21"/>
          <w:szCs w:val="21"/>
          <w:lang w:val="pt-BR"/>
        </w:rPr>
        <w:t> 22.408.887/0001-94</w:t>
      </w:r>
      <w:r w:rsidR="006A419A" w:rsidRPr="006A419A">
        <w:rPr>
          <w:rFonts w:ascii="Tahoma" w:hAnsi="Tahoma" w:cs="Tahoma"/>
          <w:sz w:val="21"/>
          <w:szCs w:val="21"/>
          <w:lang w:val="pt-BR"/>
        </w:rPr>
        <w:t xml:space="preserve">, com sede na Cidade de </w:t>
      </w:r>
      <w:r>
        <w:rPr>
          <w:rFonts w:ascii="Tahoma" w:hAnsi="Tahoma" w:cs="Tahoma"/>
          <w:sz w:val="21"/>
          <w:szCs w:val="21"/>
          <w:lang w:val="pt-BR"/>
        </w:rPr>
        <w:t>Foz do Iguaçu</w:t>
      </w:r>
      <w:r w:rsidR="006A419A" w:rsidRPr="006A419A">
        <w:rPr>
          <w:rFonts w:ascii="Tahoma" w:hAnsi="Tahoma" w:cs="Tahoma"/>
          <w:sz w:val="21"/>
          <w:szCs w:val="21"/>
          <w:lang w:val="pt-BR"/>
        </w:rPr>
        <w:t>, Estado d</w:t>
      </w:r>
      <w:r>
        <w:rPr>
          <w:rFonts w:ascii="Tahoma" w:hAnsi="Tahoma" w:cs="Tahoma"/>
          <w:sz w:val="21"/>
          <w:szCs w:val="21"/>
          <w:lang w:val="pt-BR"/>
        </w:rPr>
        <w:t>o Paraná</w:t>
      </w:r>
      <w:r w:rsidR="006A419A" w:rsidRPr="006A419A">
        <w:rPr>
          <w:rFonts w:ascii="Tahoma" w:hAnsi="Tahoma" w:cs="Tahoma"/>
          <w:sz w:val="21"/>
          <w:szCs w:val="21"/>
          <w:lang w:val="pt-BR"/>
        </w:rPr>
        <w:t xml:space="preserve">, </w:t>
      </w:r>
      <w:r w:rsidRPr="001C72F7">
        <w:rPr>
          <w:rFonts w:ascii="Tahoma" w:hAnsi="Tahoma" w:cs="Tahoma"/>
          <w:sz w:val="21"/>
          <w:szCs w:val="21"/>
          <w:lang w:val="pt-BR"/>
        </w:rPr>
        <w:t>Rua Carlos Hugo Urnau, s/n, Loteamento Dona Amanda, CEP 85.853-734</w:t>
      </w:r>
      <w:r w:rsidR="006A419A" w:rsidRPr="006A419A">
        <w:rPr>
          <w:rFonts w:ascii="Tahoma" w:hAnsi="Tahoma" w:cs="Tahoma"/>
          <w:sz w:val="21"/>
          <w:szCs w:val="21"/>
          <w:lang w:val="pt-BR"/>
        </w:rPr>
        <w:t>,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sidR="0050663F" w:rsidRPr="00063CD8">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395AA21B"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empreendimento imobiliário denominado </w:t>
      </w:r>
      <w:r w:rsidR="006A419A" w:rsidRPr="00037235">
        <w:rPr>
          <w:rFonts w:ascii="Tahoma" w:hAnsi="Tahoma" w:cs="Tahoma"/>
          <w:sz w:val="21"/>
          <w:szCs w:val="21"/>
        </w:rPr>
        <w:t>‘</w:t>
      </w:r>
      <w:r w:rsidR="00151B22">
        <w:rPr>
          <w:rFonts w:ascii="Tahoma" w:hAnsi="Tahoma" w:cs="Tahoma"/>
          <w:sz w:val="21"/>
          <w:szCs w:val="21"/>
        </w:rPr>
        <w:t>Condomínio Prestige</w:t>
      </w:r>
      <w:r w:rsidR="006A419A" w:rsidRPr="00037235">
        <w:rPr>
          <w:rFonts w:ascii="Tahoma" w:hAnsi="Tahoma" w:cs="Tahoma"/>
          <w:sz w:val="21"/>
          <w:szCs w:val="21"/>
        </w:rPr>
        <w:t>’</w:t>
      </w:r>
      <w:r w:rsidRPr="00063CD8">
        <w:rPr>
          <w:rFonts w:ascii="Tahoma" w:hAnsi="Tahoma" w:cs="Tahoma"/>
          <w:sz w:val="21"/>
          <w:szCs w:val="21"/>
        </w:rPr>
        <w:t xml:space="preserve">, </w:t>
      </w:r>
      <w:r w:rsidR="001C72F7">
        <w:rPr>
          <w:rFonts w:ascii="Tahoma" w:hAnsi="Tahoma" w:cs="Tahoma"/>
          <w:sz w:val="21"/>
          <w:szCs w:val="21"/>
        </w:rPr>
        <w:t xml:space="preserve">em incorporação no </w:t>
      </w:r>
      <w:r w:rsidRPr="00063CD8">
        <w:rPr>
          <w:rFonts w:ascii="Tahoma" w:hAnsi="Tahoma" w:cs="Tahoma"/>
          <w:sz w:val="21"/>
          <w:szCs w:val="21"/>
        </w:rPr>
        <w:t>imóvel objeto da matrícula</w:t>
      </w:r>
      <w:r w:rsidR="00E91FC4" w:rsidRPr="00063CD8">
        <w:rPr>
          <w:rFonts w:ascii="Tahoma" w:hAnsi="Tahoma" w:cs="Tahoma"/>
          <w:sz w:val="21"/>
          <w:szCs w:val="21"/>
        </w:rPr>
        <w:t xml:space="preserve"> </w:t>
      </w:r>
      <w:r w:rsidR="00974A12" w:rsidRPr="00063CD8">
        <w:rPr>
          <w:rFonts w:ascii="Tahoma" w:hAnsi="Tahoma" w:cs="Tahoma"/>
          <w:sz w:val="21"/>
          <w:szCs w:val="21"/>
        </w:rPr>
        <w:t>nº</w:t>
      </w:r>
      <w:r w:rsidR="00974A12">
        <w:rPr>
          <w:rFonts w:ascii="Tahoma" w:hAnsi="Tahoma" w:cs="Tahoma"/>
          <w:sz w:val="21"/>
          <w:szCs w:val="21"/>
        </w:rPr>
        <w:t> </w:t>
      </w:r>
      <w:r w:rsidR="00974A12" w:rsidRPr="003E2C63">
        <w:rPr>
          <w:rFonts w:ascii="Tahoma" w:hAnsi="Tahoma" w:cs="Tahoma"/>
          <w:sz w:val="21"/>
          <w:szCs w:val="21"/>
        </w:rPr>
        <w:t>42.508</w:t>
      </w:r>
      <w:r w:rsidR="00C3316B" w:rsidRPr="00063CD8">
        <w:rPr>
          <w:rFonts w:ascii="Tahoma" w:hAnsi="Tahoma" w:cs="Tahoma"/>
          <w:sz w:val="21"/>
          <w:szCs w:val="21"/>
        </w:rPr>
        <w:t xml:space="preserve">, </w:t>
      </w:r>
      <w:r w:rsidR="00974A12" w:rsidRPr="003E2C63">
        <w:rPr>
          <w:rFonts w:ascii="Tahoma" w:hAnsi="Tahoma" w:cs="Tahoma"/>
          <w:sz w:val="21"/>
          <w:szCs w:val="21"/>
        </w:rPr>
        <w:t>do 2º Registro de Imóveis da Comarca de Foz do Iguaçu</w:t>
      </w:r>
      <w:r w:rsidR="00974A12">
        <w:rPr>
          <w:rFonts w:ascii="Tahoma" w:hAnsi="Tahoma" w:cs="Tahoma"/>
          <w:sz w:val="21"/>
          <w:szCs w:val="21"/>
        </w:rPr>
        <w:t>, Estado do Paraná</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1C72F7">
        <w:rPr>
          <w:rFonts w:ascii="Tahoma" w:hAnsi="Tahoma" w:cs="Tahoma"/>
          <w:sz w:val="21"/>
          <w:szCs w:val="21"/>
        </w:rPr>
        <w:t xml:space="preserve">2 Blocos, e cujas unidades autônomas do Bloco A tiveram seus respectivos direitos de uso cedidos à terceiros em </w:t>
      </w:r>
      <w:r w:rsidR="001C72F7" w:rsidRPr="003E2C63">
        <w:rPr>
          <w:rFonts w:ascii="Tahoma" w:hAnsi="Tahoma" w:cs="Tahoma"/>
          <w:sz w:val="21"/>
          <w:szCs w:val="21"/>
          <w:highlight w:val="yellow"/>
        </w:rPr>
        <w:t>3.</w:t>
      </w:r>
      <w:r w:rsidR="001C72F7">
        <w:rPr>
          <w:rFonts w:ascii="Tahoma" w:hAnsi="Tahoma" w:cs="Tahoma"/>
          <w:sz w:val="21"/>
          <w:szCs w:val="21"/>
          <w:highlight w:val="yellow"/>
        </w:rPr>
        <w:t>768</w:t>
      </w:r>
      <w:r w:rsidR="001C72F7" w:rsidRPr="003E2C63">
        <w:rPr>
          <w:rFonts w:ascii="Tahoma" w:hAnsi="Tahoma" w:cs="Tahoma"/>
          <w:sz w:val="21"/>
          <w:szCs w:val="21"/>
          <w:highlight w:val="yellow"/>
        </w:rPr>
        <w:t xml:space="preserve"> (três </w:t>
      </w:r>
      <w:r w:rsidR="001C72F7">
        <w:rPr>
          <w:rFonts w:ascii="Tahoma" w:hAnsi="Tahoma" w:cs="Tahoma"/>
          <w:sz w:val="21"/>
          <w:szCs w:val="21"/>
          <w:highlight w:val="yellow"/>
        </w:rPr>
        <w:t>mil setecentas e sessenta e oito</w:t>
      </w:r>
      <w:r w:rsidR="001C72F7" w:rsidRPr="003E2C63">
        <w:rPr>
          <w:rFonts w:ascii="Tahoma" w:hAnsi="Tahoma" w:cs="Tahoma"/>
          <w:sz w:val="21"/>
          <w:szCs w:val="21"/>
          <w:highlight w:val="yellow"/>
        </w:rPr>
        <w:t>)</w:t>
      </w:r>
      <w:r w:rsidR="006A419A" w:rsidRPr="00037235">
        <w:rPr>
          <w:rFonts w:ascii="Tahoma" w:hAnsi="Tahoma" w:cs="Tahoma"/>
          <w:sz w:val="21"/>
          <w:szCs w:val="21"/>
        </w:rPr>
        <w:t xml:space="preserve"> cotas </w:t>
      </w:r>
      <w:r w:rsidR="001C72F7">
        <w:rPr>
          <w:rFonts w:ascii="Tahoma" w:hAnsi="Tahoma" w:cs="Tahoma"/>
          <w:sz w:val="21"/>
          <w:szCs w:val="21"/>
        </w:rPr>
        <w:t>de direito de uso</w:t>
      </w:r>
      <w:r w:rsidRPr="00063CD8">
        <w:rPr>
          <w:rFonts w:ascii="Tahoma" w:hAnsi="Tahoma" w:cs="Tahoma"/>
          <w:sz w:val="21"/>
          <w:szCs w:val="21"/>
        </w:rPr>
        <w:t xml:space="preserve"> (</w:t>
      </w:r>
      <w:r w:rsidR="006A419A">
        <w:rPr>
          <w:rFonts w:ascii="Tahoma" w:hAnsi="Tahoma" w:cs="Tahoma"/>
          <w:sz w:val="21"/>
          <w:szCs w:val="21"/>
        </w:rPr>
        <w:t>respectivamente, “</w:t>
      </w:r>
      <w:r w:rsidR="001C72F7" w:rsidRPr="001C72F7">
        <w:rPr>
          <w:rFonts w:ascii="Tahoma" w:hAnsi="Tahoma" w:cs="Tahoma"/>
          <w:sz w:val="21"/>
          <w:szCs w:val="21"/>
          <w:u w:val="single"/>
        </w:rPr>
        <w:t>Cotas de Direito de Uso</w:t>
      </w:r>
      <w:r w:rsidR="006A419A">
        <w:rPr>
          <w:rFonts w:ascii="Tahoma" w:hAnsi="Tahoma" w:cs="Tahoma"/>
          <w:sz w:val="21"/>
          <w:szCs w:val="21"/>
        </w:rPr>
        <w:t xml:space="preserve">” e </w:t>
      </w:r>
      <w:r w:rsidRPr="00063CD8">
        <w:rPr>
          <w:rFonts w:ascii="Tahoma" w:hAnsi="Tahoma" w:cs="Tahoma"/>
          <w:sz w:val="21"/>
          <w:szCs w:val="21"/>
        </w:rPr>
        <w:t>“</w:t>
      </w:r>
      <w:r w:rsidR="006A419A">
        <w:rPr>
          <w:rFonts w:ascii="Tahoma" w:hAnsi="Tahoma" w:cs="Tahoma"/>
          <w:sz w:val="21"/>
          <w:szCs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424D81A5" w:rsidR="00C11C38" w:rsidRPr="00063CD8" w:rsidRDefault="006A419A"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0" w:name="_Hlk47008819"/>
      <w:r>
        <w:rPr>
          <w:rFonts w:ascii="Tahoma" w:hAnsi="Tahoma" w:cs="Tahoma"/>
          <w:sz w:val="21"/>
          <w:szCs w:val="21"/>
        </w:rPr>
        <w:t xml:space="preserve">as </w:t>
      </w:r>
      <w:r w:rsidR="001C72F7" w:rsidRPr="001C72F7">
        <w:rPr>
          <w:rFonts w:ascii="Tahoma" w:hAnsi="Tahoma" w:cs="Tahoma"/>
          <w:sz w:val="21"/>
          <w:szCs w:val="21"/>
        </w:rPr>
        <w:t>Cotas de Direito de Uso</w:t>
      </w:r>
      <w:r w:rsidR="001C72F7" w:rsidRPr="00063CD8">
        <w:rPr>
          <w:rFonts w:ascii="Tahoma" w:hAnsi="Tahoma" w:cs="Tahoma"/>
          <w:sz w:val="21"/>
          <w:szCs w:val="21"/>
        </w:rPr>
        <w:t xml:space="preserve"> </w:t>
      </w:r>
      <w:r w:rsidR="00C11C38" w:rsidRPr="00063CD8">
        <w:rPr>
          <w:rFonts w:ascii="Tahoma" w:hAnsi="Tahoma" w:cs="Tahoma"/>
          <w:sz w:val="21"/>
          <w:szCs w:val="21"/>
        </w:rPr>
        <w:t>são c</w:t>
      </w:r>
      <w:r w:rsidR="001C72F7">
        <w:rPr>
          <w:rFonts w:ascii="Tahoma" w:hAnsi="Tahoma" w:cs="Tahoma"/>
          <w:sz w:val="21"/>
          <w:szCs w:val="21"/>
        </w:rPr>
        <w:t>edidas</w:t>
      </w:r>
      <w:r w:rsidR="00C11C38" w:rsidRPr="00063CD8">
        <w:rPr>
          <w:rFonts w:ascii="Tahoma" w:hAnsi="Tahoma" w:cs="Tahoma"/>
          <w:sz w:val="21"/>
          <w:szCs w:val="21"/>
        </w:rPr>
        <w:t xml:space="preserve"> por meio de </w:t>
      </w:r>
      <w:r w:rsidR="001C72F7" w:rsidRPr="006D0225">
        <w:rPr>
          <w:rFonts w:ascii="Tahoma" w:hAnsi="Tahoma" w:cs="Tahoma"/>
          <w:i/>
          <w:sz w:val="21"/>
          <w:szCs w:val="21"/>
        </w:rPr>
        <w:t xml:space="preserve">Instrumentos Particulares de </w:t>
      </w:r>
      <w:r w:rsidR="001C72F7" w:rsidRPr="002F53AD">
        <w:rPr>
          <w:rFonts w:ascii="Tahoma" w:hAnsi="Tahoma" w:cs="Tahoma"/>
          <w:i/>
          <w:sz w:val="21"/>
          <w:szCs w:val="21"/>
        </w:rPr>
        <w:t>Contratos de Concessão de Direito Real de Uso e Outras Avenças”</w:t>
      </w:r>
      <w:r w:rsidR="001C72F7" w:rsidRPr="00063CD8">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r w:rsidR="001C72F7">
        <w:rPr>
          <w:rFonts w:ascii="Tahoma" w:hAnsi="Tahoma" w:cs="Tahoma"/>
          <w:sz w:val="21"/>
          <w:szCs w:val="21"/>
        </w:rPr>
        <w:t xml:space="preserve">cessionários das </w:t>
      </w:r>
      <w:r w:rsidR="001C72F7" w:rsidRPr="001C72F7">
        <w:rPr>
          <w:rFonts w:ascii="Tahoma" w:hAnsi="Tahoma" w:cs="Tahoma"/>
          <w:sz w:val="21"/>
          <w:szCs w:val="21"/>
        </w:rPr>
        <w:t>Cotas de Direito de Uso</w:t>
      </w:r>
      <w:r w:rsidR="001C72F7">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bookmarkEnd w:id="10"/>
    </w:p>
    <w:p w14:paraId="7798389A" w14:textId="77777777" w:rsidR="004C61BF" w:rsidRPr="00063CD8" w:rsidRDefault="004C61BF" w:rsidP="00063CD8">
      <w:pPr>
        <w:widowControl w:val="0"/>
        <w:tabs>
          <w:tab w:val="left" w:pos="0"/>
        </w:tabs>
        <w:spacing w:line="300" w:lineRule="exact"/>
        <w:jc w:val="both"/>
        <w:rPr>
          <w:rFonts w:ascii="Tahoma" w:hAnsi="Tahoma" w:cs="Tahoma"/>
          <w:sz w:val="21"/>
          <w:szCs w:val="21"/>
        </w:rPr>
      </w:pPr>
    </w:p>
    <w:p w14:paraId="78D8E41D" w14:textId="61B15A8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1" w:name="_Hlk47008830"/>
      <w:r w:rsidRPr="00063CD8">
        <w:rPr>
          <w:rFonts w:ascii="Tahoma" w:hAnsi="Tahoma" w:cs="Tahoma"/>
          <w:sz w:val="21"/>
          <w:szCs w:val="21"/>
        </w:rPr>
        <w:t xml:space="preserve">nos termos dos Contratos Imobiliários, os Devedores são obrigados, relativamente </w:t>
      </w:r>
      <w:r w:rsidR="006A419A">
        <w:rPr>
          <w:rFonts w:ascii="Tahoma" w:hAnsi="Tahoma" w:cs="Tahoma"/>
          <w:sz w:val="21"/>
          <w:szCs w:val="21"/>
        </w:rPr>
        <w:t xml:space="preserve">às </w:t>
      </w:r>
      <w:r w:rsidR="001C72F7" w:rsidRPr="001C72F7">
        <w:rPr>
          <w:rFonts w:ascii="Tahoma" w:hAnsi="Tahoma" w:cs="Tahoma"/>
          <w:sz w:val="21"/>
          <w:szCs w:val="21"/>
        </w:rPr>
        <w:t>Cotas de Direito de Uso</w:t>
      </w:r>
      <w:r w:rsidRPr="00063CD8">
        <w:rPr>
          <w:rFonts w:ascii="Tahoma" w:hAnsi="Tahoma" w:cs="Tahoma"/>
          <w:sz w:val="21"/>
          <w:szCs w:val="21"/>
        </w:rPr>
        <w:t xml:space="preserve">, </w:t>
      </w:r>
      <w:r w:rsidR="00974A12" w:rsidRPr="00974A12">
        <w:rPr>
          <w:rFonts w:ascii="Tahoma" w:hAnsi="Tahoma" w:cs="Tahoma"/>
          <w:b/>
          <w:sz w:val="21"/>
          <w:szCs w:val="21"/>
        </w:rPr>
        <w:t>(i)</w:t>
      </w:r>
      <w:r w:rsidR="00974A12" w:rsidRPr="005C304B">
        <w:rPr>
          <w:rFonts w:ascii="Tahoma" w:hAnsi="Tahoma" w:cs="Tahoma"/>
          <w:bCs/>
          <w:sz w:val="21"/>
          <w:szCs w:val="21"/>
        </w:rPr>
        <w:t xml:space="preserve"> a realizar o pagamento do preço d</w:t>
      </w:r>
      <w:r w:rsidR="001C72F7">
        <w:rPr>
          <w:rFonts w:ascii="Tahoma" w:hAnsi="Tahoma" w:cs="Tahoma"/>
          <w:bCs/>
          <w:sz w:val="21"/>
          <w:szCs w:val="21"/>
        </w:rPr>
        <w:t xml:space="preserve">e cessão das </w:t>
      </w:r>
      <w:r w:rsidR="001C72F7" w:rsidRPr="001C72F7">
        <w:rPr>
          <w:rFonts w:ascii="Tahoma" w:hAnsi="Tahoma" w:cs="Tahoma"/>
          <w:sz w:val="21"/>
          <w:szCs w:val="21"/>
        </w:rPr>
        <w:t>Cotas de Direito de Uso</w:t>
      </w:r>
      <w:r w:rsidR="001C72F7" w:rsidRPr="005C304B">
        <w:rPr>
          <w:rFonts w:ascii="Tahoma" w:hAnsi="Tahoma" w:cs="Tahoma"/>
          <w:bCs/>
          <w:sz w:val="21"/>
          <w:szCs w:val="21"/>
        </w:rPr>
        <w:t xml:space="preserve"> </w:t>
      </w:r>
      <w:r w:rsidR="001C72F7">
        <w:rPr>
          <w:rFonts w:ascii="Tahoma" w:hAnsi="Tahoma" w:cs="Tahoma"/>
          <w:bCs/>
          <w:sz w:val="21"/>
          <w:szCs w:val="21"/>
        </w:rPr>
        <w:t>cedidas</w:t>
      </w:r>
      <w:r w:rsidR="00974A12" w:rsidRPr="005C304B">
        <w:rPr>
          <w:rFonts w:ascii="Tahoma" w:hAnsi="Tahoma" w:cs="Tahoma"/>
          <w:bCs/>
          <w:sz w:val="21"/>
          <w:szCs w:val="21"/>
        </w:rPr>
        <w:t>, mediante pagamentos sucessivos das prestações previstas, atualizados monetariamente pelos índices definidos nos respectivos instrumentos, acrescidos dos juros remuneratórios, bem como,</w:t>
      </w:r>
      <w:r w:rsidR="00974A12" w:rsidRPr="00974A12">
        <w:rPr>
          <w:rFonts w:ascii="Tahoma" w:hAnsi="Tahoma" w:cs="Tahoma"/>
          <w:b/>
          <w:sz w:val="21"/>
          <w:szCs w:val="21"/>
        </w:rPr>
        <w:t xml:space="preserve"> (ii)</w:t>
      </w:r>
      <w:r w:rsidR="00974A12" w:rsidRPr="005C304B">
        <w:rPr>
          <w:rFonts w:ascii="Tahoma" w:hAnsi="Tahoma" w:cs="Tahoma"/>
          <w:bCs/>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063CD8">
        <w:rPr>
          <w:rFonts w:ascii="Tahoma" w:hAnsi="Tahoma" w:cs="Tahoma"/>
          <w:sz w:val="21"/>
          <w:szCs w:val="21"/>
        </w:rPr>
        <w:t xml:space="preserve"> (sendo os direitos creditórios mencionados em “i” e “ii”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bookmarkEnd w:id="11"/>
    </w:p>
    <w:p w14:paraId="6F8C104E" w14:textId="77777777" w:rsidR="00974A12" w:rsidRPr="00063CD8" w:rsidRDefault="00974A12" w:rsidP="00063CD8">
      <w:pPr>
        <w:widowControl w:val="0"/>
        <w:tabs>
          <w:tab w:val="left" w:pos="0"/>
        </w:tabs>
        <w:spacing w:line="300" w:lineRule="exact"/>
        <w:jc w:val="both"/>
        <w:rPr>
          <w:rFonts w:ascii="Tahoma" w:hAnsi="Tahoma" w:cs="Tahoma"/>
          <w:sz w:val="21"/>
          <w:szCs w:val="21"/>
        </w:rPr>
      </w:pPr>
    </w:p>
    <w:p w14:paraId="1F22C312" w14:textId="0D0AE00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w:t>
      </w:r>
      <w:r w:rsidRPr="001C72F7">
        <w:rPr>
          <w:rFonts w:ascii="Tahoma" w:hAnsi="Tahoma" w:cs="Tahoma"/>
          <w:sz w:val="21"/>
          <w:szCs w:val="21"/>
        </w:rPr>
        <w:t xml:space="preserve">escritural, </w:t>
      </w:r>
      <w:r w:rsidRPr="001C72F7">
        <w:rPr>
          <w:rFonts w:ascii="Tahoma" w:hAnsi="Tahoma" w:cs="Tahoma"/>
          <w:bCs/>
          <w:sz w:val="21"/>
          <w:szCs w:val="21"/>
        </w:rPr>
        <w:t>representa</w:t>
      </w:r>
      <w:r w:rsidR="006D187F" w:rsidRPr="001C72F7">
        <w:rPr>
          <w:rFonts w:ascii="Tahoma" w:hAnsi="Tahoma" w:cs="Tahoma"/>
          <w:bCs/>
          <w:sz w:val="21"/>
          <w:szCs w:val="21"/>
        </w:rPr>
        <w:t>ndo</w:t>
      </w:r>
      <w:r w:rsidRPr="001C72F7">
        <w:rPr>
          <w:rFonts w:ascii="Tahoma" w:hAnsi="Tahoma" w:cs="Tahoma"/>
          <w:sz w:val="21"/>
          <w:szCs w:val="21"/>
        </w:rPr>
        <w:t xml:space="preserve"> </w:t>
      </w:r>
      <w:r w:rsidR="000A4F6E" w:rsidRPr="001C72F7">
        <w:rPr>
          <w:rFonts w:ascii="Tahoma" w:hAnsi="Tahoma" w:cs="Tahoma"/>
          <w:sz w:val="21"/>
          <w:szCs w:val="21"/>
        </w:rPr>
        <w:t>100</w:t>
      </w:r>
      <w:r w:rsidRPr="001C72F7">
        <w:rPr>
          <w:rFonts w:ascii="Tahoma" w:hAnsi="Tahoma" w:cs="Tahoma"/>
          <w:sz w:val="21"/>
          <w:szCs w:val="21"/>
        </w:rPr>
        <w:t>% (</w:t>
      </w:r>
      <w:r w:rsidR="000A4F6E" w:rsidRPr="001C72F7">
        <w:rPr>
          <w:rFonts w:ascii="Tahoma" w:hAnsi="Tahoma" w:cs="Tahoma"/>
          <w:sz w:val="21"/>
          <w:szCs w:val="21"/>
        </w:rPr>
        <w:t>cem</w:t>
      </w:r>
      <w:r w:rsidRPr="001C72F7">
        <w:rPr>
          <w:rFonts w:ascii="Tahoma" w:hAnsi="Tahoma" w:cs="Tahoma"/>
          <w:sz w:val="21"/>
          <w:szCs w:val="21"/>
        </w:rPr>
        <w:t xml:space="preserve"> por cento) </w:t>
      </w:r>
      <w:r w:rsidR="006D187F" w:rsidRPr="001C72F7">
        <w:rPr>
          <w:rFonts w:ascii="Tahoma" w:hAnsi="Tahoma" w:cs="Tahoma"/>
          <w:bCs/>
          <w:sz w:val="21"/>
          <w:szCs w:val="21"/>
        </w:rPr>
        <w:t>do total</w:t>
      </w:r>
      <w:r w:rsidR="006D187F" w:rsidRPr="001C72F7">
        <w:rPr>
          <w:rFonts w:ascii="Tahoma" w:hAnsi="Tahoma" w:cs="Tahoma"/>
          <w:sz w:val="21"/>
          <w:szCs w:val="21"/>
        </w:rPr>
        <w:t xml:space="preserve"> dos</w:t>
      </w:r>
      <w:r w:rsidRPr="001C72F7">
        <w:rPr>
          <w:rFonts w:ascii="Tahoma" w:hAnsi="Tahoma" w:cs="Tahoma"/>
          <w:sz w:val="21"/>
          <w:szCs w:val="21"/>
        </w:rPr>
        <w:t xml:space="preserve"> Créditos Imobiliários, </w:t>
      </w:r>
      <w:bookmarkStart w:id="12" w:name="_Hlk13234810"/>
      <w:r w:rsidRPr="001C72F7">
        <w:rPr>
          <w:rFonts w:ascii="Tahoma" w:hAnsi="Tahoma" w:cs="Tahoma"/>
          <w:sz w:val="21"/>
          <w:szCs w:val="21"/>
        </w:rPr>
        <w:t xml:space="preserve">indicando a </w:t>
      </w:r>
      <w:r w:rsidR="00CF747F" w:rsidRPr="001C72F7">
        <w:rPr>
          <w:rFonts w:ascii="Tahoma" w:hAnsi="Tahoma" w:cs="Tahoma"/>
          <w:b/>
          <w:bCs/>
          <w:sz w:val="21"/>
          <w:szCs w:val="21"/>
        </w:rPr>
        <w:t>SIMPLIFIC PAVARINI DISTRIBUIDORA DE TÍTULOS E VALORES MOBILIÁRIOS LTDA.</w:t>
      </w:r>
      <w:r w:rsidR="00CF747F" w:rsidRPr="001C72F7">
        <w:rPr>
          <w:rFonts w:ascii="Tahoma" w:hAnsi="Tahoma" w:cs="Tahoma"/>
          <w:sz w:val="21"/>
          <w:szCs w:val="21"/>
        </w:rPr>
        <w:t xml:space="preserve">, sociedade empresária limitada, inscrita no CNPJ/ME sob o </w:t>
      </w:r>
      <w:r w:rsidR="004C61BF" w:rsidRPr="001C72F7">
        <w:rPr>
          <w:rFonts w:ascii="Tahoma" w:hAnsi="Tahoma" w:cs="Tahoma"/>
          <w:sz w:val="21"/>
          <w:szCs w:val="21"/>
        </w:rPr>
        <w:t>nº </w:t>
      </w:r>
      <w:r w:rsidR="00CF747F" w:rsidRPr="001C72F7">
        <w:rPr>
          <w:rFonts w:ascii="Tahoma" w:hAnsi="Tahoma" w:cs="Tahoma"/>
          <w:sz w:val="21"/>
          <w:szCs w:val="21"/>
        </w:rPr>
        <w:t>15.227.994</w:t>
      </w:r>
      <w:r w:rsidR="004C61BF" w:rsidRPr="001C72F7">
        <w:rPr>
          <w:rFonts w:ascii="Tahoma" w:hAnsi="Tahoma" w:cs="Tahoma"/>
          <w:sz w:val="21"/>
          <w:szCs w:val="21"/>
        </w:rPr>
        <w:t>/</w:t>
      </w:r>
      <w:r w:rsidR="00CF747F" w:rsidRPr="001C72F7">
        <w:rPr>
          <w:rFonts w:ascii="Tahoma" w:hAnsi="Tahoma" w:cs="Tahoma"/>
          <w:sz w:val="21"/>
          <w:szCs w:val="21"/>
        </w:rPr>
        <w:t>0004-01, atuando por sua filia</w:t>
      </w:r>
      <w:r w:rsidR="004C61BF" w:rsidRPr="001C72F7">
        <w:rPr>
          <w:rFonts w:ascii="Tahoma" w:hAnsi="Tahoma" w:cs="Tahoma"/>
          <w:sz w:val="21"/>
          <w:szCs w:val="21"/>
        </w:rPr>
        <w:t>l</w:t>
      </w:r>
      <w:r w:rsidR="00CF747F" w:rsidRPr="001C72F7">
        <w:rPr>
          <w:rFonts w:ascii="Tahoma" w:hAnsi="Tahoma" w:cs="Tahoma"/>
          <w:sz w:val="21"/>
          <w:szCs w:val="21"/>
        </w:rPr>
        <w:t xml:space="preserve"> na Cidade de São Paulo, </w:t>
      </w:r>
      <w:r w:rsidR="004C61BF" w:rsidRPr="001C72F7">
        <w:rPr>
          <w:rFonts w:ascii="Tahoma" w:hAnsi="Tahoma" w:cs="Tahoma"/>
          <w:sz w:val="21"/>
          <w:szCs w:val="21"/>
        </w:rPr>
        <w:t xml:space="preserve">Estado </w:t>
      </w:r>
      <w:r w:rsidR="00CF747F" w:rsidRPr="001C72F7">
        <w:rPr>
          <w:rFonts w:ascii="Tahoma" w:hAnsi="Tahoma" w:cs="Tahoma"/>
          <w:sz w:val="21"/>
          <w:szCs w:val="21"/>
        </w:rPr>
        <w:t xml:space="preserve">de São Paulo, na Rua Joaquim Floriano </w:t>
      </w:r>
      <w:r w:rsidR="00CF747F" w:rsidRPr="001C72F7">
        <w:rPr>
          <w:rFonts w:ascii="Tahoma" w:hAnsi="Tahoma" w:cs="Tahoma"/>
          <w:sz w:val="21"/>
          <w:szCs w:val="21"/>
        </w:rPr>
        <w:lastRenderedPageBreak/>
        <w:t xml:space="preserve">466, bloco B, </w:t>
      </w:r>
      <w:r w:rsidR="004C61BF" w:rsidRPr="001C72F7">
        <w:rPr>
          <w:rFonts w:ascii="Tahoma" w:hAnsi="Tahoma" w:cs="Tahoma"/>
          <w:sz w:val="21"/>
          <w:szCs w:val="21"/>
        </w:rPr>
        <w:t>conjunto</w:t>
      </w:r>
      <w:r w:rsidR="00CF747F" w:rsidRPr="001C72F7">
        <w:rPr>
          <w:rFonts w:ascii="Tahoma" w:hAnsi="Tahoma" w:cs="Tahoma"/>
          <w:sz w:val="21"/>
          <w:szCs w:val="21"/>
        </w:rPr>
        <w:t xml:space="preserve"> 1</w:t>
      </w:r>
      <w:r w:rsidR="004C61BF" w:rsidRPr="001C72F7">
        <w:rPr>
          <w:rFonts w:ascii="Tahoma" w:hAnsi="Tahoma" w:cs="Tahoma"/>
          <w:sz w:val="21"/>
          <w:szCs w:val="21"/>
        </w:rPr>
        <w:t>.</w:t>
      </w:r>
      <w:r w:rsidR="00CF747F" w:rsidRPr="001C72F7">
        <w:rPr>
          <w:rFonts w:ascii="Tahoma" w:hAnsi="Tahoma" w:cs="Tahoma"/>
          <w:sz w:val="21"/>
          <w:szCs w:val="21"/>
        </w:rPr>
        <w:t xml:space="preserve">401, </w:t>
      </w:r>
      <w:r w:rsidR="004C61BF" w:rsidRPr="001C72F7">
        <w:rPr>
          <w:rFonts w:ascii="Tahoma" w:hAnsi="Tahoma" w:cs="Tahoma"/>
          <w:sz w:val="21"/>
          <w:szCs w:val="21"/>
        </w:rPr>
        <w:t>Itaim Bibi, CEP </w:t>
      </w:r>
      <w:r w:rsidR="00CF747F" w:rsidRPr="001C72F7">
        <w:rPr>
          <w:rFonts w:ascii="Tahoma" w:hAnsi="Tahoma" w:cs="Tahoma"/>
          <w:sz w:val="21"/>
          <w:szCs w:val="21"/>
        </w:rPr>
        <w:t>04</w:t>
      </w:r>
      <w:r w:rsidR="004C61BF" w:rsidRPr="001C72F7">
        <w:rPr>
          <w:rFonts w:ascii="Tahoma" w:hAnsi="Tahoma" w:cs="Tahoma"/>
          <w:sz w:val="21"/>
          <w:szCs w:val="21"/>
        </w:rPr>
        <w:t>.</w:t>
      </w:r>
      <w:r w:rsidR="00CF747F" w:rsidRPr="001C72F7">
        <w:rPr>
          <w:rFonts w:ascii="Tahoma" w:hAnsi="Tahoma" w:cs="Tahoma"/>
          <w:sz w:val="21"/>
          <w:szCs w:val="21"/>
        </w:rPr>
        <w:t>534-002</w:t>
      </w:r>
      <w:r w:rsidR="00CB393A" w:rsidRPr="001C72F7">
        <w:rPr>
          <w:rFonts w:ascii="Tahoma" w:hAnsi="Tahoma" w:cs="Tahoma"/>
          <w:bCs/>
          <w:sz w:val="21"/>
          <w:szCs w:val="21"/>
        </w:rPr>
        <w:t>,</w:t>
      </w:r>
      <w:r w:rsidR="00CB393A" w:rsidRPr="001C72F7">
        <w:rPr>
          <w:rFonts w:ascii="Tahoma" w:hAnsi="Tahoma" w:cs="Tahoma"/>
          <w:sz w:val="21"/>
          <w:szCs w:val="21"/>
        </w:rPr>
        <w:t xml:space="preserve"> </w:t>
      </w:r>
      <w:r w:rsidRPr="001C72F7">
        <w:rPr>
          <w:rFonts w:ascii="Tahoma" w:hAnsi="Tahoma" w:cs="Tahoma"/>
          <w:sz w:val="21"/>
          <w:szCs w:val="21"/>
        </w:rPr>
        <w:t>na qualidade de instituição custodiante da</w:t>
      </w:r>
      <w:r w:rsidRPr="00C30C88">
        <w:rPr>
          <w:rFonts w:ascii="Tahoma" w:hAnsi="Tahoma" w:cs="Tahoma"/>
          <w:sz w:val="21"/>
          <w:szCs w:val="21"/>
        </w:rPr>
        <w:t xml:space="preserve">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2"/>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6CE0F5D6"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4C61BF" w:rsidRPr="003E2C63">
        <w:rPr>
          <w:rFonts w:ascii="Tahoma" w:hAnsi="Tahoma" w:cs="Tahoma"/>
          <w:sz w:val="21"/>
          <w:szCs w:val="21"/>
        </w:rPr>
        <w:t>[</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e [</w:t>
      </w:r>
      <w:r w:rsidR="004C61BF" w:rsidRPr="003E2C63">
        <w:rPr>
          <w:rFonts w:ascii="Tahoma" w:hAnsi="Tahoma" w:cs="Tahoma"/>
          <w:sz w:val="21"/>
          <w:szCs w:val="21"/>
          <w:highlight w:val="yellow"/>
        </w:rPr>
        <w:t>•</w:t>
      </w:r>
      <w:r w:rsidR="004C61BF" w:rsidRPr="003E2C63">
        <w:rPr>
          <w:rFonts w:ascii="Tahoma" w:hAnsi="Tahoma" w:cs="Tahoma"/>
          <w:sz w:val="21"/>
          <w:szCs w:val="21"/>
        </w:rPr>
        <w:t xml:space="preserve">]ª </w:t>
      </w:r>
      <w:r w:rsidR="004C61BF">
        <w:rPr>
          <w:rFonts w:ascii="Tahoma" w:hAnsi="Tahoma" w:cs="Tahoma"/>
          <w:sz w:val="21"/>
          <w:szCs w:val="21"/>
        </w:rPr>
        <w:t>s</w:t>
      </w:r>
      <w:r w:rsidR="004C61BF" w:rsidRPr="003E2C63">
        <w:rPr>
          <w:rFonts w:ascii="Tahoma" w:hAnsi="Tahoma" w:cs="Tahoma"/>
          <w:sz w:val="21"/>
          <w:szCs w:val="21"/>
        </w:rPr>
        <w:t xml:space="preserve">éries da 1ª </w:t>
      </w:r>
      <w:r w:rsidR="004C61BF">
        <w:rPr>
          <w:rFonts w:ascii="Tahoma" w:hAnsi="Tahoma" w:cs="Tahoma"/>
          <w:sz w:val="21"/>
          <w:szCs w:val="21"/>
        </w:rPr>
        <w:t>e</w:t>
      </w:r>
      <w:r w:rsidR="004C61BF" w:rsidRPr="003E2C63">
        <w:rPr>
          <w:rFonts w:ascii="Tahoma" w:hAnsi="Tahoma" w:cs="Tahoma"/>
          <w:sz w:val="21"/>
          <w:szCs w:val="21"/>
        </w:rPr>
        <w:t xml:space="preserve">missão de </w:t>
      </w:r>
      <w:r w:rsidRPr="00063CD8">
        <w:rPr>
          <w:rFonts w:ascii="Tahoma" w:hAnsi="Tahoma" w:cs="Tahoma"/>
          <w:sz w:val="21"/>
          <w:szCs w:val="21"/>
        </w:rPr>
        <w:t xml:space="preserv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w:t>
      </w:r>
      <w:r w:rsidR="00F42C66">
        <w:rPr>
          <w:rFonts w:ascii="Tahoma" w:hAnsi="Tahoma" w:cs="Tahoma"/>
          <w:sz w:val="21"/>
          <w:szCs w:val="21"/>
        </w:rPr>
        <w:t xml:space="preserve">até </w:t>
      </w:r>
      <w:r w:rsidRPr="00063CD8">
        <w:rPr>
          <w:rFonts w:ascii="Tahoma" w:hAnsi="Tahoma" w:cs="Tahoma"/>
          <w:sz w:val="21"/>
          <w:szCs w:val="21"/>
        </w:rPr>
        <w:t>R</w:t>
      </w:r>
      <w:r w:rsidR="00F42C66" w:rsidRPr="00063CD8">
        <w:rPr>
          <w:rFonts w:ascii="Tahoma" w:hAnsi="Tahoma" w:cs="Tahoma"/>
          <w:sz w:val="21"/>
          <w:szCs w:val="21"/>
        </w:rPr>
        <w:t>$</w:t>
      </w:r>
      <w:r w:rsidR="00F42C66">
        <w:rPr>
          <w:rFonts w:ascii="Tahoma" w:hAnsi="Tahoma" w:cs="Tahoma"/>
          <w:sz w:val="21"/>
          <w:szCs w:val="21"/>
        </w:rPr>
        <w:t> 104.000.000</w:t>
      </w:r>
      <w:r w:rsidR="006A419A">
        <w:rPr>
          <w:rFonts w:ascii="Tahoma" w:hAnsi="Tahoma" w:cs="Tahoma"/>
          <w:sz w:val="21"/>
          <w:szCs w:val="21"/>
        </w:rPr>
        <w:t>,00</w:t>
      </w:r>
      <w:r w:rsidRPr="00063CD8">
        <w:rPr>
          <w:rFonts w:ascii="Tahoma" w:hAnsi="Tahoma" w:cs="Tahoma"/>
          <w:sz w:val="21"/>
          <w:szCs w:val="21"/>
        </w:rPr>
        <w:t xml:space="preserve"> (</w:t>
      </w:r>
      <w:r w:rsidR="00F42C66">
        <w:rPr>
          <w:rFonts w:ascii="Tahoma" w:hAnsi="Tahoma" w:cs="Tahoma"/>
          <w:sz w:val="21"/>
          <w:szCs w:val="21"/>
        </w:rPr>
        <w:t>cento e quatro milhões de</w:t>
      </w:r>
      <w:r w:rsidR="006A419A">
        <w:rPr>
          <w:rFonts w:ascii="Tahoma" w:hAnsi="Tahoma" w:cs="Tahoma"/>
          <w:sz w:val="21"/>
          <w:szCs w:val="21"/>
        </w:rPr>
        <w:t xml:space="preserve"> reais</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3A2B6D8E"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w:t>
      </w:r>
      <w:r w:rsidR="001B5492">
        <w:rPr>
          <w:rFonts w:ascii="Tahoma" w:hAnsi="Tahoma" w:cs="Tahoma"/>
          <w:sz w:val="21"/>
          <w:szCs w:val="21"/>
        </w:rPr>
        <w:t>cessões</w:t>
      </w:r>
      <w:r w:rsidRPr="00063CD8">
        <w:rPr>
          <w:rFonts w:ascii="Tahoma" w:hAnsi="Tahoma" w:cs="Tahoma"/>
          <w:sz w:val="21"/>
          <w:szCs w:val="21"/>
        </w:rPr>
        <w:t xml:space="preserve">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2829C2" w:rsidRPr="001C72F7">
        <w:rPr>
          <w:rFonts w:ascii="Tahoma" w:hAnsi="Tahoma" w:cs="Tahoma"/>
          <w:sz w:val="21"/>
          <w:szCs w:val="21"/>
        </w:rPr>
        <w:t>Cotas de Direito de Uso</w:t>
      </w:r>
      <w:r w:rsidR="002829C2">
        <w:rPr>
          <w:rFonts w:ascii="Tahoma" w:hAnsi="Tahoma" w:cs="Tahoma"/>
          <w:sz w:val="21"/>
          <w:szCs w:val="21"/>
        </w:rPr>
        <w:t xml:space="preserve"> e, eventualmente, das </w:t>
      </w:r>
      <w:r w:rsidR="002829C2" w:rsidRPr="001C72F7">
        <w:rPr>
          <w:rFonts w:ascii="Tahoma" w:hAnsi="Tahoma" w:cs="Tahoma"/>
          <w:sz w:val="21"/>
          <w:szCs w:val="21"/>
        </w:rPr>
        <w:t>Cotas de Direito de Uso</w:t>
      </w:r>
      <w:r w:rsidR="002829C2">
        <w:rPr>
          <w:rFonts w:ascii="Tahoma" w:hAnsi="Tahoma" w:cs="Tahoma"/>
          <w:sz w:val="21"/>
          <w:szCs w:val="21"/>
        </w:rPr>
        <w:t xml:space="preserve"> – Bloco B (conforme definido no Contrato de Cessão)</w:t>
      </w:r>
      <w:r w:rsidRPr="00063CD8">
        <w:rPr>
          <w:rFonts w:ascii="Tahoma" w:hAnsi="Tahoma" w:cs="Tahoma"/>
          <w:sz w:val="21"/>
          <w:szCs w:val="21"/>
        </w:rPr>
        <w:t xml:space="preserve"> que </w:t>
      </w:r>
      <w:r w:rsidR="002829C2">
        <w:rPr>
          <w:rFonts w:ascii="Tahoma" w:hAnsi="Tahoma" w:cs="Tahoma"/>
          <w:sz w:val="21"/>
          <w:szCs w:val="21"/>
        </w:rPr>
        <w:t xml:space="preserve">ainda não foram cedidas ou </w:t>
      </w:r>
      <w:r w:rsidRPr="00063CD8">
        <w:rPr>
          <w:rFonts w:ascii="Tahoma" w:hAnsi="Tahoma" w:cs="Tahoma"/>
          <w:sz w:val="21"/>
          <w:szCs w:val="21"/>
        </w:rPr>
        <w:t xml:space="preserve">que venham a </w:t>
      </w:r>
      <w:r w:rsidR="002829C2">
        <w:rPr>
          <w:rFonts w:ascii="Tahoma" w:hAnsi="Tahoma" w:cs="Tahoma"/>
          <w:sz w:val="21"/>
          <w:szCs w:val="21"/>
        </w:rPr>
        <w:t xml:space="preserve">ficar disponíveis para cessão </w:t>
      </w:r>
      <w:r w:rsidRPr="00063CD8">
        <w:rPr>
          <w:rFonts w:ascii="Tahoma" w:hAnsi="Tahoma" w:cs="Tahoma"/>
          <w:sz w:val="21"/>
          <w:szCs w:val="21"/>
        </w:rPr>
        <w:t>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3" w:name="_Hlk509578538"/>
    </w:p>
    <w:bookmarkEnd w:id="13"/>
    <w:p w14:paraId="678ED09C" w14:textId="3829791E"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62F435A5" w14:textId="17A3C606" w:rsidR="00F72FBC"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xml:space="preserve">., sociedade empresária limitada, inscrita no CNPJ/ME </w:t>
      </w:r>
      <w:r w:rsidR="00F42C66" w:rsidRPr="00655AD1">
        <w:rPr>
          <w:rFonts w:ascii="Tahoma" w:hAnsi="Tahoma" w:cs="Tahoma"/>
          <w:sz w:val="21"/>
          <w:szCs w:val="21"/>
        </w:rPr>
        <w:t>nº</w:t>
      </w:r>
      <w:r w:rsidR="00F42C66">
        <w:rPr>
          <w:rFonts w:ascii="Tahoma" w:hAnsi="Tahoma" w:cs="Tahoma"/>
          <w:sz w:val="21"/>
          <w:szCs w:val="21"/>
        </w:rPr>
        <w:t> </w:t>
      </w:r>
      <w:r w:rsidR="00B07A29" w:rsidRPr="00655AD1">
        <w:rPr>
          <w:rFonts w:ascii="Tahoma" w:hAnsi="Tahoma" w:cs="Tahoma"/>
          <w:sz w:val="21"/>
          <w:szCs w:val="21"/>
        </w:rPr>
        <w:t xml:space="preserve">03.751.794/0001-13, com sede na na </w:t>
      </w:r>
      <w:r w:rsidR="00F42C66">
        <w:rPr>
          <w:rFonts w:ascii="Tahoma" w:hAnsi="Tahoma" w:cs="Tahoma"/>
          <w:sz w:val="21"/>
          <w:szCs w:val="21"/>
        </w:rPr>
        <w:t>C</w:t>
      </w:r>
      <w:r w:rsidR="00F42C66" w:rsidRPr="00655AD1">
        <w:rPr>
          <w:rFonts w:ascii="Tahoma" w:hAnsi="Tahoma" w:cs="Tahoma"/>
          <w:sz w:val="21"/>
          <w:szCs w:val="21"/>
        </w:rPr>
        <w:t xml:space="preserve">idade </w:t>
      </w:r>
      <w:r w:rsidR="00B07A29" w:rsidRPr="00655AD1">
        <w:rPr>
          <w:rFonts w:ascii="Tahoma" w:hAnsi="Tahoma" w:cs="Tahoma"/>
          <w:sz w:val="21"/>
          <w:szCs w:val="21"/>
        </w:rPr>
        <w:t xml:space="preserve">de São Paulo, </w:t>
      </w:r>
      <w:r w:rsidR="00F42C66">
        <w:rPr>
          <w:rFonts w:ascii="Tahoma" w:hAnsi="Tahoma" w:cs="Tahoma"/>
          <w:sz w:val="21"/>
          <w:szCs w:val="21"/>
        </w:rPr>
        <w:t>E</w:t>
      </w:r>
      <w:r w:rsidR="00F42C66" w:rsidRPr="00655AD1">
        <w:rPr>
          <w:rFonts w:ascii="Tahoma" w:hAnsi="Tahoma" w:cs="Tahoma"/>
          <w:sz w:val="21"/>
          <w:szCs w:val="21"/>
        </w:rPr>
        <w:t xml:space="preserve">stado </w:t>
      </w:r>
      <w:r w:rsidR="00B07A29" w:rsidRPr="00655AD1">
        <w:rPr>
          <w:rFonts w:ascii="Tahoma" w:hAnsi="Tahoma" w:cs="Tahoma"/>
          <w:sz w:val="21"/>
          <w:szCs w:val="21"/>
        </w:rPr>
        <w:t>de São Paulo</w:t>
      </w:r>
      <w:r w:rsidR="00F42C66">
        <w:rPr>
          <w:rFonts w:ascii="Tahoma" w:hAnsi="Tahoma" w:cs="Tahoma"/>
          <w:sz w:val="21"/>
          <w:szCs w:val="21"/>
        </w:rPr>
        <w:t xml:space="preserve">, na </w:t>
      </w:r>
      <w:r w:rsidR="00F42C66" w:rsidRPr="00655AD1">
        <w:rPr>
          <w:rFonts w:ascii="Tahoma" w:hAnsi="Tahoma" w:cs="Tahoma"/>
          <w:sz w:val="21"/>
          <w:szCs w:val="21"/>
        </w:rPr>
        <w:t xml:space="preserve">Rua Joaquim Floriano, nº 100, 5º andar, </w:t>
      </w:r>
      <w:r w:rsidR="00F42C66">
        <w:rPr>
          <w:rFonts w:ascii="Tahoma" w:hAnsi="Tahoma" w:cs="Tahoma"/>
          <w:sz w:val="21"/>
          <w:szCs w:val="21"/>
        </w:rPr>
        <w:t>CEP 04.534-000</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6A0F43C1" w14:textId="53E8163B"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 xml:space="preserve">isto posto, </w:t>
      </w:r>
      <w:r w:rsidR="00F72FBC" w:rsidRPr="00C24A46">
        <w:rPr>
          <w:rFonts w:ascii="Tahoma" w:hAnsi="Tahoma" w:cs="Tahoma"/>
          <w:bCs/>
          <w:sz w:val="21"/>
          <w:szCs w:val="21"/>
        </w:rPr>
        <w:t xml:space="preserve">a presente alienação fiduciária </w:t>
      </w:r>
      <w:r w:rsidR="00F72FBC">
        <w:rPr>
          <w:rFonts w:ascii="Tahoma" w:hAnsi="Tahoma" w:cs="Tahoma"/>
          <w:bCs/>
          <w:sz w:val="21"/>
          <w:szCs w:val="21"/>
        </w:rPr>
        <w:t>de quotas</w:t>
      </w:r>
      <w:r w:rsidR="00F72FBC" w:rsidRPr="00C24A46">
        <w:rPr>
          <w:rFonts w:ascii="Tahoma" w:hAnsi="Tahoma" w:cs="Tahoma"/>
          <w:bCs/>
          <w:sz w:val="21"/>
          <w:szCs w:val="21"/>
        </w:rPr>
        <w:t xml:space="preserve"> em garantia faz parte de um negócio jurídico complexo, de interesses recíprocos, integrante da operação estruturada de securitização dos </w:t>
      </w:r>
      <w:r w:rsidR="00F72FBC">
        <w:rPr>
          <w:rFonts w:ascii="Tahoma" w:hAnsi="Tahoma" w:cs="Tahoma"/>
          <w:bCs/>
          <w:sz w:val="21"/>
          <w:szCs w:val="21"/>
        </w:rPr>
        <w:t>Créditos Imobiliários</w:t>
      </w:r>
      <w:r w:rsidR="00F72FBC" w:rsidRPr="00C24A46">
        <w:rPr>
          <w:rFonts w:ascii="Tahoma" w:hAnsi="Tahoma" w:cs="Tahoma"/>
          <w:bCs/>
          <w:sz w:val="21"/>
          <w:szCs w:val="21"/>
        </w:rPr>
        <w:t xml:space="preserve"> para a emissão dos CRI </w:t>
      </w:r>
      <w:r w:rsidR="00F72FBC" w:rsidRPr="00063CD8">
        <w:rPr>
          <w:rFonts w:ascii="Tahoma" w:eastAsia="Trebuchet MS,Arial" w:hAnsi="Tahoma" w:cs="Tahoma"/>
          <w:sz w:val="21"/>
          <w:szCs w:val="21"/>
        </w:rPr>
        <w:t>(“</w:t>
      </w:r>
      <w:r w:rsidR="00F72FBC" w:rsidRPr="00063CD8">
        <w:rPr>
          <w:rFonts w:ascii="Tahoma" w:eastAsia="Trebuchet MS,Arial" w:hAnsi="Tahoma" w:cs="Tahoma"/>
          <w:sz w:val="21"/>
          <w:szCs w:val="21"/>
          <w:u w:val="single"/>
        </w:rPr>
        <w:t>Operação</w:t>
      </w:r>
      <w:r w:rsidR="00F72FBC" w:rsidRPr="00063CD8">
        <w:rPr>
          <w:rFonts w:ascii="Tahoma" w:eastAsia="Trebuchet MS,Arial" w:hAnsi="Tahoma" w:cs="Tahoma"/>
          <w:sz w:val="21"/>
          <w:szCs w:val="21"/>
        </w:rPr>
        <w:t>”)</w:t>
      </w:r>
      <w:r w:rsidR="00F72FBC">
        <w:rPr>
          <w:rFonts w:ascii="Tahoma" w:eastAsia="Trebuchet MS,Arial" w:hAnsi="Tahoma" w:cs="Tahoma"/>
          <w:sz w:val="21"/>
          <w:szCs w:val="21"/>
        </w:rPr>
        <w:t xml:space="preserve"> </w:t>
      </w:r>
      <w:r w:rsidR="00F72FBC" w:rsidRPr="00C24A46">
        <w:rPr>
          <w:rFonts w:ascii="Tahoma" w:hAnsi="Tahoma" w:cs="Tahoma"/>
          <w:sz w:val="21"/>
          <w:szCs w:val="21"/>
        </w:rPr>
        <w:t xml:space="preserve">e, por conseguinte, deverá ser interpretado em conjunto com </w:t>
      </w:r>
      <w:r w:rsidRPr="00063CD8">
        <w:rPr>
          <w:rFonts w:ascii="Tahoma" w:eastAsia="Trebuchet MS,Arial" w:hAnsi="Tahoma" w:cs="Tahoma"/>
          <w:sz w:val="21"/>
          <w:szCs w:val="21"/>
        </w:rPr>
        <w:t xml:space="preserve">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(ii)</w:t>
      </w:r>
      <w:r w:rsidRPr="00063CD8">
        <w:rPr>
          <w:rFonts w:ascii="Tahoma" w:hAnsi="Tahoma" w:cs="Tahoma"/>
          <w:sz w:val="21"/>
          <w:szCs w:val="21"/>
        </w:rPr>
        <w:t xml:space="preserve"> a Escritura de Emissão de CCI; </w:t>
      </w:r>
      <w:r w:rsidRPr="00063CD8">
        <w:rPr>
          <w:rFonts w:ascii="Tahoma" w:hAnsi="Tahoma" w:cs="Tahoma"/>
          <w:b/>
          <w:sz w:val="21"/>
          <w:szCs w:val="21"/>
        </w:rPr>
        <w:t>(i</w:t>
      </w:r>
      <w:r w:rsidR="00C11C38" w:rsidRPr="00063CD8">
        <w:rPr>
          <w:rFonts w:ascii="Tahoma" w:hAnsi="Tahoma" w:cs="Tahoma"/>
          <w:b/>
          <w:sz w:val="21"/>
          <w:szCs w:val="21"/>
        </w:rPr>
        <w:t>ii</w:t>
      </w:r>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r w:rsidR="00C11C38" w:rsidRPr="00063CD8">
        <w:rPr>
          <w:rFonts w:ascii="Tahoma" w:hAnsi="Tahoma" w:cs="Tahoma"/>
          <w:b/>
          <w:sz w:val="21"/>
          <w:szCs w:val="21"/>
        </w:rPr>
        <w:t>i</w:t>
      </w:r>
      <w:r w:rsidRPr="00063CD8">
        <w:rPr>
          <w:rFonts w:ascii="Tahoma" w:hAnsi="Tahoma" w:cs="Tahoma"/>
          <w:b/>
          <w:sz w:val="21"/>
          <w:szCs w:val="21"/>
        </w:rPr>
        <w:t>v)</w:t>
      </w:r>
      <w:r w:rsidRPr="00063CD8">
        <w:rPr>
          <w:rFonts w:ascii="Tahoma" w:hAnsi="Tahoma" w:cs="Tahoma"/>
          <w:sz w:val="21"/>
          <w:szCs w:val="21"/>
        </w:rPr>
        <w:t xml:space="preserve"> o 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w:t>
      </w:r>
      <w:r w:rsidRPr="00063CD8">
        <w:rPr>
          <w:rFonts w:ascii="Tahoma" w:hAnsi="Tahoma" w:cs="Tahoma"/>
          <w:sz w:val="21"/>
          <w:szCs w:val="21"/>
        </w:rPr>
        <w:lastRenderedPageBreak/>
        <w:t xml:space="preserve">o Contrato de Distribuição; e </w:t>
      </w:r>
      <w:r w:rsidRPr="00063CD8">
        <w:rPr>
          <w:rFonts w:ascii="Tahoma" w:hAnsi="Tahoma" w:cs="Tahoma"/>
          <w:b/>
          <w:sz w:val="21"/>
          <w:szCs w:val="21"/>
        </w:rPr>
        <w:t>(</w:t>
      </w:r>
      <w:r w:rsidR="00136AEE" w:rsidRPr="00063CD8">
        <w:rPr>
          <w:rFonts w:ascii="Tahoma" w:hAnsi="Tahoma" w:cs="Tahoma"/>
          <w:b/>
          <w:sz w:val="21"/>
          <w:szCs w:val="21"/>
        </w:rPr>
        <w:t>vii</w:t>
      </w:r>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 xml:space="preserve">”). </w:t>
      </w:r>
    </w:p>
    <w:bookmarkEnd w:id="8"/>
    <w:p w14:paraId="37FD9033" w14:textId="77777777" w:rsidR="00990F4D" w:rsidRPr="00063CD8" w:rsidRDefault="00990F4D" w:rsidP="00063CD8">
      <w:pPr>
        <w:pStyle w:val="PargrafodaLista"/>
        <w:widowControl w:val="0"/>
        <w:spacing w:line="300" w:lineRule="exact"/>
        <w:ind w:left="0"/>
        <w:jc w:val="both"/>
        <w:rPr>
          <w:rFonts w:ascii="Tahoma" w:hAnsi="Tahoma" w:cs="Tahoma"/>
          <w:sz w:val="21"/>
          <w:szCs w:val="21"/>
        </w:rPr>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4"/>
    <w:bookmarkEnd w:id="9"/>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14" w:name="_Toc522079145"/>
      <w:bookmarkStart w:id="15" w:name="_Hlk13221577"/>
      <w:bookmarkStart w:id="16" w:name="_Toc522079147"/>
      <w:r w:rsidRPr="00063CD8">
        <w:rPr>
          <w:rFonts w:ascii="Tahoma" w:hAnsi="Tahoma" w:cs="Tahoma"/>
          <w:b/>
          <w:sz w:val="21"/>
          <w:szCs w:val="21"/>
          <w:u w:val="none"/>
          <w:lang w:val="pt-BR"/>
        </w:rPr>
        <w:t>III – CLÁUSULAS</w:t>
      </w:r>
      <w:bookmarkEnd w:id="14"/>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17"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17"/>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52F719D3"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w:t>
      </w:r>
      <w:bookmarkStart w:id="18" w:name="_Hlk46220331"/>
      <w:r w:rsidR="005D487D" w:rsidRPr="003E2C63">
        <w:rPr>
          <w:rFonts w:ascii="Tahoma" w:hAnsi="Tahoma" w:cs="Tahoma"/>
          <w:sz w:val="21"/>
          <w:szCs w:val="21"/>
        </w:rPr>
        <w:t>(i)</w:t>
      </w:r>
      <w:r w:rsidR="005D487D">
        <w:rPr>
          <w:rFonts w:ascii="Tahoma" w:hAnsi="Tahoma" w:cs="Tahoma"/>
          <w:sz w:val="21"/>
          <w:szCs w:val="21"/>
        </w:rPr>
        <w:t> </w:t>
      </w:r>
      <w:r w:rsidR="005D487D" w:rsidRPr="003E2C63">
        <w:rPr>
          <w:rFonts w:ascii="Tahoma" w:hAnsi="Tahoma" w:cs="Tahoma"/>
          <w:sz w:val="21"/>
          <w:szCs w:val="21"/>
        </w:rPr>
        <w:t>todas as obrigações assumidas ou que venham a ser assumidas pelos Devedores nos Contratos Imobiliários e suas posteriores alterações, (ii)</w:t>
      </w:r>
      <w:r w:rsidR="005D487D">
        <w:rPr>
          <w:rFonts w:ascii="Tahoma" w:hAnsi="Tahoma" w:cs="Tahoma"/>
          <w:sz w:val="21"/>
          <w:szCs w:val="21"/>
        </w:rPr>
        <w:t> </w:t>
      </w:r>
      <w:r w:rsidR="005D487D" w:rsidRPr="003E2C63">
        <w:rPr>
          <w:rFonts w:ascii="Tahoma" w:hAnsi="Tahoma" w:cs="Tahoma"/>
          <w:sz w:val="21"/>
          <w:szCs w:val="21"/>
        </w:rPr>
        <w:t>todas as obrigações decorrentes do Contrato de Cessão, presentes e futuras, principais e acessórias, assumidas ou que venham a ser assumidas pela Cedente e pelos Fiadores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mas não se limitando, ao pagamento do saldo devedor dos Créditos Imobiliários, de multas, dos juros de mora, da multa moratória, (iii)</w:t>
      </w:r>
      <w:r w:rsidR="005D487D">
        <w:rPr>
          <w:rFonts w:ascii="Tahoma" w:hAnsi="Tahoma" w:cs="Tahoma"/>
          <w:sz w:val="21"/>
          <w:szCs w:val="21"/>
        </w:rPr>
        <w:t> </w:t>
      </w:r>
      <w:r w:rsidR="005D487D" w:rsidRPr="003E2C63">
        <w:rPr>
          <w:rFonts w:ascii="Tahoma" w:hAnsi="Tahoma" w:cs="Tahoma"/>
          <w:sz w:val="21"/>
          <w:szCs w:val="21"/>
        </w:rPr>
        <w:t>obrigações de resgate, amortização e pagamentos dos juros conforme estabelecidos no Termo de Securitização, (iv)</w:t>
      </w:r>
      <w:r w:rsidR="005D487D">
        <w:rPr>
          <w:rFonts w:ascii="Tahoma" w:hAnsi="Tahoma" w:cs="Tahoma"/>
          <w:sz w:val="21"/>
          <w:szCs w:val="21"/>
        </w:rPr>
        <w:t> </w:t>
      </w:r>
      <w:r w:rsidR="005D487D" w:rsidRPr="003E2C63">
        <w:rPr>
          <w:rFonts w:ascii="Tahoma" w:hAnsi="Tahoma" w:cs="Tahoma"/>
          <w:sz w:val="21"/>
          <w:szCs w:val="21"/>
        </w:rPr>
        <w:t>todos os custos e despesas incorridos em relação à emissão e manutenção da CCI e aos CRI, inclusive, mas não exclusivamente e para fins de cobrança dos Créditos Imobiliários e excussão das Garantias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penas convencionais, honorários advocatícios dentro de padrão de mercado, custas e despesas judiciais ou extrajudiciais e tributos, bem como (v)</w:t>
      </w:r>
      <w:r w:rsidR="005D487D">
        <w:rPr>
          <w:rFonts w:ascii="Tahoma" w:hAnsi="Tahoma" w:cs="Tahoma"/>
          <w:sz w:val="21"/>
          <w:szCs w:val="21"/>
        </w:rPr>
        <w:t> </w:t>
      </w:r>
      <w:r w:rsidR="005D487D" w:rsidRPr="003E2C63">
        <w:rPr>
          <w:rFonts w:ascii="Tahoma" w:hAnsi="Tahoma" w:cs="Tahoma"/>
          <w:sz w:val="21"/>
          <w:szCs w:val="21"/>
        </w:rPr>
        <w:t xml:space="preserve">todo e qualquer custo incorrido pela Securitizadora, pelo Agente Fiduciário, e/ou pelos titulares dos CRI, inclusive no caso de utilização do Patrimônio Separado </w:t>
      </w:r>
      <w:r w:rsidR="005D487D">
        <w:rPr>
          <w:rFonts w:ascii="Tahoma" w:hAnsi="Tahoma" w:cs="Tahoma"/>
          <w:sz w:val="21"/>
          <w:szCs w:val="21"/>
        </w:rPr>
        <w:t xml:space="preserve">(conforme definido no Contrato de Cessão) </w:t>
      </w:r>
      <w:r w:rsidR="005D487D" w:rsidRPr="003E2C63">
        <w:rPr>
          <w:rFonts w:ascii="Tahoma" w:hAnsi="Tahoma" w:cs="Tahoma"/>
          <w:sz w:val="21"/>
          <w:szCs w:val="21"/>
        </w:rPr>
        <w:t>para arcar com tais custos</w:t>
      </w:r>
      <w:bookmarkEnd w:id="18"/>
      <w:r w:rsidR="005D487D" w:rsidRPr="003E2C63">
        <w:rPr>
          <w:rFonts w:ascii="Tahoma" w:hAnsi="Tahoma" w:cs="Tahoma"/>
          <w:sz w:val="21"/>
          <w:szCs w:val="21"/>
        </w:rPr>
        <w:t xml:space="preserve"> </w:t>
      </w:r>
      <w:r w:rsidR="00D9277D" w:rsidRPr="00063CD8">
        <w:rPr>
          <w:rFonts w:ascii="Tahoma" w:hAnsi="Tahoma" w:cs="Tahoma"/>
          <w:sz w:val="21"/>
          <w:szCs w:val="21"/>
        </w:rPr>
        <w:t>(“</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15"/>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8C68069"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21706"/>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005D487D">
        <w:rPr>
          <w:rFonts w:ascii="Tahoma" w:hAnsi="Tahoma" w:cs="Tahoma"/>
          <w:sz w:val="21"/>
          <w:szCs w:val="21"/>
        </w:rPr>
        <w:t>q</w:t>
      </w:r>
      <w:r w:rsidR="005D487D" w:rsidRPr="00063CD8">
        <w:rPr>
          <w:rFonts w:ascii="Tahoma" w:hAnsi="Tahoma" w:cs="Tahoma"/>
          <w:sz w:val="21"/>
          <w:szCs w:val="21"/>
        </w:rPr>
        <w:t xml:space="preserve">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w:t>
      </w:r>
      <w:r w:rsidR="004167F2" w:rsidRPr="002829C2">
        <w:rPr>
          <w:rFonts w:ascii="Tahoma" w:hAnsi="Tahoma" w:cs="Tahoma"/>
          <w:sz w:val="21"/>
          <w:szCs w:val="21"/>
        </w:rPr>
        <w:t>nesta data</w:t>
      </w:r>
      <w:r w:rsidR="00E07D8E" w:rsidRPr="002829C2">
        <w:rPr>
          <w:rFonts w:ascii="Tahoma" w:hAnsi="Tahoma" w:cs="Tahoma"/>
          <w:sz w:val="21"/>
          <w:szCs w:val="21"/>
        </w:rPr>
        <w:t xml:space="preserve"> na Sociedade</w:t>
      </w:r>
      <w:r w:rsidR="00A36738" w:rsidRPr="002829C2">
        <w:rPr>
          <w:rFonts w:ascii="Tahoma" w:hAnsi="Tahoma" w:cs="Tahoma"/>
          <w:sz w:val="21"/>
          <w:szCs w:val="21"/>
        </w:rPr>
        <w:t xml:space="preserve">, ou seja, </w:t>
      </w:r>
      <w:r w:rsidR="005D487D" w:rsidRPr="002829C2">
        <w:rPr>
          <w:rFonts w:ascii="Tahoma" w:hAnsi="Tahoma" w:cs="Tahoma"/>
          <w:sz w:val="21"/>
          <w:szCs w:val="21"/>
        </w:rPr>
        <w:t>6.000</w:t>
      </w:r>
      <w:r w:rsidR="00990F4D" w:rsidRPr="002829C2">
        <w:rPr>
          <w:rFonts w:ascii="Tahoma" w:hAnsi="Tahoma" w:cs="Tahoma"/>
          <w:sz w:val="21"/>
          <w:szCs w:val="21"/>
        </w:rPr>
        <w:t xml:space="preserve"> (</w:t>
      </w:r>
      <w:r w:rsidR="00154EAD" w:rsidRPr="002829C2">
        <w:rPr>
          <w:rFonts w:ascii="Tahoma" w:hAnsi="Tahoma" w:cs="Tahoma"/>
          <w:sz w:val="21"/>
          <w:szCs w:val="21"/>
        </w:rPr>
        <w:t>seis mil</w:t>
      </w:r>
      <w:r w:rsidR="00990F4D" w:rsidRPr="002829C2">
        <w:rPr>
          <w:rFonts w:ascii="Tahoma" w:hAnsi="Tahoma" w:cs="Tahoma"/>
          <w:sz w:val="21"/>
          <w:szCs w:val="21"/>
        </w:rPr>
        <w:t xml:space="preserve">) </w:t>
      </w:r>
      <w:r w:rsidR="005D487D" w:rsidRPr="002829C2">
        <w:rPr>
          <w:rFonts w:ascii="Tahoma" w:hAnsi="Tahoma" w:cs="Tahoma"/>
          <w:sz w:val="21"/>
          <w:szCs w:val="21"/>
        </w:rPr>
        <w:t>quotas</w:t>
      </w:r>
      <w:r w:rsidR="00A36738" w:rsidRPr="002829C2">
        <w:rPr>
          <w:rFonts w:ascii="Tahoma" w:hAnsi="Tahoma" w:cs="Tahoma"/>
          <w:sz w:val="21"/>
          <w:szCs w:val="21"/>
        </w:rPr>
        <w:t xml:space="preserve">, </w:t>
      </w:r>
      <w:r w:rsidRPr="002829C2">
        <w:rPr>
          <w:rFonts w:ascii="Tahoma" w:hAnsi="Tahoma" w:cs="Tahoma"/>
          <w:sz w:val="21"/>
          <w:szCs w:val="21"/>
        </w:rPr>
        <w:t xml:space="preserve">representativas </w:t>
      </w:r>
      <w:r w:rsidR="00A36738" w:rsidRPr="002829C2">
        <w:rPr>
          <w:rFonts w:ascii="Tahoma" w:hAnsi="Tahoma" w:cs="Tahoma"/>
          <w:sz w:val="21"/>
          <w:szCs w:val="21"/>
        </w:rPr>
        <w:t xml:space="preserve">de </w:t>
      </w:r>
      <w:r w:rsidR="009B44EC" w:rsidRPr="002829C2">
        <w:rPr>
          <w:rFonts w:ascii="Tahoma" w:hAnsi="Tahoma" w:cs="Tahoma"/>
          <w:sz w:val="21"/>
          <w:szCs w:val="21"/>
        </w:rPr>
        <w:t>100</w:t>
      </w:r>
      <w:r w:rsidR="00A36738" w:rsidRPr="002829C2">
        <w:rPr>
          <w:rFonts w:ascii="Tahoma" w:hAnsi="Tahoma" w:cs="Tahoma"/>
          <w:sz w:val="21"/>
          <w:szCs w:val="21"/>
        </w:rPr>
        <w:t xml:space="preserve">% (cem por cento) das </w:t>
      </w:r>
      <w:r w:rsidR="002A693E" w:rsidRPr="002829C2">
        <w:rPr>
          <w:rFonts w:ascii="Tahoma" w:hAnsi="Tahoma" w:cs="Tahoma"/>
          <w:sz w:val="21"/>
          <w:szCs w:val="21"/>
        </w:rPr>
        <w:t>quotas</w:t>
      </w:r>
      <w:r w:rsidR="00A36738" w:rsidRPr="002829C2">
        <w:rPr>
          <w:rFonts w:ascii="Tahoma" w:hAnsi="Tahoma" w:cs="Tahoma"/>
          <w:sz w:val="21"/>
          <w:szCs w:val="21"/>
        </w:rPr>
        <w:t xml:space="preserve"> de emissão</w:t>
      </w:r>
      <w:r w:rsidRPr="002829C2">
        <w:rPr>
          <w:rFonts w:ascii="Tahoma" w:hAnsi="Tahoma" w:cs="Tahoma"/>
          <w:sz w:val="21"/>
          <w:szCs w:val="21"/>
        </w:rPr>
        <w:t xml:space="preserve"> da Sociedade (“</w:t>
      </w:r>
      <w:r w:rsidRPr="002829C2">
        <w:rPr>
          <w:rFonts w:ascii="Tahoma" w:hAnsi="Tahoma" w:cs="Tahoma"/>
          <w:sz w:val="21"/>
          <w:szCs w:val="21"/>
          <w:u w:val="single"/>
        </w:rPr>
        <w:t>Quotas</w:t>
      </w:r>
      <w:r w:rsidRPr="002829C2">
        <w:rPr>
          <w:rFonts w:ascii="Tahoma" w:hAnsi="Tahoma" w:cs="Tahoma"/>
          <w:sz w:val="21"/>
          <w:szCs w:val="21"/>
        </w:rPr>
        <w:t xml:space="preserve">”), sendo que: </w:t>
      </w:r>
      <w:r w:rsidRPr="002829C2">
        <w:rPr>
          <w:rFonts w:ascii="Tahoma" w:hAnsi="Tahoma" w:cs="Tahoma"/>
          <w:b/>
          <w:sz w:val="21"/>
          <w:szCs w:val="21"/>
        </w:rPr>
        <w:t>(a)</w:t>
      </w:r>
      <w:r w:rsidRPr="002829C2">
        <w:rPr>
          <w:rFonts w:ascii="Tahoma" w:hAnsi="Tahoma" w:cs="Tahoma"/>
          <w:sz w:val="21"/>
          <w:szCs w:val="21"/>
        </w:rPr>
        <w:t xml:space="preserve"> </w:t>
      </w:r>
      <w:r w:rsidR="00376396" w:rsidRPr="002829C2">
        <w:rPr>
          <w:rFonts w:ascii="Tahoma" w:hAnsi="Tahoma" w:cs="Tahoma"/>
          <w:sz w:val="21"/>
          <w:szCs w:val="21"/>
        </w:rPr>
        <w:t>Prestige Participações</w:t>
      </w:r>
      <w:r w:rsidR="00E54155" w:rsidRPr="002829C2">
        <w:rPr>
          <w:rFonts w:ascii="Tahoma" w:hAnsi="Tahoma" w:cs="Tahoma"/>
          <w:sz w:val="21"/>
          <w:szCs w:val="21"/>
        </w:rPr>
        <w:t xml:space="preserve"> </w:t>
      </w:r>
      <w:r w:rsidR="00EF0E8F" w:rsidRPr="002829C2">
        <w:rPr>
          <w:rFonts w:ascii="Tahoma" w:hAnsi="Tahoma" w:cs="Tahoma"/>
          <w:sz w:val="21"/>
          <w:szCs w:val="21"/>
        </w:rPr>
        <w:t xml:space="preserve">é titular de </w:t>
      </w:r>
      <w:r w:rsidR="00376396" w:rsidRPr="002829C2">
        <w:rPr>
          <w:rFonts w:ascii="Tahoma" w:hAnsi="Tahoma" w:cs="Tahoma"/>
          <w:sz w:val="21"/>
          <w:szCs w:val="21"/>
        </w:rPr>
        <w:t xml:space="preserve">4.995 (quatro mil, novecentas e noventa e cinco) quotas </w:t>
      </w:r>
      <w:r w:rsidRPr="002829C2">
        <w:rPr>
          <w:rFonts w:ascii="Tahoma" w:hAnsi="Tahoma" w:cs="Tahoma"/>
          <w:sz w:val="21"/>
          <w:szCs w:val="21"/>
        </w:rPr>
        <w:t>de emissão da Sociedade</w:t>
      </w:r>
      <w:r w:rsidR="00DE7041" w:rsidRPr="002829C2">
        <w:rPr>
          <w:rFonts w:ascii="Tahoma" w:hAnsi="Tahoma" w:cs="Tahoma"/>
          <w:sz w:val="21"/>
          <w:szCs w:val="21"/>
        </w:rPr>
        <w:t xml:space="preserve">; </w:t>
      </w:r>
      <w:r w:rsidR="009D07EC" w:rsidRPr="002829C2">
        <w:rPr>
          <w:rFonts w:ascii="Tahoma" w:hAnsi="Tahoma" w:cs="Tahoma"/>
          <w:b/>
          <w:sz w:val="21"/>
          <w:szCs w:val="21"/>
        </w:rPr>
        <w:t>(</w:t>
      </w:r>
      <w:r w:rsidR="00DE7041" w:rsidRPr="002829C2">
        <w:rPr>
          <w:rFonts w:ascii="Tahoma" w:hAnsi="Tahoma" w:cs="Tahoma"/>
          <w:b/>
          <w:sz w:val="21"/>
          <w:szCs w:val="21"/>
        </w:rPr>
        <w:t>b</w:t>
      </w:r>
      <w:r w:rsidR="009D07EC" w:rsidRPr="002829C2">
        <w:rPr>
          <w:rFonts w:ascii="Tahoma" w:hAnsi="Tahoma" w:cs="Tahoma"/>
          <w:b/>
          <w:sz w:val="21"/>
          <w:szCs w:val="21"/>
        </w:rPr>
        <w:t>)</w:t>
      </w:r>
      <w:r w:rsidR="009D07EC" w:rsidRPr="002829C2">
        <w:rPr>
          <w:rFonts w:ascii="Tahoma" w:hAnsi="Tahoma" w:cs="Tahoma"/>
          <w:sz w:val="21"/>
          <w:szCs w:val="21"/>
        </w:rPr>
        <w:t xml:space="preserve"> </w:t>
      </w:r>
      <w:r w:rsidR="00376396" w:rsidRPr="002829C2">
        <w:rPr>
          <w:rFonts w:ascii="Tahoma" w:hAnsi="Tahoma" w:cs="Tahoma"/>
          <w:sz w:val="21"/>
          <w:szCs w:val="21"/>
        </w:rPr>
        <w:t xml:space="preserve">Vembrás </w:t>
      </w:r>
      <w:r w:rsidR="009D07EC" w:rsidRPr="002829C2">
        <w:rPr>
          <w:rFonts w:ascii="Tahoma" w:hAnsi="Tahoma" w:cs="Tahoma"/>
          <w:sz w:val="21"/>
          <w:szCs w:val="21"/>
        </w:rPr>
        <w:t xml:space="preserve">é titular de </w:t>
      </w:r>
      <w:r w:rsidR="00376396" w:rsidRPr="002829C2">
        <w:rPr>
          <w:rFonts w:ascii="Tahoma" w:hAnsi="Tahoma" w:cs="Tahoma"/>
          <w:sz w:val="21"/>
          <w:szCs w:val="21"/>
        </w:rPr>
        <w:t xml:space="preserve">201 </w:t>
      </w:r>
      <w:r w:rsidR="008549AD" w:rsidRPr="002829C2">
        <w:rPr>
          <w:rFonts w:ascii="Tahoma" w:hAnsi="Tahoma" w:cs="Tahoma"/>
          <w:sz w:val="21"/>
          <w:szCs w:val="21"/>
        </w:rPr>
        <w:t>(</w:t>
      </w:r>
      <w:r w:rsidR="00376396" w:rsidRPr="002829C2">
        <w:rPr>
          <w:rFonts w:ascii="Tahoma" w:hAnsi="Tahoma" w:cs="Tahoma"/>
          <w:sz w:val="21"/>
          <w:szCs w:val="21"/>
        </w:rPr>
        <w:t>duzentos e uma</w:t>
      </w:r>
      <w:r w:rsidR="008549AD" w:rsidRPr="002829C2">
        <w:rPr>
          <w:rFonts w:ascii="Tahoma" w:hAnsi="Tahoma" w:cs="Tahoma"/>
          <w:sz w:val="21"/>
          <w:szCs w:val="21"/>
        </w:rPr>
        <w:t xml:space="preserve">) </w:t>
      </w:r>
      <w:r w:rsidR="00376396" w:rsidRPr="002829C2">
        <w:rPr>
          <w:rFonts w:ascii="Tahoma" w:hAnsi="Tahoma" w:cs="Tahoma"/>
          <w:sz w:val="21"/>
          <w:szCs w:val="21"/>
        </w:rPr>
        <w:t xml:space="preserve">quotas </w:t>
      </w:r>
      <w:r w:rsidR="009D07EC" w:rsidRPr="002829C2">
        <w:rPr>
          <w:rFonts w:ascii="Tahoma" w:hAnsi="Tahoma" w:cs="Tahoma"/>
          <w:sz w:val="21"/>
          <w:szCs w:val="21"/>
        </w:rPr>
        <w:t>de emissão da Sociedad</w:t>
      </w:r>
      <w:r w:rsidR="00396A6F" w:rsidRPr="002829C2">
        <w:rPr>
          <w:rFonts w:ascii="Tahoma" w:hAnsi="Tahoma" w:cs="Tahoma"/>
          <w:sz w:val="21"/>
          <w:szCs w:val="21"/>
        </w:rPr>
        <w:t>e</w:t>
      </w:r>
      <w:r w:rsidR="008549AD" w:rsidRPr="002829C2">
        <w:rPr>
          <w:rFonts w:ascii="Tahoma" w:hAnsi="Tahoma" w:cs="Tahoma"/>
          <w:sz w:val="21"/>
          <w:szCs w:val="21"/>
        </w:rPr>
        <w:t>;</w:t>
      </w:r>
      <w:r w:rsidR="00DE7041" w:rsidRPr="002829C2">
        <w:rPr>
          <w:rFonts w:ascii="Tahoma" w:hAnsi="Tahoma" w:cs="Tahoma"/>
          <w:sz w:val="21"/>
          <w:szCs w:val="21"/>
        </w:rPr>
        <w:t xml:space="preserve"> </w:t>
      </w:r>
      <w:r w:rsidR="00376396" w:rsidRPr="002829C2">
        <w:rPr>
          <w:rFonts w:ascii="Tahoma" w:hAnsi="Tahoma" w:cs="Tahoma"/>
          <w:b/>
          <w:sz w:val="21"/>
          <w:szCs w:val="21"/>
        </w:rPr>
        <w:t>(c)</w:t>
      </w:r>
      <w:r w:rsidR="00376396" w:rsidRPr="002829C2">
        <w:rPr>
          <w:rFonts w:ascii="Tahoma" w:hAnsi="Tahoma" w:cs="Tahoma"/>
          <w:sz w:val="21"/>
          <w:szCs w:val="21"/>
        </w:rPr>
        <w:t xml:space="preserve"> RMA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Brumar é titular de 201 (duzentos e uma) quotas de emissão da Sociedade; </w:t>
      </w:r>
      <w:r w:rsidR="00376396" w:rsidRPr="002829C2">
        <w:rPr>
          <w:rFonts w:ascii="Tahoma" w:hAnsi="Tahoma" w:cs="Tahoma"/>
          <w:b/>
          <w:sz w:val="21"/>
          <w:szCs w:val="21"/>
        </w:rPr>
        <w:t>(e)</w:t>
      </w:r>
      <w:r w:rsidR="00376396" w:rsidRPr="002829C2">
        <w:rPr>
          <w:rFonts w:ascii="Tahoma" w:hAnsi="Tahoma" w:cs="Tahoma"/>
          <w:sz w:val="21"/>
          <w:szCs w:val="21"/>
        </w:rPr>
        <w:t xml:space="preserve"> DFA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JAG é titular de 201 (duzentos e uma) quotas de emissão da Sociedade; </w:t>
      </w:r>
      <w:r w:rsidRPr="002829C2">
        <w:rPr>
          <w:rFonts w:ascii="Tahoma" w:hAnsi="Tahoma" w:cs="Tahoma"/>
          <w:sz w:val="21"/>
          <w:szCs w:val="21"/>
        </w:rPr>
        <w:t xml:space="preserve">(ii) todas e quaisquer outras </w:t>
      </w:r>
      <w:r w:rsidR="00376396" w:rsidRPr="002829C2">
        <w:rPr>
          <w:rFonts w:ascii="Tahoma" w:hAnsi="Tahoma" w:cs="Tahoma"/>
          <w:sz w:val="21"/>
          <w:szCs w:val="21"/>
        </w:rPr>
        <w:t xml:space="preserve">quotas </w:t>
      </w:r>
      <w:r w:rsidRPr="002829C2">
        <w:rPr>
          <w:rFonts w:ascii="Tahoma" w:hAnsi="Tahoma" w:cs="Tahoma"/>
          <w:sz w:val="21"/>
          <w:szCs w:val="21"/>
        </w:rPr>
        <w:t>que porventura, a partir desta data, forem atribuídas</w:t>
      </w:r>
      <w:r w:rsidRPr="00063CD8">
        <w:rPr>
          <w:rFonts w:ascii="Tahoma" w:hAnsi="Tahoma" w:cs="Tahoma"/>
          <w:sz w:val="21"/>
          <w:szCs w:val="21"/>
        </w:rPr>
        <w:t xml:space="preserve">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xml:space="preserve">”), </w:t>
      </w:r>
      <w:r w:rsidR="00376396">
        <w:rPr>
          <w:rFonts w:ascii="Tahoma" w:hAnsi="Tahoma" w:cs="Tahoma"/>
          <w:sz w:val="21"/>
          <w:szCs w:val="21"/>
        </w:rPr>
        <w:t>e</w:t>
      </w:r>
      <w:r w:rsidRPr="00063CD8">
        <w:rPr>
          <w:rFonts w:ascii="Tahoma" w:hAnsi="Tahoma" w:cs="Tahoma"/>
          <w:sz w:val="21"/>
          <w:szCs w:val="21"/>
        </w:rPr>
        <w:t xml:space="preserve">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75129E5C"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0" w:name="_Hlk13230212"/>
      <w:bookmarkEnd w:id="19"/>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bookmarkStart w:id="21" w:name="_DV_M125"/>
      <w:bookmarkEnd w:id="21"/>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20"/>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2"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3" w:name="_Hlk13230328"/>
      <w:r w:rsidRPr="00063CD8">
        <w:rPr>
          <w:rFonts w:ascii="Tahoma" w:hAnsi="Tahoma" w:cs="Tahoma"/>
          <w:sz w:val="21"/>
          <w:szCs w:val="21"/>
        </w:rPr>
        <w:t>A transferência da titularidade fiduciária das Quotas se opera pelo presente instrumento</w:t>
      </w:r>
      <w:bookmarkEnd w:id="23"/>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22"/>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24" w:name="_Hlk13230345"/>
      <w:bookmarkStart w:id="25" w:name="_Toc522079148"/>
      <w:bookmarkEnd w:id="16"/>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24"/>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79F1E9A9" w:rsidR="003B4CB3" w:rsidRPr="00063CD8" w:rsidRDefault="0075208C" w:rsidP="00063CD8">
      <w:pPr>
        <w:widowControl w:val="0"/>
        <w:spacing w:line="300" w:lineRule="exact"/>
        <w:jc w:val="both"/>
        <w:rPr>
          <w:rFonts w:ascii="Tahoma" w:hAnsi="Tahoma" w:cs="Tahoma"/>
          <w:sz w:val="21"/>
          <w:szCs w:val="21"/>
        </w:rPr>
      </w:pPr>
      <w:bookmarkStart w:id="26" w:name="_Hlk13230372"/>
      <w:r w:rsidRPr="002829C2">
        <w:rPr>
          <w:rFonts w:ascii="Tahoma" w:hAnsi="Tahoma" w:cs="Tahoma"/>
          <w:b/>
          <w:bCs/>
          <w:sz w:val="21"/>
          <w:szCs w:val="21"/>
        </w:rPr>
        <w:t>2.1</w:t>
      </w:r>
      <w:r w:rsidR="0015607D" w:rsidRPr="002829C2">
        <w:rPr>
          <w:rFonts w:ascii="Tahoma" w:hAnsi="Tahoma" w:cs="Tahoma"/>
          <w:b/>
          <w:bCs/>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ara os fins do artigo 66-B da Lei nº 4.728</w:t>
      </w:r>
      <w:r w:rsidR="00376396">
        <w:rPr>
          <w:rFonts w:ascii="Tahoma" w:hAnsi="Tahoma" w:cs="Tahoma"/>
          <w:sz w:val="21"/>
          <w:szCs w:val="21"/>
        </w:rPr>
        <w:t xml:space="preserve">, de 14 de julho de </w:t>
      </w:r>
      <w:r w:rsidRPr="00063CD8">
        <w:rPr>
          <w:rFonts w:ascii="Tahoma" w:hAnsi="Tahoma" w:cs="Tahoma"/>
          <w:sz w:val="21"/>
          <w:szCs w:val="21"/>
        </w:rPr>
        <w:t>1965,</w:t>
      </w:r>
      <w:r w:rsidR="00376396">
        <w:rPr>
          <w:rFonts w:ascii="Tahoma" w:hAnsi="Tahoma" w:cs="Tahoma"/>
          <w:sz w:val="21"/>
          <w:szCs w:val="21"/>
        </w:rPr>
        <w:t xml:space="preserve"> conforme alterada</w:t>
      </w:r>
      <w:r w:rsidR="007404AD">
        <w:rPr>
          <w:rFonts w:ascii="Tahoma" w:hAnsi="Tahoma" w:cs="Tahoma"/>
          <w:sz w:val="21"/>
          <w:szCs w:val="21"/>
        </w:rPr>
        <w:t xml:space="preserve"> (“</w:t>
      </w:r>
      <w:r w:rsidR="007404AD" w:rsidRPr="005C304B">
        <w:rPr>
          <w:rFonts w:ascii="Tahoma" w:hAnsi="Tahoma" w:cs="Tahoma"/>
          <w:sz w:val="21"/>
          <w:szCs w:val="21"/>
          <w:u w:val="single"/>
        </w:rPr>
        <w:t>Lei 4.728</w:t>
      </w:r>
      <w:r w:rsidR="007404AD">
        <w:rPr>
          <w:rFonts w:ascii="Tahoma" w:hAnsi="Tahoma" w:cs="Tahoma"/>
          <w:sz w:val="21"/>
          <w:szCs w:val="21"/>
        </w:rPr>
        <w:t>”)</w:t>
      </w:r>
      <w:r w:rsidR="00376396">
        <w:rPr>
          <w:rFonts w:ascii="Tahoma" w:hAnsi="Tahoma" w:cs="Tahoma"/>
          <w:sz w:val="21"/>
          <w:szCs w:val="21"/>
        </w:rPr>
        <w:t>,</w:t>
      </w:r>
      <w:r w:rsidRPr="00063CD8">
        <w:rPr>
          <w:rFonts w:ascii="Tahoma" w:hAnsi="Tahoma" w:cs="Tahoma"/>
          <w:sz w:val="21"/>
          <w:szCs w:val="21"/>
        </w:rPr>
        <w:t xml:space="preserve"> </w:t>
      </w:r>
      <w:r w:rsidR="00DB6623" w:rsidRPr="00063CD8">
        <w:rPr>
          <w:rFonts w:ascii="Tahoma" w:hAnsi="Tahoma" w:cs="Tahoma"/>
          <w:sz w:val="21"/>
          <w:szCs w:val="21"/>
        </w:rPr>
        <w:t xml:space="preserve">bem como do artigo 18 da Lei 9.514,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26"/>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27"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35B7739F"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w:t>
      </w:r>
      <w:bookmarkStart w:id="28" w:name="_GoBack"/>
      <w:del w:id="29" w:author="Natália Xavier Alencar" w:date="2020-08-04T19:02:00Z">
        <w:r w:rsidR="00B80A89" w:rsidDel="00CE0C02">
          <w:rPr>
            <w:rFonts w:ascii="Tahoma" w:hAnsi="Tahoma" w:cs="Tahoma"/>
            <w:sz w:val="21"/>
            <w:szCs w:val="21"/>
          </w:rPr>
          <w:delText xml:space="preserve">até </w:delText>
        </w:r>
      </w:del>
      <w:bookmarkEnd w:id="28"/>
      <w:r w:rsidRPr="002737A0">
        <w:rPr>
          <w:rFonts w:ascii="Tahoma" w:hAnsi="Tahoma" w:cs="Tahoma"/>
          <w:sz w:val="21"/>
          <w:szCs w:val="21"/>
        </w:rPr>
        <w:t>R$</w:t>
      </w:r>
      <w:r w:rsidR="00B80A89">
        <w:rPr>
          <w:rFonts w:ascii="Tahoma" w:hAnsi="Tahoma" w:cs="Tahoma"/>
          <w:sz w:val="21"/>
          <w:szCs w:val="21"/>
        </w:rPr>
        <w:t>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 xml:space="preserve">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093A0011"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w:t>
      </w:r>
      <w:r w:rsidR="00154EAD" w:rsidRPr="002737A0">
        <w:rPr>
          <w:rFonts w:ascii="Tahoma" w:hAnsi="Tahoma" w:cs="Tahoma"/>
          <w:sz w:val="21"/>
          <w:szCs w:val="21"/>
        </w:rPr>
        <w:t>Monetária</w:t>
      </w:r>
      <w:r w:rsidRPr="002737A0">
        <w:rPr>
          <w:rFonts w:ascii="Tahoma" w:hAnsi="Tahoma" w:cs="Tahoma"/>
          <w:sz w:val="21"/>
          <w:szCs w:val="21"/>
        </w:rPr>
        <w:t xml:space="preserve">: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219CC867"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154EAD">
        <w:rPr>
          <w:rFonts w:ascii="Tahoma" w:hAnsi="Tahoma" w:cs="Tahoma"/>
          <w:sz w:val="21"/>
          <w:szCs w:val="21"/>
        </w:rPr>
        <w:t>IGP-M/FGV</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27"/>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30" w:name="_Toc522079149"/>
      <w:bookmarkEnd w:id="25"/>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1"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31"/>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32" w:name="_Hlk13231770"/>
      <w:r w:rsidRPr="002829C2">
        <w:rPr>
          <w:rFonts w:cs="Tahoma"/>
          <w:bCs/>
          <w:sz w:val="21"/>
          <w:szCs w:val="21"/>
        </w:rPr>
        <w:t>3.1</w:t>
      </w:r>
      <w:r w:rsidR="00665B5F" w:rsidRPr="002829C2">
        <w:rPr>
          <w:rFonts w:cs="Tahoma"/>
          <w:bCs/>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w:t>
      </w:r>
      <w:r w:rsidR="00B24A63" w:rsidRPr="002829C2">
        <w:rPr>
          <w:rFonts w:ascii="Tahoma" w:hAnsi="Tahoma" w:cs="Tahoma"/>
          <w:b/>
          <w:bCs/>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w:t>
      </w:r>
      <w:r w:rsidR="00B24A63" w:rsidRPr="002829C2">
        <w:rPr>
          <w:rFonts w:ascii="Tahoma" w:hAnsi="Tahoma" w:cs="Tahoma"/>
          <w:b/>
          <w:bCs/>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7902524D" w:rsidR="00FD2BAB" w:rsidRPr="00063CD8" w:rsidRDefault="00FD2BAB"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3.2.</w:t>
      </w:r>
      <w:r w:rsidRPr="00063CD8">
        <w:rPr>
          <w:rFonts w:cs="Tahoma"/>
          <w:b w:val="0"/>
          <w:sz w:val="21"/>
          <w:szCs w:val="21"/>
        </w:rPr>
        <w:tab/>
        <w:t>Sem prejuízo das demais obrigações previstas neste Contrato e no Contrato de Cessão, os Fiduciantes obrigam-se, ainda, a transferir a totalidade do produto do pagamento dos Direitos par</w:t>
      </w:r>
      <w:r w:rsidRPr="002737A0">
        <w:rPr>
          <w:rFonts w:cs="Tahoma"/>
          <w:b w:val="0"/>
          <w:sz w:val="21"/>
          <w:szCs w:val="21"/>
        </w:rPr>
        <w:t xml:space="preserve">a a </w:t>
      </w:r>
      <w:bookmarkEnd w:id="32"/>
      <w:r w:rsidR="00B80A89" w:rsidRPr="005C304B">
        <w:rPr>
          <w:rFonts w:cs="Tahoma"/>
          <w:b w:val="0"/>
          <w:sz w:val="21"/>
          <w:szCs w:val="21"/>
        </w:rPr>
        <w:t xml:space="preserve">conta nº </w:t>
      </w:r>
      <w:r w:rsidR="002829C2">
        <w:rPr>
          <w:rFonts w:cs="Tahoma"/>
          <w:b w:val="0"/>
          <w:sz w:val="21"/>
          <w:szCs w:val="21"/>
        </w:rPr>
        <w:t>23305-1</w:t>
      </w:r>
      <w:r w:rsidR="00B80A89" w:rsidRPr="005C304B">
        <w:rPr>
          <w:rFonts w:cs="Tahoma"/>
          <w:b w:val="0"/>
          <w:sz w:val="21"/>
          <w:szCs w:val="21"/>
        </w:rPr>
        <w:t xml:space="preserve">, agência </w:t>
      </w:r>
      <w:r w:rsidR="002829C2">
        <w:rPr>
          <w:rFonts w:cs="Tahoma"/>
          <w:b w:val="0"/>
          <w:sz w:val="21"/>
          <w:szCs w:val="21"/>
        </w:rPr>
        <w:t>0393</w:t>
      </w:r>
      <w:r w:rsidR="00B80A89" w:rsidRPr="005C304B">
        <w:rPr>
          <w:rFonts w:cs="Tahoma"/>
          <w:b w:val="0"/>
          <w:sz w:val="21"/>
          <w:szCs w:val="21"/>
        </w:rPr>
        <w:t xml:space="preserve">, mantida junto ao </w:t>
      </w:r>
      <w:r w:rsidR="002829C2">
        <w:rPr>
          <w:rFonts w:cs="Tahoma"/>
          <w:b w:val="0"/>
          <w:sz w:val="21"/>
          <w:szCs w:val="21"/>
        </w:rPr>
        <w:t>Banco Itaú Unibanco S/A - 341</w:t>
      </w:r>
      <w:r w:rsidR="00B80A89" w:rsidRPr="005C304B">
        <w:rPr>
          <w:rFonts w:cs="Tahoma"/>
          <w:b w:val="0"/>
          <w:sz w:val="21"/>
          <w:szCs w:val="21"/>
        </w:rPr>
        <w:t xml:space="preserve">, </w:t>
      </w:r>
      <w:r w:rsidRPr="00063CD8">
        <w:rPr>
          <w:rFonts w:cs="Tahoma"/>
          <w:b w:val="0"/>
          <w:sz w:val="21"/>
          <w:szCs w:val="21"/>
        </w:rPr>
        <w:t xml:space="preserve"> de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63CEFD5B" w:rsidR="003B4CB3" w:rsidRPr="00063CD8" w:rsidRDefault="00FF1842"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w:t>
      </w:r>
      <w:r w:rsidR="00764B28" w:rsidRPr="002829C2">
        <w:rPr>
          <w:rFonts w:cs="Tahoma"/>
          <w:bCs/>
          <w:sz w:val="21"/>
          <w:szCs w:val="21"/>
        </w:rPr>
        <w:t>3</w:t>
      </w:r>
      <w:r w:rsidR="00665B5F" w:rsidRPr="002829C2">
        <w:rPr>
          <w:rFonts w:cs="Tahoma"/>
          <w:bCs/>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as P</w:t>
      </w:r>
      <w:r w:rsidR="004D2958" w:rsidRPr="002829C2">
        <w:rPr>
          <w:rFonts w:cs="Tahoma"/>
          <w:b w:val="0"/>
          <w:sz w:val="21"/>
          <w:szCs w:val="21"/>
        </w:rPr>
        <w:t>artes atribuem à pre</w:t>
      </w:r>
      <w:r w:rsidR="005136E0" w:rsidRPr="002829C2">
        <w:rPr>
          <w:rFonts w:cs="Tahoma"/>
          <w:b w:val="0"/>
          <w:sz w:val="21"/>
          <w:szCs w:val="21"/>
        </w:rPr>
        <w:t xml:space="preserve">sente Garantia Fiduciária, nesta data, o valor de </w:t>
      </w:r>
      <w:r w:rsidR="00614793" w:rsidRPr="002829C2">
        <w:rPr>
          <w:rFonts w:cs="Tahoma"/>
          <w:b w:val="0"/>
          <w:sz w:val="21"/>
          <w:szCs w:val="21"/>
        </w:rPr>
        <w:t xml:space="preserve">R$ </w:t>
      </w:r>
      <w:r w:rsidR="00B80A89" w:rsidRPr="002829C2">
        <w:rPr>
          <w:rFonts w:cs="Tahoma"/>
          <w:b w:val="0"/>
          <w:sz w:val="21"/>
          <w:szCs w:val="21"/>
        </w:rPr>
        <w:t>6.000</w:t>
      </w:r>
      <w:r w:rsidR="00154EAD" w:rsidRPr="002829C2">
        <w:rPr>
          <w:rFonts w:cs="Tahoma"/>
          <w:b w:val="0"/>
          <w:sz w:val="21"/>
          <w:szCs w:val="21"/>
        </w:rPr>
        <w:t>,00</w:t>
      </w:r>
      <w:r w:rsidR="00614793" w:rsidRPr="002829C2">
        <w:rPr>
          <w:rFonts w:cs="Tahoma"/>
          <w:b w:val="0"/>
          <w:sz w:val="21"/>
          <w:szCs w:val="21"/>
        </w:rPr>
        <w:t xml:space="preserve"> (</w:t>
      </w:r>
      <w:r w:rsidR="00B80A89" w:rsidRPr="002829C2">
        <w:rPr>
          <w:rFonts w:cs="Tahoma"/>
          <w:b w:val="0"/>
          <w:sz w:val="21"/>
          <w:szCs w:val="21"/>
        </w:rPr>
        <w:t>seis mil</w:t>
      </w:r>
      <w:r w:rsidR="00154EAD" w:rsidRPr="002829C2">
        <w:rPr>
          <w:rFonts w:cs="Tahoma"/>
          <w:b w:val="0"/>
          <w:sz w:val="21"/>
          <w:szCs w:val="21"/>
        </w:rPr>
        <w:t xml:space="preserve"> reais</w:t>
      </w:r>
      <w:r w:rsidR="00614793" w:rsidRPr="002829C2">
        <w:rPr>
          <w:rFonts w:cs="Tahoma"/>
          <w:b w:val="0"/>
          <w:sz w:val="21"/>
          <w:szCs w:val="21"/>
        </w:rPr>
        <w:t>)</w:t>
      </w:r>
      <w:r w:rsidR="008A5027" w:rsidRPr="002829C2">
        <w:rPr>
          <w:rFonts w:cs="Tahoma"/>
          <w:b w:val="0"/>
          <w:sz w:val="21"/>
          <w:szCs w:val="21"/>
        </w:rPr>
        <w:t xml:space="preserve">, </w:t>
      </w:r>
      <w:r w:rsidR="005136E0" w:rsidRPr="002829C2">
        <w:rPr>
          <w:rFonts w:cs="Tahoma"/>
          <w:b w:val="0"/>
          <w:sz w:val="21"/>
          <w:szCs w:val="21"/>
        </w:rPr>
        <w:t>corr</w:t>
      </w:r>
      <w:r w:rsidR="004D2958" w:rsidRPr="002829C2">
        <w:rPr>
          <w:rFonts w:cs="Tahoma"/>
          <w:b w:val="0"/>
          <w:sz w:val="21"/>
          <w:szCs w:val="21"/>
        </w:rPr>
        <w:t xml:space="preserve">espondente ao valor </w:t>
      </w:r>
      <w:r w:rsidR="00E07D8E" w:rsidRPr="002829C2">
        <w:rPr>
          <w:rFonts w:cs="Tahoma"/>
          <w:b w:val="0"/>
          <w:sz w:val="21"/>
          <w:szCs w:val="21"/>
        </w:rPr>
        <w:t xml:space="preserve">total </w:t>
      </w:r>
      <w:r w:rsidR="004D2958" w:rsidRPr="002829C2">
        <w:rPr>
          <w:rFonts w:cs="Tahoma"/>
          <w:b w:val="0"/>
          <w:sz w:val="21"/>
          <w:szCs w:val="21"/>
        </w:rPr>
        <w:t xml:space="preserve">das </w:t>
      </w:r>
      <w:r w:rsidR="0013606D" w:rsidRPr="002829C2">
        <w:rPr>
          <w:rFonts w:cs="Tahoma"/>
          <w:b w:val="0"/>
          <w:sz w:val="21"/>
          <w:szCs w:val="21"/>
        </w:rPr>
        <w:t>Quotas</w:t>
      </w:r>
      <w:r w:rsidR="00E07D8E" w:rsidRPr="002829C2">
        <w:rPr>
          <w:rFonts w:cs="Tahoma"/>
          <w:b w:val="0"/>
          <w:sz w:val="21"/>
          <w:szCs w:val="21"/>
        </w:rPr>
        <w:t xml:space="preserve"> que os Fiduciantes titulam da Sociedade</w:t>
      </w:r>
      <w:r w:rsidR="004D2958" w:rsidRPr="002829C2">
        <w:rPr>
          <w:rFonts w:cs="Tahoma"/>
          <w:b w:val="0"/>
          <w:sz w:val="21"/>
          <w:szCs w:val="21"/>
        </w:rPr>
        <w:t xml:space="preserve">, </w:t>
      </w:r>
      <w:r w:rsidR="004D41F7" w:rsidRPr="002829C2">
        <w:rPr>
          <w:rFonts w:cs="Tahoma"/>
          <w:b w:val="0"/>
          <w:sz w:val="21"/>
          <w:szCs w:val="21"/>
        </w:rPr>
        <w:t>conform</w:t>
      </w:r>
      <w:r w:rsidR="004D41F7" w:rsidRPr="00063CD8">
        <w:rPr>
          <w:rFonts w:cs="Tahoma"/>
          <w:b w:val="0"/>
          <w:sz w:val="21"/>
          <w:szCs w:val="21"/>
        </w:rPr>
        <w:t>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2829C2">
        <w:rPr>
          <w:rFonts w:ascii="Tahoma" w:hAnsi="Tahoma" w:cs="Tahoma"/>
          <w:b/>
          <w:bCs/>
          <w:sz w:val="21"/>
          <w:szCs w:val="21"/>
        </w:rPr>
        <w:t>3.</w:t>
      </w:r>
      <w:r w:rsidR="00EE6464" w:rsidRPr="002829C2">
        <w:rPr>
          <w:rFonts w:ascii="Tahoma" w:hAnsi="Tahoma" w:cs="Tahoma"/>
          <w:b/>
          <w:bCs/>
          <w:sz w:val="21"/>
          <w:szCs w:val="21"/>
        </w:rPr>
        <w:t>4</w:t>
      </w:r>
      <w:r w:rsidR="00665B5F" w:rsidRPr="002829C2">
        <w:rPr>
          <w:rFonts w:ascii="Tahoma" w:hAnsi="Tahoma" w:cs="Tahoma"/>
          <w:b/>
          <w:bCs/>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3"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33"/>
    <w:p w14:paraId="70E1B747" w14:textId="4EB4261D" w:rsidR="003B4CB3" w:rsidRPr="00063CD8" w:rsidRDefault="00C124A0" w:rsidP="00063CD8">
      <w:pPr>
        <w:widowControl w:val="0"/>
        <w:spacing w:line="300" w:lineRule="exact"/>
        <w:jc w:val="both"/>
        <w:rPr>
          <w:rFonts w:ascii="Tahoma" w:hAnsi="Tahoma" w:cs="Tahoma"/>
          <w:sz w:val="21"/>
          <w:szCs w:val="21"/>
        </w:rPr>
      </w:pPr>
      <w:r w:rsidRPr="002829C2">
        <w:rPr>
          <w:rFonts w:ascii="Tahoma" w:hAnsi="Tahoma" w:cs="Tahoma"/>
          <w:b/>
          <w:bCs/>
          <w:sz w:val="21"/>
          <w:szCs w:val="21"/>
        </w:rPr>
        <w:t>4.1</w:t>
      </w:r>
      <w:r w:rsidR="00665B5F" w:rsidRPr="002829C2">
        <w:rPr>
          <w:rFonts w:ascii="Tahoma" w:hAnsi="Tahoma" w:cs="Tahoma"/>
          <w:b/>
          <w:bCs/>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(ii)</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(iii)</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(iv)</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2829C2">
        <w:rPr>
          <w:rFonts w:cs="Tahoma"/>
          <w:bCs/>
          <w:sz w:val="21"/>
          <w:szCs w:val="21"/>
        </w:rPr>
        <w:t>4.2</w:t>
      </w:r>
      <w:r w:rsidR="00665B5F" w:rsidRPr="002829C2">
        <w:rPr>
          <w:rFonts w:cs="Tahoma"/>
          <w:bCs/>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30"/>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2829C2">
        <w:rPr>
          <w:rFonts w:cs="Tahoma"/>
          <w:bCs/>
          <w:sz w:val="21"/>
          <w:szCs w:val="21"/>
        </w:rPr>
        <w:t>4.3</w:t>
      </w:r>
      <w:r w:rsidR="00665B5F" w:rsidRPr="002829C2">
        <w:rPr>
          <w:rFonts w:cs="Tahoma"/>
          <w:bCs/>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2829C2">
        <w:rPr>
          <w:rFonts w:cs="Tahoma"/>
          <w:bCs/>
          <w:sz w:val="21"/>
          <w:szCs w:val="21"/>
        </w:rPr>
        <w:t>4.4</w:t>
      </w:r>
      <w:r w:rsidR="00665B5F" w:rsidRPr="002829C2">
        <w:rPr>
          <w:rFonts w:cs="Tahoma"/>
          <w:bCs/>
          <w:sz w:val="21"/>
          <w:szCs w:val="21"/>
        </w:rPr>
        <w:t>.</w:t>
      </w:r>
      <w:r w:rsidRPr="002829C2">
        <w:rPr>
          <w:rFonts w:cs="Tahoma"/>
          <w:bCs/>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2CF6B556" w:rsidR="003B4CB3" w:rsidRPr="00063CD8" w:rsidRDefault="00EF6D44" w:rsidP="00063CD8">
      <w:pPr>
        <w:widowControl w:val="0"/>
        <w:spacing w:line="300" w:lineRule="exact"/>
        <w:jc w:val="both"/>
        <w:rPr>
          <w:rFonts w:ascii="Tahoma" w:hAnsi="Tahoma" w:cs="Tahoma"/>
          <w:i/>
          <w:sz w:val="21"/>
          <w:szCs w:val="21"/>
        </w:rPr>
      </w:pPr>
      <w:r w:rsidRPr="002829C2">
        <w:rPr>
          <w:rFonts w:ascii="Tahoma" w:hAnsi="Tahoma" w:cs="Tahoma"/>
          <w:b/>
          <w:bCs/>
          <w:sz w:val="21"/>
          <w:szCs w:val="21"/>
        </w:rPr>
        <w:t>5.1</w:t>
      </w:r>
      <w:r w:rsidRPr="00063CD8">
        <w:rPr>
          <w:rFonts w:ascii="Tahoma" w:hAnsi="Tahoma" w:cs="Tahoma"/>
          <w:sz w:val="21"/>
          <w:szCs w:val="21"/>
        </w:rPr>
        <w:tab/>
      </w:r>
      <w:r w:rsidR="00621747" w:rsidRPr="00063CD8">
        <w:rPr>
          <w:rFonts w:ascii="Tahoma" w:hAnsi="Tahoma" w:cs="Tahoma"/>
          <w:sz w:val="21"/>
          <w:szCs w:val="21"/>
        </w:rPr>
        <w:t>tendo 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w:t>
      </w:r>
      <w:r w:rsidR="00B80A89">
        <w:rPr>
          <w:rFonts w:ascii="Tahoma" w:hAnsi="Tahoma" w:cs="Tahoma"/>
          <w:sz w:val="21"/>
          <w:szCs w:val="21"/>
        </w:rPr>
        <w:t>de Curitiba</w:t>
      </w:r>
      <w:r w:rsidR="00002464" w:rsidRPr="00037235">
        <w:rPr>
          <w:rFonts w:ascii="Tahoma" w:hAnsi="Tahoma" w:cs="Tahoma"/>
          <w:sz w:val="21"/>
          <w:szCs w:val="21"/>
        </w:rPr>
        <w:t>/</w:t>
      </w:r>
      <w:r w:rsidR="00B80A89">
        <w:rPr>
          <w:rFonts w:ascii="Tahoma" w:hAnsi="Tahoma" w:cs="Tahoma"/>
          <w:sz w:val="21"/>
          <w:szCs w:val="21"/>
        </w:rPr>
        <w:t>PR</w:t>
      </w:r>
      <w:r w:rsidR="00002464" w:rsidRPr="00037235">
        <w:rPr>
          <w:rFonts w:ascii="Tahoma" w:hAnsi="Tahoma" w:cs="Tahoma"/>
          <w:sz w:val="21"/>
          <w:szCs w:val="21"/>
        </w:rPr>
        <w:t xml:space="preserve">, </w:t>
      </w:r>
      <w:r w:rsidR="00B80A89">
        <w:rPr>
          <w:rFonts w:ascii="Tahoma" w:hAnsi="Tahoma" w:cs="Tahoma"/>
          <w:sz w:val="21"/>
          <w:szCs w:val="21"/>
        </w:rPr>
        <w:t>Foz do Iguaçu/PR</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w:t>
      </w:r>
      <w:r w:rsidR="00B80A89">
        <w:rPr>
          <w:rFonts w:ascii="Tahoma" w:hAnsi="Tahoma" w:cs="Tahoma"/>
          <w:sz w:val="21"/>
          <w:szCs w:val="21"/>
        </w:rPr>
        <w:t>Sociedade</w:t>
      </w:r>
      <w:r w:rsidR="00B80A89" w:rsidRPr="00063CD8">
        <w:rPr>
          <w:rFonts w:ascii="Tahoma" w:hAnsi="Tahoma" w:cs="Tahoma"/>
          <w:sz w:val="21"/>
          <w:szCs w:val="21"/>
        </w:rPr>
        <w:t xml:space="preserve"> </w:t>
      </w:r>
      <w:r w:rsidR="00621747" w:rsidRPr="00063CD8">
        <w:rPr>
          <w:rFonts w:ascii="Tahoma" w:hAnsi="Tahoma" w:cs="Tahoma"/>
          <w:sz w:val="21"/>
          <w:szCs w:val="21"/>
        </w:rPr>
        <w:t xml:space="preserve">na Junta Comercial do Estado </w:t>
      </w:r>
      <w:r w:rsidR="00B80A89" w:rsidRPr="00063CD8">
        <w:rPr>
          <w:rFonts w:ascii="Tahoma" w:hAnsi="Tahoma" w:cs="Tahoma"/>
          <w:sz w:val="21"/>
          <w:szCs w:val="21"/>
        </w:rPr>
        <w:t>d</w:t>
      </w:r>
      <w:r w:rsidR="00B80A89">
        <w:rPr>
          <w:rFonts w:ascii="Tahoma" w:hAnsi="Tahoma" w:cs="Tahoma"/>
          <w:sz w:val="21"/>
          <w:szCs w:val="21"/>
        </w:rPr>
        <w:t>o Paraná (“</w:t>
      </w:r>
      <w:r w:rsidR="00B80A89" w:rsidRPr="005C304B">
        <w:rPr>
          <w:rFonts w:ascii="Tahoma" w:hAnsi="Tahoma" w:cs="Tahoma"/>
          <w:sz w:val="21"/>
          <w:szCs w:val="21"/>
          <w:u w:val="single"/>
        </w:rPr>
        <w:t>JUCEPR</w:t>
      </w:r>
      <w:r w:rsidR="00B80A89">
        <w:rPr>
          <w:rFonts w:ascii="Tahoma" w:hAnsi="Tahoma" w:cs="Tahoma"/>
          <w:sz w:val="21"/>
          <w:szCs w:val="21"/>
        </w:rPr>
        <w:t>”)</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w:t>
      </w:r>
      <w:r w:rsidR="00B80A89">
        <w:rPr>
          <w:rFonts w:ascii="Tahoma" w:hAnsi="Tahoma" w:cs="Tahoma"/>
          <w:sz w:val="21"/>
          <w:szCs w:val="21"/>
        </w:rPr>
        <w:t>JUCEPR</w:t>
      </w:r>
      <w:r w:rsidR="00621747" w:rsidRPr="00063CD8">
        <w:rPr>
          <w:rFonts w:ascii="Tahoma" w:hAnsi="Tahoma" w:cs="Tahoma"/>
          <w:sz w:val="21"/>
          <w:szCs w:val="21"/>
        </w:rPr>
        <w:t xml:space="preserve">, conforme o caso, obrigando-se a apresentar via registrada nos 30 (trinta) dias corridos subsequentes, prorrogáveis por mais 15 (quinze) dias corridos, em caso de exigências por parte do Cartório ou </w:t>
      </w:r>
      <w:r w:rsidR="00B80A89">
        <w:rPr>
          <w:rFonts w:ascii="Tahoma" w:hAnsi="Tahoma" w:cs="Tahoma"/>
          <w:sz w:val="21"/>
          <w:szCs w:val="21"/>
        </w:rPr>
        <w:t>JUCEPR</w:t>
      </w:r>
      <w:r w:rsidR="00621747" w:rsidRPr="00063CD8">
        <w:rPr>
          <w:rFonts w:ascii="Tahoma" w:hAnsi="Tahoma" w:cs="Tahoma"/>
          <w:sz w:val="21"/>
          <w:szCs w:val="21"/>
        </w:rPr>
        <w:t xml:space="preserv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w:t>
      </w:r>
      <w:r w:rsidR="00B80A89" w:rsidRPr="00063CD8">
        <w:rPr>
          <w:rFonts w:ascii="Tahoma" w:eastAsia="Trebuchet MS" w:hAnsi="Tahoma" w:cs="Tahoma"/>
          <w:sz w:val="21"/>
          <w:szCs w:val="21"/>
        </w:rPr>
        <w:t>da sede/domicílio das Partes signatárias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0F9765CF" w:rsidR="003B4CB3" w:rsidRPr="00063CD8" w:rsidRDefault="00B36A65" w:rsidP="00063CD8">
      <w:pPr>
        <w:widowControl w:val="0"/>
        <w:spacing w:line="300" w:lineRule="exact"/>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00F14F2C" w:rsidRPr="002829C2">
        <w:rPr>
          <w:rFonts w:ascii="Tahoma" w:hAnsi="Tahoma" w:cs="Tahoma"/>
          <w:b/>
          <w:bCs/>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w:t>
      </w:r>
      <w:r w:rsidR="00B80A89">
        <w:rPr>
          <w:rFonts w:ascii="Tahoma" w:hAnsi="Tahoma" w:cs="Tahoma"/>
          <w:sz w:val="21"/>
          <w:szCs w:val="21"/>
        </w:rPr>
        <w:t>JUCEPR</w:t>
      </w:r>
      <w:r w:rsidR="003D7F4D" w:rsidRPr="00063CD8">
        <w:rPr>
          <w:rFonts w:ascii="Tahoma" w:hAnsi="Tahoma" w:cs="Tahoma"/>
          <w:sz w:val="21"/>
          <w:szCs w:val="21"/>
        </w:rPr>
        <w:t xml:space="preserv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3EA91525" w:rsidR="003B4CB3" w:rsidRPr="00063CD8" w:rsidRDefault="0061584A"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.1</w:t>
      </w:r>
      <w:r w:rsidR="00DE09CF"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securitizadora, com sede na </w:t>
      </w:r>
      <w:r w:rsidR="00E8151D" w:rsidRPr="00063CD8">
        <w:rPr>
          <w:rFonts w:ascii="Tahoma" w:hAnsi="Tahoma" w:cs="Tahoma"/>
          <w:i/>
          <w:sz w:val="21"/>
          <w:szCs w:val="21"/>
        </w:rPr>
        <w:t>cidade de São Paulo, Estado de São Paulo, na Rua Fidêncio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w:t>
      </w:r>
      <w:r w:rsidR="00B80A89" w:rsidRPr="00063CD8">
        <w:rPr>
          <w:rFonts w:ascii="Tahoma" w:hAnsi="Tahoma" w:cs="Tahoma"/>
          <w:i/>
          <w:sz w:val="21"/>
          <w:szCs w:val="21"/>
        </w:rPr>
        <w:t>nº</w:t>
      </w:r>
      <w:r w:rsidR="00B80A89">
        <w:rPr>
          <w:rFonts w:ascii="Tahoma" w:hAnsi="Tahoma" w:cs="Tahoma"/>
          <w:i/>
          <w:sz w:val="21"/>
          <w:szCs w:val="21"/>
        </w:rPr>
        <w:t> </w:t>
      </w:r>
      <w:r w:rsidR="007732A3" w:rsidRPr="00063CD8">
        <w:rPr>
          <w:rFonts w:ascii="Tahoma" w:hAnsi="Tahoma" w:cs="Tahoma"/>
          <w:i/>
          <w:sz w:val="21"/>
          <w:szCs w:val="21"/>
        </w:rPr>
        <w:t xml:space="preserve">12.979.898/0001-70 </w:t>
      </w:r>
      <w:r w:rsidR="00552ABB" w:rsidRPr="00063CD8">
        <w:rPr>
          <w:rFonts w:ascii="Tahoma" w:hAnsi="Tahoma" w:cs="Tahoma"/>
          <w:i/>
          <w:sz w:val="21"/>
          <w:szCs w:val="21"/>
        </w:rPr>
        <w:t>(“</w:t>
      </w:r>
      <w:r w:rsidR="007732A3" w:rsidRPr="00063CD8">
        <w:rPr>
          <w:rFonts w:ascii="Tahoma" w:hAnsi="Tahoma" w:cs="Tahoma"/>
          <w:i/>
          <w:sz w:val="21"/>
          <w:szCs w:val="21"/>
          <w:u w:val="single"/>
        </w:rPr>
        <w:t>Forte</w:t>
      </w:r>
      <w:r w:rsidR="00B80A89">
        <w:rPr>
          <w:rFonts w:ascii="Tahoma" w:hAnsi="Tahoma" w:cs="Tahoma"/>
          <w:i/>
          <w:sz w:val="21"/>
          <w:szCs w:val="21"/>
          <w:u w:val="single"/>
        </w:rPr>
        <w:t>Sec</w:t>
      </w:r>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 xml:space="preserve">as </w:t>
      </w:r>
      <w:r w:rsidR="003627CB">
        <w:rPr>
          <w:rFonts w:ascii="Tahoma" w:hAnsi="Tahoma" w:cs="Tahoma"/>
          <w:i/>
          <w:sz w:val="21"/>
          <w:szCs w:val="21"/>
        </w:rPr>
        <w:t>O</w:t>
      </w:r>
      <w:r w:rsidR="003627CB" w:rsidRPr="00063CD8">
        <w:rPr>
          <w:rFonts w:ascii="Tahoma" w:hAnsi="Tahoma" w:cs="Tahoma"/>
          <w:i/>
          <w:sz w:val="21"/>
          <w:szCs w:val="21"/>
        </w:rPr>
        <w:t xml:space="preserve">brigações </w:t>
      </w:r>
      <w:r w:rsidR="003627CB">
        <w:rPr>
          <w:rFonts w:ascii="Tahoma" w:hAnsi="Tahoma" w:cs="Tahoma"/>
          <w:i/>
          <w:sz w:val="21"/>
          <w:szCs w:val="21"/>
        </w:rPr>
        <w:t>G</w:t>
      </w:r>
      <w:r w:rsidR="003627CB" w:rsidRPr="005C304B">
        <w:rPr>
          <w:rFonts w:ascii="Tahoma" w:hAnsi="Tahoma" w:cs="Tahoma"/>
          <w:i/>
          <w:sz w:val="21"/>
          <w:szCs w:val="21"/>
        </w:rPr>
        <w:t xml:space="preserve">arantidas </w:t>
      </w:r>
      <w:r w:rsidR="00212672" w:rsidRPr="005C304B">
        <w:rPr>
          <w:rFonts w:ascii="Tahoma" w:hAnsi="Tahoma" w:cs="Tahoma"/>
          <w:i/>
          <w:sz w:val="21"/>
          <w:szCs w:val="21"/>
        </w:rPr>
        <w:t>decorrentes</w:t>
      </w:r>
      <w:r w:rsidR="001D7A08" w:rsidRPr="005C304B">
        <w:rPr>
          <w:rFonts w:ascii="Tahoma" w:hAnsi="Tahoma" w:cs="Tahoma"/>
          <w:i/>
          <w:sz w:val="21"/>
          <w:szCs w:val="21"/>
        </w:rPr>
        <w:t xml:space="preserve"> </w:t>
      </w:r>
      <w:r w:rsidR="003627CB" w:rsidRPr="005C304B">
        <w:rPr>
          <w:rFonts w:ascii="Tahoma" w:hAnsi="Tahoma" w:cs="Tahoma"/>
          <w:i/>
          <w:sz w:val="21"/>
          <w:szCs w:val="21"/>
        </w:rPr>
        <w:t>das</w:t>
      </w:r>
      <w:r w:rsidR="0026504B" w:rsidRPr="005C304B">
        <w:rPr>
          <w:rFonts w:ascii="Tahoma" w:hAnsi="Tahoma" w:cs="Tahoma"/>
          <w:i/>
          <w:sz w:val="21"/>
          <w:szCs w:val="21"/>
        </w:rPr>
        <w:t xml:space="preserve"> </w:t>
      </w:r>
      <w:r w:rsidR="003627CB" w:rsidRPr="005C304B">
        <w:rPr>
          <w:rFonts w:ascii="Tahoma" w:hAnsi="Tahoma" w:cs="Tahoma"/>
          <w:i/>
          <w:sz w:val="21"/>
          <w:szCs w:val="21"/>
        </w:rPr>
        <w:t>[</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e [</w:t>
      </w:r>
      <w:r w:rsidR="003627CB" w:rsidRPr="005C304B">
        <w:rPr>
          <w:rFonts w:ascii="Tahoma" w:hAnsi="Tahoma" w:cs="Tahoma"/>
          <w:i/>
          <w:sz w:val="21"/>
          <w:szCs w:val="21"/>
          <w:highlight w:val="yellow"/>
        </w:rPr>
        <w:t>•</w:t>
      </w:r>
      <w:r w:rsidR="003627CB" w:rsidRPr="005C304B">
        <w:rPr>
          <w:rFonts w:ascii="Tahoma" w:hAnsi="Tahoma" w:cs="Tahoma"/>
          <w:i/>
          <w:sz w:val="21"/>
          <w:szCs w:val="21"/>
        </w:rPr>
        <w:t>]ª séries da 1ª emissão de Certificados de Recebíveis Imobiliários (“</w:t>
      </w:r>
      <w:r w:rsidR="003627CB" w:rsidRPr="005C304B">
        <w:rPr>
          <w:rFonts w:ascii="Tahoma" w:hAnsi="Tahoma" w:cs="Tahoma"/>
          <w:i/>
          <w:sz w:val="21"/>
          <w:szCs w:val="21"/>
          <w:u w:val="single"/>
        </w:rPr>
        <w:t>CRI</w:t>
      </w:r>
      <w:r w:rsidR="003627CB" w:rsidRPr="005C304B">
        <w:rPr>
          <w:rFonts w:ascii="Tahoma" w:hAnsi="Tahoma" w:cs="Tahoma"/>
          <w:i/>
          <w:sz w:val="21"/>
          <w:szCs w:val="21"/>
        </w:rPr>
        <w:t>”) da ForteSec</w:t>
      </w:r>
      <w:r w:rsidR="003627CB">
        <w:rPr>
          <w:rFonts w:ascii="Tahoma" w:hAnsi="Tahoma" w:cs="Tahoma"/>
          <w:i/>
          <w:sz w:val="21"/>
          <w:szCs w:val="21"/>
        </w:rPr>
        <w:t>, conforme estabelecido n</w:t>
      </w:r>
      <w:r w:rsidR="001D7A08" w:rsidRPr="00063CD8">
        <w:rPr>
          <w:rFonts w:ascii="Tahoma" w:hAnsi="Tahoma" w:cs="Tahoma"/>
          <w:i/>
          <w:sz w:val="21"/>
          <w:szCs w:val="21"/>
        </w:rPr>
        <w:t xml:space="preserve">o </w:t>
      </w:r>
      <w:r w:rsidR="003B10CE" w:rsidRPr="00063CD8">
        <w:rPr>
          <w:rFonts w:ascii="Tahoma" w:hAnsi="Tahoma" w:cs="Tahoma"/>
          <w:i/>
          <w:sz w:val="21"/>
          <w:szCs w:val="21"/>
        </w:rPr>
        <w:t xml:space="preserve">Instrumento Particular de Alienação Fiduciária de Quotas em Garantia, firmado em </w:t>
      </w:r>
      <w:r w:rsidR="0016044A" w:rsidRPr="005C304B">
        <w:rPr>
          <w:rFonts w:ascii="Tahoma" w:hAnsi="Tahoma" w:cs="Tahoma"/>
          <w:i/>
          <w:sz w:val="21"/>
          <w:szCs w:val="21"/>
        </w:rPr>
        <w:t>[</w:t>
      </w:r>
      <w:r w:rsidR="003627CB" w:rsidRPr="005C304B">
        <w:rPr>
          <w:rFonts w:ascii="Tahoma" w:hAnsi="Tahoma" w:cs="Tahoma"/>
          <w:i/>
          <w:sz w:val="21"/>
          <w:szCs w:val="21"/>
          <w:highlight w:val="yellow"/>
        </w:rPr>
        <w:t>d</w:t>
      </w:r>
      <w:r w:rsidR="002829C2">
        <w:rPr>
          <w:rFonts w:ascii="Tahoma" w:hAnsi="Tahoma" w:cs="Tahoma"/>
          <w:i/>
          <w:sz w:val="21"/>
          <w:szCs w:val="21"/>
          <w:highlight w:val="yellow"/>
        </w:rPr>
        <w:t>i</w:t>
      </w:r>
      <w:r w:rsidR="003627CB" w:rsidRPr="005C304B">
        <w:rPr>
          <w:rFonts w:ascii="Tahoma" w:hAnsi="Tahoma" w:cs="Tahoma"/>
          <w:i/>
          <w:sz w:val="21"/>
          <w:szCs w:val="21"/>
          <w:highlight w:val="yellow"/>
        </w:rPr>
        <w:t>a</w:t>
      </w:r>
      <w:r w:rsidR="0016044A" w:rsidRPr="005C304B">
        <w:rPr>
          <w:rFonts w:ascii="Tahoma" w:hAnsi="Tahoma" w:cs="Tahoma"/>
          <w:i/>
          <w:sz w:val="21"/>
          <w:szCs w:val="21"/>
        </w:rPr>
        <w:t>]</w:t>
      </w:r>
      <w:r w:rsidR="002829C2">
        <w:rPr>
          <w:rFonts w:ascii="Tahoma" w:hAnsi="Tahoma" w:cs="Tahoma"/>
          <w:i/>
          <w:sz w:val="21"/>
          <w:szCs w:val="21"/>
        </w:rPr>
        <w:t xml:space="preserve"> de agosto de 2020</w:t>
      </w:r>
      <w:r w:rsidR="00C80E3E" w:rsidRPr="00063CD8">
        <w:rPr>
          <w:rFonts w:ascii="Tahoma" w:hAnsi="Tahoma" w:cs="Tahoma"/>
          <w:i/>
          <w:sz w:val="21"/>
          <w:szCs w:val="21"/>
        </w:rPr>
        <w:t xml:space="preserve">, </w:t>
      </w:r>
      <w:bookmarkStart w:id="34" w:name="_Hlk13232187"/>
      <w:r w:rsidR="001D7A08" w:rsidRPr="00063CD8">
        <w:rPr>
          <w:rFonts w:ascii="Tahoma" w:hAnsi="Tahoma" w:cs="Tahoma"/>
          <w:i/>
          <w:sz w:val="21"/>
          <w:szCs w:val="21"/>
        </w:rPr>
        <w:t>entre os sócios</w:t>
      </w:r>
      <w:r w:rsidR="003627CB">
        <w:rPr>
          <w:rFonts w:ascii="Tahoma" w:hAnsi="Tahoma" w:cs="Tahoma"/>
          <w:i/>
          <w:sz w:val="21"/>
          <w:szCs w:val="21"/>
        </w:rPr>
        <w:t xml:space="preserve"> da Sociedade</w:t>
      </w:r>
      <w:r w:rsidR="001D7A08" w:rsidRPr="00063CD8">
        <w:rPr>
          <w:rFonts w:ascii="Tahoma" w:hAnsi="Tahoma" w:cs="Tahoma"/>
          <w:i/>
          <w:sz w:val="21"/>
          <w:szCs w:val="21"/>
        </w:rPr>
        <w:t>,</w:t>
      </w:r>
      <w:r w:rsidR="003627CB">
        <w:rPr>
          <w:rFonts w:ascii="Tahoma" w:hAnsi="Tahoma" w:cs="Tahoma"/>
          <w:i/>
          <w:sz w:val="21"/>
          <w:szCs w:val="21"/>
        </w:rPr>
        <w:t xml:space="preserve"> na qualidade de fiduciantes,</w:t>
      </w:r>
      <w:r w:rsidR="001D7A08" w:rsidRPr="00063CD8">
        <w:rPr>
          <w:rFonts w:ascii="Tahoma" w:hAnsi="Tahoma" w:cs="Tahoma"/>
          <w:i/>
          <w:sz w:val="21"/>
          <w:szCs w:val="21"/>
        </w:rPr>
        <w:t xml:space="preserve"> a Forte</w:t>
      </w:r>
      <w:r w:rsidR="003627CB">
        <w:rPr>
          <w:rFonts w:ascii="Tahoma" w:hAnsi="Tahoma" w:cs="Tahoma"/>
          <w:i/>
          <w:sz w:val="21"/>
          <w:szCs w:val="21"/>
        </w:rPr>
        <w:t>Sec, na qualidade de fiduciária,</w:t>
      </w:r>
      <w:r w:rsidR="001D7A08" w:rsidRPr="00063CD8">
        <w:rPr>
          <w:rFonts w:ascii="Tahoma" w:hAnsi="Tahoma" w:cs="Tahoma"/>
          <w:i/>
          <w:sz w:val="21"/>
          <w:szCs w:val="21"/>
        </w:rPr>
        <w:t xml:space="preserve"> e a Sociedade</w:t>
      </w:r>
      <w:r w:rsidR="003627CB">
        <w:rPr>
          <w:rFonts w:ascii="Tahoma" w:hAnsi="Tahoma" w:cs="Tahoma"/>
          <w:i/>
          <w:sz w:val="21"/>
          <w:szCs w:val="21"/>
        </w:rPr>
        <w:t>, na qualidade de interveniente anuente</w:t>
      </w:r>
      <w:r w:rsidR="001D7A08" w:rsidRPr="00063CD8">
        <w:rPr>
          <w:rFonts w:ascii="Tahoma" w:hAnsi="Tahoma" w:cs="Tahoma"/>
          <w:i/>
          <w:sz w:val="21"/>
          <w:szCs w:val="21"/>
        </w:rPr>
        <w:t xml:space="preserv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 xml:space="preserve">aos sócios deverá ser efetuado na Conta Centralizadora, conforme </w:t>
      </w:r>
      <w:r w:rsidR="003627CB">
        <w:rPr>
          <w:rFonts w:ascii="Tahoma" w:hAnsi="Tahoma" w:cs="Tahoma"/>
          <w:i/>
          <w:sz w:val="21"/>
          <w:szCs w:val="21"/>
        </w:rPr>
        <w:t>definida</w:t>
      </w:r>
      <w:r w:rsidR="003627CB" w:rsidRPr="00063CD8">
        <w:rPr>
          <w:rFonts w:ascii="Tahoma" w:hAnsi="Tahoma" w:cs="Tahoma"/>
          <w:i/>
          <w:sz w:val="21"/>
          <w:szCs w:val="21"/>
        </w:rPr>
        <w:t xml:space="preserve"> </w:t>
      </w:r>
      <w:r w:rsidR="001D7A08" w:rsidRPr="00063CD8">
        <w:rPr>
          <w:rFonts w:ascii="Tahoma" w:hAnsi="Tahoma" w:cs="Tahoma"/>
          <w:i/>
          <w:sz w:val="21"/>
          <w:szCs w:val="21"/>
        </w:rPr>
        <w:t>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3B3CB02" w:rsidR="003B4CB3" w:rsidRPr="00063CD8" w:rsidRDefault="003B4623"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7508A3EF" w:rsidR="00966176" w:rsidRPr="00063CD8" w:rsidRDefault="00815AB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AB6A6F" w:rsidRPr="002829C2">
        <w:rPr>
          <w:rFonts w:ascii="Tahoma" w:hAnsi="Tahoma" w:cs="Tahoma"/>
          <w:b/>
          <w:bCs/>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motivo, não houver expediente na B3</w:t>
      </w:r>
      <w:r w:rsidR="003627CB">
        <w:rPr>
          <w:rFonts w:ascii="Tahoma" w:hAnsi="Tahoma" w:cs="Tahoma"/>
          <w:sz w:val="21"/>
          <w:szCs w:val="21"/>
        </w:rPr>
        <w:t xml:space="preserve"> – Segmento CETIP UTVM (conforme definido no Contrato de Cessão)</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24EEDD53" w:rsidR="003B4CB3" w:rsidRPr="00063CD8" w:rsidRDefault="00092B32" w:rsidP="00063CD8">
      <w:pPr>
        <w:widowControl w:val="0"/>
        <w:spacing w:line="300" w:lineRule="exact"/>
        <w:jc w:val="both"/>
        <w:rPr>
          <w:rFonts w:ascii="Tahoma" w:hAnsi="Tahoma" w:cs="Tahoma"/>
          <w:sz w:val="21"/>
          <w:szCs w:val="21"/>
        </w:rPr>
      </w:pPr>
      <w:r w:rsidRPr="002829C2">
        <w:rPr>
          <w:rFonts w:ascii="Tahoma" w:hAnsi="Tahoma" w:cs="Tahoma"/>
          <w:b/>
          <w:bCs/>
          <w:sz w:val="21"/>
          <w:szCs w:val="21"/>
        </w:rPr>
        <w:t>5.</w:t>
      </w:r>
      <w:r w:rsidR="00AF5D78" w:rsidRPr="002829C2">
        <w:rPr>
          <w:rFonts w:ascii="Tahoma" w:hAnsi="Tahoma" w:cs="Tahoma"/>
          <w:b/>
          <w:bCs/>
          <w:sz w:val="21"/>
          <w:szCs w:val="21"/>
        </w:rPr>
        <w:t>3</w:t>
      </w:r>
      <w:r w:rsidR="00DE09CF" w:rsidRPr="00063CD8">
        <w:rPr>
          <w:rFonts w:ascii="Tahoma" w:hAnsi="Tahoma" w:cs="Tahoma"/>
          <w:sz w:val="21"/>
          <w:szCs w:val="21"/>
        </w:rPr>
        <w:tab/>
      </w:r>
      <w:r w:rsidR="00AF5D78" w:rsidRPr="00063CD8">
        <w:rPr>
          <w:rFonts w:ascii="Tahoma" w:hAnsi="Tahoma" w:cs="Tahoma"/>
          <w:sz w:val="21"/>
          <w:szCs w:val="21"/>
        </w:rPr>
        <w:t xml:space="preserve">Desde que não tenha ocorrido ou </w:t>
      </w:r>
      <w:r w:rsidR="00432968" w:rsidRPr="00063CD8">
        <w:rPr>
          <w:rFonts w:ascii="Tahoma" w:hAnsi="Tahoma" w:cs="Tahoma"/>
          <w:sz w:val="21"/>
          <w:szCs w:val="21"/>
        </w:rPr>
        <w:t xml:space="preserve">não </w:t>
      </w:r>
      <w:r w:rsidR="00AF5D78" w:rsidRPr="00063CD8">
        <w:rPr>
          <w:rFonts w:ascii="Tahoma" w:hAnsi="Tahoma" w:cs="Tahoma"/>
          <w:sz w:val="21"/>
          <w:szCs w:val="21"/>
        </w:rPr>
        <w:t xml:space="preserve">esteja em curso qualquer inadimplemento </w:t>
      </w:r>
      <w:r w:rsidR="00F21500" w:rsidRPr="00063CD8">
        <w:rPr>
          <w:rFonts w:ascii="Tahoma" w:hAnsi="Tahoma" w:cs="Tahoma"/>
          <w:sz w:val="21"/>
          <w:szCs w:val="21"/>
        </w:rPr>
        <w:t>das Obrigações Garantidas</w:t>
      </w:r>
      <w:r w:rsidR="00FD2BAB" w:rsidRPr="00063CD8">
        <w:rPr>
          <w:rFonts w:ascii="Tahoma" w:hAnsi="Tahoma" w:cs="Tahoma"/>
          <w:sz w:val="21"/>
          <w:szCs w:val="21"/>
        </w:rPr>
        <w:t>, os Fiduciantes poderão exercer os seus direitos de voto com relação às Quotas Alienadas Fiduciariamente nos termos do</w:t>
      </w:r>
      <w:bookmarkEnd w:id="34"/>
      <w:r w:rsidR="00FD2BAB" w:rsidRPr="00063CD8">
        <w:rPr>
          <w:rFonts w:ascii="Tahoma" w:hAnsi="Tahoma" w:cs="Tahoma"/>
          <w:sz w:val="21"/>
          <w:szCs w:val="21"/>
        </w:rPr>
        <w:t xml:space="preserve"> </w:t>
      </w:r>
      <w:bookmarkStart w:id="35" w:name="_Hlk13232269"/>
      <w:r w:rsidR="00FD2BAB" w:rsidRPr="00063CD8">
        <w:rPr>
          <w:rFonts w:ascii="Tahoma" w:hAnsi="Tahoma" w:cs="Tahoma"/>
          <w:sz w:val="21"/>
          <w:szCs w:val="21"/>
        </w:rPr>
        <w:t>Contrato Social da Sociedade, bem como sobre os Direitos, inclusive distribuindo-os como dividendos, observadas sempre as disposições deste Contrato.</w:t>
      </w:r>
      <w:r w:rsidR="00AF5D78" w:rsidRPr="00063CD8">
        <w:rPr>
          <w:rFonts w:ascii="Tahoma" w:hAnsi="Tahoma" w:cs="Tahoma"/>
          <w:sz w:val="21"/>
          <w:szCs w:val="21"/>
        </w:rPr>
        <w:t xml:space="preserve"> Cada Fiduciante obriga-se a exercer o direito de voto que lhe é atribuído em razão da titularidade das </w:t>
      </w:r>
      <w:r w:rsidR="0013606D" w:rsidRPr="00063CD8">
        <w:rPr>
          <w:rFonts w:ascii="Tahoma" w:hAnsi="Tahoma" w:cs="Tahoma"/>
          <w:sz w:val="21"/>
          <w:szCs w:val="21"/>
        </w:rPr>
        <w:t>Quotas</w:t>
      </w:r>
      <w:r w:rsidR="00AF5D78" w:rsidRPr="00063CD8">
        <w:rPr>
          <w:rFonts w:ascii="Tahoma" w:hAnsi="Tahoma" w:cs="Tahoma"/>
          <w:sz w:val="21"/>
          <w:szCs w:val="21"/>
        </w:rPr>
        <w:t xml:space="preserve"> Alienadas Fiduciariamente de forma a não prejudicar o cumprimento deste Contrato e das Obrigações Garanti</w:t>
      </w:r>
      <w:r w:rsidR="007575A5" w:rsidRPr="00063CD8">
        <w:rPr>
          <w:rFonts w:ascii="Tahoma" w:hAnsi="Tahoma" w:cs="Tahoma"/>
          <w:sz w:val="21"/>
          <w:szCs w:val="21"/>
        </w:rPr>
        <w:t>d</w:t>
      </w:r>
      <w:r w:rsidR="00AF5D78" w:rsidRPr="00063CD8">
        <w:rPr>
          <w:rFonts w:ascii="Tahoma" w:hAnsi="Tahoma" w:cs="Tahoma"/>
          <w:sz w:val="21"/>
          <w:szCs w:val="21"/>
        </w:rPr>
        <w:t>as, comprometendo-se ainda a</w:t>
      </w:r>
      <w:r w:rsidR="00CE62B2" w:rsidRPr="00063CD8">
        <w:rPr>
          <w:rFonts w:ascii="Tahoma" w:hAnsi="Tahoma" w:cs="Tahoma"/>
          <w:sz w:val="21"/>
          <w:szCs w:val="21"/>
        </w:rPr>
        <w:t>, nos termos do parágrafo único do artigo 113 da Lei nº 6.404</w:t>
      </w:r>
      <w:r w:rsidR="0011760C">
        <w:rPr>
          <w:rFonts w:ascii="Tahoma" w:hAnsi="Tahoma" w:cs="Tahoma"/>
          <w:sz w:val="21"/>
          <w:szCs w:val="21"/>
        </w:rPr>
        <w:t>, de 15 de dezembro de 1976, conforme alterada,</w:t>
      </w:r>
      <w:r w:rsidR="00CE62B2" w:rsidRPr="00063CD8">
        <w:rPr>
          <w:rFonts w:ascii="Tahoma" w:hAnsi="Tahoma" w:cs="Tahoma"/>
          <w:sz w:val="21"/>
          <w:szCs w:val="21"/>
        </w:rPr>
        <w:t xml:space="preserve">, sem o consentimento prévio, expresso e por escrito da Fiduciária, </w:t>
      </w:r>
      <w:r w:rsidR="00AF5D78" w:rsidRPr="00063CD8">
        <w:rPr>
          <w:rFonts w:ascii="Tahoma" w:hAnsi="Tahoma" w:cs="Tahoma"/>
          <w:sz w:val="21"/>
          <w:szCs w:val="21"/>
        </w:rPr>
        <w:t xml:space="preserve">não aprovar </w:t>
      </w:r>
      <w:r w:rsidR="00CE62B2" w:rsidRPr="00063CD8">
        <w:rPr>
          <w:rFonts w:ascii="Tahoma" w:hAnsi="Tahoma" w:cs="Tahoma"/>
          <w:sz w:val="21"/>
          <w:szCs w:val="21"/>
        </w:rPr>
        <w:t xml:space="preserve">as deliberações </w:t>
      </w:r>
      <w:r w:rsidR="00CD1B8F" w:rsidRPr="00063CD8">
        <w:rPr>
          <w:rFonts w:ascii="Tahoma" w:hAnsi="Tahoma" w:cs="Tahoma"/>
          <w:sz w:val="21"/>
          <w:szCs w:val="21"/>
        </w:rPr>
        <w:t>que tenham por objeto qualquer uma das seguintes matérias</w:t>
      </w:r>
      <w:r w:rsidR="00492CB2" w:rsidRPr="00063CD8">
        <w:rPr>
          <w:rFonts w:ascii="Tahoma" w:hAnsi="Tahoma" w:cs="Tahoma"/>
          <w:sz w:val="21"/>
          <w:szCs w:val="21"/>
        </w:rPr>
        <w:t xml:space="preserve">, sob pena de ineficácia perante a </w:t>
      </w:r>
      <w:r w:rsidR="00F028B5" w:rsidRPr="00063CD8">
        <w:rPr>
          <w:rFonts w:ascii="Tahoma" w:hAnsi="Tahoma" w:cs="Tahoma"/>
          <w:sz w:val="21"/>
          <w:szCs w:val="21"/>
        </w:rPr>
        <w:t>Sociedade</w:t>
      </w:r>
      <w:r w:rsidR="00CD1B8F" w:rsidRPr="00063CD8">
        <w:rPr>
          <w:rFonts w:ascii="Tahoma" w:hAnsi="Tahoma" w:cs="Tahoma"/>
          <w:sz w:val="21"/>
          <w:szCs w:val="21"/>
        </w:rPr>
        <w:t xml:space="preserve">: </w:t>
      </w:r>
      <w:r w:rsidR="0059573D" w:rsidRPr="00063CD8">
        <w:rPr>
          <w:rFonts w:ascii="Tahoma" w:hAnsi="Tahoma" w:cs="Tahoma"/>
          <w:sz w:val="21"/>
          <w:szCs w:val="21"/>
        </w:rPr>
        <w:t xml:space="preserve">(i) </w:t>
      </w:r>
      <w:r w:rsidR="00F004EA" w:rsidRPr="00063CD8">
        <w:rPr>
          <w:rFonts w:ascii="Tahoma" w:hAnsi="Tahoma" w:cs="Tahoma"/>
          <w:sz w:val="21"/>
          <w:szCs w:val="21"/>
        </w:rPr>
        <w:t xml:space="preserve">emissão de </w:t>
      </w:r>
      <w:r w:rsidR="00432968" w:rsidRPr="00063CD8">
        <w:rPr>
          <w:rFonts w:ascii="Tahoma" w:hAnsi="Tahoma" w:cs="Tahoma"/>
          <w:sz w:val="21"/>
          <w:szCs w:val="21"/>
        </w:rPr>
        <w:t>Novas Quotas</w:t>
      </w:r>
      <w:r w:rsidR="00F004EA" w:rsidRPr="00063CD8">
        <w:rPr>
          <w:rFonts w:ascii="Tahoma" w:hAnsi="Tahoma" w:cs="Tahoma"/>
          <w:sz w:val="21"/>
          <w:szCs w:val="21"/>
        </w:rPr>
        <w:t xml:space="preserve"> e quaisquer outros títulos, </w:t>
      </w:r>
      <w:r w:rsidR="00201EB3" w:rsidRPr="00063CD8">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063CD8">
        <w:rPr>
          <w:rFonts w:ascii="Tahoma" w:hAnsi="Tahoma" w:cs="Tahoma"/>
          <w:sz w:val="21"/>
          <w:szCs w:val="21"/>
        </w:rPr>
        <w:t xml:space="preserve"> </w:t>
      </w:r>
      <w:r w:rsidR="00201EB3" w:rsidRPr="00063CD8">
        <w:rPr>
          <w:rFonts w:ascii="Tahoma" w:hAnsi="Tahoma" w:cs="Tahoma"/>
          <w:sz w:val="21"/>
          <w:szCs w:val="21"/>
        </w:rPr>
        <w:t xml:space="preserve">participação pela Sociedade em qualquer operação que </w:t>
      </w:r>
      <w:r w:rsidR="00B7210E" w:rsidRPr="00063CD8">
        <w:rPr>
          <w:rFonts w:ascii="Tahoma" w:hAnsi="Tahoma" w:cs="Tahoma"/>
          <w:sz w:val="21"/>
          <w:szCs w:val="21"/>
        </w:rPr>
        <w:t xml:space="preserve">faça com que as declarações e garantias prestadas pelas Partes na </w:t>
      </w:r>
      <w:r w:rsidR="007404AD">
        <w:rPr>
          <w:rFonts w:ascii="Tahoma" w:hAnsi="Tahoma" w:cs="Tahoma"/>
          <w:sz w:val="21"/>
          <w:szCs w:val="21"/>
        </w:rPr>
        <w:t>c</w:t>
      </w:r>
      <w:r w:rsidR="007404AD" w:rsidRPr="00063CD8">
        <w:rPr>
          <w:rFonts w:ascii="Tahoma" w:hAnsi="Tahoma" w:cs="Tahoma"/>
          <w:sz w:val="21"/>
          <w:szCs w:val="21"/>
        </w:rPr>
        <w:t xml:space="preserve">láusula </w:t>
      </w:r>
      <w:r w:rsidR="007404AD">
        <w:rPr>
          <w:rFonts w:ascii="Tahoma" w:hAnsi="Tahoma" w:cs="Tahoma"/>
          <w:sz w:val="21"/>
          <w:szCs w:val="21"/>
        </w:rPr>
        <w:t>q</w:t>
      </w:r>
      <w:r w:rsidR="007404AD" w:rsidRPr="00063CD8">
        <w:rPr>
          <w:rFonts w:ascii="Tahoma" w:hAnsi="Tahoma" w:cs="Tahoma"/>
          <w:sz w:val="21"/>
          <w:szCs w:val="21"/>
        </w:rPr>
        <w:t xml:space="preserve">uarta </w:t>
      </w:r>
      <w:r w:rsidR="00B7210E" w:rsidRPr="00063CD8">
        <w:rPr>
          <w:rFonts w:ascii="Tahoma" w:hAnsi="Tahoma" w:cs="Tahoma"/>
          <w:sz w:val="21"/>
          <w:szCs w:val="21"/>
        </w:rPr>
        <w:t xml:space="preserve">deixem de ser verdadeiras ou que </w:t>
      </w:r>
      <w:r w:rsidR="00201EB3" w:rsidRPr="00063CD8">
        <w:rPr>
          <w:rFonts w:ascii="Tahoma" w:hAnsi="Tahoma" w:cs="Tahoma"/>
          <w:sz w:val="21"/>
          <w:szCs w:val="21"/>
        </w:rPr>
        <w:t xml:space="preserve">resulte na violação de qualquer obrigação assumida </w:t>
      </w:r>
      <w:r w:rsidR="00443C97" w:rsidRPr="00063CD8">
        <w:rPr>
          <w:rFonts w:ascii="Tahoma" w:hAnsi="Tahoma" w:cs="Tahoma"/>
          <w:sz w:val="21"/>
          <w:szCs w:val="21"/>
        </w:rPr>
        <w:t>pel</w:t>
      </w:r>
      <w:r w:rsidR="00D9277D" w:rsidRPr="00063CD8">
        <w:rPr>
          <w:rFonts w:ascii="Tahoma" w:hAnsi="Tahoma" w:cs="Tahoma"/>
          <w:sz w:val="21"/>
          <w:szCs w:val="21"/>
        </w:rPr>
        <w:t>os Fiduciantes</w:t>
      </w:r>
      <w:r w:rsidR="00201EB3" w:rsidRPr="00063CD8">
        <w:rPr>
          <w:rFonts w:ascii="Tahoma" w:hAnsi="Tahoma" w:cs="Tahoma"/>
          <w:sz w:val="21"/>
          <w:szCs w:val="21"/>
        </w:rPr>
        <w:t xml:space="preserve">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00DE09CF" w:rsidRPr="002829C2">
        <w:rPr>
          <w:rFonts w:cs="Tahoma"/>
          <w:bCs/>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Pr="002829C2">
        <w:rPr>
          <w:rFonts w:cs="Tahoma"/>
          <w:bCs/>
          <w:sz w:val="21"/>
          <w:szCs w:val="21"/>
        </w:rPr>
        <w:t>.</w:t>
      </w:r>
      <w:r w:rsidR="006E7720" w:rsidRPr="002829C2">
        <w:rPr>
          <w:rFonts w:cs="Tahoma"/>
          <w:bCs/>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2829C2">
        <w:rPr>
          <w:rFonts w:cs="Tahoma"/>
          <w:bCs/>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(ii)</w:t>
      </w:r>
      <w:r w:rsidR="007A2714" w:rsidRPr="00063CD8">
        <w:rPr>
          <w:rFonts w:cs="Tahoma"/>
          <w:b w:val="0"/>
          <w:sz w:val="21"/>
          <w:szCs w:val="21"/>
        </w:rPr>
        <w:t xml:space="preserve"> não </w:t>
      </w:r>
      <w:r w:rsidR="004B1DF8" w:rsidRPr="00063CD8">
        <w:rPr>
          <w:rFonts w:cs="Tahoma"/>
          <w:b w:val="0"/>
          <w:sz w:val="21"/>
          <w:szCs w:val="21"/>
        </w:rPr>
        <w:t>impliqu</w:t>
      </w:r>
      <w:r w:rsidR="004B1DF8" w:rsidRPr="002829C2">
        <w:rPr>
          <w:rFonts w:cs="Tahoma"/>
          <w:b w:val="0"/>
          <w:sz w:val="21"/>
          <w:szCs w:val="21"/>
        </w:rPr>
        <w:t>e em transferência de controle da Sociedade</w:t>
      </w:r>
      <w:r w:rsidR="00151745" w:rsidRPr="002829C2">
        <w:rPr>
          <w:rFonts w:cs="Tahoma"/>
          <w:b w:val="0"/>
          <w:sz w:val="21"/>
          <w:szCs w:val="21"/>
        </w:rPr>
        <w:t>.</w:t>
      </w:r>
      <w:r w:rsidR="005756CF" w:rsidRPr="002829C2">
        <w:rPr>
          <w:rFonts w:cs="Tahoma"/>
          <w:b w:val="0"/>
          <w:sz w:val="21"/>
          <w:szCs w:val="21"/>
        </w:rPr>
        <w:t xml:space="preserve"> Neste caso, as </w:t>
      </w:r>
      <w:r w:rsidR="00432968" w:rsidRPr="002829C2">
        <w:rPr>
          <w:rFonts w:cs="Tahoma"/>
          <w:b w:val="0"/>
          <w:sz w:val="21"/>
          <w:szCs w:val="21"/>
        </w:rPr>
        <w:t>Novas</w:t>
      </w:r>
      <w:r w:rsidR="005756CF" w:rsidRPr="002829C2">
        <w:rPr>
          <w:rFonts w:cs="Tahoma"/>
          <w:b w:val="0"/>
          <w:sz w:val="21"/>
          <w:szCs w:val="21"/>
        </w:rPr>
        <w:t xml:space="preserve"> </w:t>
      </w:r>
      <w:r w:rsidR="0013606D" w:rsidRPr="002829C2">
        <w:rPr>
          <w:rFonts w:cs="Tahoma"/>
          <w:b w:val="0"/>
          <w:sz w:val="21"/>
          <w:szCs w:val="21"/>
        </w:rPr>
        <w:t>Quotas</w:t>
      </w:r>
      <w:r w:rsidR="005756CF" w:rsidRPr="002829C2">
        <w:rPr>
          <w:rFonts w:cs="Tahoma"/>
          <w:b w:val="0"/>
          <w:sz w:val="21"/>
          <w:szCs w:val="21"/>
        </w:rPr>
        <w:t xml:space="preserve"> estarão oneradas em garantia das Obrigações Garantidas nos termos dos itens 1.1.1 e 3.1.2 do presente</w:t>
      </w:r>
      <w:r w:rsidR="005756CF" w:rsidRPr="00063CD8">
        <w:rPr>
          <w:rFonts w:cs="Tahoma"/>
          <w:b w:val="0"/>
          <w:sz w:val="21"/>
          <w:szCs w:val="21"/>
        </w:rPr>
        <w:t xml:space="preserv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79D0C0C" w:rsidR="00FD2BAB" w:rsidRPr="00063CD8" w:rsidRDefault="00FD2BAB" w:rsidP="00063CD8">
      <w:pPr>
        <w:pStyle w:val="Corpodetexto2"/>
        <w:widowControl w:val="0"/>
        <w:spacing w:line="300" w:lineRule="exact"/>
        <w:ind w:left="709"/>
        <w:rPr>
          <w:rFonts w:cs="Tahoma"/>
          <w:b w:val="0"/>
          <w:sz w:val="21"/>
          <w:szCs w:val="21"/>
        </w:rPr>
      </w:pPr>
      <w:r w:rsidRPr="002829C2">
        <w:rPr>
          <w:rFonts w:cs="Tahoma"/>
          <w:bCs/>
          <w:sz w:val="21"/>
          <w:szCs w:val="21"/>
        </w:rPr>
        <w:t>5.3.4</w:t>
      </w:r>
      <w:r w:rsidRPr="00063CD8">
        <w:rPr>
          <w:rFonts w:cs="Tahoma"/>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w:t>
      </w:r>
      <w:r w:rsidR="007404AD">
        <w:rPr>
          <w:rFonts w:cs="Tahoma"/>
          <w:b w:val="0"/>
          <w:sz w:val="21"/>
          <w:szCs w:val="21"/>
        </w:rPr>
        <w:t>notificada</w:t>
      </w:r>
      <w:r w:rsidR="003062C2" w:rsidRPr="00063CD8">
        <w:rPr>
          <w:rFonts w:cs="Tahoma"/>
          <w:b w:val="0"/>
          <w:sz w:val="21"/>
          <w:szCs w:val="21"/>
        </w:rPr>
        <w:t>, com pelo menos 2 (dois) Dias Úteis de antecedência da respectiva data de pagamento</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2829C2">
        <w:rPr>
          <w:rFonts w:cs="Tahoma"/>
          <w:bCs/>
          <w:sz w:val="21"/>
          <w:szCs w:val="21"/>
        </w:rPr>
        <w:t>5.4</w:t>
      </w:r>
      <w:r w:rsidRPr="002829C2">
        <w:rPr>
          <w:rFonts w:cs="Tahoma"/>
          <w:bCs/>
          <w:sz w:val="21"/>
          <w:szCs w:val="21"/>
        </w:rPr>
        <w:tab/>
      </w:r>
      <w:r w:rsidRPr="00063CD8">
        <w:rPr>
          <w:rFonts w:cs="Tahoma"/>
          <w:b w:val="0"/>
          <w:sz w:val="21"/>
          <w:szCs w:val="21"/>
        </w:rPr>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35"/>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6" w:name="_Hlk13232293"/>
      <w:bookmarkStart w:id="37"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36"/>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07F93DE9" w:rsidR="003B4CB3" w:rsidRPr="00063CD8" w:rsidRDefault="006F324B" w:rsidP="00063CD8">
      <w:pPr>
        <w:widowControl w:val="0"/>
        <w:spacing w:line="300" w:lineRule="exact"/>
        <w:jc w:val="both"/>
        <w:rPr>
          <w:rFonts w:ascii="Tahoma" w:hAnsi="Tahoma" w:cs="Tahoma"/>
          <w:sz w:val="21"/>
          <w:szCs w:val="21"/>
        </w:rPr>
      </w:pPr>
      <w:bookmarkStart w:id="38" w:name="_Hlk13232318"/>
      <w:r w:rsidRPr="002829C2">
        <w:rPr>
          <w:rFonts w:ascii="Tahoma" w:hAnsi="Tahoma" w:cs="Tahoma"/>
          <w:b/>
          <w:bCs/>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w:t>
      </w:r>
      <w:r w:rsidR="00514A45" w:rsidRPr="00063CD8">
        <w:rPr>
          <w:rFonts w:ascii="Tahoma" w:hAnsi="Tahoma" w:cs="Tahoma"/>
          <w:sz w:val="21"/>
          <w:szCs w:val="21"/>
        </w:rPr>
        <w:t xml:space="preserve">consolidar-se-á na Fiduciária a 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(i</w:t>
      </w:r>
      <w:r w:rsidR="0082342D" w:rsidRPr="00063CD8">
        <w:rPr>
          <w:rFonts w:ascii="Tahoma" w:hAnsi="Tahoma" w:cs="Tahoma"/>
          <w:sz w:val="21"/>
          <w:szCs w:val="21"/>
        </w:rPr>
        <w:t>v</w:t>
      </w:r>
      <w:r w:rsidR="001C778F" w:rsidRPr="00063CD8">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r w:rsidR="001C778F" w:rsidRPr="00063CD8">
        <w:rPr>
          <w:rFonts w:ascii="Tahoma" w:hAnsi="Tahoma" w:cs="Tahoma"/>
          <w:sz w:val="21"/>
          <w:szCs w:val="21"/>
        </w:rPr>
        <w:t>Fiduciante</w:t>
      </w:r>
      <w:r w:rsidR="007575A5" w:rsidRPr="00063CD8">
        <w:rPr>
          <w:rFonts w:ascii="Tahoma" w:hAnsi="Tahoma" w:cs="Tahoma"/>
          <w:sz w:val="21"/>
          <w:szCs w:val="21"/>
        </w:rPr>
        <w:t>s</w:t>
      </w:r>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4.728</w:t>
      </w:r>
      <w:r w:rsidR="007404AD">
        <w:rPr>
          <w:rFonts w:ascii="Tahoma" w:hAnsi="Tahoma" w:cs="Tahoma"/>
          <w:sz w:val="21"/>
          <w:szCs w:val="21"/>
        </w:rPr>
        <w:t xml:space="preserve"> </w:t>
      </w:r>
      <w:r w:rsidR="00C51FFC" w:rsidRPr="00063CD8">
        <w:rPr>
          <w:rFonts w:ascii="Tahoma" w:hAnsi="Tahoma" w:cs="Tahoma"/>
          <w:sz w:val="21"/>
          <w:szCs w:val="21"/>
        </w:rPr>
        <w:t>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os Fiduciantes</w:t>
      </w:r>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(ii)</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(iii)</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544F64A6" w:rsidR="003B4CB3" w:rsidRPr="00063CD8" w:rsidRDefault="00E979DC"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6.1.1</w:t>
      </w:r>
      <w:r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w:t>
      </w:r>
      <w:r w:rsidR="007404AD">
        <w:rPr>
          <w:rFonts w:ascii="Tahoma" w:hAnsi="Tahoma" w:cs="Tahoma"/>
          <w:sz w:val="21"/>
          <w:szCs w:val="21"/>
        </w:rPr>
        <w:t>a Lei nº 10.406, de 10 de janeiro de 2002, conforme alterada (“</w:t>
      </w:r>
      <w:r w:rsidRPr="005C304B">
        <w:rPr>
          <w:rFonts w:ascii="Tahoma" w:hAnsi="Tahoma" w:cs="Tahoma"/>
          <w:sz w:val="21"/>
          <w:szCs w:val="21"/>
          <w:u w:val="single"/>
        </w:rPr>
        <w:t>Código Civil</w:t>
      </w:r>
      <w:r w:rsidR="007404AD">
        <w:rPr>
          <w:rFonts w:ascii="Tahoma" w:hAnsi="Tahoma" w:cs="Tahoma"/>
          <w:sz w:val="21"/>
          <w:szCs w:val="21"/>
        </w:rPr>
        <w:t>”)</w:t>
      </w:r>
      <w:r w:rsidRPr="00063CD8">
        <w:rPr>
          <w:rFonts w:ascii="Tahoma" w:hAnsi="Tahoma" w:cs="Tahoma"/>
          <w:sz w:val="21"/>
          <w:szCs w:val="21"/>
        </w:rPr>
        <w:t xml:space="preserve">,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xml:space="preserve">, (ii)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r w:rsidR="00B7210E" w:rsidRPr="00063CD8">
        <w:rPr>
          <w:rFonts w:ascii="Tahoma" w:hAnsi="Tahoma" w:cs="Tahoma"/>
          <w:sz w:val="21"/>
          <w:szCs w:val="21"/>
        </w:rPr>
        <w:t>i</w:t>
      </w:r>
      <w:r w:rsidRPr="00063CD8">
        <w:rPr>
          <w:rFonts w:ascii="Tahoma" w:hAnsi="Tahoma" w:cs="Tahoma"/>
          <w:sz w:val="21"/>
          <w:szCs w:val="21"/>
        </w:rPr>
        <w:t xml:space="preserve">ii)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w:t>
      </w:r>
      <w:r w:rsidR="00B7210E" w:rsidRPr="00063CD8">
        <w:rPr>
          <w:rFonts w:ascii="Tahoma" w:hAnsi="Tahoma" w:cs="Tahoma"/>
          <w:sz w:val="21"/>
          <w:szCs w:val="21"/>
        </w:rPr>
        <w:t>v</w:t>
      </w:r>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8"/>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39" w:name="_Hlk13232387"/>
      <w:r w:rsidRPr="002829C2">
        <w:rPr>
          <w:rFonts w:ascii="Tahoma" w:hAnsi="Tahoma" w:cs="Tahoma"/>
          <w:b/>
          <w:bCs/>
          <w:sz w:val="21"/>
          <w:szCs w:val="21"/>
        </w:rPr>
        <w:t>6.1.</w:t>
      </w:r>
      <w:r w:rsidR="0082342D" w:rsidRPr="002829C2">
        <w:rPr>
          <w:rFonts w:ascii="Tahoma" w:hAnsi="Tahoma" w:cs="Tahoma"/>
          <w:b/>
          <w:bCs/>
          <w:sz w:val="21"/>
          <w:szCs w:val="21"/>
        </w:rPr>
        <w:t>3</w:t>
      </w:r>
      <w:r w:rsidRPr="002829C2">
        <w:rPr>
          <w:rFonts w:ascii="Tahoma" w:hAnsi="Tahoma" w:cs="Tahoma"/>
          <w:b/>
          <w:bCs/>
          <w:sz w:val="21"/>
          <w:szCs w:val="21"/>
        </w:rPr>
        <w:tab/>
      </w:r>
      <w:r w:rsidRPr="00063CD8">
        <w:rPr>
          <w:rFonts w:ascii="Tahoma" w:hAnsi="Tahoma" w:cs="Tahoma"/>
          <w:sz w:val="21"/>
          <w:szCs w:val="21"/>
        </w:rPr>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70A77D0F" w:rsidR="00EC21B9" w:rsidRPr="00063CD8" w:rsidRDefault="00EC21B9"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6.1.4</w:t>
      </w:r>
      <w:r w:rsidRPr="00063CD8">
        <w:rPr>
          <w:rFonts w:ascii="Tahoma" w:hAnsi="Tahoma" w:cs="Tahoma"/>
          <w:sz w:val="21"/>
          <w:szCs w:val="21"/>
        </w:rPr>
        <w:t xml:space="preserve">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5EE41FDE" w:rsidR="007D4748" w:rsidRPr="00063CD8" w:rsidRDefault="002A52A7"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2829C2">
        <w:rPr>
          <w:rFonts w:ascii="Tahoma" w:hAnsi="Tahoma" w:cs="Tahoma"/>
          <w:b/>
          <w:bCs/>
          <w:sz w:val="21"/>
          <w:szCs w:val="21"/>
        </w:rPr>
        <w:t>6.</w:t>
      </w:r>
      <w:r w:rsidR="00BA2CD4" w:rsidRPr="002829C2">
        <w:rPr>
          <w:rFonts w:ascii="Tahoma" w:hAnsi="Tahoma" w:cs="Tahoma"/>
          <w:b/>
          <w:bCs/>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2829C2">
        <w:rPr>
          <w:rFonts w:ascii="Tahoma" w:hAnsi="Tahoma" w:cs="Tahoma"/>
          <w:b/>
          <w:bCs/>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2829C2">
        <w:rPr>
          <w:rFonts w:ascii="Tahoma" w:hAnsi="Tahoma" w:cs="Tahoma"/>
          <w:b/>
          <w:bCs/>
          <w:sz w:val="21"/>
          <w:szCs w:val="21"/>
          <w:lang w:val="pt-BR"/>
        </w:rPr>
        <w:t>6.</w:t>
      </w:r>
      <w:r w:rsidR="00E011DA" w:rsidRPr="002829C2">
        <w:rPr>
          <w:rFonts w:ascii="Tahoma" w:hAnsi="Tahoma" w:cs="Tahoma"/>
          <w:b/>
          <w:bCs/>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40" w:name="_Hlk13232407"/>
      <w:bookmarkEnd w:id="39"/>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2829C2">
        <w:rPr>
          <w:rFonts w:cs="Tahoma"/>
          <w:bCs/>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0A5778" w:rsidRPr="002829C2">
        <w:rPr>
          <w:rFonts w:ascii="Tahoma" w:hAnsi="Tahoma" w:cs="Tahoma"/>
          <w:b/>
          <w:bCs/>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41" w:name="_Hlk13232434"/>
      <w:bookmarkEnd w:id="40"/>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D3F605A" w14:textId="77777777" w:rsidR="00930C86" w:rsidRPr="003E2C63" w:rsidRDefault="00930C86" w:rsidP="005C304B">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3E2C63">
        <w:rPr>
          <w:rFonts w:ascii="Tahoma" w:hAnsi="Tahoma" w:cs="Tahoma"/>
          <w:b/>
          <w:sz w:val="21"/>
          <w:szCs w:val="21"/>
        </w:rPr>
        <w:t>PRESTIGE INCORPORAÇÃO E ADMINISTRAÇÃO DE BENS</w:t>
      </w:r>
      <w:r w:rsidRPr="003E2C63">
        <w:rPr>
          <w:rFonts w:ascii="Tahoma" w:eastAsiaTheme="minorHAnsi" w:hAnsi="Tahoma" w:cs="Tahoma"/>
          <w:b/>
          <w:sz w:val="21"/>
          <w:szCs w:val="21"/>
        </w:rPr>
        <w:t xml:space="preserve"> LTDA.</w:t>
      </w:r>
    </w:p>
    <w:p w14:paraId="33604BF7"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Rua Carlos Hugo Urnau, s/n, Loteamento Dona Amanda, </w:t>
      </w:r>
    </w:p>
    <w:p w14:paraId="104F1288"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Foz do Iguaçu/PR, CEP 85853-734 </w:t>
      </w:r>
    </w:p>
    <w:p w14:paraId="4486B00A"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At.: Srs. </w:t>
      </w:r>
      <w:r w:rsidRPr="003E2C63">
        <w:rPr>
          <w:rFonts w:ascii="Tahoma" w:eastAsiaTheme="minorHAnsi" w:hAnsi="Tahoma" w:cs="Tahoma"/>
          <w:sz w:val="21"/>
          <w:szCs w:val="21"/>
          <w:lang w:eastAsia="en-US"/>
        </w:rPr>
        <w:t>Marcelo Errera e Alberto Camargo</w:t>
      </w:r>
    </w:p>
    <w:p w14:paraId="7E1C5828" w14:textId="77777777" w:rsidR="00930C86" w:rsidRPr="003E2C63" w:rsidRDefault="00930C86" w:rsidP="005C304B">
      <w:pPr>
        <w:widowControl w:val="0"/>
        <w:tabs>
          <w:tab w:val="left" w:pos="1134"/>
        </w:tabs>
        <w:spacing w:line="300" w:lineRule="exact"/>
        <w:ind w:left="709" w:right="-2"/>
        <w:jc w:val="both"/>
        <w:rPr>
          <w:rFonts w:ascii="Tahoma" w:hAnsi="Tahoma" w:cs="Tahoma"/>
          <w:sz w:val="21"/>
          <w:szCs w:val="21"/>
        </w:rPr>
      </w:pPr>
      <w:r w:rsidRPr="003E2C63">
        <w:rPr>
          <w:rFonts w:ascii="Tahoma" w:hAnsi="Tahoma" w:cs="Tahoma"/>
          <w:sz w:val="21"/>
          <w:szCs w:val="21"/>
        </w:rPr>
        <w:t>Telefone: (41) 3219-1119 e (45) 3521-2075</w:t>
      </w:r>
    </w:p>
    <w:p w14:paraId="206EDF49" w14:textId="77777777" w:rsidR="00930C86" w:rsidRPr="003E2C63" w:rsidRDefault="00930C86" w:rsidP="005C304B">
      <w:pPr>
        <w:widowControl w:val="0"/>
        <w:autoSpaceDE w:val="0"/>
        <w:autoSpaceDN w:val="0"/>
        <w:adjustRightInd w:val="0"/>
        <w:spacing w:line="300" w:lineRule="exact"/>
        <w:ind w:left="709"/>
        <w:jc w:val="both"/>
        <w:rPr>
          <w:rFonts w:ascii="Tahoma" w:eastAsiaTheme="majorEastAsia" w:hAnsi="Tahoma" w:cs="Tahoma"/>
          <w:sz w:val="21"/>
          <w:szCs w:val="21"/>
        </w:rPr>
      </w:pPr>
      <w:r w:rsidRPr="003E2C63">
        <w:rPr>
          <w:rFonts w:ascii="Tahoma" w:hAnsi="Tahoma" w:cs="Tahoma"/>
          <w:sz w:val="21"/>
          <w:szCs w:val="21"/>
        </w:rPr>
        <w:t xml:space="preserve">E-mail: </w:t>
      </w:r>
      <w:hyperlink r:id="rId16" w:history="1">
        <w:r w:rsidRPr="003E2C63">
          <w:rPr>
            <w:rStyle w:val="Hyperlink"/>
            <w:rFonts w:ascii="Tahoma" w:eastAsiaTheme="minorHAnsi" w:hAnsi="Tahoma" w:cs="Tahoma"/>
            <w:sz w:val="21"/>
            <w:szCs w:val="21"/>
            <w:lang w:eastAsia="en-US"/>
          </w:rPr>
          <w:t>m.errera@hoteismabu.com.br</w:t>
        </w:r>
      </w:hyperlink>
      <w:r w:rsidRPr="003E2C63">
        <w:rPr>
          <w:rFonts w:ascii="Tahoma" w:eastAsiaTheme="minorHAnsi" w:hAnsi="Tahoma" w:cs="Tahoma"/>
          <w:color w:val="0000FF"/>
          <w:sz w:val="21"/>
          <w:szCs w:val="21"/>
          <w:lang w:eastAsia="en-US"/>
        </w:rPr>
        <w:t xml:space="preserve"> e a.camargo@hoteismabu.com.br</w:t>
      </w:r>
      <w:r w:rsidRPr="003E2C63">
        <w:rPr>
          <w:rFonts w:ascii="Tahoma" w:eastAsiaTheme="majorEastAsia" w:hAnsi="Tahoma" w:cs="Tahoma"/>
          <w:sz w:val="21"/>
          <w:szCs w:val="21"/>
        </w:rPr>
        <w:t xml:space="preserve"> </w:t>
      </w:r>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03890CC2" w14:textId="454127C1" w:rsidR="00154EAD" w:rsidRPr="008E7729" w:rsidRDefault="00930C86" w:rsidP="00154EAD">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PRESTIGE PARTICIPAÇÕES LTDA.</w:t>
      </w:r>
    </w:p>
    <w:p w14:paraId="3BBB282C" w14:textId="6F9EDE25" w:rsidR="00154EAD" w:rsidRPr="008E7729" w:rsidRDefault="00930C86"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201, Centro Cívico</w:t>
      </w:r>
      <w:r w:rsidRPr="008E7729" w:rsidDel="00930C86">
        <w:rPr>
          <w:rFonts w:ascii="Tahoma" w:hAnsi="Tahoma" w:cs="Tahoma"/>
          <w:sz w:val="21"/>
          <w:szCs w:val="21"/>
        </w:rPr>
        <w:t xml:space="preserve"> </w:t>
      </w:r>
    </w:p>
    <w:p w14:paraId="1600F495" w14:textId="7DD2CD57" w:rsidR="00154EAD" w:rsidRPr="001C72F7" w:rsidRDefault="00930C86" w:rsidP="00154EAD">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00154EAD" w:rsidRPr="001C72F7">
        <w:rPr>
          <w:rFonts w:ascii="Tahoma" w:hAnsi="Tahoma" w:cs="Tahoma"/>
          <w:sz w:val="21"/>
          <w:szCs w:val="21"/>
        </w:rPr>
        <w:t>/</w:t>
      </w:r>
      <w:r w:rsidRPr="001C72F7">
        <w:rPr>
          <w:rFonts w:ascii="Tahoma" w:hAnsi="Tahoma" w:cs="Tahoma"/>
          <w:sz w:val="21"/>
          <w:szCs w:val="21"/>
        </w:rPr>
        <w:t>PR</w:t>
      </w:r>
      <w:r w:rsidR="00154EAD" w:rsidRPr="001C72F7">
        <w:rPr>
          <w:rFonts w:ascii="Tahoma" w:hAnsi="Tahoma" w:cs="Tahoma"/>
          <w:sz w:val="21"/>
          <w:szCs w:val="21"/>
        </w:rPr>
        <w:t xml:space="preserve">, CEP </w:t>
      </w:r>
      <w:r>
        <w:rPr>
          <w:rFonts w:ascii="Tahoma" w:hAnsi="Tahoma" w:cs="Tahoma"/>
          <w:sz w:val="21"/>
          <w:szCs w:val="21"/>
        </w:rPr>
        <w:t>80.530-901</w:t>
      </w:r>
    </w:p>
    <w:p w14:paraId="1B1F1500"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12755441"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D6A0686" w14:textId="506BCD0B"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82DE5F9"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12F6447C" w14:textId="49E3C018"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p>
    <w:p w14:paraId="0CAE001F" w14:textId="7777777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conjunto 103, Centro Cívico</w:t>
      </w:r>
    </w:p>
    <w:p w14:paraId="0A476C26"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710C9AD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B9CE3F4"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DC16BCC" w14:textId="0E36C02C"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7EF046" w14:textId="65771E91" w:rsidR="00930C86" w:rsidRDefault="00930C86" w:rsidP="00063CD8">
      <w:pPr>
        <w:widowControl w:val="0"/>
        <w:spacing w:line="300" w:lineRule="exact"/>
        <w:jc w:val="both"/>
        <w:rPr>
          <w:rFonts w:ascii="Tahoma" w:hAnsi="Tahoma" w:cs="Tahoma"/>
          <w:bCs/>
          <w:sz w:val="21"/>
          <w:szCs w:val="21"/>
        </w:rPr>
      </w:pPr>
    </w:p>
    <w:p w14:paraId="6A7950D1" w14:textId="54170BF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4B1E4428" w14:textId="6152173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102, Centro Cívico</w:t>
      </w:r>
    </w:p>
    <w:p w14:paraId="63299163"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CBB818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0649D2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C7B668D" w14:textId="3EED2F0B" w:rsidR="00930C86" w:rsidRDefault="00930C86" w:rsidP="005C304B">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D48BCA0" w14:textId="1669D073" w:rsidR="00930C86" w:rsidRDefault="00930C86" w:rsidP="00063CD8">
      <w:pPr>
        <w:widowControl w:val="0"/>
        <w:spacing w:line="300" w:lineRule="exact"/>
        <w:jc w:val="both"/>
        <w:rPr>
          <w:rFonts w:ascii="Tahoma" w:hAnsi="Tahoma" w:cs="Tahoma"/>
          <w:sz w:val="21"/>
          <w:szCs w:val="21"/>
        </w:rPr>
      </w:pPr>
    </w:p>
    <w:p w14:paraId="2E290C68" w14:textId="762CC47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77CDBD9B" w14:textId="368AA8A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208, Centro Cívico</w:t>
      </w:r>
    </w:p>
    <w:p w14:paraId="2AEFDC9E"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EEF763C"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397B7A8"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E6D9C64"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194306F" w14:textId="5D13100D" w:rsidR="00930C86" w:rsidRDefault="00930C86" w:rsidP="00063CD8">
      <w:pPr>
        <w:widowControl w:val="0"/>
        <w:spacing w:line="300" w:lineRule="exact"/>
        <w:jc w:val="both"/>
        <w:rPr>
          <w:rFonts w:ascii="Tahoma" w:hAnsi="Tahoma" w:cs="Tahoma"/>
          <w:sz w:val="21"/>
          <w:szCs w:val="21"/>
        </w:rPr>
      </w:pPr>
    </w:p>
    <w:p w14:paraId="65986DDD" w14:textId="6B50B515"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23BBA3EF" w14:textId="5DDE631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708CC9D5"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427F18E"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B6AB41E"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78CD370"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5BBB22" w14:textId="3D26DD38" w:rsidR="00930C86" w:rsidRDefault="00930C86" w:rsidP="00063CD8">
      <w:pPr>
        <w:widowControl w:val="0"/>
        <w:spacing w:line="300" w:lineRule="exact"/>
        <w:jc w:val="both"/>
        <w:rPr>
          <w:rFonts w:ascii="Tahoma" w:hAnsi="Tahoma" w:cs="Tahoma"/>
          <w:sz w:val="21"/>
          <w:szCs w:val="21"/>
        </w:rPr>
      </w:pPr>
    </w:p>
    <w:p w14:paraId="6853029B" w14:textId="27C86C62"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5397E9F2" w14:textId="2F4DBE10"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05F6C980"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79CEC2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A1C2D9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60D039E"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43DF7A9" w14:textId="77777777" w:rsidR="00930C86" w:rsidRPr="00063CD8" w:rsidRDefault="00930C86" w:rsidP="00063CD8">
      <w:pPr>
        <w:widowControl w:val="0"/>
        <w:spacing w:line="300" w:lineRule="exact"/>
        <w:jc w:val="both"/>
        <w:rPr>
          <w:rFonts w:ascii="Tahoma" w:hAnsi="Tahoma" w:cs="Tahoma"/>
          <w:sz w:val="21"/>
          <w:szCs w:val="21"/>
        </w:rPr>
      </w:pPr>
    </w:p>
    <w:p w14:paraId="236B7796" w14:textId="3C2E9E34"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Rua Fidêncio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42"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17" w:history="1">
        <w:r w:rsidRPr="005804E4">
          <w:rPr>
            <w:rStyle w:val="Hyperlink"/>
            <w:rFonts w:ascii="Tahoma" w:hAnsi="Tahoma" w:cs="Tahoma"/>
            <w:sz w:val="21"/>
            <w:szCs w:val="21"/>
          </w:rPr>
          <w:t>gestao@fortesec.com.br</w:t>
        </w:r>
      </w:hyperlink>
    </w:p>
    <w:bookmarkEnd w:id="42"/>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w:t>
      </w:r>
      <w:r w:rsidR="00A83897" w:rsidRPr="002829C2">
        <w:rPr>
          <w:rFonts w:ascii="Tahoma" w:hAnsi="Tahoma" w:cs="Tahoma"/>
          <w:b/>
          <w:bCs/>
          <w:sz w:val="21"/>
          <w:szCs w:val="21"/>
        </w:rPr>
        <w:t xml:space="preserve">.1.1. </w:t>
      </w:r>
      <w:r w:rsidR="00A83897" w:rsidRPr="00063CD8">
        <w:rPr>
          <w:rFonts w:ascii="Tahoma" w:hAnsi="Tahoma" w:cs="Tahoma"/>
          <w:sz w:val="21"/>
          <w:szCs w:val="21"/>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8.1.2.</w:t>
      </w:r>
      <w:r w:rsidRPr="00063CD8">
        <w:rPr>
          <w:rFonts w:ascii="Tahoma" w:hAnsi="Tahoma" w:cs="Tahoma"/>
          <w:sz w:val="21"/>
          <w:szCs w:val="21"/>
        </w:rPr>
        <w:t xml:space="preserve">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216A4F" w:rsidRPr="002829C2">
        <w:rPr>
          <w:rFonts w:ascii="Tahoma" w:hAnsi="Tahoma" w:cs="Tahoma"/>
          <w:b/>
          <w:bCs/>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347346" w:rsidRPr="002829C2">
        <w:rPr>
          <w:rFonts w:ascii="Tahoma" w:hAnsi="Tahoma" w:cs="Tahoma"/>
          <w:b/>
          <w:bCs/>
          <w:sz w:val="21"/>
          <w:szCs w:val="21"/>
        </w:rPr>
        <w:t>.</w:t>
      </w:r>
      <w:r w:rsidR="00124322" w:rsidRPr="002829C2">
        <w:rPr>
          <w:rFonts w:ascii="Tahoma" w:hAnsi="Tahoma" w:cs="Tahoma"/>
          <w:b/>
          <w:bCs/>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8.6.1</w:t>
      </w:r>
      <w:r w:rsidRPr="00063CD8">
        <w:rPr>
          <w:rFonts w:ascii="Tahoma" w:hAnsi="Tahoma" w:cs="Tahoma"/>
          <w:sz w:val="21"/>
          <w:szCs w:val="21"/>
        </w:rPr>
        <w:t xml:space="preserve">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25DC7E90" w:rsidR="003B4CB3" w:rsidRPr="00063CD8" w:rsidRDefault="00CC684E" w:rsidP="00063CD8">
      <w:pPr>
        <w:pStyle w:val="Corpodetexto2"/>
        <w:widowControl w:val="0"/>
        <w:spacing w:line="300" w:lineRule="exact"/>
        <w:rPr>
          <w:rFonts w:cs="Tahoma"/>
          <w:b w:val="0"/>
          <w:sz w:val="21"/>
          <w:szCs w:val="21"/>
        </w:rPr>
      </w:pPr>
      <w:r w:rsidRPr="002829C2">
        <w:rPr>
          <w:rFonts w:cs="Tahoma"/>
          <w:bCs/>
          <w:sz w:val="21"/>
          <w:szCs w:val="21"/>
        </w:rPr>
        <w:t>8</w:t>
      </w:r>
      <w:r w:rsidR="00CC6633" w:rsidRPr="002829C2">
        <w:rPr>
          <w:rFonts w:cs="Tahoma"/>
          <w:bCs/>
          <w:sz w:val="21"/>
          <w:szCs w:val="21"/>
        </w:rPr>
        <w:t>.</w:t>
      </w:r>
      <w:r w:rsidR="007F0562" w:rsidRPr="002829C2">
        <w:rPr>
          <w:rFonts w:cs="Tahoma"/>
          <w:bCs/>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w:t>
      </w:r>
      <w:r w:rsidR="00DE123B">
        <w:rPr>
          <w:rFonts w:cs="Tahoma"/>
          <w:b w:val="0"/>
          <w:sz w:val="21"/>
          <w:szCs w:val="21"/>
        </w:rPr>
        <w:t>a Lei n º 13.105, de 16 de março de 2015, conforme alterada (</w:t>
      </w:r>
      <w:r w:rsidR="00340BCC" w:rsidRPr="00063CD8">
        <w:rPr>
          <w:rFonts w:cs="Tahoma"/>
          <w:b w:val="0"/>
          <w:sz w:val="21"/>
          <w:szCs w:val="21"/>
        </w:rPr>
        <w:t>Código de Processo Civil</w:t>
      </w:r>
      <w:r w:rsidR="00DE123B">
        <w:rPr>
          <w:rFonts w:cs="Tahoma"/>
          <w:b w:val="0"/>
          <w:sz w:val="21"/>
          <w:szCs w:val="21"/>
        </w:rPr>
        <w:t>)</w:t>
      </w:r>
      <w:r w:rsidR="00340BCC" w:rsidRPr="00063CD8">
        <w:rPr>
          <w:rFonts w:cs="Tahoma"/>
          <w:b w:val="0"/>
          <w:sz w:val="21"/>
          <w:szCs w:val="21"/>
        </w:rPr>
        <w:t>.</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2829C2">
        <w:rPr>
          <w:rFonts w:ascii="Tahoma" w:hAnsi="Tahoma" w:cs="Tahoma"/>
          <w:b/>
          <w:bCs/>
          <w:sz w:val="21"/>
          <w:szCs w:val="21"/>
          <w:lang w:val="pt-BR"/>
        </w:rPr>
        <w:t>8</w:t>
      </w:r>
      <w:r w:rsidR="005244D0" w:rsidRPr="002829C2">
        <w:rPr>
          <w:rFonts w:ascii="Tahoma" w:hAnsi="Tahoma" w:cs="Tahoma"/>
          <w:b/>
          <w:bCs/>
          <w:sz w:val="21"/>
          <w:szCs w:val="21"/>
          <w:lang w:val="pt-BR"/>
        </w:rPr>
        <w:t>.</w:t>
      </w:r>
      <w:r w:rsidR="007F0562" w:rsidRPr="002829C2">
        <w:rPr>
          <w:rFonts w:ascii="Tahoma" w:hAnsi="Tahoma" w:cs="Tahoma"/>
          <w:b/>
          <w:bCs/>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E3BAD" w:rsidRPr="002829C2">
        <w:rPr>
          <w:rFonts w:ascii="Tahoma" w:hAnsi="Tahoma" w:cs="Tahoma"/>
          <w:b/>
          <w:bCs/>
          <w:sz w:val="21"/>
          <w:szCs w:val="21"/>
        </w:rPr>
        <w:t>.</w:t>
      </w:r>
      <w:r w:rsidR="007F0562" w:rsidRPr="002829C2">
        <w:rPr>
          <w:rFonts w:ascii="Tahoma" w:hAnsi="Tahoma" w:cs="Tahoma"/>
          <w:b/>
          <w:bCs/>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8.10</w:t>
      </w:r>
      <w:r w:rsidR="00C95F87" w:rsidRPr="002829C2">
        <w:rPr>
          <w:rFonts w:ascii="Tahoma" w:hAnsi="Tahoma" w:cs="Tahoma"/>
          <w:b/>
          <w:bCs/>
          <w:sz w:val="21"/>
          <w:szCs w:val="21"/>
        </w:rPr>
        <w:tab/>
      </w:r>
      <w:r w:rsidR="00C95F87" w:rsidRPr="00063CD8">
        <w:rPr>
          <w:rFonts w:ascii="Tahoma" w:hAnsi="Tahoma" w:cs="Tahoma"/>
          <w:sz w:val="21"/>
          <w:szCs w:val="21"/>
        </w:rPr>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37"/>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9.1</w:t>
      </w:r>
      <w:r w:rsidR="00216DA3" w:rsidRPr="002829C2">
        <w:rPr>
          <w:rFonts w:ascii="Tahoma" w:hAnsi="Tahoma" w:cs="Tahoma"/>
          <w:b/>
          <w:bCs/>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2829C2">
        <w:rPr>
          <w:rFonts w:ascii="Tahoma" w:hAnsi="Tahoma" w:cs="Tahoma"/>
          <w:b/>
          <w:bCs/>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15BA889D" w:rsidR="008046FA" w:rsidRPr="00063CD8" w:rsidRDefault="008046FA" w:rsidP="00063CD8">
      <w:pPr>
        <w:widowControl w:val="0"/>
        <w:spacing w:line="300" w:lineRule="exact"/>
        <w:jc w:val="both"/>
        <w:rPr>
          <w:rFonts w:ascii="Tahoma" w:hAnsi="Tahoma" w:cs="Tahoma"/>
          <w:sz w:val="21"/>
          <w:szCs w:val="21"/>
        </w:rPr>
      </w:pPr>
      <w:r w:rsidRPr="002829C2">
        <w:rPr>
          <w:rFonts w:ascii="Tahoma" w:hAnsi="Tahoma" w:cs="Tahoma"/>
          <w:b/>
          <w:bCs/>
          <w:sz w:val="21"/>
          <w:szCs w:val="21"/>
        </w:rPr>
        <w:t>9.2.</w:t>
      </w:r>
      <w:r w:rsidRPr="00063CD8">
        <w:rPr>
          <w:rFonts w:ascii="Tahoma" w:hAnsi="Tahoma" w:cs="Tahoma"/>
          <w:sz w:val="21"/>
          <w:szCs w:val="21"/>
        </w:rPr>
        <w:tab/>
        <w:t xml:space="preserve">Todo litígio ou controvérsia originário ou decorrente do presente Contrato será definitivamente decidido por arbitragem, nos termos </w:t>
      </w:r>
      <w:r w:rsidR="00DE123B" w:rsidRPr="003E2C63">
        <w:rPr>
          <w:rFonts w:ascii="Tahoma" w:hAnsi="Tahoma" w:cs="Tahoma"/>
          <w:sz w:val="21"/>
          <w:szCs w:val="21"/>
        </w:rPr>
        <w:t>da Lei nº 9.307, de 23 de setembro de1996, conforme alterada (“</w:t>
      </w:r>
      <w:r w:rsidR="00DE123B" w:rsidRPr="003E2C63">
        <w:rPr>
          <w:rFonts w:ascii="Tahoma" w:hAnsi="Tahoma" w:cs="Tahoma"/>
          <w:sz w:val="21"/>
          <w:szCs w:val="21"/>
          <w:u w:val="single"/>
        </w:rPr>
        <w:t>Lei 9.307</w:t>
      </w:r>
      <w:r w:rsidR="00DE123B" w:rsidRPr="003E2C63">
        <w:rPr>
          <w:rFonts w:ascii="Tahoma" w:hAnsi="Tahoma" w:cs="Tahoma"/>
          <w:sz w:val="21"/>
          <w:szCs w:val="21"/>
        </w:rPr>
        <w:t>”).</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6C4CBB8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w:t>
      </w:r>
      <w:r w:rsidRPr="00063CD8">
        <w:rPr>
          <w:rFonts w:ascii="Tahoma" w:hAnsi="Tahoma" w:cs="Tahoma"/>
          <w:sz w:val="21"/>
          <w:szCs w:val="21"/>
        </w:rPr>
        <w:tab/>
      </w:r>
      <w:r w:rsidR="00DE123B" w:rsidRPr="003E2C63">
        <w:rPr>
          <w:rFonts w:ascii="Tahoma" w:hAnsi="Tahoma" w:cs="Tahoma"/>
          <w:sz w:val="21"/>
          <w:szCs w:val="21"/>
        </w:rPr>
        <w:t>A arbitragem será administrada pela Câmara de Arbitragem Empresarial do Brasil – CAMARB (“</w:t>
      </w:r>
      <w:r w:rsidR="00DE123B" w:rsidRPr="003E2C63">
        <w:rPr>
          <w:rFonts w:ascii="Tahoma" w:hAnsi="Tahoma" w:cs="Tahoma"/>
          <w:sz w:val="21"/>
          <w:szCs w:val="21"/>
          <w:u w:val="single"/>
        </w:rPr>
        <w:t>Câmara</w:t>
      </w:r>
      <w:r w:rsidR="00DE123B" w:rsidRPr="003E2C63">
        <w:rPr>
          <w:rFonts w:ascii="Tahoma" w:hAnsi="Tahoma" w:cs="Tahoma"/>
          <w:sz w:val="21"/>
          <w:szCs w:val="21"/>
        </w:rPr>
        <w:t>”), cujo regulamento (“</w:t>
      </w:r>
      <w:r w:rsidR="00DE123B" w:rsidRPr="003E2C63">
        <w:rPr>
          <w:rFonts w:ascii="Tahoma" w:hAnsi="Tahoma" w:cs="Tahoma"/>
          <w:sz w:val="21"/>
          <w:szCs w:val="21"/>
          <w:u w:val="single"/>
        </w:rPr>
        <w:t>Regulamento</w:t>
      </w:r>
      <w:r w:rsidR="00DE123B" w:rsidRPr="003E2C63">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3" w:name="_DV_M525"/>
      <w:bookmarkEnd w:id="43"/>
      <w:r w:rsidRPr="002829C2">
        <w:rPr>
          <w:rFonts w:ascii="Tahoma" w:hAnsi="Tahoma" w:cs="Tahoma"/>
          <w:b/>
          <w:bCs/>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4" w:name="_DV_M527"/>
      <w:bookmarkEnd w:id="44"/>
      <w:r w:rsidRPr="002829C2">
        <w:rPr>
          <w:rFonts w:ascii="Tahoma" w:hAnsi="Tahoma" w:cs="Tahoma"/>
          <w:b/>
          <w:bCs/>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56C4515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5" w:name="_DV_M529"/>
      <w:bookmarkEnd w:id="45"/>
      <w:r w:rsidRPr="002829C2">
        <w:rPr>
          <w:rFonts w:ascii="Tahoma" w:hAnsi="Tahoma" w:cs="Tahoma"/>
          <w:b/>
          <w:bCs/>
          <w:sz w:val="21"/>
          <w:szCs w:val="21"/>
        </w:rPr>
        <w:t>9.2.5.</w:t>
      </w:r>
      <w:r w:rsidRPr="00063CD8">
        <w:rPr>
          <w:rFonts w:ascii="Tahoma" w:hAnsi="Tahoma" w:cs="Tahoma"/>
          <w:sz w:val="21"/>
          <w:szCs w:val="21"/>
        </w:rPr>
        <w:tab/>
        <w:t>Os árbitros ou substitutos indicados firmarão o termo de independência, de acordo com o disposto no artigo 14, § 1º, da Lei nº 9.307,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7B903B4B"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9.2.6.</w:t>
      </w:r>
      <w:r w:rsidRPr="00063CD8">
        <w:rPr>
          <w:rFonts w:ascii="Tahoma" w:hAnsi="Tahoma" w:cs="Tahoma"/>
          <w:sz w:val="21"/>
          <w:szCs w:val="21"/>
        </w:rPr>
        <w:tab/>
        <w:t xml:space="preserve">A arbitragem processar-se-á na </w:t>
      </w:r>
      <w:bookmarkEnd w:id="41"/>
      <w:r w:rsidRPr="00063CD8">
        <w:rPr>
          <w:rFonts w:ascii="Tahoma" w:hAnsi="Tahoma" w:cs="Tahoma"/>
          <w:sz w:val="21"/>
          <w:szCs w:val="21"/>
        </w:rPr>
        <w:t>Cidade de São Paulo</w:t>
      </w:r>
      <w:r w:rsidR="00DE123B">
        <w:rPr>
          <w:rFonts w:ascii="Tahoma" w:hAnsi="Tahoma" w:cs="Tahoma"/>
          <w:sz w:val="21"/>
          <w:szCs w:val="21"/>
        </w:rPr>
        <w:t>, Estado de São Paulo</w:t>
      </w:r>
      <w:r w:rsidRPr="00063CD8">
        <w:rPr>
          <w:rFonts w:ascii="Tahoma" w:hAnsi="Tahoma" w:cs="Tahoma"/>
          <w:sz w:val="21"/>
          <w:szCs w:val="21"/>
        </w:rPr>
        <w:t xml:space="preserve">, </w:t>
      </w:r>
      <w:bookmarkStart w:id="46" w:name="_Hlk13232463"/>
      <w:r w:rsidRPr="00063CD8">
        <w:rPr>
          <w:rFonts w:ascii="Tahoma" w:hAnsi="Tahoma" w:cs="Tahoma"/>
          <w:sz w:val="21"/>
          <w:szCs w:val="21"/>
        </w:rPr>
        <w:t>o idioma utilizado será o Português Brasileiro (pt-BR)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46"/>
      <w:r w:rsidRPr="00063CD8">
        <w:rPr>
          <w:rFonts w:ascii="Tahoma" w:hAnsi="Tahoma" w:cs="Tahoma"/>
          <w:sz w:val="21"/>
          <w:szCs w:val="21"/>
        </w:rPr>
        <w:t xml:space="preserve"> </w:t>
      </w:r>
      <w:bookmarkStart w:id="47"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673FB4D7"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9.2.12.</w:t>
      </w:r>
      <w:r w:rsidRPr="002829C2">
        <w:rPr>
          <w:rFonts w:ascii="Tahoma" w:hAnsi="Tahoma" w:cs="Tahoma"/>
          <w:b/>
          <w:bCs/>
          <w:sz w:val="21"/>
          <w:szCs w:val="21"/>
        </w:rPr>
        <w:tab/>
      </w:r>
      <w:r w:rsidRPr="00063CD8">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DE123B">
        <w:rPr>
          <w:rFonts w:ascii="Tahoma" w:hAnsi="Tahoma" w:cs="Tahoma"/>
          <w:sz w:val="21"/>
          <w:szCs w:val="21"/>
        </w:rPr>
        <w:t>D</w:t>
      </w:r>
      <w:r w:rsidR="00DE123B" w:rsidRPr="00063CD8">
        <w:rPr>
          <w:rFonts w:ascii="Tahoma" w:hAnsi="Tahoma" w:cs="Tahoma"/>
          <w:sz w:val="21"/>
          <w:szCs w:val="21"/>
        </w:rPr>
        <w:t xml:space="preserve">ocumentos </w:t>
      </w:r>
      <w:r w:rsidRPr="00063CD8">
        <w:rPr>
          <w:rFonts w:ascii="Tahoma" w:hAnsi="Tahoma" w:cs="Tahoma"/>
          <w:sz w:val="21"/>
          <w:szCs w:val="21"/>
        </w:rPr>
        <w:t>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7F97F271" w:rsidR="00C21878" w:rsidRPr="00063CD8" w:rsidRDefault="00FF1842" w:rsidP="005C304B">
      <w:pPr>
        <w:keepNext/>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DE123B" w:rsidRPr="00C30C88">
        <w:rPr>
          <w:rFonts w:ascii="Tahoma" w:hAnsi="Tahoma" w:cs="Tahoma"/>
          <w:sz w:val="21"/>
          <w:szCs w:val="21"/>
        </w:rPr>
        <w:t>0</w:t>
      </w:r>
      <w:r w:rsidR="00DE123B">
        <w:rPr>
          <w:rFonts w:ascii="Tahoma" w:hAnsi="Tahoma" w:cs="Tahoma"/>
          <w:sz w:val="21"/>
          <w:szCs w:val="21"/>
        </w:rPr>
        <w:t>8</w:t>
      </w:r>
      <w:r w:rsidR="00DE123B" w:rsidRPr="00C30C88">
        <w:rPr>
          <w:rFonts w:ascii="Tahoma" w:hAnsi="Tahoma" w:cs="Tahoma"/>
          <w:sz w:val="21"/>
          <w:szCs w:val="21"/>
        </w:rPr>
        <w:t xml:space="preserve"> </w:t>
      </w:r>
      <w:r w:rsidRPr="00C30C88">
        <w:rPr>
          <w:rFonts w:ascii="Tahoma" w:hAnsi="Tahoma" w:cs="Tahoma"/>
          <w:sz w:val="21"/>
          <w:szCs w:val="21"/>
        </w:rPr>
        <w:t>(</w:t>
      </w:r>
      <w:r w:rsidR="00DE123B">
        <w:rPr>
          <w:rFonts w:ascii="Tahoma" w:hAnsi="Tahoma" w:cs="Tahoma"/>
          <w:sz w:val="21"/>
          <w:szCs w:val="21"/>
        </w:rPr>
        <w:t>oito</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5C304B">
      <w:pPr>
        <w:keepNext/>
        <w:widowControl w:val="0"/>
        <w:spacing w:line="300" w:lineRule="exact"/>
        <w:jc w:val="both"/>
        <w:rPr>
          <w:rFonts w:ascii="Tahoma" w:hAnsi="Tahoma" w:cs="Tahoma"/>
          <w:sz w:val="21"/>
          <w:szCs w:val="21"/>
        </w:rPr>
      </w:pPr>
    </w:p>
    <w:p w14:paraId="73CC5025" w14:textId="6A8AEDD8" w:rsidR="00C21878" w:rsidRPr="00063CD8" w:rsidRDefault="007A68BA" w:rsidP="005C304B">
      <w:pPr>
        <w:keepNext/>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DE123B" w:rsidRPr="005C304B">
        <w:rPr>
          <w:rFonts w:ascii="Tahoma" w:hAnsi="Tahoma" w:cs="Tahoma"/>
          <w:sz w:val="21"/>
          <w:szCs w:val="21"/>
          <w:highlight w:val="yellow"/>
        </w:rPr>
        <w:t>d</w:t>
      </w:r>
      <w:r w:rsidR="002829C2">
        <w:rPr>
          <w:rFonts w:ascii="Tahoma" w:hAnsi="Tahoma" w:cs="Tahoma"/>
          <w:sz w:val="21"/>
          <w:szCs w:val="21"/>
          <w:highlight w:val="yellow"/>
        </w:rPr>
        <w:t>i</w:t>
      </w:r>
      <w:r w:rsidR="00DE123B" w:rsidRPr="005C304B">
        <w:rPr>
          <w:rFonts w:ascii="Tahoma" w:hAnsi="Tahoma" w:cs="Tahoma"/>
          <w:sz w:val="21"/>
          <w:szCs w:val="21"/>
          <w:highlight w:val="yellow"/>
        </w:rPr>
        <w:t>a</w:t>
      </w:r>
      <w:r w:rsidR="002F0C9A" w:rsidRPr="00063CD8">
        <w:rPr>
          <w:rFonts w:ascii="Tahoma" w:hAnsi="Tahoma" w:cs="Tahoma"/>
          <w:sz w:val="21"/>
          <w:szCs w:val="21"/>
        </w:rPr>
        <w:t>]</w:t>
      </w:r>
      <w:r w:rsidR="002829C2">
        <w:rPr>
          <w:rFonts w:ascii="Tahoma" w:hAnsi="Tahoma" w:cs="Tahoma"/>
          <w:sz w:val="21"/>
          <w:szCs w:val="21"/>
        </w:rPr>
        <w:t xml:space="preserve"> de agosto</w:t>
      </w:r>
      <w:r w:rsidR="00621747" w:rsidRPr="00063CD8">
        <w:rPr>
          <w:rFonts w:ascii="Tahoma" w:hAnsi="Tahoma" w:cs="Tahoma"/>
          <w:sz w:val="21"/>
          <w:szCs w:val="21"/>
        </w:rPr>
        <w:t xml:space="preserve"> 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0BFCAF31"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48" w:name="_Hlk13232579"/>
      <w:bookmarkEnd w:id="47"/>
      <w:r w:rsidR="00CE4E0F" w:rsidRPr="00063CD8">
        <w:rPr>
          <w:rFonts w:ascii="Tahoma" w:hAnsi="Tahoma" w:cs="Tahoma"/>
          <w:i/>
          <w:sz w:val="21"/>
          <w:szCs w:val="21"/>
        </w:rPr>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Assinaturas</w:t>
      </w:r>
      <w:r w:rsidR="00DE123B">
        <w:rPr>
          <w:rFonts w:ascii="Tahoma" w:hAnsi="Tahoma" w:cs="Tahoma"/>
          <w:b/>
          <w:bCs/>
          <w:i/>
          <w:sz w:val="21"/>
          <w:szCs w:val="21"/>
        </w:rPr>
        <w:t xml:space="preserve"> 1/</w:t>
      </w:r>
      <w:r w:rsidR="002829C2">
        <w:rPr>
          <w:rFonts w:ascii="Tahoma" w:hAnsi="Tahoma" w:cs="Tahoma"/>
          <w:b/>
          <w:bCs/>
          <w:i/>
          <w:sz w:val="21"/>
          <w:szCs w:val="21"/>
        </w:rPr>
        <w:t>2</w:t>
      </w:r>
      <w:r w:rsidR="003822A6" w:rsidRPr="003822A6">
        <w:rPr>
          <w:rFonts w:ascii="Tahoma" w:hAnsi="Tahoma" w:cs="Tahoma"/>
          <w:b/>
          <w:bCs/>
          <w:i/>
          <w:sz w:val="21"/>
          <w:szCs w:val="21"/>
        </w:rPr>
        <w:t xml:space="preserve"> </w:t>
      </w:r>
      <w:r w:rsidR="00CE4E0F" w:rsidRPr="00063CD8">
        <w:rPr>
          <w:rFonts w:ascii="Tahoma" w:hAnsi="Tahoma" w:cs="Tahoma"/>
          <w:i/>
          <w:sz w:val="21"/>
          <w:szCs w:val="21"/>
        </w:rPr>
        <w:t xml:space="preserve">do Instrumento Particular de Alienação Fiduciária de Quotas em Garantia </w:t>
      </w:r>
      <w:r w:rsidR="00CE4E0F" w:rsidRPr="005C304B">
        <w:rPr>
          <w:rFonts w:ascii="Tahoma" w:hAnsi="Tahoma" w:cs="Tahoma"/>
          <w:i/>
          <w:sz w:val="21"/>
          <w:szCs w:val="21"/>
        </w:rPr>
        <w:t xml:space="preserve">celebrado entre a </w:t>
      </w:r>
      <w:r w:rsidR="00DE123B" w:rsidRPr="005C304B">
        <w:rPr>
          <w:rFonts w:ascii="Tahoma" w:eastAsiaTheme="minorHAnsi" w:hAnsi="Tahoma" w:cs="Tahoma"/>
          <w:sz w:val="21"/>
          <w:szCs w:val="21"/>
          <w:lang w:eastAsia="en-US"/>
        </w:rPr>
        <w:t xml:space="preserve">Prestige Participações Ltda., Vembrás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RMA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Brumar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DFA Incorporações E Participações Ltda.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JAG Incorporações </w:t>
      </w:r>
      <w:r w:rsidR="00DE123B">
        <w:rPr>
          <w:rFonts w:ascii="Tahoma" w:eastAsiaTheme="minorHAnsi" w:hAnsi="Tahoma" w:cs="Tahoma"/>
          <w:sz w:val="21"/>
          <w:szCs w:val="21"/>
          <w:lang w:eastAsia="en-US"/>
        </w:rPr>
        <w:t xml:space="preserve">e </w:t>
      </w:r>
      <w:r w:rsidR="00DE123B" w:rsidRPr="005C304B">
        <w:rPr>
          <w:rFonts w:ascii="Tahoma" w:eastAsiaTheme="minorHAnsi" w:hAnsi="Tahoma" w:cs="Tahoma"/>
          <w:sz w:val="21"/>
          <w:szCs w:val="21"/>
          <w:lang w:eastAsia="en-US"/>
        </w:rPr>
        <w:t>Participações Ltda., na qualidade de fiduciantes,</w:t>
      </w:r>
      <w:r w:rsidR="00DE123B">
        <w:rPr>
          <w:rFonts w:ascii="Tahoma" w:eastAsiaTheme="minorHAnsi" w:hAnsi="Tahoma" w:cs="Tahoma"/>
          <w:b/>
          <w:bCs/>
          <w:sz w:val="21"/>
          <w:szCs w:val="21"/>
          <w:lang w:eastAsia="en-US"/>
        </w:rPr>
        <w:t xml:space="preserve"> </w:t>
      </w:r>
      <w:r w:rsidR="00CE4E0F" w:rsidRPr="00063CD8">
        <w:rPr>
          <w:rFonts w:ascii="Tahoma" w:hAnsi="Tahoma" w:cs="Tahoma"/>
          <w:i/>
          <w:sz w:val="21"/>
          <w:szCs w:val="21"/>
        </w:rPr>
        <w:t>Forte Securitizadora S.A.,</w:t>
      </w:r>
      <w:r w:rsidR="00D628DC" w:rsidRPr="00063CD8">
        <w:rPr>
          <w:rFonts w:ascii="Tahoma" w:hAnsi="Tahoma" w:cs="Tahoma"/>
          <w:i/>
          <w:sz w:val="21"/>
          <w:szCs w:val="21"/>
        </w:rPr>
        <w:t xml:space="preserve"> </w:t>
      </w:r>
      <w:bookmarkStart w:id="49" w:name="_Hlk37170918"/>
      <w:r w:rsidR="00DE123B">
        <w:rPr>
          <w:rFonts w:ascii="Tahoma" w:hAnsi="Tahoma" w:cs="Tahoma"/>
          <w:i/>
          <w:sz w:val="21"/>
          <w:szCs w:val="21"/>
        </w:rPr>
        <w:t xml:space="preserve">na qualidade de fiduciária, e, ainda, na qualidade de interveniente anuente, </w:t>
      </w:r>
      <w:r w:rsidR="00DE123B" w:rsidRPr="005C304B">
        <w:rPr>
          <w:rFonts w:ascii="Tahoma" w:hAnsi="Tahoma" w:cs="Tahoma"/>
          <w:i/>
          <w:sz w:val="21"/>
          <w:szCs w:val="21"/>
        </w:rPr>
        <w:t xml:space="preserve">Prestige Incorporação </w:t>
      </w:r>
      <w:r w:rsidR="00DE123B">
        <w:rPr>
          <w:rFonts w:ascii="Tahoma" w:hAnsi="Tahoma" w:cs="Tahoma"/>
          <w:i/>
          <w:sz w:val="21"/>
          <w:szCs w:val="21"/>
        </w:rPr>
        <w:t>e</w:t>
      </w:r>
      <w:r w:rsidR="00DE123B" w:rsidRPr="005C304B">
        <w:rPr>
          <w:rFonts w:ascii="Tahoma" w:hAnsi="Tahoma" w:cs="Tahoma"/>
          <w:i/>
          <w:sz w:val="21"/>
          <w:szCs w:val="21"/>
        </w:rPr>
        <w:t xml:space="preserve"> Administração </w:t>
      </w:r>
      <w:r w:rsidR="00DE123B">
        <w:rPr>
          <w:rFonts w:ascii="Tahoma" w:hAnsi="Tahoma" w:cs="Tahoma"/>
          <w:i/>
          <w:sz w:val="21"/>
          <w:szCs w:val="21"/>
        </w:rPr>
        <w:t>d</w:t>
      </w:r>
      <w:r w:rsidR="00DE123B" w:rsidRPr="005C304B">
        <w:rPr>
          <w:rFonts w:ascii="Tahoma" w:hAnsi="Tahoma" w:cs="Tahoma"/>
          <w:i/>
          <w:sz w:val="21"/>
          <w:szCs w:val="21"/>
        </w:rPr>
        <w:t>e Bens Ltda.</w:t>
      </w:r>
      <w:r w:rsidR="00DE123B">
        <w:rPr>
          <w:rFonts w:ascii="Tahoma" w:hAnsi="Tahoma" w:cs="Tahoma"/>
          <w:i/>
          <w:sz w:val="21"/>
          <w:szCs w:val="21"/>
        </w:rPr>
        <w:t xml:space="preserve">, </w:t>
      </w:r>
      <w:bookmarkEnd w:id="49"/>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DE123B" w:rsidRPr="005C304B">
        <w:rPr>
          <w:rFonts w:ascii="Tahoma" w:hAnsi="Tahoma" w:cs="Tahoma"/>
          <w:i/>
          <w:sz w:val="21"/>
          <w:szCs w:val="21"/>
          <w:highlight w:val="yellow"/>
        </w:rPr>
        <w:t>d</w:t>
      </w:r>
      <w:r w:rsidR="002829C2">
        <w:rPr>
          <w:rFonts w:ascii="Tahoma" w:hAnsi="Tahoma" w:cs="Tahoma"/>
          <w:i/>
          <w:sz w:val="21"/>
          <w:szCs w:val="21"/>
          <w:highlight w:val="yellow"/>
        </w:rPr>
        <w:t>i</w:t>
      </w:r>
      <w:r w:rsidR="00DE123B" w:rsidRPr="005C304B">
        <w:rPr>
          <w:rFonts w:ascii="Tahoma" w:hAnsi="Tahoma" w:cs="Tahoma"/>
          <w:i/>
          <w:sz w:val="21"/>
          <w:szCs w:val="21"/>
          <w:highlight w:val="yellow"/>
        </w:rPr>
        <w:t>a</w:t>
      </w:r>
      <w:r w:rsidR="006D187F" w:rsidRPr="00063CD8">
        <w:rPr>
          <w:rFonts w:ascii="Tahoma" w:hAnsi="Tahoma" w:cs="Tahoma"/>
          <w:i/>
          <w:sz w:val="21"/>
          <w:szCs w:val="21"/>
        </w:rPr>
        <w:t>]</w:t>
      </w:r>
      <w:r w:rsidR="002829C2">
        <w:rPr>
          <w:rFonts w:ascii="Tahoma" w:hAnsi="Tahoma" w:cs="Tahoma"/>
          <w:i/>
          <w:sz w:val="21"/>
          <w:szCs w:val="21"/>
        </w:rPr>
        <w:t xml:space="preserve"> de agosto 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65FDA476" w:rsidR="006134CA"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F2D22F0" w14:textId="4EEFA066" w:rsidR="00DE123B" w:rsidRPr="00063CD8" w:rsidRDefault="00DE123B" w:rsidP="002829C2">
      <w:pPr>
        <w:pStyle w:val="Corpodetexto"/>
        <w:widowControl w:val="0"/>
        <w:tabs>
          <w:tab w:val="left" w:pos="8647"/>
        </w:tabs>
        <w:spacing w:line="300" w:lineRule="exact"/>
        <w:rPr>
          <w:rFonts w:cs="Tahoma"/>
          <w:sz w:val="21"/>
          <w:szCs w:val="21"/>
        </w:rPr>
      </w:pPr>
      <w:r w:rsidRPr="005C304B">
        <w:rPr>
          <w:rFonts w:cs="Tahoma"/>
          <w:b/>
          <w:bCs/>
          <w:iCs/>
          <w:sz w:val="21"/>
          <w:szCs w:val="21"/>
        </w:rPr>
        <w:t>Fiduciária:</w:t>
      </w: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75FC2F42" w:rsidR="00DE123B" w:rsidRDefault="00DE123B" w:rsidP="00063CD8">
      <w:pPr>
        <w:pStyle w:val="Corpodetexto"/>
        <w:widowControl w:val="0"/>
        <w:tabs>
          <w:tab w:val="left" w:pos="8647"/>
        </w:tabs>
        <w:spacing w:line="300" w:lineRule="exact"/>
        <w:jc w:val="center"/>
        <w:rPr>
          <w:rFonts w:cs="Tahoma"/>
          <w:sz w:val="21"/>
          <w:szCs w:val="21"/>
        </w:rPr>
      </w:pPr>
    </w:p>
    <w:p w14:paraId="5EE2A0D6" w14:textId="1D3A4269" w:rsidR="00DE123B" w:rsidRDefault="00DE123B" w:rsidP="00DE123B">
      <w:pPr>
        <w:pStyle w:val="Corpodetexto"/>
        <w:widowControl w:val="0"/>
        <w:tabs>
          <w:tab w:val="left" w:pos="8647"/>
        </w:tabs>
        <w:spacing w:line="300" w:lineRule="exact"/>
        <w:rPr>
          <w:rFonts w:cs="Tahoma"/>
          <w:sz w:val="21"/>
          <w:szCs w:val="21"/>
        </w:rPr>
      </w:pPr>
    </w:p>
    <w:p w14:paraId="49EA51FB" w14:textId="747E8D90"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Sociedade:</w:t>
      </w:r>
    </w:p>
    <w:p w14:paraId="37411B9E" w14:textId="77777777" w:rsidR="00DE123B" w:rsidRPr="00063CD8" w:rsidRDefault="00DE123B" w:rsidP="00DE123B">
      <w:pPr>
        <w:widowControl w:val="0"/>
        <w:spacing w:line="300" w:lineRule="exact"/>
        <w:jc w:val="center"/>
        <w:rPr>
          <w:rFonts w:ascii="Tahoma" w:hAnsi="Tahoma" w:cs="Tahoma"/>
          <w:sz w:val="21"/>
          <w:szCs w:val="21"/>
        </w:rPr>
      </w:pPr>
      <w:r>
        <w:rPr>
          <w:rFonts w:ascii="Tahoma" w:eastAsiaTheme="minorHAnsi" w:hAnsi="Tahoma" w:cs="Tahoma"/>
          <w:b/>
          <w:bCs/>
          <w:sz w:val="21"/>
          <w:szCs w:val="21"/>
          <w:lang w:eastAsia="en-US"/>
        </w:rPr>
        <w:t>PRESTIGE INCORPORAÇÃO E ADMINISTRAÇÃO DE BENS</w:t>
      </w:r>
      <w:r w:rsidRPr="006A419A">
        <w:rPr>
          <w:rFonts w:ascii="Tahoma" w:eastAsiaTheme="minorHAnsi" w:hAnsi="Tahoma" w:cs="Tahoma"/>
          <w:b/>
          <w:bCs/>
          <w:sz w:val="21"/>
          <w:szCs w:val="21"/>
          <w:lang w:eastAsia="en-US"/>
        </w:rPr>
        <w:t xml:space="preserve"> LTDA.</w:t>
      </w:r>
    </w:p>
    <w:p w14:paraId="797B2A76" w14:textId="029D4AD3" w:rsidR="00DE123B" w:rsidRDefault="00DE123B" w:rsidP="00DE123B">
      <w:pPr>
        <w:pStyle w:val="Corpodetexto"/>
        <w:widowControl w:val="0"/>
        <w:tabs>
          <w:tab w:val="left" w:pos="8647"/>
        </w:tabs>
        <w:spacing w:line="300" w:lineRule="exact"/>
        <w:jc w:val="center"/>
        <w:rPr>
          <w:rFonts w:cs="Tahoma"/>
          <w:sz w:val="21"/>
          <w:szCs w:val="21"/>
        </w:rPr>
      </w:pPr>
    </w:p>
    <w:p w14:paraId="0518E8E8"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1E74026" w14:textId="77777777" w:rsidTr="00310026">
        <w:trPr>
          <w:jc w:val="center"/>
        </w:trPr>
        <w:tc>
          <w:tcPr>
            <w:tcW w:w="4248" w:type="dxa"/>
            <w:tcBorders>
              <w:top w:val="single" w:sz="4" w:space="0" w:color="auto"/>
            </w:tcBorders>
          </w:tcPr>
          <w:p w14:paraId="27ABBF7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2DCC7AB"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AE4AEA1"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20C4994"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C6FA3B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1C91D64" w14:textId="56F32693" w:rsidR="00DE123B" w:rsidRDefault="00DE123B" w:rsidP="00DE123B">
      <w:pPr>
        <w:pStyle w:val="Corpodetexto"/>
        <w:widowControl w:val="0"/>
        <w:tabs>
          <w:tab w:val="left" w:pos="8647"/>
        </w:tabs>
        <w:spacing w:line="300" w:lineRule="exact"/>
        <w:rPr>
          <w:rFonts w:cs="Tahoma"/>
          <w:sz w:val="21"/>
          <w:szCs w:val="21"/>
        </w:rPr>
      </w:pPr>
    </w:p>
    <w:p w14:paraId="491BBA2E" w14:textId="77777777" w:rsidR="002829C2" w:rsidRDefault="002829C2" w:rsidP="00DE123B">
      <w:pPr>
        <w:pStyle w:val="Corpodetexto"/>
        <w:widowControl w:val="0"/>
        <w:tabs>
          <w:tab w:val="left" w:pos="8647"/>
        </w:tabs>
        <w:spacing w:line="300" w:lineRule="exact"/>
        <w:rPr>
          <w:rFonts w:cs="Tahoma"/>
          <w:sz w:val="21"/>
          <w:szCs w:val="21"/>
        </w:rPr>
      </w:pPr>
    </w:p>
    <w:p w14:paraId="103B21C6" w14:textId="69712E81"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Fiduciantes:</w:t>
      </w:r>
    </w:p>
    <w:p w14:paraId="48A4DB94" w14:textId="04438F2A" w:rsidR="00DE123B" w:rsidRDefault="00DE123B"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7788A8CF" w14:textId="2C86083D" w:rsidR="00DE123B" w:rsidRDefault="00DE123B" w:rsidP="00DE123B">
      <w:pPr>
        <w:pStyle w:val="Corpodetexto"/>
        <w:widowControl w:val="0"/>
        <w:tabs>
          <w:tab w:val="left" w:pos="8647"/>
        </w:tabs>
        <w:spacing w:line="300" w:lineRule="exact"/>
        <w:jc w:val="center"/>
        <w:rPr>
          <w:rFonts w:cs="Tahoma"/>
          <w:sz w:val="21"/>
          <w:szCs w:val="21"/>
        </w:rPr>
      </w:pPr>
    </w:p>
    <w:p w14:paraId="2CF6E660"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7061EA48" w14:textId="77777777" w:rsidTr="00310026">
        <w:trPr>
          <w:jc w:val="center"/>
        </w:trPr>
        <w:tc>
          <w:tcPr>
            <w:tcW w:w="4248" w:type="dxa"/>
            <w:tcBorders>
              <w:top w:val="single" w:sz="4" w:space="0" w:color="auto"/>
            </w:tcBorders>
          </w:tcPr>
          <w:p w14:paraId="50C10A8E"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BEBF15"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8B545C5"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4278CD"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A2108F8"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65C457" w14:textId="77777777" w:rsidR="00DE123B" w:rsidRDefault="00DE123B" w:rsidP="00DE123B">
      <w:pPr>
        <w:widowControl w:val="0"/>
        <w:spacing w:line="300" w:lineRule="exact"/>
        <w:jc w:val="center"/>
        <w:rPr>
          <w:rFonts w:ascii="Tahoma" w:hAnsi="Tahoma" w:cs="Tahoma"/>
          <w:sz w:val="21"/>
          <w:szCs w:val="21"/>
        </w:rPr>
      </w:pPr>
    </w:p>
    <w:p w14:paraId="11C37393" w14:textId="47C25C50" w:rsidR="00DE123B" w:rsidRPr="00063CD8" w:rsidRDefault="00F22805"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2BC40F64" w14:textId="16F0BF07" w:rsidR="00DE123B" w:rsidRDefault="00DE123B" w:rsidP="00DE123B">
      <w:pPr>
        <w:pStyle w:val="Corpodetexto"/>
        <w:widowControl w:val="0"/>
        <w:tabs>
          <w:tab w:val="left" w:pos="8647"/>
        </w:tabs>
        <w:spacing w:line="300" w:lineRule="exact"/>
        <w:jc w:val="center"/>
        <w:rPr>
          <w:rFonts w:cs="Tahoma"/>
          <w:sz w:val="21"/>
          <w:szCs w:val="21"/>
        </w:rPr>
      </w:pPr>
    </w:p>
    <w:p w14:paraId="2CDD3454"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05CE802E" w14:textId="77777777" w:rsidTr="00F22805">
        <w:trPr>
          <w:jc w:val="center"/>
        </w:trPr>
        <w:tc>
          <w:tcPr>
            <w:tcW w:w="4051" w:type="dxa"/>
            <w:tcBorders>
              <w:top w:val="single" w:sz="4" w:space="0" w:color="auto"/>
            </w:tcBorders>
          </w:tcPr>
          <w:p w14:paraId="1B8F4413"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233511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65BA9E12"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34EF3A7"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6E622B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E253204" w14:textId="083A131B" w:rsidR="00F22805" w:rsidRDefault="00F22805" w:rsidP="00F22805">
      <w:pPr>
        <w:widowControl w:val="0"/>
        <w:spacing w:line="300" w:lineRule="exact"/>
        <w:jc w:val="center"/>
        <w:rPr>
          <w:rFonts w:ascii="Tahoma" w:hAnsi="Tahoma" w:cs="Tahoma"/>
          <w:sz w:val="21"/>
          <w:szCs w:val="21"/>
        </w:rPr>
      </w:pPr>
    </w:p>
    <w:p w14:paraId="7EE24410" w14:textId="77777777" w:rsidR="002829C2" w:rsidRPr="00063CD8" w:rsidRDefault="002829C2" w:rsidP="002829C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1DF5DC09" w14:textId="77777777" w:rsidR="002829C2" w:rsidRDefault="002829C2" w:rsidP="002829C2">
      <w:pPr>
        <w:pStyle w:val="Corpodetexto"/>
        <w:widowControl w:val="0"/>
        <w:tabs>
          <w:tab w:val="left" w:pos="8647"/>
        </w:tabs>
        <w:spacing w:line="300" w:lineRule="exact"/>
        <w:jc w:val="center"/>
        <w:rPr>
          <w:rFonts w:cs="Tahoma"/>
          <w:sz w:val="21"/>
          <w:szCs w:val="21"/>
        </w:rPr>
      </w:pPr>
    </w:p>
    <w:p w14:paraId="7C071225" w14:textId="77777777" w:rsidR="002829C2" w:rsidRPr="00063CD8" w:rsidRDefault="002829C2" w:rsidP="002829C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2829C2" w:rsidRPr="00063CD8" w14:paraId="64F2CEA0" w14:textId="77777777" w:rsidTr="002F53AD">
        <w:trPr>
          <w:jc w:val="center"/>
        </w:trPr>
        <w:tc>
          <w:tcPr>
            <w:tcW w:w="4051" w:type="dxa"/>
            <w:tcBorders>
              <w:top w:val="single" w:sz="4" w:space="0" w:color="auto"/>
            </w:tcBorders>
          </w:tcPr>
          <w:p w14:paraId="364FFD38"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B216D9"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C2363F1" w14:textId="77777777" w:rsidR="002829C2" w:rsidRPr="00063CD8" w:rsidRDefault="002829C2" w:rsidP="002F53AD">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4BDD79D"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2056B51"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36FB9BF2" w14:textId="45B99802" w:rsidR="002829C2" w:rsidRDefault="002829C2" w:rsidP="002829C2">
      <w:pPr>
        <w:widowControl w:val="0"/>
        <w:spacing w:line="300" w:lineRule="exact"/>
        <w:jc w:val="both"/>
        <w:rPr>
          <w:rFonts w:ascii="Tahoma" w:hAnsi="Tahoma" w:cs="Tahoma"/>
          <w:i/>
          <w:sz w:val="21"/>
          <w:szCs w:val="21"/>
        </w:rPr>
      </w:pPr>
      <w:r w:rsidRPr="00063CD8">
        <w:rPr>
          <w:rFonts w:ascii="Tahoma" w:hAnsi="Tahoma" w:cs="Tahoma"/>
          <w:sz w:val="21"/>
          <w:szCs w:val="21"/>
        </w:rPr>
        <w:br w:type="page"/>
      </w:r>
      <w:r w:rsidRPr="00063CD8">
        <w:rPr>
          <w:rFonts w:ascii="Tahoma" w:hAnsi="Tahoma" w:cs="Tahoma"/>
          <w:i/>
          <w:sz w:val="21"/>
          <w:szCs w:val="21"/>
        </w:rPr>
        <w:t>[</w:t>
      </w:r>
      <w:r w:rsidRPr="00EF5A31">
        <w:rPr>
          <w:rFonts w:ascii="Tahoma" w:hAnsi="Tahoma" w:cs="Tahoma"/>
          <w:b/>
          <w:bCs/>
          <w:i/>
          <w:sz w:val="21"/>
          <w:szCs w:val="21"/>
        </w:rPr>
        <w:t xml:space="preserve">Página de </w:t>
      </w:r>
      <w:r w:rsidRPr="003822A6">
        <w:rPr>
          <w:rFonts w:ascii="Tahoma" w:hAnsi="Tahoma" w:cs="Tahoma"/>
          <w:b/>
          <w:bCs/>
          <w:i/>
          <w:sz w:val="21"/>
          <w:szCs w:val="21"/>
        </w:rPr>
        <w:t>Assinaturas</w:t>
      </w:r>
      <w:r>
        <w:rPr>
          <w:rFonts w:ascii="Tahoma" w:hAnsi="Tahoma" w:cs="Tahoma"/>
          <w:b/>
          <w:bCs/>
          <w:i/>
          <w:sz w:val="21"/>
          <w:szCs w:val="21"/>
        </w:rPr>
        <w:t xml:space="preserve"> 2/2</w:t>
      </w:r>
      <w:r w:rsidRPr="003822A6">
        <w:rPr>
          <w:rFonts w:ascii="Tahoma" w:hAnsi="Tahoma" w:cs="Tahoma"/>
          <w:b/>
          <w:bCs/>
          <w:i/>
          <w:sz w:val="21"/>
          <w:szCs w:val="21"/>
        </w:rPr>
        <w:t xml:space="preserve"> </w:t>
      </w:r>
      <w:r w:rsidRPr="00063CD8">
        <w:rPr>
          <w:rFonts w:ascii="Tahoma" w:hAnsi="Tahoma" w:cs="Tahoma"/>
          <w:i/>
          <w:sz w:val="21"/>
          <w:szCs w:val="21"/>
        </w:rPr>
        <w:t xml:space="preserve">do Instrumento Particular de Alienação Fiduciária de Quotas em Garantia </w:t>
      </w:r>
      <w:r w:rsidRPr="005C304B">
        <w:rPr>
          <w:rFonts w:ascii="Tahoma" w:hAnsi="Tahoma" w:cs="Tahoma"/>
          <w:i/>
          <w:sz w:val="21"/>
          <w:szCs w:val="21"/>
        </w:rPr>
        <w:t xml:space="preserve">celebrado entre a </w:t>
      </w:r>
      <w:r w:rsidRPr="005C304B">
        <w:rPr>
          <w:rFonts w:ascii="Tahoma" w:eastAsiaTheme="minorHAnsi" w:hAnsi="Tahoma" w:cs="Tahoma"/>
          <w:sz w:val="21"/>
          <w:szCs w:val="21"/>
          <w:lang w:eastAsia="en-US"/>
        </w:rPr>
        <w:t xml:space="preserve">Prestige Participações Ltda., Vembrás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RMA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Brumar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DFA Incorporações E Participações Ltda.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JAG Incorporações </w:t>
      </w:r>
      <w:r>
        <w:rPr>
          <w:rFonts w:ascii="Tahoma" w:eastAsiaTheme="minorHAnsi" w:hAnsi="Tahoma" w:cs="Tahoma"/>
          <w:sz w:val="21"/>
          <w:szCs w:val="21"/>
          <w:lang w:eastAsia="en-US"/>
        </w:rPr>
        <w:t xml:space="preserve">e </w:t>
      </w:r>
      <w:r w:rsidRPr="005C304B">
        <w:rPr>
          <w:rFonts w:ascii="Tahoma" w:eastAsiaTheme="minorHAnsi" w:hAnsi="Tahoma" w:cs="Tahoma"/>
          <w:sz w:val="21"/>
          <w:szCs w:val="21"/>
          <w:lang w:eastAsia="en-US"/>
        </w:rPr>
        <w:t>Participações Ltda., na qualidade de fiduciantes,</w:t>
      </w:r>
      <w:r>
        <w:rPr>
          <w:rFonts w:ascii="Tahoma" w:eastAsiaTheme="minorHAnsi" w:hAnsi="Tahoma" w:cs="Tahoma"/>
          <w:b/>
          <w:bCs/>
          <w:sz w:val="21"/>
          <w:szCs w:val="21"/>
          <w:lang w:eastAsia="en-US"/>
        </w:rPr>
        <w:t xml:space="preserve"> </w:t>
      </w:r>
      <w:r w:rsidRPr="00063CD8">
        <w:rPr>
          <w:rFonts w:ascii="Tahoma" w:hAnsi="Tahoma" w:cs="Tahoma"/>
          <w:i/>
          <w:sz w:val="21"/>
          <w:szCs w:val="21"/>
        </w:rPr>
        <w:t xml:space="preserve">Forte Securitizadora S.A., </w:t>
      </w:r>
      <w:r>
        <w:rPr>
          <w:rFonts w:ascii="Tahoma" w:hAnsi="Tahoma" w:cs="Tahoma"/>
          <w:i/>
          <w:sz w:val="21"/>
          <w:szCs w:val="21"/>
        </w:rPr>
        <w:t xml:space="preserve">na qualidade de fiduciária, e, ainda, na qualidade de interveniente anuente, </w:t>
      </w:r>
      <w:r w:rsidRPr="005C304B">
        <w:rPr>
          <w:rFonts w:ascii="Tahoma" w:hAnsi="Tahoma" w:cs="Tahoma"/>
          <w:i/>
          <w:sz w:val="21"/>
          <w:szCs w:val="21"/>
        </w:rPr>
        <w:t xml:space="preserve">Prestige Incorporação </w:t>
      </w:r>
      <w:r>
        <w:rPr>
          <w:rFonts w:ascii="Tahoma" w:hAnsi="Tahoma" w:cs="Tahoma"/>
          <w:i/>
          <w:sz w:val="21"/>
          <w:szCs w:val="21"/>
        </w:rPr>
        <w:t>e</w:t>
      </w:r>
      <w:r w:rsidRPr="005C304B">
        <w:rPr>
          <w:rFonts w:ascii="Tahoma" w:hAnsi="Tahoma" w:cs="Tahoma"/>
          <w:i/>
          <w:sz w:val="21"/>
          <w:szCs w:val="21"/>
        </w:rPr>
        <w:t xml:space="preserve"> Administração </w:t>
      </w:r>
      <w:r>
        <w:rPr>
          <w:rFonts w:ascii="Tahoma" w:hAnsi="Tahoma" w:cs="Tahoma"/>
          <w:i/>
          <w:sz w:val="21"/>
          <w:szCs w:val="21"/>
        </w:rPr>
        <w:t>d</w:t>
      </w:r>
      <w:r w:rsidRPr="005C304B">
        <w:rPr>
          <w:rFonts w:ascii="Tahoma" w:hAnsi="Tahoma" w:cs="Tahoma"/>
          <w:i/>
          <w:sz w:val="21"/>
          <w:szCs w:val="21"/>
        </w:rPr>
        <w:t>e Bens Ltda.</w:t>
      </w:r>
      <w:r>
        <w:rPr>
          <w:rFonts w:ascii="Tahoma" w:hAnsi="Tahoma" w:cs="Tahoma"/>
          <w:i/>
          <w:sz w:val="21"/>
          <w:szCs w:val="21"/>
        </w:rPr>
        <w:t xml:space="preserve">, </w:t>
      </w:r>
      <w:r w:rsidRPr="00063CD8">
        <w:rPr>
          <w:rFonts w:ascii="Tahoma" w:hAnsi="Tahoma" w:cs="Tahoma"/>
          <w:i/>
          <w:sz w:val="21"/>
          <w:szCs w:val="21"/>
        </w:rPr>
        <w:t>em [</w:t>
      </w:r>
      <w:r w:rsidRPr="005C304B">
        <w:rPr>
          <w:rFonts w:ascii="Tahoma" w:hAnsi="Tahoma" w:cs="Tahoma"/>
          <w:i/>
          <w:sz w:val="21"/>
          <w:szCs w:val="21"/>
          <w:highlight w:val="yellow"/>
        </w:rPr>
        <w:t>d</w:t>
      </w:r>
      <w:r>
        <w:rPr>
          <w:rFonts w:ascii="Tahoma" w:hAnsi="Tahoma" w:cs="Tahoma"/>
          <w:i/>
          <w:sz w:val="21"/>
          <w:szCs w:val="21"/>
          <w:highlight w:val="yellow"/>
        </w:rPr>
        <w:t>i</w:t>
      </w:r>
      <w:r w:rsidRPr="005C304B">
        <w:rPr>
          <w:rFonts w:ascii="Tahoma" w:hAnsi="Tahoma" w:cs="Tahoma"/>
          <w:i/>
          <w:sz w:val="21"/>
          <w:szCs w:val="21"/>
          <w:highlight w:val="yellow"/>
        </w:rPr>
        <w:t>a</w:t>
      </w:r>
      <w:r w:rsidRPr="00063CD8">
        <w:rPr>
          <w:rFonts w:ascii="Tahoma" w:hAnsi="Tahoma" w:cs="Tahoma"/>
          <w:i/>
          <w:sz w:val="21"/>
          <w:szCs w:val="21"/>
        </w:rPr>
        <w:t>]</w:t>
      </w:r>
      <w:r>
        <w:rPr>
          <w:rFonts w:ascii="Tahoma" w:hAnsi="Tahoma" w:cs="Tahoma"/>
          <w:i/>
          <w:sz w:val="21"/>
          <w:szCs w:val="21"/>
        </w:rPr>
        <w:t xml:space="preserve"> de agosto de 2020</w:t>
      </w:r>
      <w:r w:rsidRPr="00063CD8">
        <w:rPr>
          <w:rFonts w:ascii="Tahoma" w:hAnsi="Tahoma" w:cs="Tahoma"/>
          <w:i/>
          <w:sz w:val="21"/>
          <w:szCs w:val="21"/>
        </w:rPr>
        <w:t>]</w:t>
      </w:r>
    </w:p>
    <w:p w14:paraId="3608471F" w14:textId="77777777" w:rsidR="002829C2" w:rsidRDefault="002829C2" w:rsidP="002829C2">
      <w:pPr>
        <w:widowControl w:val="0"/>
        <w:spacing w:line="300" w:lineRule="exact"/>
        <w:jc w:val="both"/>
        <w:rPr>
          <w:rFonts w:ascii="Tahoma" w:hAnsi="Tahoma" w:cs="Tahoma"/>
          <w:sz w:val="21"/>
          <w:szCs w:val="21"/>
        </w:rPr>
      </w:pPr>
    </w:p>
    <w:p w14:paraId="02EB8341" w14:textId="6ED8CBD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2D2B5CB7" w14:textId="0CD6318A" w:rsidR="00F22805" w:rsidRDefault="00F22805" w:rsidP="00F22805">
      <w:pPr>
        <w:pStyle w:val="Corpodetexto"/>
        <w:widowControl w:val="0"/>
        <w:tabs>
          <w:tab w:val="left" w:pos="8647"/>
        </w:tabs>
        <w:spacing w:line="300" w:lineRule="exact"/>
        <w:jc w:val="center"/>
        <w:rPr>
          <w:rFonts w:cs="Tahoma"/>
          <w:sz w:val="21"/>
          <w:szCs w:val="21"/>
        </w:rPr>
      </w:pPr>
    </w:p>
    <w:p w14:paraId="10373F05"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04AD9521" w14:textId="77777777" w:rsidTr="005C304B">
        <w:trPr>
          <w:jc w:val="center"/>
        </w:trPr>
        <w:tc>
          <w:tcPr>
            <w:tcW w:w="4051" w:type="dxa"/>
            <w:tcBorders>
              <w:top w:val="single" w:sz="4" w:space="0" w:color="auto"/>
            </w:tcBorders>
          </w:tcPr>
          <w:p w14:paraId="0DE56A3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27A07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C438D5B"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692C8A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827A9E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D9451C" w14:textId="77777777" w:rsidR="00F22805" w:rsidRDefault="00F22805" w:rsidP="00F22805">
      <w:pPr>
        <w:widowControl w:val="0"/>
        <w:spacing w:line="300" w:lineRule="exact"/>
        <w:jc w:val="center"/>
        <w:rPr>
          <w:rFonts w:ascii="Tahoma" w:hAnsi="Tahoma" w:cs="Tahoma"/>
          <w:sz w:val="21"/>
          <w:szCs w:val="21"/>
        </w:rPr>
      </w:pPr>
    </w:p>
    <w:p w14:paraId="553D0FE6" w14:textId="4811D302"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7731E769" w14:textId="77777777" w:rsidR="00F22805" w:rsidRDefault="00F22805" w:rsidP="00F22805">
      <w:pPr>
        <w:pStyle w:val="Corpodetexto"/>
        <w:widowControl w:val="0"/>
        <w:tabs>
          <w:tab w:val="left" w:pos="8647"/>
        </w:tabs>
        <w:spacing w:line="300" w:lineRule="exact"/>
        <w:jc w:val="center"/>
        <w:rPr>
          <w:rFonts w:cs="Tahoma"/>
          <w:sz w:val="21"/>
          <w:szCs w:val="21"/>
        </w:rPr>
      </w:pPr>
    </w:p>
    <w:p w14:paraId="3356285D"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657E74C4" w14:textId="77777777" w:rsidTr="00310026">
        <w:trPr>
          <w:jc w:val="center"/>
        </w:trPr>
        <w:tc>
          <w:tcPr>
            <w:tcW w:w="4051" w:type="dxa"/>
            <w:tcBorders>
              <w:top w:val="single" w:sz="4" w:space="0" w:color="auto"/>
            </w:tcBorders>
          </w:tcPr>
          <w:p w14:paraId="0B57512E"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FD1F99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25604828"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9BCF28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0B0461B"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6671010" w14:textId="77777777" w:rsidR="00F22805" w:rsidRDefault="00F22805" w:rsidP="00F22805">
      <w:pPr>
        <w:pStyle w:val="Corpodetexto"/>
        <w:widowControl w:val="0"/>
        <w:tabs>
          <w:tab w:val="left" w:pos="8647"/>
        </w:tabs>
        <w:spacing w:line="300" w:lineRule="exact"/>
        <w:rPr>
          <w:rFonts w:cs="Tahoma"/>
          <w:sz w:val="21"/>
          <w:szCs w:val="21"/>
        </w:rPr>
      </w:pPr>
    </w:p>
    <w:p w14:paraId="06CEC150" w14:textId="7777777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34A5F058" w14:textId="77777777" w:rsidR="00F22805" w:rsidRDefault="00F22805" w:rsidP="00F22805">
      <w:pPr>
        <w:pStyle w:val="Corpodetexto"/>
        <w:widowControl w:val="0"/>
        <w:tabs>
          <w:tab w:val="left" w:pos="8647"/>
        </w:tabs>
        <w:spacing w:line="300" w:lineRule="exact"/>
        <w:jc w:val="center"/>
        <w:rPr>
          <w:rFonts w:cs="Tahoma"/>
          <w:sz w:val="21"/>
          <w:szCs w:val="21"/>
        </w:rPr>
      </w:pPr>
    </w:p>
    <w:p w14:paraId="18CCBBA7"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590D0CB0" w14:textId="77777777" w:rsidTr="00310026">
        <w:trPr>
          <w:jc w:val="center"/>
        </w:trPr>
        <w:tc>
          <w:tcPr>
            <w:tcW w:w="4051" w:type="dxa"/>
            <w:tcBorders>
              <w:top w:val="single" w:sz="4" w:space="0" w:color="auto"/>
            </w:tcBorders>
          </w:tcPr>
          <w:p w14:paraId="0147B6A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7362AD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416203F"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FDFE14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AD2838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346650" w14:textId="77777777"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p>
    <w:p w14:paraId="1984DD92" w14:textId="163785AE"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B10124A" w14:textId="77777777" w:rsidR="002829C2" w:rsidRDefault="002829C2" w:rsidP="00F22805">
      <w:pPr>
        <w:pStyle w:val="Corpodetexto"/>
        <w:widowControl w:val="0"/>
        <w:tabs>
          <w:tab w:val="left" w:pos="8647"/>
        </w:tabs>
        <w:spacing w:line="300" w:lineRule="exact"/>
        <w:jc w:val="center"/>
        <w:rPr>
          <w:rFonts w:cs="Tahoma"/>
          <w:sz w:val="21"/>
          <w:szCs w:val="21"/>
        </w:rPr>
      </w:pPr>
    </w:p>
    <w:p w14:paraId="38BE53E4"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1C23404D" w14:textId="77777777" w:rsidTr="00310026">
        <w:trPr>
          <w:jc w:val="center"/>
        </w:trPr>
        <w:tc>
          <w:tcPr>
            <w:tcW w:w="4051" w:type="dxa"/>
            <w:tcBorders>
              <w:top w:val="single" w:sz="4" w:space="0" w:color="auto"/>
            </w:tcBorders>
          </w:tcPr>
          <w:p w14:paraId="1DBDF02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B213E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CB17C2D"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FF5913A"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D157D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F668D1D" w14:textId="77777777" w:rsidR="00F22805" w:rsidRDefault="00F22805" w:rsidP="00F22805">
      <w:pPr>
        <w:widowControl w:val="0"/>
        <w:spacing w:line="300" w:lineRule="exact"/>
        <w:jc w:val="center"/>
        <w:rPr>
          <w:rFonts w:ascii="Tahoma" w:hAnsi="Tahoma" w:cs="Tahoma"/>
          <w:sz w:val="21"/>
          <w:szCs w:val="21"/>
        </w:rPr>
      </w:pPr>
    </w:p>
    <w:p w14:paraId="5C9B8429" w14:textId="77777777" w:rsidR="00DE123B" w:rsidRDefault="00DE123B" w:rsidP="00DE123B">
      <w:pPr>
        <w:widowControl w:val="0"/>
        <w:spacing w:line="300" w:lineRule="exact"/>
        <w:jc w:val="center"/>
        <w:rPr>
          <w:rFonts w:ascii="Tahoma" w:hAnsi="Tahoma" w:cs="Tahoma"/>
          <w:sz w:val="21"/>
          <w:szCs w:val="21"/>
        </w:rPr>
      </w:pPr>
    </w:p>
    <w:p w14:paraId="552A0637" w14:textId="77777777" w:rsidR="00DE123B" w:rsidRDefault="00DE123B" w:rsidP="00DE123B">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483D4658" w14:textId="77777777" w:rsidR="00DE123B" w:rsidRPr="00063CD8" w:rsidRDefault="00DE123B" w:rsidP="00DE123B">
      <w:pPr>
        <w:widowControl w:val="0"/>
        <w:spacing w:line="300" w:lineRule="exact"/>
        <w:rPr>
          <w:rFonts w:ascii="Tahoma" w:hAnsi="Tahoma" w:cs="Tahoma"/>
          <w:sz w:val="21"/>
          <w:szCs w:val="21"/>
        </w:rPr>
      </w:pPr>
    </w:p>
    <w:p w14:paraId="71C07A0E"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57B6AC5" w14:textId="77777777" w:rsidTr="00310026">
        <w:trPr>
          <w:jc w:val="center"/>
        </w:trPr>
        <w:tc>
          <w:tcPr>
            <w:tcW w:w="4248" w:type="dxa"/>
            <w:tcBorders>
              <w:top w:val="single" w:sz="4" w:space="0" w:color="auto"/>
            </w:tcBorders>
          </w:tcPr>
          <w:p w14:paraId="00174DF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17DA2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317B0BA"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7EE3B26A" w14:textId="77777777" w:rsidR="00DE123B" w:rsidRPr="00063CD8" w:rsidRDefault="00DE123B" w:rsidP="00310026">
            <w:pPr>
              <w:widowControl w:val="0"/>
              <w:spacing w:line="300" w:lineRule="exact"/>
              <w:jc w:val="both"/>
              <w:rPr>
                <w:rFonts w:ascii="Tahoma" w:hAnsi="Tahoma" w:cs="Tahoma"/>
                <w:sz w:val="21"/>
                <w:szCs w:val="21"/>
              </w:rPr>
            </w:pPr>
          </w:p>
        </w:tc>
        <w:tc>
          <w:tcPr>
            <w:tcW w:w="4115" w:type="dxa"/>
            <w:tcBorders>
              <w:top w:val="single" w:sz="4" w:space="0" w:color="auto"/>
            </w:tcBorders>
          </w:tcPr>
          <w:p w14:paraId="00409B4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9909AC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B8E846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5ABBD63D" w14:textId="77777777" w:rsidR="00DE123B" w:rsidRDefault="00DE123B" w:rsidP="00DE123B">
      <w:pPr>
        <w:pStyle w:val="Corpodetexto"/>
        <w:widowControl w:val="0"/>
        <w:tabs>
          <w:tab w:val="left" w:pos="8647"/>
        </w:tabs>
        <w:spacing w:line="300" w:lineRule="exact"/>
        <w:jc w:val="center"/>
        <w:rPr>
          <w:rFonts w:cs="Tahoma"/>
          <w:sz w:val="21"/>
          <w:szCs w:val="21"/>
        </w:rPr>
      </w:pPr>
      <w:r w:rsidRPr="00063CD8">
        <w:rPr>
          <w:rFonts w:cs="Tahoma"/>
          <w:b/>
          <w:sz w:val="21"/>
          <w:szCs w:val="21"/>
        </w:rPr>
        <w:br w:type="page"/>
      </w:r>
    </w:p>
    <w:p w14:paraId="696B9290" w14:textId="77777777" w:rsidR="00DE123B" w:rsidRPr="00063CD8" w:rsidRDefault="00DE123B" w:rsidP="00063CD8">
      <w:pPr>
        <w:pStyle w:val="Corpodetexto"/>
        <w:widowControl w:val="0"/>
        <w:tabs>
          <w:tab w:val="left" w:pos="8647"/>
        </w:tabs>
        <w:spacing w:line="300" w:lineRule="exact"/>
        <w:jc w:val="center"/>
        <w:rPr>
          <w:rFonts w:cs="Tahoma"/>
          <w:sz w:val="21"/>
          <w:szCs w:val="21"/>
        </w:rPr>
      </w:pPr>
    </w:p>
    <w:p w14:paraId="709B9BB1" w14:textId="6A09AB89" w:rsidR="003B4CB3" w:rsidRPr="00063CD8" w:rsidRDefault="000A1B4B"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bookmarkEnd w:id="48"/>
    <w:tbl>
      <w:tblPr>
        <w:tblStyle w:val="Tabelacomgrade"/>
        <w:tblW w:w="0" w:type="auto"/>
        <w:tblLook w:val="04A0" w:firstRow="1" w:lastRow="0" w:firstColumn="1" w:lastColumn="0" w:noHBand="0" w:noVBand="1"/>
      </w:tblPr>
      <w:tblGrid>
        <w:gridCol w:w="8828"/>
      </w:tblGrid>
      <w:tr w:rsidR="001B5492" w14:paraId="42BFEC6A" w14:textId="77777777" w:rsidTr="001B5492">
        <w:tc>
          <w:tcPr>
            <w:tcW w:w="8828" w:type="dxa"/>
          </w:tcPr>
          <w:p w14:paraId="67F6EDA3" w14:textId="77777777" w:rsidR="001B5492" w:rsidRDefault="001B5492" w:rsidP="00526D0F">
            <w:pPr>
              <w:widowControl w:val="0"/>
              <w:spacing w:line="300" w:lineRule="exact"/>
              <w:jc w:val="center"/>
              <w:rPr>
                <w:rFonts w:ascii="Tahoma" w:hAnsi="Tahoma" w:cs="Tahoma"/>
                <w:i/>
                <w:sz w:val="21"/>
                <w:szCs w:val="21"/>
              </w:rPr>
            </w:pPr>
          </w:p>
          <w:p w14:paraId="07077C3B"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45359A22"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p>
          <w:p w14:paraId="3466D4C2" w14:textId="5F425EA8"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bookmarkStart w:id="50" w:name="_Hlk532385034"/>
            <w:r>
              <w:rPr>
                <w:rFonts w:ascii="Tahoma" w:eastAsiaTheme="minorHAnsi" w:hAnsi="Tahoma" w:cs="Tahoma"/>
                <w:b/>
                <w:bCs/>
                <w:sz w:val="21"/>
                <w:szCs w:val="21"/>
                <w:lang w:eastAsia="en-US"/>
              </w:rPr>
              <w:t>PRESTIGE PARTICIPAÇÕES LTDA.</w:t>
            </w:r>
            <w:r w:rsidRPr="005C5F09">
              <w:rPr>
                <w:rFonts w:ascii="Tahoma" w:eastAsiaTheme="minorHAnsi" w:hAnsi="Tahoma" w:cs="Tahoma"/>
                <w:sz w:val="21"/>
                <w:szCs w:val="21"/>
                <w:lang w:eastAsia="en-US"/>
              </w:rPr>
              <w:t>,</w:t>
            </w:r>
            <w:r w:rsidRPr="00037235">
              <w:rPr>
                <w:rFonts w:ascii="Tahoma" w:hAnsi="Tahoma" w:cs="Tahoma"/>
                <w:sz w:val="21"/>
                <w:szCs w:val="21"/>
              </w:rPr>
              <w:t xml:space="preserve"> sociedade empresária limitada, inscrita no CNPJ/ME sob o nº</w:t>
            </w:r>
            <w:r>
              <w:rPr>
                <w:rFonts w:ascii="Tahoma" w:hAnsi="Tahoma" w:cs="Tahoma"/>
                <w:sz w:val="21"/>
                <w:szCs w:val="21"/>
              </w:rPr>
              <w:t> 24.366.778/0001-87</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Prestige Participações</w:t>
            </w:r>
            <w:r w:rsidRPr="00037235">
              <w:rPr>
                <w:rFonts w:ascii="Tahoma" w:hAnsi="Tahoma" w:cs="Tahoma"/>
                <w:sz w:val="21"/>
                <w:szCs w:val="21"/>
              </w:rPr>
              <w:t>”)</w:t>
            </w:r>
            <w:r w:rsidRPr="000F1555">
              <w:rPr>
                <w:rFonts w:ascii="Tahoma" w:hAnsi="Tahoma" w:cs="Tahoma"/>
                <w:bCs/>
                <w:sz w:val="21"/>
                <w:szCs w:val="21"/>
              </w:rPr>
              <w:t>;</w:t>
            </w:r>
            <w:r>
              <w:rPr>
                <w:rFonts w:ascii="Tahoma" w:hAnsi="Tahoma" w:cs="Tahoma"/>
                <w:bCs/>
                <w:sz w:val="21"/>
                <w:szCs w:val="21"/>
              </w:rPr>
              <w:t xml:space="preserve"> </w:t>
            </w: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r w:rsidRPr="00037235">
              <w:rPr>
                <w:rFonts w:ascii="Tahoma" w:hAnsi="Tahoma" w:cs="Tahoma"/>
                <w:sz w:val="21"/>
                <w:szCs w:val="21"/>
              </w:rPr>
              <w:t>, sociedade empresária limitada, inscrita no CNPJ/ME sob o nº</w:t>
            </w:r>
            <w:r>
              <w:rPr>
                <w:rFonts w:ascii="Tahoma" w:hAnsi="Tahoma" w:cs="Tahoma"/>
                <w:sz w:val="21"/>
                <w:szCs w:val="21"/>
              </w:rPr>
              <w:t> 33.002.352/0001-35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Vembrás</w:t>
            </w:r>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Brumar</w:t>
            </w:r>
            <w:r w:rsidRPr="000F1555">
              <w:rPr>
                <w:rFonts w:ascii="Tahoma" w:hAnsi="Tahoma" w:cs="Tahoma"/>
                <w:bCs/>
                <w:sz w:val="21"/>
                <w:szCs w:val="21"/>
              </w:rPr>
              <w:t>”)</w:t>
            </w:r>
            <w:r>
              <w:rPr>
                <w:rFonts w:ascii="Tahoma" w:hAnsi="Tahoma" w:cs="Tahoma"/>
                <w:sz w:val="21"/>
                <w:szCs w:val="21"/>
              </w:rPr>
              <w:t>;</w:t>
            </w:r>
            <w:r w:rsidRPr="00310026">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32.981.082/0001-99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 xml:space="preserve">; e </w:t>
            </w: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Vembrás, RMA, Brumar e DFA, </w:t>
            </w:r>
            <w:r w:rsidRPr="00063CD8">
              <w:rPr>
                <w:rFonts w:ascii="Tahoma" w:hAnsi="Tahoma" w:cs="Tahoma"/>
                <w:bCs/>
                <w:sz w:val="21"/>
                <w:szCs w:val="21"/>
              </w:rPr>
              <w:t>os</w:t>
            </w:r>
            <w:r w:rsidRPr="00063CD8">
              <w:rPr>
                <w:rFonts w:ascii="Tahoma" w:hAnsi="Tahoma" w:cs="Tahoma"/>
                <w:sz w:val="21"/>
                <w:szCs w:val="21"/>
              </w:rPr>
              <w:t xml:space="preserve"> “</w:t>
            </w:r>
            <w:r w:rsidRPr="00063CD8">
              <w:rPr>
                <w:rFonts w:ascii="Tahoma" w:hAnsi="Tahoma" w:cs="Tahoma"/>
                <w:sz w:val="21"/>
                <w:szCs w:val="21"/>
                <w:u w:val="single"/>
              </w:rPr>
              <w:t>Outorgantes</w:t>
            </w:r>
            <w:r w:rsidRPr="00063CD8">
              <w:rPr>
                <w:rFonts w:ascii="Tahoma" w:hAnsi="Tahoma" w:cs="Tahoma"/>
                <w:bCs/>
                <w:sz w:val="21"/>
                <w:szCs w:val="21"/>
              </w:rPr>
              <w:t>”)</w:t>
            </w:r>
            <w:r w:rsidRPr="00063CD8">
              <w:rPr>
                <w:rFonts w:ascii="Tahoma" w:hAnsi="Tahoma" w:cs="Tahoma"/>
                <w:color w:val="000000"/>
                <w:sz w:val="21"/>
                <w:szCs w:val="21"/>
              </w:rPr>
              <w:t>;</w:t>
            </w:r>
            <w:bookmarkEnd w:id="50"/>
            <w:r w:rsidRPr="00063CD8">
              <w:rPr>
                <w:rFonts w:ascii="Tahoma" w:hAnsi="Tahoma" w:cs="Tahoma"/>
                <w:sz w:val="21"/>
                <w:szCs w:val="21"/>
              </w:rPr>
              <w:t xml:space="preserve"> nomeiam e constituem sua bastante procuradora, </w:t>
            </w:r>
            <w:r w:rsidRPr="00063CD8">
              <w:rPr>
                <w:rFonts w:ascii="Tahoma" w:hAnsi="Tahoma" w:cs="Tahoma"/>
                <w:b/>
                <w:sz w:val="21"/>
                <w:szCs w:val="21"/>
              </w:rPr>
              <w:t>FORTE SECURITIZADORA S.A.</w:t>
            </w:r>
            <w:r w:rsidRPr="00063CD8">
              <w:rPr>
                <w:rFonts w:ascii="Tahoma" w:hAnsi="Tahoma" w:cs="Tahoma"/>
                <w:sz w:val="21"/>
                <w:szCs w:val="21"/>
              </w:rPr>
              <w:t>, companhia securitizadora, com sede na cidade de São Paulo, Estado de São Paulo, na Rua Fidêncio Ramos, nº 213, conj. 41, Vila Olímpia, CEP 04.551-010, inscrita no CNPJ/ME sob o nº</w:t>
            </w:r>
            <w:r>
              <w:rPr>
                <w:rFonts w:ascii="Tahoma" w:hAnsi="Tahoma" w:cs="Tahoma"/>
                <w:sz w:val="21"/>
                <w:szCs w:val="21"/>
              </w:rPr>
              <w:t> </w:t>
            </w:r>
            <w:r w:rsidRPr="00063CD8">
              <w:rPr>
                <w:rFonts w:ascii="Tahoma" w:hAnsi="Tahoma" w:cs="Tahoma"/>
                <w:sz w:val="21"/>
                <w:szCs w:val="21"/>
              </w:rPr>
              <w:t>12.979.898/0001-70 (doravante simplesmente “</w:t>
            </w:r>
            <w:r w:rsidRPr="00063CD8">
              <w:rPr>
                <w:rFonts w:ascii="Tahoma" w:hAnsi="Tahoma" w:cs="Tahoma"/>
                <w:sz w:val="21"/>
                <w:szCs w:val="21"/>
                <w:u w:val="single"/>
              </w:rPr>
              <w:t>Outorgada</w:t>
            </w:r>
            <w:r w:rsidRPr="00063CD8">
              <w:rPr>
                <w:rFonts w:ascii="Tahoma" w:hAnsi="Tahoma" w:cs="Tahoma"/>
                <w:sz w:val="21"/>
                <w:szCs w:val="21"/>
              </w:rPr>
              <w:t>”)</w:t>
            </w:r>
            <w:r w:rsidRPr="00063CD8">
              <w:rPr>
                <w:rFonts w:ascii="Tahoma" w:hAnsi="Tahoma" w:cs="Tahoma"/>
                <w:spacing w:val="-3"/>
                <w:sz w:val="21"/>
                <w:szCs w:val="21"/>
              </w:rPr>
              <w:t xml:space="preserve">, </w:t>
            </w:r>
            <w:r w:rsidRPr="00063CD8">
              <w:rPr>
                <w:rFonts w:ascii="Tahoma" w:hAnsi="Tahoma" w:cs="Tahoma"/>
                <w:sz w:val="21"/>
                <w:szCs w:val="21"/>
              </w:rPr>
              <w:t xml:space="preserve">a quem conferem, nos termos dos artigos 683 e 684 do Código Civil, em caráter irrevogável e irretratável, no âmbito da emissão das </w:t>
            </w:r>
            <w:r w:rsidRPr="003E2C63">
              <w:rPr>
                <w:rFonts w:ascii="Tahoma" w:hAnsi="Tahoma" w:cs="Tahoma"/>
                <w:sz w:val="21"/>
                <w:szCs w:val="21"/>
              </w:rPr>
              <w:t>[</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e [</w:t>
            </w:r>
            <w:r w:rsidRPr="003E2C63">
              <w:rPr>
                <w:rFonts w:ascii="Tahoma" w:hAnsi="Tahoma" w:cs="Tahoma"/>
                <w:sz w:val="21"/>
                <w:szCs w:val="21"/>
                <w:highlight w:val="yellow"/>
              </w:rPr>
              <w:t>•</w:t>
            </w:r>
            <w:r w:rsidRPr="003E2C63">
              <w:rPr>
                <w:rFonts w:ascii="Tahoma" w:hAnsi="Tahoma" w:cs="Tahoma"/>
                <w:sz w:val="21"/>
                <w:szCs w:val="21"/>
              </w:rPr>
              <w:t xml:space="preserve">]ª Séries da 1ª Emissão de </w:t>
            </w:r>
            <w:r w:rsidRPr="00063CD8">
              <w:rPr>
                <w:rFonts w:ascii="Tahoma" w:hAnsi="Tahoma" w:cs="Tahoma"/>
                <w:sz w:val="21"/>
                <w:szCs w:val="21"/>
              </w:rPr>
              <w:t>Certifi</w:t>
            </w:r>
            <w:r w:rsidRPr="002737A0">
              <w:rPr>
                <w:rFonts w:ascii="Tahoma" w:hAnsi="Tahoma" w:cs="Tahoma"/>
                <w:sz w:val="21"/>
                <w:szCs w:val="21"/>
              </w:rPr>
              <w:t xml:space="preserve">cados de Recebíveis Imobiliários </w:t>
            </w:r>
            <w:r w:rsidRPr="003E2C63">
              <w:rPr>
                <w:rFonts w:ascii="Tahoma" w:hAnsi="Tahoma" w:cs="Tahoma"/>
                <w:sz w:val="21"/>
                <w:szCs w:val="21"/>
              </w:rPr>
              <w:t xml:space="preserve">da </w:t>
            </w:r>
            <w:r w:rsidRPr="00063CD8">
              <w:rPr>
                <w:rFonts w:ascii="Tahoma" w:hAnsi="Tahoma" w:cs="Tahoma"/>
                <w:sz w:val="21"/>
                <w:szCs w:val="21"/>
              </w:rPr>
              <w:t>Outorgada (“</w:t>
            </w:r>
            <w:r w:rsidRPr="00063CD8">
              <w:rPr>
                <w:rFonts w:ascii="Tahoma" w:hAnsi="Tahoma" w:cs="Tahoma"/>
                <w:sz w:val="21"/>
                <w:szCs w:val="21"/>
                <w:u w:val="single"/>
              </w:rPr>
              <w:t>CRI</w:t>
            </w:r>
            <w:r w:rsidRPr="00063CD8">
              <w:rPr>
                <w:rFonts w:ascii="Tahoma" w:hAnsi="Tahoma" w:cs="Tahoma"/>
                <w:sz w:val="21"/>
                <w:szCs w:val="21"/>
              </w:rPr>
              <w:t xml:space="preserve">”), emitidos </w:t>
            </w:r>
            <w:r w:rsidR="00B46209">
              <w:rPr>
                <w:rFonts w:ascii="Tahoma" w:hAnsi="Tahoma" w:cs="Tahoma"/>
                <w:sz w:val="21"/>
                <w:szCs w:val="21"/>
              </w:rPr>
              <w:t>[</w:t>
            </w:r>
            <w:r w:rsidR="00B46209" w:rsidRPr="00B46209">
              <w:rPr>
                <w:rFonts w:ascii="Tahoma" w:hAnsi="Tahoma" w:cs="Tahoma"/>
                <w:sz w:val="21"/>
                <w:szCs w:val="21"/>
                <w:highlight w:val="yellow"/>
              </w:rPr>
              <w:t xml:space="preserve">e a serem eventualmente emitidos </w:t>
            </w:r>
            <w:r w:rsidRPr="00B46209">
              <w:rPr>
                <w:rFonts w:ascii="Tahoma" w:hAnsi="Tahoma" w:cs="Tahoma"/>
                <w:sz w:val="21"/>
                <w:szCs w:val="21"/>
                <w:highlight w:val="yellow"/>
              </w:rPr>
              <w:t>por meio do</w:t>
            </w:r>
            <w:r w:rsidR="00B46209" w:rsidRPr="00B46209">
              <w:rPr>
                <w:rFonts w:ascii="Tahoma" w:hAnsi="Tahoma" w:cs="Tahoma"/>
                <w:sz w:val="21"/>
                <w:szCs w:val="21"/>
                <w:highlight w:val="yellow"/>
              </w:rPr>
              <w:t>s respectivos</w:t>
            </w:r>
            <w:r w:rsidR="00B46209">
              <w:rPr>
                <w:rFonts w:ascii="Tahoma" w:hAnsi="Tahoma" w:cs="Tahoma"/>
                <w:sz w:val="21"/>
                <w:szCs w:val="21"/>
              </w:rPr>
              <w:t>]</w:t>
            </w:r>
            <w:r w:rsidRPr="00063CD8">
              <w:rPr>
                <w:rFonts w:ascii="Tahoma" w:hAnsi="Tahoma" w:cs="Tahoma"/>
                <w:sz w:val="21"/>
                <w:szCs w:val="21"/>
              </w:rPr>
              <w:t xml:space="preserve"> Termo</w:t>
            </w:r>
            <w:r w:rsidR="00B46209" w:rsidRPr="00B46209">
              <w:rPr>
                <w:rFonts w:ascii="Tahoma" w:hAnsi="Tahoma" w:cs="Tahoma"/>
                <w:sz w:val="21"/>
                <w:szCs w:val="21"/>
                <w:highlight w:val="yellow"/>
              </w:rPr>
              <w:t>s</w:t>
            </w:r>
            <w:r w:rsidRPr="00063CD8">
              <w:rPr>
                <w:rFonts w:ascii="Tahoma" w:hAnsi="Tahoma" w:cs="Tahoma"/>
                <w:sz w:val="21"/>
                <w:szCs w:val="21"/>
              </w:rPr>
              <w:t xml:space="preserve"> de Securitização celebrado em [</w:t>
            </w:r>
            <w:r w:rsidRPr="005C304B">
              <w:rPr>
                <w:rFonts w:ascii="Tahoma" w:hAnsi="Tahoma" w:cs="Tahoma"/>
                <w:sz w:val="21"/>
                <w:szCs w:val="21"/>
                <w:highlight w:val="yellow"/>
              </w:rPr>
              <w:t>d</w:t>
            </w:r>
            <w:r>
              <w:rPr>
                <w:rFonts w:ascii="Tahoma" w:hAnsi="Tahoma" w:cs="Tahoma"/>
                <w:sz w:val="21"/>
                <w:szCs w:val="21"/>
                <w:highlight w:val="yellow"/>
              </w:rPr>
              <w:t>i</w:t>
            </w:r>
            <w:r w:rsidRPr="005C304B">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00B46209">
              <w:rPr>
                <w:rFonts w:ascii="Tahoma" w:hAnsi="Tahoma" w:cs="Tahoma"/>
                <w:sz w:val="21"/>
                <w:szCs w:val="21"/>
              </w:rPr>
              <w:t xml:space="preserve"> e a serem </w:t>
            </w:r>
            <w:r w:rsidRPr="00063CD8">
              <w:rPr>
                <w:rFonts w:ascii="Tahoma" w:hAnsi="Tahoma" w:cs="Tahoma"/>
                <w:sz w:val="21"/>
                <w:szCs w:val="21"/>
              </w:rPr>
              <w:t xml:space="preserve"> (“</w:t>
            </w:r>
            <w:r w:rsidRPr="00063CD8">
              <w:rPr>
                <w:rFonts w:ascii="Tahoma" w:hAnsi="Tahoma" w:cs="Tahoma"/>
                <w:sz w:val="21"/>
                <w:szCs w:val="21"/>
                <w:u w:val="single"/>
              </w:rPr>
              <w:t>Termo de Securitização</w:t>
            </w:r>
            <w:r w:rsidRPr="00063CD8">
              <w:rPr>
                <w:rFonts w:ascii="Tahoma" w:hAnsi="Tahoma" w:cs="Tahoma"/>
                <w:sz w:val="21"/>
                <w:szCs w:val="21"/>
              </w:rPr>
              <w:t xml:space="preserve">”), e tão somente na hipótese de inadimplemento de qualquer uma das obrigações assumidas no </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w:t>
            </w:r>
            <w:r>
              <w:rPr>
                <w:rFonts w:ascii="Tahoma" w:hAnsi="Tahoma" w:cs="Tahoma"/>
                <w:sz w:val="21"/>
                <w:szCs w:val="21"/>
              </w:rPr>
              <w:t xml:space="preserve">, celebrado entre a </w:t>
            </w:r>
            <w:bookmarkStart w:id="51" w:name="_Hlk46215905"/>
            <w:r w:rsidRPr="003E2C63">
              <w:rPr>
                <w:rFonts w:ascii="Tahoma" w:hAnsi="Tahoma" w:cs="Tahoma"/>
                <w:b/>
                <w:sz w:val="21"/>
                <w:szCs w:val="21"/>
              </w:rPr>
              <w:t xml:space="preserve">Prestige Incorporação </w:t>
            </w:r>
            <w:r>
              <w:rPr>
                <w:rFonts w:ascii="Tahoma" w:hAnsi="Tahoma" w:cs="Tahoma"/>
                <w:b/>
                <w:sz w:val="21"/>
                <w:szCs w:val="21"/>
              </w:rPr>
              <w:t>e</w:t>
            </w:r>
            <w:r w:rsidRPr="003E2C63">
              <w:rPr>
                <w:rFonts w:ascii="Tahoma" w:hAnsi="Tahoma" w:cs="Tahoma"/>
                <w:b/>
                <w:sz w:val="21"/>
                <w:szCs w:val="21"/>
              </w:rPr>
              <w:t xml:space="preserve"> Administração </w:t>
            </w:r>
            <w:r>
              <w:rPr>
                <w:rFonts w:ascii="Tahoma" w:hAnsi="Tahoma" w:cs="Tahoma"/>
                <w:b/>
                <w:sz w:val="21"/>
                <w:szCs w:val="21"/>
              </w:rPr>
              <w:t>d</w:t>
            </w:r>
            <w:r w:rsidRPr="003E2C63">
              <w:rPr>
                <w:rFonts w:ascii="Tahoma" w:hAnsi="Tahoma" w:cs="Tahoma"/>
                <w:b/>
                <w:sz w:val="21"/>
                <w:szCs w:val="21"/>
              </w:rPr>
              <w:t>e Bens</w:t>
            </w:r>
            <w:r w:rsidRPr="003E2C63">
              <w:rPr>
                <w:rFonts w:ascii="Tahoma" w:eastAsiaTheme="minorHAnsi" w:hAnsi="Tahoma" w:cs="Tahoma"/>
                <w:b/>
                <w:sz w:val="21"/>
                <w:szCs w:val="21"/>
              </w:rPr>
              <w:t xml:space="preserve"> Ltda.</w:t>
            </w:r>
            <w:bookmarkEnd w:id="51"/>
            <w:r w:rsidRPr="003E2C63">
              <w:rPr>
                <w:rFonts w:ascii="Tahoma" w:hAnsi="Tahoma" w:cs="Tahoma"/>
                <w:sz w:val="21"/>
                <w:szCs w:val="21"/>
              </w:rPr>
              <w:t xml:space="preserve">, </w:t>
            </w:r>
            <w:bookmarkStart w:id="52" w:name="_Hlk46215918"/>
            <w:r w:rsidRPr="003E2C63">
              <w:rPr>
                <w:rFonts w:ascii="Tahoma" w:hAnsi="Tahoma" w:cs="Tahoma"/>
                <w:sz w:val="21"/>
                <w:szCs w:val="21"/>
              </w:rPr>
              <w:t xml:space="preserve">sociedade empresária limitada, inscrita no CNPJ/ME sob o nº 22.408.887/0001-94, com sede na Cidade de Foz do Iguaçu, Estado do Paraná, na </w:t>
            </w:r>
            <w:bookmarkStart w:id="53" w:name="_Hlk46218071"/>
            <w:r w:rsidRPr="003E2C63">
              <w:rPr>
                <w:rFonts w:ascii="Tahoma" w:hAnsi="Tahoma" w:cs="Tahoma"/>
                <w:sz w:val="21"/>
                <w:szCs w:val="21"/>
              </w:rPr>
              <w:t>Rua Carlos Hugo Urnau, s/n, Loteamento Dona Amanda, CEP 85853-734</w:t>
            </w:r>
            <w:bookmarkEnd w:id="53"/>
            <w:r w:rsidRPr="003E2C63">
              <w:rPr>
                <w:rFonts w:ascii="Tahoma" w:hAnsi="Tahoma" w:cs="Tahoma"/>
                <w:sz w:val="21"/>
                <w:szCs w:val="21"/>
              </w:rPr>
              <w:t>, neste ato representada na forma de seu Contrato Socia</w:t>
            </w:r>
            <w:bookmarkEnd w:id="52"/>
            <w:r w:rsidRPr="003E2C63">
              <w:rPr>
                <w:rFonts w:ascii="Tahoma" w:hAnsi="Tahoma" w:cs="Tahoma"/>
                <w:sz w:val="21"/>
                <w:szCs w:val="21"/>
              </w:rPr>
              <w:t>l</w:t>
            </w:r>
            <w:r>
              <w:rPr>
                <w:rFonts w:ascii="Tahoma" w:hAnsi="Tahoma" w:cs="Tahoma"/>
                <w:sz w:val="21"/>
                <w:szCs w:val="21"/>
              </w:rPr>
              <w:t xml:space="preserve"> (“</w:t>
            </w:r>
            <w:r>
              <w:rPr>
                <w:rFonts w:ascii="Tahoma" w:hAnsi="Tahoma" w:cs="Tahoma"/>
                <w:sz w:val="21"/>
                <w:szCs w:val="21"/>
                <w:u w:val="single"/>
              </w:rPr>
              <w:t>Sociedade</w:t>
            </w:r>
            <w:r>
              <w:rPr>
                <w:rFonts w:ascii="Tahoma" w:hAnsi="Tahoma" w:cs="Tahoma"/>
                <w:sz w:val="21"/>
                <w:szCs w:val="21"/>
              </w:rPr>
              <w:t xml:space="preserve">”), na qualidade de cedente; a Ourtorgada, na qualidade de cessionária; e, </w:t>
            </w:r>
            <w:r w:rsidRPr="003E2C63">
              <w:rPr>
                <w:rFonts w:ascii="Tahoma" w:hAnsi="Tahoma" w:cs="Tahoma"/>
                <w:sz w:val="21"/>
                <w:szCs w:val="21"/>
              </w:rPr>
              <w:t>na qualidade de fiadores</w:t>
            </w:r>
            <w:r>
              <w:rPr>
                <w:rFonts w:ascii="Tahoma" w:hAnsi="Tahoma" w:cs="Tahoma"/>
                <w:sz w:val="21"/>
                <w:szCs w:val="21"/>
              </w:rPr>
              <w:t>, os Srs. (i) </w:t>
            </w:r>
            <w:r w:rsidRPr="005C304B">
              <w:rPr>
                <w:rFonts w:ascii="Tahoma" w:hAnsi="Tahoma" w:cs="Tahoma"/>
                <w:b/>
                <w:sz w:val="21"/>
                <w:szCs w:val="21"/>
              </w:rPr>
              <w:t>Alberto Mauad Abujamra</w:t>
            </w:r>
            <w:r w:rsidRPr="003E2C63">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w:t>
            </w:r>
            <w:r>
              <w:rPr>
                <w:rFonts w:ascii="Tahoma" w:hAnsi="Tahoma" w:cs="Tahoma"/>
                <w:sz w:val="21"/>
                <w:szCs w:val="21"/>
              </w:rPr>
              <w:t>; (ii) </w:t>
            </w:r>
            <w:r w:rsidRPr="003E2C63">
              <w:rPr>
                <w:rFonts w:ascii="Tahoma" w:hAnsi="Tahoma" w:cs="Tahoma"/>
                <w:b/>
                <w:sz w:val="21"/>
                <w:szCs w:val="21"/>
              </w:rPr>
              <w:t>Denise Mauad Abujamra</w:t>
            </w:r>
            <w:r w:rsidRPr="003E2C63">
              <w:rPr>
                <w:rFonts w:ascii="Tahoma" w:hAnsi="Tahoma" w:cs="Tahoma"/>
                <w:sz w:val="21"/>
                <w:szCs w:val="21"/>
              </w:rPr>
              <w:t>, brasileira, divorciada, portadora da cédula de identidade RG nº 875.088-2 SSP/PR, inscrita no CPF sob o nº 470.985.469-68, residente e domiciliada na Cidade de Curitiba, Estado do Paraná, na Rua Ary Camargo Queiroz, nº 65 – Apto. 1001, Centro Civico, CEP 80030-050</w:t>
            </w:r>
            <w:r>
              <w:rPr>
                <w:rFonts w:ascii="Tahoma" w:hAnsi="Tahoma" w:cs="Tahoma"/>
                <w:sz w:val="21"/>
                <w:szCs w:val="21"/>
              </w:rPr>
              <w:t>; (iii) </w:t>
            </w:r>
            <w:r w:rsidRPr="003E2C63">
              <w:rPr>
                <w:rFonts w:ascii="Tahoma" w:hAnsi="Tahoma" w:cs="Tahoma"/>
                <w:b/>
                <w:sz w:val="21"/>
                <w:szCs w:val="21"/>
              </w:rPr>
              <w:t>José Maria Mauad Abujamra</w:t>
            </w:r>
            <w:r w:rsidRPr="003E2C63">
              <w:rPr>
                <w:rFonts w:ascii="Tahoma" w:hAnsi="Tahoma" w:cs="Tahoma"/>
                <w:sz w:val="21"/>
                <w:szCs w:val="21"/>
              </w:rPr>
              <w:t xml:space="preserve">, brasileiro, portador da cédula de identidade RG nº 875.075-0 SSP/PR, inscrito no CPF sob o nº 470.977.529-04, casado sob o regime da comunhão parcial de bens com </w:t>
            </w:r>
            <w:r w:rsidRPr="003E2C63">
              <w:rPr>
                <w:rFonts w:ascii="Tahoma" w:hAnsi="Tahoma" w:cs="Tahoma"/>
                <w:b/>
                <w:bCs/>
                <w:sz w:val="21"/>
                <w:szCs w:val="21"/>
              </w:rPr>
              <w:t>Astrid Wilhelm Batista da Silveira Abujamra</w:t>
            </w:r>
            <w:r w:rsidRPr="003E2C63">
              <w:rPr>
                <w:rFonts w:ascii="Tahoma" w:hAnsi="Tahoma" w:cs="Tahoma"/>
                <w:sz w:val="21"/>
                <w:szCs w:val="21"/>
              </w:rPr>
              <w:t xml:space="preserve">, brasileira, portadora da cédula de identidade RG nº </w:t>
            </w:r>
            <w:r>
              <w:rPr>
                <w:rFonts w:ascii="Tahoma" w:hAnsi="Tahoma" w:cs="Tahoma"/>
                <w:sz w:val="21"/>
                <w:szCs w:val="21"/>
              </w:rPr>
              <w:t xml:space="preserve">1.451.008-7 </w:t>
            </w:r>
            <w:r w:rsidRPr="00A676A9">
              <w:rPr>
                <w:rFonts w:ascii="Tahoma" w:hAnsi="Tahoma" w:cs="Tahoma"/>
                <w:sz w:val="21"/>
                <w:szCs w:val="21"/>
              </w:rPr>
              <w:t>SSP/PR</w:t>
            </w:r>
            <w:r w:rsidRPr="003E2C63">
              <w:rPr>
                <w:rFonts w:ascii="Tahoma" w:hAnsi="Tahoma" w:cs="Tahoma"/>
                <w:sz w:val="21"/>
                <w:szCs w:val="21"/>
              </w:rPr>
              <w:t xml:space="preserve"> e inscrita no CPF sob o nº 599.007.689-49, ambos residentes e domiciliados na Cidade de Curitiba, Estado do Paraná, na Rua Francisco Rocha, nº 25 – Apto. 2001, Batel, CEP 80730-390</w:t>
            </w:r>
            <w:r>
              <w:rPr>
                <w:rFonts w:ascii="Tahoma" w:hAnsi="Tahoma" w:cs="Tahoma"/>
                <w:sz w:val="21"/>
                <w:szCs w:val="21"/>
              </w:rPr>
              <w:t>; (iv) </w:t>
            </w:r>
            <w:r w:rsidRPr="003E2C63">
              <w:rPr>
                <w:rFonts w:ascii="Tahoma" w:hAnsi="Tahoma" w:cs="Tahoma"/>
                <w:b/>
                <w:sz w:val="21"/>
                <w:szCs w:val="21"/>
              </w:rPr>
              <w:t>Márcia Mauad Abujamra</w:t>
            </w:r>
            <w:r w:rsidRPr="003E2C63">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54" w:name="_Hlk44711860"/>
            <w:r w:rsidRPr="003E2C63">
              <w:rPr>
                <w:rFonts w:ascii="Tahoma" w:hAnsi="Tahoma" w:cs="Tahoma"/>
                <w:b/>
                <w:bCs/>
                <w:sz w:val="21"/>
                <w:szCs w:val="21"/>
              </w:rPr>
              <w:t>Sergio Novacosky</w:t>
            </w:r>
            <w:bookmarkEnd w:id="54"/>
            <w:r w:rsidRPr="003E2C63">
              <w:rPr>
                <w:rFonts w:ascii="Tahoma" w:hAnsi="Tahoma" w:cs="Tahoma"/>
                <w:sz w:val="21"/>
                <w:szCs w:val="21"/>
              </w:rPr>
              <w:t xml:space="preserve">, brasileiro, portador da cédula de identidade RG nº </w:t>
            </w:r>
            <w:r w:rsidRPr="002F53AD">
              <w:rPr>
                <w:rFonts w:ascii="Tahoma" w:hAnsi="Tahoma" w:cs="Tahoma"/>
                <w:iCs/>
                <w:sz w:val="21"/>
                <w:szCs w:val="21"/>
              </w:rPr>
              <w:t>1.053.936-6 SSP/PR</w:t>
            </w:r>
            <w:r w:rsidRPr="003E2C63">
              <w:rPr>
                <w:rFonts w:ascii="Tahoma" w:hAnsi="Tahoma" w:cs="Tahoma"/>
                <w:sz w:val="21"/>
                <w:szCs w:val="21"/>
              </w:rPr>
              <w:t xml:space="preserve"> e inscrito no CPF sob o nº </w:t>
            </w:r>
            <w:r w:rsidRPr="002F53AD">
              <w:rPr>
                <w:rFonts w:ascii="Tahoma" w:hAnsi="Tahoma" w:cs="Tahoma"/>
                <w:sz w:val="21"/>
                <w:szCs w:val="21"/>
              </w:rPr>
              <w:t>471.000.289-49</w:t>
            </w:r>
            <w:r w:rsidRPr="003E2C63">
              <w:rPr>
                <w:rFonts w:ascii="Tahoma" w:hAnsi="Tahoma" w:cs="Tahoma"/>
                <w:sz w:val="21"/>
                <w:szCs w:val="21"/>
              </w:rPr>
              <w:t>, ambos residentes e domiciliados na Cidade de Curitiba, Estado do Paraná, na Rua Francisco Rocha, nº 1.800 – Apto. 701, Bigorrilho, CEP 80730-390</w:t>
            </w:r>
            <w:r>
              <w:rPr>
                <w:rFonts w:ascii="Tahoma" w:hAnsi="Tahoma" w:cs="Tahoma"/>
                <w:sz w:val="21"/>
                <w:szCs w:val="21"/>
              </w:rPr>
              <w:t>; e (v) </w:t>
            </w:r>
            <w:r w:rsidRPr="003E2C63">
              <w:rPr>
                <w:rFonts w:ascii="Tahoma" w:hAnsi="Tahoma" w:cs="Tahoma"/>
                <w:b/>
                <w:sz w:val="21"/>
                <w:szCs w:val="21"/>
              </w:rPr>
              <w:t>Roselena Mauad Abujamra</w:t>
            </w:r>
            <w:r w:rsidRPr="003E2C63">
              <w:rPr>
                <w:rFonts w:ascii="Tahoma" w:hAnsi="Tahoma" w:cs="Tahoma"/>
                <w:sz w:val="21"/>
                <w:szCs w:val="21"/>
              </w:rPr>
              <w:t xml:space="preserve">, brasileira, divorciada, portadora da cédula de identidade RG nº 875.133-1 SSP/PR, inscrita no CPF sob o nº 470.984.149-72, residente e domiciliada na Cidade de Curitiba, Estado do Paraná, na Rua Chile, nº 1.677, Rebouças, CEP 80220-181 </w:t>
            </w:r>
            <w:r w:rsidRPr="00063CD8">
              <w:rPr>
                <w:rFonts w:ascii="Tahoma" w:hAnsi="Tahoma" w:cs="Tahoma"/>
                <w:sz w:val="21"/>
                <w:szCs w:val="21"/>
              </w:rPr>
              <w:t>(“</w:t>
            </w:r>
            <w:r w:rsidRPr="00063CD8">
              <w:rPr>
                <w:rFonts w:ascii="Tahoma" w:hAnsi="Tahoma" w:cs="Tahoma"/>
                <w:sz w:val="21"/>
                <w:szCs w:val="21"/>
                <w:u w:val="single"/>
              </w:rPr>
              <w:t>Contrato de Cessão</w:t>
            </w:r>
            <w:r w:rsidRPr="00063CD8">
              <w:rPr>
                <w:rFonts w:ascii="Tahoma" w:hAnsi="Tahoma" w:cs="Tahoma"/>
                <w:sz w:val="21"/>
                <w:szCs w:val="21"/>
              </w:rPr>
              <w:t>”) e/ou demais Documentos da Operação</w:t>
            </w:r>
            <w:r>
              <w:rPr>
                <w:rFonts w:ascii="Tahoma" w:hAnsi="Tahoma" w:cs="Tahoma"/>
                <w:sz w:val="21"/>
                <w:szCs w:val="21"/>
              </w:rPr>
              <w:t xml:space="preserve"> (conforme definido no Contrato de Cessão)</w:t>
            </w:r>
            <w:r w:rsidRPr="00063CD8">
              <w:rPr>
                <w:rFonts w:ascii="Tahoma" w:hAnsi="Tahoma" w:cs="Tahoma"/>
                <w:sz w:val="21"/>
                <w:szCs w:val="21"/>
              </w:rPr>
              <w:t>, observada a convocação da Assembleia dos Titulares dos CRI pela Fiduciária prevista no Contrato de Cessão</w:t>
            </w:r>
            <w:r w:rsidRPr="00063CD8">
              <w:rPr>
                <w:rFonts w:ascii="Tahoma" w:hAnsi="Tahoma" w:cs="Tahoma"/>
                <w:color w:val="000000"/>
                <w:sz w:val="21"/>
                <w:szCs w:val="21"/>
              </w:rPr>
              <w:t>,</w:t>
            </w:r>
            <w:r w:rsidRPr="00063CD8">
              <w:rPr>
                <w:rFonts w:ascii="Tahoma" w:hAnsi="Tahoma" w:cs="Tahoma"/>
                <w:sz w:val="21"/>
                <w:szCs w:val="21"/>
              </w:rPr>
              <w:t xml:space="preserve"> os mais amplos e especiais poderes para </w:t>
            </w:r>
            <w:r w:rsidRPr="00063CD8">
              <w:rPr>
                <w:rFonts w:ascii="Tahoma" w:hAnsi="Tahoma" w:cs="Tahoma"/>
                <w:b/>
                <w:sz w:val="21"/>
                <w:szCs w:val="21"/>
              </w:rPr>
              <w:t>(i)</w:t>
            </w:r>
            <w:r>
              <w:rPr>
                <w:rFonts w:ascii="Tahoma" w:hAnsi="Tahoma" w:cs="Tahoma"/>
                <w:sz w:val="21"/>
                <w:szCs w:val="21"/>
              </w:rPr>
              <w:t> </w:t>
            </w:r>
            <w:r w:rsidRPr="00063CD8">
              <w:rPr>
                <w:rFonts w:ascii="Tahoma" w:hAnsi="Tahoma" w:cs="Tahoma"/>
                <w:sz w:val="21"/>
                <w:szCs w:val="21"/>
              </w:rPr>
              <w:t>representar a</w:t>
            </w:r>
            <w:r>
              <w:rPr>
                <w:rFonts w:ascii="Tahoma" w:hAnsi="Tahoma" w:cs="Tahoma"/>
                <w:sz w:val="21"/>
                <w:szCs w:val="21"/>
              </w:rPr>
              <w:t>s</w:t>
            </w:r>
            <w:r w:rsidRPr="00063CD8">
              <w:rPr>
                <w:rFonts w:ascii="Tahoma" w:hAnsi="Tahoma" w:cs="Tahoma"/>
                <w:sz w:val="21"/>
                <w:szCs w:val="21"/>
              </w:rPr>
              <w:t xml:space="preserve"> Outorgante</w:t>
            </w:r>
            <w:r>
              <w:rPr>
                <w:rFonts w:ascii="Tahoma" w:hAnsi="Tahoma" w:cs="Tahoma"/>
                <w:sz w:val="21"/>
                <w:szCs w:val="21"/>
              </w:rPr>
              <w:t>s</w:t>
            </w:r>
            <w:r w:rsidRPr="00063CD8">
              <w:rPr>
                <w:rFonts w:ascii="Tahoma" w:hAnsi="Tahoma" w:cs="Tahoma"/>
                <w:sz w:val="21"/>
                <w:szCs w:val="21"/>
              </w:rPr>
              <w:t xml:space="preserve"> em reuniões de sócios e alterações de contrato social </w:t>
            </w:r>
            <w:bookmarkStart w:id="55" w:name="_Hlk37167963"/>
            <w:r w:rsidRPr="005C304B">
              <w:rPr>
                <w:rFonts w:ascii="Tahoma" w:eastAsiaTheme="minorHAnsi" w:hAnsi="Tahoma" w:cs="Tahoma"/>
                <w:sz w:val="21"/>
                <w:szCs w:val="21"/>
                <w:lang w:eastAsia="en-US"/>
              </w:rPr>
              <w:t xml:space="preserve">da </w:t>
            </w:r>
            <w:r>
              <w:rPr>
                <w:rFonts w:ascii="Tahoma" w:eastAsiaTheme="minorHAnsi" w:hAnsi="Tahoma" w:cs="Tahoma"/>
                <w:sz w:val="21"/>
                <w:szCs w:val="21"/>
                <w:lang w:eastAsia="en-US"/>
              </w:rPr>
              <w:t>Sociedade</w:t>
            </w:r>
            <w:r w:rsidRPr="00063CD8">
              <w:rPr>
                <w:rFonts w:ascii="Tahoma" w:hAnsi="Tahoma" w:cs="Tahoma"/>
                <w:sz w:val="21"/>
                <w:szCs w:val="21"/>
              </w:rPr>
              <w:t>,</w:t>
            </w:r>
            <w:bookmarkEnd w:id="55"/>
            <w:r w:rsidRPr="00063CD8">
              <w:rPr>
                <w:rFonts w:ascii="Tahoma" w:hAnsi="Tahoma" w:cs="Tahoma"/>
                <w:sz w:val="21"/>
                <w:szCs w:val="21"/>
              </w:rPr>
              <w:t xml:space="preserve"> para que seja transferida a totalidade das quotas de emissão da Sociedade (“</w:t>
            </w:r>
            <w:r w:rsidRPr="00063CD8">
              <w:rPr>
                <w:rFonts w:ascii="Tahoma" w:hAnsi="Tahoma" w:cs="Tahoma"/>
                <w:sz w:val="21"/>
                <w:szCs w:val="21"/>
                <w:u w:val="single"/>
              </w:rPr>
              <w:t>Quotas</w:t>
            </w:r>
            <w:r w:rsidRPr="00063CD8">
              <w:rPr>
                <w:rFonts w:ascii="Tahoma" w:hAnsi="Tahoma" w:cs="Tahoma"/>
                <w:sz w:val="21"/>
                <w:szCs w:val="21"/>
              </w:rPr>
              <w:t>”) para a Outorgada (“</w:t>
            </w:r>
            <w:r w:rsidRPr="00063CD8">
              <w:rPr>
                <w:rFonts w:ascii="Tahoma" w:hAnsi="Tahoma" w:cs="Tahoma"/>
                <w:sz w:val="21"/>
                <w:szCs w:val="21"/>
                <w:u w:val="single"/>
              </w:rPr>
              <w:t>Sociedade</w:t>
            </w:r>
            <w:r w:rsidRPr="00063CD8">
              <w:rPr>
                <w:rFonts w:ascii="Tahoma" w:hAnsi="Tahoma" w:cs="Tahoma"/>
                <w:sz w:val="21"/>
                <w:szCs w:val="21"/>
              </w:rPr>
              <w:t xml:space="preserve">”); </w:t>
            </w:r>
            <w:r w:rsidRPr="00063CD8">
              <w:rPr>
                <w:rFonts w:ascii="Tahoma" w:hAnsi="Tahoma" w:cs="Tahoma"/>
                <w:b/>
                <w:sz w:val="21"/>
                <w:szCs w:val="21"/>
              </w:rPr>
              <w:t>(ii)</w:t>
            </w:r>
            <w:r>
              <w:rPr>
                <w:rFonts w:ascii="Tahoma" w:hAnsi="Tahoma" w:cs="Tahoma"/>
                <w:sz w:val="21"/>
                <w:szCs w:val="21"/>
              </w:rPr>
              <w:t> </w:t>
            </w:r>
            <w:r w:rsidRPr="00063CD8">
              <w:rPr>
                <w:rFonts w:ascii="Tahoma" w:hAnsi="Tahoma" w:cs="Tahoma"/>
                <w:sz w:val="21"/>
                <w:szCs w:val="21"/>
              </w:rPr>
              <w:t xml:space="preserve">representar as Outorgantes perante </w:t>
            </w:r>
            <w:r>
              <w:rPr>
                <w:rFonts w:ascii="Tahoma" w:hAnsi="Tahoma" w:cs="Tahoma"/>
                <w:sz w:val="21"/>
                <w:szCs w:val="21"/>
              </w:rPr>
              <w:t xml:space="preserve">as </w:t>
            </w:r>
            <w:r w:rsidRPr="00063CD8">
              <w:rPr>
                <w:rFonts w:ascii="Tahoma" w:hAnsi="Tahoma" w:cs="Tahoma"/>
                <w:sz w:val="21"/>
                <w:szCs w:val="21"/>
              </w:rPr>
              <w:t>Juntas Comerciais</w:t>
            </w:r>
            <w:r>
              <w:rPr>
                <w:rFonts w:ascii="Tahoma" w:hAnsi="Tahoma" w:cs="Tahoma"/>
                <w:sz w:val="21"/>
                <w:szCs w:val="21"/>
              </w:rPr>
              <w:t xml:space="preserve"> competentes</w:t>
            </w:r>
            <w:r w:rsidRPr="00063CD8">
              <w:rPr>
                <w:rFonts w:ascii="Tahoma" w:hAnsi="Tahoma" w:cs="Tahoma"/>
                <w:sz w:val="21"/>
                <w:szCs w:val="21"/>
              </w:rPr>
              <w:t xml:space="preserve">, repartições da Receita Federal do Brasil e cartórios de registro de pessoas jurídicas em qualquer Estado do País, assinando formulários, pedidos e requerimentos; </w:t>
            </w:r>
            <w:r w:rsidRPr="00063CD8">
              <w:rPr>
                <w:rFonts w:ascii="Tahoma" w:hAnsi="Tahoma" w:cs="Tahoma"/>
                <w:b/>
                <w:sz w:val="21"/>
                <w:szCs w:val="21"/>
              </w:rPr>
              <w:t>(iii)</w:t>
            </w:r>
            <w:r>
              <w:rPr>
                <w:rFonts w:ascii="Tahoma" w:hAnsi="Tahoma" w:cs="Tahoma"/>
                <w:sz w:val="21"/>
                <w:szCs w:val="21"/>
              </w:rPr>
              <w:t> </w:t>
            </w:r>
            <w:r w:rsidRPr="00063CD8">
              <w:rPr>
                <w:rFonts w:ascii="Tahoma" w:hAnsi="Tahoma" w:cs="Tahoma"/>
                <w:sz w:val="21"/>
                <w:szCs w:val="21"/>
              </w:rPr>
              <w:t xml:space="preserve">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Pr="00063CD8">
              <w:rPr>
                <w:rFonts w:ascii="Tahoma" w:hAnsi="Tahoma" w:cs="Tahoma"/>
                <w:b/>
                <w:sz w:val="21"/>
                <w:szCs w:val="21"/>
              </w:rPr>
              <w:t>(iv)</w:t>
            </w:r>
            <w:r>
              <w:rPr>
                <w:rFonts w:ascii="Tahoma" w:hAnsi="Tahoma" w:cs="Tahoma"/>
                <w:sz w:val="21"/>
                <w:szCs w:val="21"/>
              </w:rPr>
              <w:t> </w:t>
            </w:r>
            <w:r w:rsidRPr="00063CD8">
              <w:rPr>
                <w:rFonts w:ascii="Tahoma" w:hAnsi="Tahoma" w:cs="Tahoma"/>
                <w:sz w:val="21"/>
                <w:szCs w:val="21"/>
              </w:rPr>
              <w:t>praticar todos e quaisquer outros atos necessários ao bom e fiel cumprimento do presente mandato, podendo os poderes aqui outorgados ser substabelecidos.</w:t>
            </w:r>
          </w:p>
          <w:p w14:paraId="67FCD81D"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69FBAEDE" w14:textId="77777777"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xml:space="preserve">Os termos em maiúsculas têm a definição que lhes é dada no Termo de Securitização ou nos </w:t>
            </w:r>
            <w:r>
              <w:rPr>
                <w:rFonts w:ascii="Tahoma" w:hAnsi="Tahoma" w:cs="Tahoma"/>
                <w:sz w:val="21"/>
                <w:szCs w:val="21"/>
              </w:rPr>
              <w:t xml:space="preserve">demais </w:t>
            </w:r>
            <w:r w:rsidRPr="00063CD8">
              <w:rPr>
                <w:rFonts w:ascii="Tahoma" w:hAnsi="Tahoma" w:cs="Tahoma"/>
                <w:sz w:val="21"/>
                <w:szCs w:val="21"/>
              </w:rPr>
              <w:t>Documentos da Operação.</w:t>
            </w:r>
          </w:p>
          <w:p w14:paraId="77706EC9"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2F5703B1"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Paulo/SP, [</w:t>
            </w:r>
            <w:r w:rsidRPr="00063CD8">
              <w:rPr>
                <w:rFonts w:ascii="Tahoma" w:hAnsi="Tahoma" w:cs="Tahoma"/>
                <w:sz w:val="21"/>
                <w:szCs w:val="21"/>
                <w:highlight w:val="yellow"/>
              </w:rPr>
              <w:t>d</w:t>
            </w:r>
            <w:r>
              <w:rPr>
                <w:rFonts w:ascii="Tahoma" w:hAnsi="Tahoma" w:cs="Tahoma"/>
                <w:sz w:val="21"/>
                <w:szCs w:val="21"/>
                <w:highlight w:val="yellow"/>
              </w:rPr>
              <w:t>i</w:t>
            </w:r>
            <w:r w:rsidRPr="00063CD8">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Pr="00063CD8">
              <w:rPr>
                <w:rFonts w:ascii="Tahoma" w:hAnsi="Tahoma" w:cs="Tahoma"/>
                <w:sz w:val="21"/>
                <w:szCs w:val="21"/>
              </w:rPr>
              <w:t>.</w:t>
            </w:r>
          </w:p>
          <w:p w14:paraId="38355BB8" w14:textId="77777777" w:rsidR="001B5492" w:rsidRDefault="001B5492" w:rsidP="001B5492">
            <w:pPr>
              <w:widowControl w:val="0"/>
              <w:spacing w:line="300" w:lineRule="exact"/>
              <w:jc w:val="center"/>
              <w:rPr>
                <w:rFonts w:ascii="Tahoma" w:hAnsi="Tahoma" w:cs="Tahoma"/>
                <w:sz w:val="21"/>
                <w:szCs w:val="21"/>
              </w:rPr>
            </w:pPr>
          </w:p>
          <w:p w14:paraId="5FDE052A" w14:textId="77777777" w:rsidR="001B5492"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34E47378" w14:textId="77777777" w:rsidR="001B5492" w:rsidRDefault="001B5492" w:rsidP="001B5492">
            <w:pPr>
              <w:pStyle w:val="Corpodetexto"/>
              <w:widowControl w:val="0"/>
              <w:tabs>
                <w:tab w:val="left" w:pos="8647"/>
              </w:tabs>
              <w:spacing w:line="300" w:lineRule="exact"/>
              <w:jc w:val="center"/>
              <w:rPr>
                <w:rFonts w:cs="Tahoma"/>
                <w:sz w:val="21"/>
                <w:szCs w:val="21"/>
              </w:rPr>
            </w:pPr>
          </w:p>
          <w:p w14:paraId="3B2E826F"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57605EB" w14:textId="77777777" w:rsidTr="002F53AD">
              <w:trPr>
                <w:jc w:val="center"/>
              </w:trPr>
              <w:tc>
                <w:tcPr>
                  <w:tcW w:w="4248" w:type="dxa"/>
                  <w:tcBorders>
                    <w:top w:val="single" w:sz="4" w:space="0" w:color="auto"/>
                  </w:tcBorders>
                </w:tcPr>
                <w:p w14:paraId="024EACE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4ACAF8"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13594B6A"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3AED84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5AC138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BCE0D71" w14:textId="77777777" w:rsidR="001B5492" w:rsidRDefault="001B5492" w:rsidP="001B5492">
            <w:pPr>
              <w:widowControl w:val="0"/>
              <w:spacing w:line="300" w:lineRule="exact"/>
              <w:jc w:val="center"/>
              <w:rPr>
                <w:rFonts w:ascii="Tahoma" w:hAnsi="Tahoma" w:cs="Tahoma"/>
                <w:sz w:val="21"/>
                <w:szCs w:val="21"/>
              </w:rPr>
            </w:pPr>
          </w:p>
          <w:p w14:paraId="3AE698AB"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136F9BA7" w14:textId="77777777" w:rsidR="001B5492" w:rsidRDefault="001B5492" w:rsidP="001B5492">
            <w:pPr>
              <w:pStyle w:val="Corpodetexto"/>
              <w:widowControl w:val="0"/>
              <w:tabs>
                <w:tab w:val="left" w:pos="8647"/>
              </w:tabs>
              <w:spacing w:line="300" w:lineRule="exact"/>
              <w:jc w:val="center"/>
              <w:rPr>
                <w:rFonts w:cs="Tahoma"/>
                <w:sz w:val="21"/>
                <w:szCs w:val="21"/>
              </w:rPr>
            </w:pPr>
          </w:p>
          <w:p w14:paraId="3BB322B2"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699F188" w14:textId="77777777" w:rsidTr="002F53AD">
              <w:trPr>
                <w:jc w:val="center"/>
              </w:trPr>
              <w:tc>
                <w:tcPr>
                  <w:tcW w:w="4051" w:type="dxa"/>
                  <w:tcBorders>
                    <w:top w:val="single" w:sz="4" w:space="0" w:color="auto"/>
                  </w:tcBorders>
                </w:tcPr>
                <w:p w14:paraId="6246D603"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28D18A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9F72678"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698B89B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92FB75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AD3AF37" w14:textId="77777777" w:rsidR="001B5492" w:rsidRDefault="001B5492" w:rsidP="001B5492">
            <w:pPr>
              <w:widowControl w:val="0"/>
              <w:spacing w:line="300" w:lineRule="exact"/>
              <w:jc w:val="center"/>
              <w:rPr>
                <w:rFonts w:ascii="Tahoma" w:hAnsi="Tahoma" w:cs="Tahoma"/>
                <w:sz w:val="21"/>
                <w:szCs w:val="21"/>
              </w:rPr>
            </w:pPr>
          </w:p>
          <w:p w14:paraId="25F5D5C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DB91B" w14:textId="77777777" w:rsidR="001B5492" w:rsidRDefault="001B5492" w:rsidP="001B5492">
            <w:pPr>
              <w:pStyle w:val="Corpodetexto"/>
              <w:widowControl w:val="0"/>
              <w:tabs>
                <w:tab w:val="left" w:pos="8647"/>
              </w:tabs>
              <w:spacing w:line="300" w:lineRule="exact"/>
              <w:jc w:val="center"/>
              <w:rPr>
                <w:rFonts w:cs="Tahoma"/>
                <w:sz w:val="21"/>
                <w:szCs w:val="21"/>
              </w:rPr>
            </w:pPr>
          </w:p>
          <w:p w14:paraId="065325E4"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DFE19A1" w14:textId="77777777" w:rsidTr="002F53AD">
              <w:trPr>
                <w:jc w:val="center"/>
              </w:trPr>
              <w:tc>
                <w:tcPr>
                  <w:tcW w:w="4051" w:type="dxa"/>
                  <w:tcBorders>
                    <w:top w:val="single" w:sz="4" w:space="0" w:color="auto"/>
                  </w:tcBorders>
                </w:tcPr>
                <w:p w14:paraId="3EE1509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4DD12CF"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10276F43"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E40B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E9CBCA6"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29E990" w14:textId="77777777" w:rsidR="001B5492" w:rsidRDefault="001B5492" w:rsidP="001B5492">
            <w:pPr>
              <w:widowControl w:val="0"/>
              <w:spacing w:line="300" w:lineRule="exact"/>
              <w:jc w:val="center"/>
              <w:rPr>
                <w:rFonts w:ascii="Tahoma" w:hAnsi="Tahoma" w:cs="Tahoma"/>
                <w:sz w:val="21"/>
                <w:szCs w:val="21"/>
              </w:rPr>
            </w:pPr>
          </w:p>
          <w:p w14:paraId="2AF21C5F"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4EF7420C" w14:textId="77777777" w:rsidR="001B5492" w:rsidRDefault="001B5492" w:rsidP="001B5492">
            <w:pPr>
              <w:pStyle w:val="Corpodetexto"/>
              <w:widowControl w:val="0"/>
              <w:tabs>
                <w:tab w:val="left" w:pos="8647"/>
              </w:tabs>
              <w:spacing w:line="300" w:lineRule="exact"/>
              <w:jc w:val="center"/>
              <w:rPr>
                <w:rFonts w:cs="Tahoma"/>
                <w:sz w:val="21"/>
                <w:szCs w:val="21"/>
              </w:rPr>
            </w:pPr>
          </w:p>
          <w:p w14:paraId="7EAD9C4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87AC3F0" w14:textId="77777777" w:rsidTr="002F53AD">
              <w:trPr>
                <w:jc w:val="center"/>
              </w:trPr>
              <w:tc>
                <w:tcPr>
                  <w:tcW w:w="4051" w:type="dxa"/>
                  <w:tcBorders>
                    <w:top w:val="single" w:sz="4" w:space="0" w:color="auto"/>
                  </w:tcBorders>
                </w:tcPr>
                <w:p w14:paraId="65521CEC"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2C79C1"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747A9CB"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49B1E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D3BC17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BB7466" w14:textId="77777777" w:rsidR="001B5492" w:rsidRDefault="001B5492" w:rsidP="001B5492">
            <w:pPr>
              <w:widowControl w:val="0"/>
              <w:spacing w:line="300" w:lineRule="exact"/>
              <w:jc w:val="center"/>
              <w:rPr>
                <w:rFonts w:ascii="Tahoma" w:hAnsi="Tahoma" w:cs="Tahoma"/>
                <w:sz w:val="21"/>
                <w:szCs w:val="21"/>
              </w:rPr>
            </w:pPr>
          </w:p>
          <w:p w14:paraId="7A6D5F5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E7E2007" w14:textId="77777777" w:rsidR="001B5492" w:rsidRDefault="001B5492" w:rsidP="001B5492">
            <w:pPr>
              <w:pStyle w:val="Corpodetexto"/>
              <w:widowControl w:val="0"/>
              <w:tabs>
                <w:tab w:val="left" w:pos="8647"/>
              </w:tabs>
              <w:spacing w:line="300" w:lineRule="exact"/>
              <w:jc w:val="center"/>
              <w:rPr>
                <w:rFonts w:cs="Tahoma"/>
                <w:sz w:val="21"/>
                <w:szCs w:val="21"/>
              </w:rPr>
            </w:pPr>
          </w:p>
          <w:p w14:paraId="779FA82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A097E71" w14:textId="77777777" w:rsidTr="002F53AD">
              <w:trPr>
                <w:jc w:val="center"/>
              </w:trPr>
              <w:tc>
                <w:tcPr>
                  <w:tcW w:w="4051" w:type="dxa"/>
                  <w:tcBorders>
                    <w:top w:val="single" w:sz="4" w:space="0" w:color="auto"/>
                  </w:tcBorders>
                </w:tcPr>
                <w:p w14:paraId="4303951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B7BB65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540E6A9D"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81CE8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12F33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9447963" w14:textId="77777777" w:rsidR="001B5492" w:rsidRDefault="001B5492" w:rsidP="001B5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Pr>
                <w:rFonts w:ascii="Tahoma" w:hAnsi="Tahoma" w:cs="Tahoma"/>
                <w:i/>
                <w:sz w:val="21"/>
                <w:szCs w:val="21"/>
              </w:rPr>
              <w:br w:type="page"/>
            </w:r>
          </w:p>
          <w:p w14:paraId="17843BDD"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6ABEF" w14:textId="77777777" w:rsidR="001B5492" w:rsidRDefault="001B5492" w:rsidP="001B5492">
            <w:pPr>
              <w:pStyle w:val="Corpodetexto"/>
              <w:widowControl w:val="0"/>
              <w:tabs>
                <w:tab w:val="left" w:pos="8647"/>
              </w:tabs>
              <w:spacing w:line="300" w:lineRule="exact"/>
              <w:jc w:val="center"/>
              <w:rPr>
                <w:rFonts w:cs="Tahoma"/>
                <w:sz w:val="21"/>
                <w:szCs w:val="21"/>
              </w:rPr>
            </w:pPr>
          </w:p>
          <w:p w14:paraId="77CED02E"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ADEFEA7" w14:textId="77777777" w:rsidTr="002F53AD">
              <w:trPr>
                <w:jc w:val="center"/>
              </w:trPr>
              <w:tc>
                <w:tcPr>
                  <w:tcW w:w="4051" w:type="dxa"/>
                  <w:tcBorders>
                    <w:top w:val="single" w:sz="4" w:space="0" w:color="auto"/>
                  </w:tcBorders>
                </w:tcPr>
                <w:p w14:paraId="5415652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3D761EA"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8D41D6F"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C79F37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D7E8C7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7DC35A4" w14:textId="77777777" w:rsidR="001B5492" w:rsidRDefault="001B5492" w:rsidP="001B5492">
            <w:pPr>
              <w:pStyle w:val="Corpodetexto"/>
              <w:widowControl w:val="0"/>
              <w:tabs>
                <w:tab w:val="left" w:pos="8647"/>
              </w:tabs>
              <w:spacing w:line="300" w:lineRule="exact"/>
              <w:jc w:val="center"/>
              <w:rPr>
                <w:rFonts w:eastAsiaTheme="minorHAnsi" w:cs="Tahoma"/>
                <w:b/>
                <w:bCs/>
                <w:sz w:val="21"/>
                <w:szCs w:val="21"/>
                <w:lang w:eastAsia="en-US"/>
              </w:rPr>
            </w:pPr>
          </w:p>
          <w:p w14:paraId="3602C0DA" w14:textId="77777777" w:rsidR="001B5492" w:rsidRDefault="001B5492" w:rsidP="001B5492">
            <w:pPr>
              <w:pStyle w:val="Corpodetexto"/>
              <w:widowControl w:val="0"/>
              <w:tabs>
                <w:tab w:val="left" w:pos="8647"/>
              </w:tabs>
              <w:spacing w:line="300" w:lineRule="exact"/>
              <w:jc w:val="center"/>
              <w:rPr>
                <w:rFonts w:cs="Tahoma"/>
                <w:sz w:val="21"/>
                <w:szCs w:val="21"/>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9333EFD" w14:textId="77777777" w:rsidR="001B5492" w:rsidRDefault="001B5492" w:rsidP="001B5492">
            <w:pPr>
              <w:pStyle w:val="Corpodetexto"/>
              <w:widowControl w:val="0"/>
              <w:tabs>
                <w:tab w:val="left" w:pos="8647"/>
              </w:tabs>
              <w:spacing w:line="300" w:lineRule="exact"/>
              <w:jc w:val="center"/>
              <w:rPr>
                <w:rFonts w:cs="Tahoma"/>
                <w:sz w:val="21"/>
                <w:szCs w:val="21"/>
              </w:rPr>
            </w:pPr>
          </w:p>
          <w:p w14:paraId="6E044D91"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42AD5B3E" w14:textId="77777777" w:rsidTr="002F53AD">
              <w:trPr>
                <w:jc w:val="center"/>
              </w:trPr>
              <w:tc>
                <w:tcPr>
                  <w:tcW w:w="4051" w:type="dxa"/>
                  <w:tcBorders>
                    <w:top w:val="single" w:sz="4" w:space="0" w:color="auto"/>
                  </w:tcBorders>
                </w:tcPr>
                <w:p w14:paraId="3620B5D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EC4D2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7578690"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03D2162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DA8E03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BBBE800" w14:textId="57DD82FC" w:rsidR="001B5492" w:rsidRDefault="001B5492" w:rsidP="00526D0F">
            <w:pPr>
              <w:widowControl w:val="0"/>
              <w:spacing w:line="300" w:lineRule="exact"/>
              <w:jc w:val="center"/>
              <w:rPr>
                <w:rFonts w:ascii="Tahoma" w:hAnsi="Tahoma" w:cs="Tahoma"/>
                <w:i/>
                <w:sz w:val="21"/>
                <w:szCs w:val="21"/>
              </w:rPr>
            </w:pPr>
          </w:p>
        </w:tc>
      </w:tr>
    </w:tbl>
    <w:p w14:paraId="15574A91" w14:textId="77777777" w:rsidR="004655B4" w:rsidRPr="00063CD8" w:rsidRDefault="004655B4" w:rsidP="00526D0F">
      <w:pPr>
        <w:widowControl w:val="0"/>
        <w:spacing w:line="300" w:lineRule="exact"/>
        <w:jc w:val="center"/>
        <w:rPr>
          <w:rFonts w:ascii="Tahoma" w:hAnsi="Tahoma" w:cs="Tahoma"/>
          <w:i/>
          <w:sz w:val="21"/>
          <w:szCs w:val="21"/>
        </w:rPr>
      </w:pPr>
    </w:p>
    <w:sectPr w:rsidR="004655B4" w:rsidRPr="00063CD8" w:rsidSect="005A7E7F">
      <w:headerReference w:type="default" r:id="rId18"/>
      <w:footerReference w:type="even" r:id="rId19"/>
      <w:footerReference w:type="default" r:id="rId20"/>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24858" w14:textId="77777777" w:rsidR="001C72F7" w:rsidRDefault="001C72F7">
      <w:r>
        <w:separator/>
      </w:r>
    </w:p>
  </w:endnote>
  <w:endnote w:type="continuationSeparator" w:id="0">
    <w:p w14:paraId="55F7BCC2" w14:textId="77777777" w:rsidR="001C72F7" w:rsidRDefault="001C72F7">
      <w:r>
        <w:continuationSeparator/>
      </w:r>
    </w:p>
  </w:endnote>
  <w:endnote w:type="continuationNotice" w:id="1">
    <w:p w14:paraId="5C2027CB" w14:textId="77777777" w:rsidR="001C72F7" w:rsidRDefault="001C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1C72F7" w:rsidRDefault="001C72F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1C72F7" w:rsidRDefault="001C72F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1C72F7" w:rsidRDefault="001C72F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1C72F7" w:rsidRPr="005A7E7F" w:rsidRDefault="001C72F7"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4B6580">
          <w:rPr>
            <w:rFonts w:ascii="Tahoma" w:hAnsi="Tahoma" w:cs="Tahoma"/>
            <w:noProof/>
          </w:rPr>
          <w:t>1</w:t>
        </w:r>
        <w:r w:rsidRPr="005A7E7F">
          <w:rPr>
            <w:rFonts w:ascii="Tahoma" w:hAnsi="Tahoma" w:cs="Tahoma"/>
          </w:rPr>
          <w:fldChar w:fldCharType="end"/>
        </w:r>
      </w:p>
    </w:sdtContent>
  </w:sdt>
  <w:p w14:paraId="1B1BAB8B" w14:textId="77777777" w:rsidR="001C72F7" w:rsidRPr="007C7A81" w:rsidRDefault="001C72F7"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283FF" w14:textId="77777777" w:rsidR="001C72F7" w:rsidRDefault="001C72F7">
      <w:r>
        <w:separator/>
      </w:r>
    </w:p>
  </w:footnote>
  <w:footnote w:type="continuationSeparator" w:id="0">
    <w:p w14:paraId="4DB46AC1" w14:textId="77777777" w:rsidR="001C72F7" w:rsidRDefault="001C72F7">
      <w:r>
        <w:continuationSeparator/>
      </w:r>
    </w:p>
  </w:footnote>
  <w:footnote w:type="continuationNotice" w:id="1">
    <w:p w14:paraId="799055C6" w14:textId="77777777" w:rsidR="001C72F7" w:rsidRDefault="001C72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149B378C" w:rsidR="001C72F7" w:rsidRPr="00111ADE" w:rsidRDefault="001C72F7"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7F60DE"/>
    <w:multiLevelType w:val="hybridMultilevel"/>
    <w:tmpl w:val="F588F062"/>
    <w:lvl w:ilvl="0" w:tplc="04160017">
      <w:start w:val="1"/>
      <w:numFmt w:val="lowerLetter"/>
      <w:lvlText w:val="%1)"/>
      <w:lvlJc w:val="left"/>
      <w:pPr>
        <w:ind w:left="720" w:hanging="36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11066CB6"/>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1D188A3A"/>
    <w:lvl w:ilvl="0" w:tplc="573CEA8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8392D780"/>
    <w:lvl w:ilvl="0" w:tplc="E3BC518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76817D3"/>
    <w:multiLevelType w:val="hybridMultilevel"/>
    <w:tmpl w:val="E9B8C1A2"/>
    <w:lvl w:ilvl="0" w:tplc="0B04E81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8"/>
  </w:num>
  <w:num w:numId="15">
    <w:abstractNumId w:val="48"/>
  </w:num>
  <w:num w:numId="16">
    <w:abstractNumId w:val="7"/>
  </w:num>
  <w:num w:numId="17">
    <w:abstractNumId w:val="35"/>
  </w:num>
  <w:num w:numId="18">
    <w:abstractNumId w:val="21"/>
  </w:num>
  <w:num w:numId="19">
    <w:abstractNumId w:val="29"/>
  </w:num>
  <w:num w:numId="20">
    <w:abstractNumId w:val="40"/>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49"/>
  </w:num>
  <w:num w:numId="40">
    <w:abstractNumId w:val="43"/>
  </w:num>
  <w:num w:numId="41">
    <w:abstractNumId w:val="51"/>
  </w:num>
  <w:num w:numId="42">
    <w:abstractNumId w:val="50"/>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39"/>
  </w:num>
  <w:num w:numId="50">
    <w:abstractNumId w:val="52"/>
  </w:num>
  <w:num w:numId="51">
    <w:abstractNumId w:val="4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1"/>
  </w:num>
  <w:num w:numId="59">
    <w:abstractNumId w:val="1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60C"/>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1B22"/>
    <w:rsid w:val="001529FA"/>
    <w:rsid w:val="00152C42"/>
    <w:rsid w:val="00153381"/>
    <w:rsid w:val="00153AE4"/>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492"/>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2F7"/>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0D5"/>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8FA"/>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29C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026"/>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7CB"/>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396"/>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580"/>
    <w:rsid w:val="004B66A1"/>
    <w:rsid w:val="004B7F3A"/>
    <w:rsid w:val="004C1F0A"/>
    <w:rsid w:val="004C250A"/>
    <w:rsid w:val="004C2AB4"/>
    <w:rsid w:val="004C2D3F"/>
    <w:rsid w:val="004C355C"/>
    <w:rsid w:val="004C3C44"/>
    <w:rsid w:val="004C4430"/>
    <w:rsid w:val="004C4E48"/>
    <w:rsid w:val="004C56A1"/>
    <w:rsid w:val="004C61BF"/>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2B7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6D0F"/>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04B"/>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87D"/>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4AD"/>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3F6B"/>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12C"/>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0C86"/>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4A12"/>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209"/>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A89"/>
    <w:rsid w:val="00B80E14"/>
    <w:rsid w:val="00B813CD"/>
    <w:rsid w:val="00B819EC"/>
    <w:rsid w:val="00B81ED3"/>
    <w:rsid w:val="00B827FD"/>
    <w:rsid w:val="00B82A6D"/>
    <w:rsid w:val="00B82D53"/>
    <w:rsid w:val="00B85065"/>
    <w:rsid w:val="00B85A92"/>
    <w:rsid w:val="00B86CF8"/>
    <w:rsid w:val="00B87118"/>
    <w:rsid w:val="00B90797"/>
    <w:rsid w:val="00B90884"/>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01D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0C02"/>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123B"/>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805"/>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1C26"/>
    <w:rsid w:val="00F42C66"/>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2FBC"/>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UnresolvedMention">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gestao@fortesec.com.br" TargetMode="External"/><Relationship Id="rId2" Type="http://schemas.openxmlformats.org/officeDocument/2006/relationships/customXml" Target="../customXml/item2.xml"/><Relationship Id="rId16" Type="http://schemas.openxmlformats.org/officeDocument/2006/relationships/hyperlink" Target="mailto:m.errera@hoteismabu.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9F36F-7546-45F7-8424-FA40D013659B}">
  <ds:schemaRefs>
    <ds:schemaRef ds:uri="http://schemas.microsoft.com/office/2006/metadata/properties"/>
    <ds:schemaRef ds:uri="http://purl.org/dc/terms/"/>
    <ds:schemaRef ds:uri="31adb176-178c-41bb-8643-04db008b5e14"/>
    <ds:schemaRef ds:uri="6d1f4d57-ec2f-4615-a139-a4f77c0b172f"/>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B1B33606-79A1-4072-AF7B-280783327D47}">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6d1f4d57-ec2f-4615-a139-a4f77c0b172f"/>
    <ds:schemaRef ds:uri="http://schemas.openxmlformats.org/package/2006/metadata/core-properties"/>
    <ds:schemaRef ds:uri="http://purl.org/dc/terms/"/>
    <ds:schemaRef ds:uri="31adb176-178c-41bb-8643-04db008b5e14"/>
    <ds:schemaRef ds:uri="http://www.w3.org/XML/1998/namespace"/>
    <ds:schemaRef ds:uri="http://purl.org/dc/dcmitype/"/>
  </ds:schemaRefs>
</ds:datastoreItem>
</file>

<file path=customXml/itemProps5.xml><?xml version="1.0" encoding="utf-8"?>
<ds:datastoreItem xmlns:ds="http://schemas.openxmlformats.org/officeDocument/2006/customXml" ds:itemID="{516A4846-3FF8-4F7C-B131-D8395F028DED}">
  <ds:schemaRefs>
    <ds:schemaRef ds:uri="http://schemas.openxmlformats.org/officeDocument/2006/bibliography"/>
  </ds:schemaRefs>
</ds:datastoreItem>
</file>

<file path=customXml/itemProps6.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7.xml><?xml version="1.0" encoding="utf-8"?>
<ds:datastoreItem xmlns:ds="http://schemas.openxmlformats.org/officeDocument/2006/customXml" ds:itemID="{7C1804F6-1001-4C61-9522-12530D4E15BC}">
  <ds:schemaRefs>
    <ds:schemaRef ds:uri="http://schemas.openxmlformats.org/officeDocument/2006/bibliography"/>
  </ds:schemaRefs>
</ds:datastoreItem>
</file>

<file path=customXml/itemProps8.xml><?xml version="1.0" encoding="utf-8"?>
<ds:datastoreItem xmlns:ds="http://schemas.openxmlformats.org/officeDocument/2006/customXml" ds:itemID="{F720B9F0-F2DF-48F2-9E0D-692CA7D065CA}">
  <ds:schemaRefs>
    <ds:schemaRef ds:uri="http://schemas.openxmlformats.org/officeDocument/2006/bibliography"/>
  </ds:schemaRefs>
</ds:datastoreItem>
</file>

<file path=customXml/itemProps9.xml><?xml version="1.0" encoding="utf-8"?>
<ds:datastoreItem xmlns:ds="http://schemas.openxmlformats.org/officeDocument/2006/customXml" ds:itemID="{409D0E53-1F14-4640-A274-9BA263788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8529</Words>
  <Characters>49422</Characters>
  <Application>Microsoft Office Word</Application>
  <DocSecurity>0</DocSecurity>
  <Lines>411</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57836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My Mabu</dc:subject>
  <dc:creator>Rafael Morgado</dc:creator>
  <cp:lastModifiedBy>Natália Xavier Alencar</cp:lastModifiedBy>
  <cp:revision>3</cp:revision>
  <dcterms:created xsi:type="dcterms:W3CDTF">2020-08-04T22:36:00Z</dcterms:created>
  <dcterms:modified xsi:type="dcterms:W3CDTF">2020-08-05T17:40:00Z</dcterms:modified>
</cp:coreProperties>
</file>